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F872" w14:textId="56A1B92A" w:rsidR="00C24734" w:rsidRDefault="00C24734" w:rsidP="00403719">
      <w:pPr>
        <w:pStyle w:val="Tijeloteksta"/>
        <w:tabs>
          <w:tab w:val="left" w:leader="dot" w:pos="6700"/>
        </w:tabs>
        <w:spacing w:before="57" w:line="256" w:lineRule="auto"/>
        <w:ind w:right="111"/>
      </w:pPr>
    </w:p>
    <w:p w14:paraId="5EF16F4F" w14:textId="154973BA" w:rsidR="003739F3" w:rsidRDefault="00723EA2" w:rsidP="00403719">
      <w:pPr>
        <w:pStyle w:val="Tijeloteksta"/>
        <w:tabs>
          <w:tab w:val="left" w:leader="dot" w:pos="6700"/>
        </w:tabs>
        <w:spacing w:before="57" w:line="256" w:lineRule="auto"/>
        <w:ind w:right="111"/>
      </w:pPr>
      <w:r w:rsidRPr="00FC4787">
        <w:rPr>
          <w:rFonts w:ascii="Times New Roman" w:hAnsi="Times New Roman"/>
          <w:noProof/>
          <w:sz w:val="24"/>
          <w:szCs w:val="24"/>
          <w:lang w:eastAsia="hr-HR"/>
        </w:rPr>
        <w:drawing>
          <wp:anchor distT="0" distB="0" distL="114300" distR="114300" simplePos="0" relativeHeight="251659264" behindDoc="0" locked="0" layoutInCell="1" allowOverlap="1" wp14:anchorId="5FB06916" wp14:editId="3768856D">
            <wp:simplePos x="0" y="0"/>
            <wp:positionH relativeFrom="margin">
              <wp:posOffset>2061845</wp:posOffset>
            </wp:positionH>
            <wp:positionV relativeFrom="paragraph">
              <wp:posOffset>36830</wp:posOffset>
            </wp:positionV>
            <wp:extent cx="1771650" cy="2286000"/>
            <wp:effectExtent l="0" t="0" r="0" b="0"/>
            <wp:wrapSquare wrapText="bothSides"/>
            <wp:docPr id="896347741" name="Slika 2" descr="Opis: grb%20op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20opc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2286000"/>
                    </a:xfrm>
                    <a:prstGeom prst="rect">
                      <a:avLst/>
                    </a:prstGeom>
                    <a:noFill/>
                    <a:ln>
                      <a:noFill/>
                    </a:ln>
                  </pic:spPr>
                </pic:pic>
              </a:graphicData>
            </a:graphic>
          </wp:anchor>
        </w:drawing>
      </w:r>
    </w:p>
    <w:p w14:paraId="3A88821D" w14:textId="77777777" w:rsidR="003739F3" w:rsidRDefault="003739F3" w:rsidP="00403719">
      <w:pPr>
        <w:pStyle w:val="Tijeloteksta"/>
        <w:tabs>
          <w:tab w:val="left" w:leader="dot" w:pos="6700"/>
        </w:tabs>
        <w:spacing w:before="57" w:line="256" w:lineRule="auto"/>
        <w:ind w:right="111"/>
      </w:pPr>
    </w:p>
    <w:p w14:paraId="37CEFD7B" w14:textId="1E3098BD" w:rsidR="003739F3" w:rsidRDefault="003739F3" w:rsidP="00403719">
      <w:pPr>
        <w:pStyle w:val="Tijeloteksta"/>
        <w:tabs>
          <w:tab w:val="left" w:leader="dot" w:pos="6700"/>
        </w:tabs>
        <w:spacing w:before="57" w:line="256" w:lineRule="auto"/>
        <w:ind w:right="111"/>
      </w:pPr>
    </w:p>
    <w:p w14:paraId="7DEF0532" w14:textId="77777777" w:rsidR="003739F3" w:rsidRDefault="003739F3" w:rsidP="00403719">
      <w:pPr>
        <w:pStyle w:val="Tijeloteksta"/>
        <w:tabs>
          <w:tab w:val="left" w:leader="dot" w:pos="6700"/>
        </w:tabs>
        <w:spacing w:before="57" w:line="256" w:lineRule="auto"/>
        <w:ind w:right="111"/>
      </w:pPr>
    </w:p>
    <w:p w14:paraId="0D88A750" w14:textId="71BCFE5D" w:rsidR="003739F3" w:rsidRDefault="003739F3" w:rsidP="00403719">
      <w:pPr>
        <w:pStyle w:val="Tijeloteksta"/>
        <w:tabs>
          <w:tab w:val="left" w:leader="dot" w:pos="6700"/>
        </w:tabs>
        <w:spacing w:before="57" w:line="256" w:lineRule="auto"/>
        <w:ind w:right="111"/>
      </w:pPr>
    </w:p>
    <w:p w14:paraId="3C958EDD" w14:textId="77777777" w:rsidR="003739F3" w:rsidRDefault="003739F3" w:rsidP="00403719">
      <w:pPr>
        <w:pStyle w:val="Tijeloteksta"/>
        <w:tabs>
          <w:tab w:val="left" w:leader="dot" w:pos="6700"/>
        </w:tabs>
        <w:spacing w:before="57" w:line="256" w:lineRule="auto"/>
        <w:ind w:right="111"/>
      </w:pPr>
    </w:p>
    <w:p w14:paraId="37B53761" w14:textId="77777777" w:rsidR="003739F3" w:rsidRDefault="003739F3" w:rsidP="00403719">
      <w:pPr>
        <w:pStyle w:val="Tijeloteksta"/>
        <w:tabs>
          <w:tab w:val="left" w:leader="dot" w:pos="6700"/>
        </w:tabs>
        <w:spacing w:before="57" w:line="256" w:lineRule="auto"/>
        <w:ind w:right="111"/>
      </w:pPr>
    </w:p>
    <w:p w14:paraId="6711F696" w14:textId="77777777" w:rsidR="003739F3" w:rsidRDefault="003739F3" w:rsidP="003739F3">
      <w:pPr>
        <w:spacing w:before="100" w:beforeAutospacing="1" w:after="100" w:afterAutospacing="1"/>
        <w:rPr>
          <w:rFonts w:ascii="Algerian" w:hAnsi="Algerian"/>
          <w:b/>
          <w:sz w:val="52"/>
          <w:szCs w:val="52"/>
          <w:lang w:eastAsia="hr-HR"/>
        </w:rPr>
      </w:pPr>
    </w:p>
    <w:p w14:paraId="372DCEF4" w14:textId="77777777" w:rsidR="003739F3" w:rsidRDefault="003739F3" w:rsidP="003739F3">
      <w:pPr>
        <w:spacing w:before="100" w:beforeAutospacing="1" w:after="100" w:afterAutospacing="1"/>
        <w:jc w:val="center"/>
        <w:rPr>
          <w:rFonts w:ascii="Algerian" w:hAnsi="Algerian"/>
          <w:b/>
          <w:sz w:val="52"/>
          <w:szCs w:val="52"/>
          <w:lang w:eastAsia="hr-HR"/>
        </w:rPr>
      </w:pPr>
    </w:p>
    <w:p w14:paraId="28DB54D9" w14:textId="6478E275" w:rsidR="003739F3" w:rsidRPr="003739F3" w:rsidRDefault="003739F3" w:rsidP="003739F3">
      <w:pPr>
        <w:spacing w:before="100" w:beforeAutospacing="1" w:after="100" w:afterAutospacing="1"/>
        <w:jc w:val="center"/>
      </w:pPr>
      <w:r>
        <w:rPr>
          <w:rFonts w:ascii="Algerian" w:hAnsi="Algerian"/>
          <w:b/>
          <w:sz w:val="52"/>
          <w:szCs w:val="52"/>
          <w:lang w:eastAsia="hr-HR"/>
        </w:rPr>
        <w:t>SLU</w:t>
      </w:r>
      <w:r>
        <w:rPr>
          <w:b/>
          <w:sz w:val="52"/>
          <w:szCs w:val="52"/>
          <w:lang w:eastAsia="hr-HR"/>
        </w:rPr>
        <w:t>Ž</w:t>
      </w:r>
      <w:r>
        <w:rPr>
          <w:rFonts w:ascii="Algerian" w:hAnsi="Algerian"/>
          <w:b/>
          <w:sz w:val="52"/>
          <w:szCs w:val="52"/>
          <w:lang w:eastAsia="hr-HR"/>
        </w:rPr>
        <w:t>BENI GLASNIK</w:t>
      </w:r>
    </w:p>
    <w:p w14:paraId="4344B9D9" w14:textId="0C948E54" w:rsidR="003739F3" w:rsidRPr="003739F3" w:rsidRDefault="003739F3" w:rsidP="003739F3">
      <w:pPr>
        <w:jc w:val="center"/>
      </w:pPr>
      <w:r>
        <w:rPr>
          <w:rFonts w:ascii="Algerian" w:hAnsi="Algerian"/>
          <w:b/>
          <w:sz w:val="52"/>
          <w:szCs w:val="52"/>
          <w:lang w:eastAsia="hr-HR"/>
        </w:rPr>
        <w:t>OP</w:t>
      </w:r>
      <w:r>
        <w:rPr>
          <w:b/>
          <w:sz w:val="52"/>
          <w:szCs w:val="52"/>
          <w:lang w:eastAsia="hr-HR"/>
        </w:rPr>
        <w:t>Ć</w:t>
      </w:r>
      <w:r>
        <w:rPr>
          <w:rFonts w:ascii="Algerian" w:hAnsi="Algerian"/>
          <w:b/>
          <w:sz w:val="52"/>
          <w:szCs w:val="52"/>
          <w:lang w:eastAsia="hr-HR"/>
        </w:rPr>
        <w:t>INE  BARILOVI</w:t>
      </w:r>
      <w:r>
        <w:rPr>
          <w:b/>
          <w:sz w:val="52"/>
          <w:szCs w:val="52"/>
          <w:lang w:eastAsia="hr-HR"/>
        </w:rPr>
        <w:t>Ć</w:t>
      </w:r>
    </w:p>
    <w:p w14:paraId="4BF4B596" w14:textId="77777777" w:rsidR="003739F3" w:rsidRPr="00FC4787" w:rsidRDefault="003739F3" w:rsidP="003739F3">
      <w:pPr>
        <w:rPr>
          <w:rFonts w:ascii="Times New Roman" w:hAnsi="Times New Roman"/>
          <w:sz w:val="24"/>
          <w:szCs w:val="24"/>
        </w:rPr>
      </w:pPr>
    </w:p>
    <w:p w14:paraId="05E716D5" w14:textId="77777777" w:rsidR="003739F3" w:rsidRPr="00FC4787" w:rsidRDefault="003739F3" w:rsidP="003739F3">
      <w:pPr>
        <w:jc w:val="center"/>
        <w:rPr>
          <w:rFonts w:ascii="Times New Roman" w:hAnsi="Times New Roman"/>
          <w:color w:val="000000"/>
          <w:sz w:val="24"/>
          <w:szCs w:val="24"/>
          <w:lang w:eastAsia="hr-HR"/>
        </w:rPr>
      </w:pPr>
      <w:r w:rsidRPr="00FC4787">
        <w:rPr>
          <w:rFonts w:ascii="Times New Roman" w:hAnsi="Times New Roman"/>
          <w:color w:val="000000"/>
          <w:sz w:val="24"/>
          <w:szCs w:val="24"/>
          <w:lang w:eastAsia="hr-HR"/>
        </w:rPr>
        <w:t xml:space="preserve">Izlazi po potrebi:   </w:t>
      </w:r>
    </w:p>
    <w:p w14:paraId="0D63ACF8" w14:textId="706F765A" w:rsidR="003739F3" w:rsidRPr="00FC4787" w:rsidRDefault="003739F3" w:rsidP="003739F3">
      <w:pPr>
        <w:jc w:val="center"/>
        <w:rPr>
          <w:rFonts w:ascii="Times New Roman" w:hAnsi="Times New Roman"/>
          <w:sz w:val="24"/>
          <w:szCs w:val="24"/>
        </w:rPr>
      </w:pPr>
      <w:r w:rsidRPr="00FC4787">
        <w:rPr>
          <w:rFonts w:ascii="Times New Roman" w:hAnsi="Times New Roman"/>
          <w:sz w:val="24"/>
          <w:szCs w:val="24"/>
          <w:lang w:eastAsia="hr-HR"/>
        </w:rPr>
        <w:t xml:space="preserve">   </w:t>
      </w:r>
      <w:r w:rsidRPr="00FC4787">
        <w:rPr>
          <w:rFonts w:ascii="Times New Roman" w:hAnsi="Times New Roman"/>
          <w:sz w:val="24"/>
          <w:szCs w:val="24"/>
          <w:u w:val="single"/>
          <w:lang w:eastAsia="hr-HR"/>
        </w:rPr>
        <w:t xml:space="preserve">Datum </w:t>
      </w:r>
      <w:r w:rsidR="00F43948">
        <w:rPr>
          <w:rFonts w:ascii="Times New Roman" w:hAnsi="Times New Roman"/>
          <w:sz w:val="24"/>
          <w:szCs w:val="24"/>
          <w:u w:val="single"/>
          <w:lang w:eastAsia="hr-HR"/>
        </w:rPr>
        <w:t>2</w:t>
      </w:r>
      <w:r w:rsidR="00CB35C8">
        <w:rPr>
          <w:rFonts w:ascii="Times New Roman" w:hAnsi="Times New Roman"/>
          <w:sz w:val="24"/>
          <w:szCs w:val="24"/>
          <w:u w:val="single"/>
          <w:lang w:eastAsia="hr-HR"/>
        </w:rPr>
        <w:t>3</w:t>
      </w:r>
      <w:r w:rsidR="00F43948">
        <w:rPr>
          <w:rFonts w:ascii="Times New Roman" w:hAnsi="Times New Roman"/>
          <w:sz w:val="24"/>
          <w:szCs w:val="24"/>
          <w:u w:val="single"/>
          <w:lang w:eastAsia="hr-HR"/>
        </w:rPr>
        <w:t>.</w:t>
      </w:r>
      <w:r w:rsidR="00723EA2">
        <w:rPr>
          <w:rFonts w:ascii="Times New Roman" w:hAnsi="Times New Roman"/>
          <w:sz w:val="24"/>
          <w:szCs w:val="24"/>
          <w:u w:val="single"/>
          <w:lang w:eastAsia="hr-HR"/>
        </w:rPr>
        <w:t xml:space="preserve"> </w:t>
      </w:r>
      <w:r w:rsidR="00F43948">
        <w:rPr>
          <w:rFonts w:ascii="Times New Roman" w:hAnsi="Times New Roman"/>
          <w:sz w:val="24"/>
          <w:szCs w:val="24"/>
          <w:u w:val="single"/>
          <w:lang w:eastAsia="hr-HR"/>
        </w:rPr>
        <w:t>prosinac</w:t>
      </w:r>
      <w:r w:rsidRPr="00FC4787">
        <w:rPr>
          <w:rFonts w:ascii="Times New Roman" w:hAnsi="Times New Roman"/>
          <w:sz w:val="24"/>
          <w:szCs w:val="24"/>
          <w:u w:val="single"/>
          <w:lang w:eastAsia="hr-HR"/>
        </w:rPr>
        <w:t xml:space="preserve"> 2025. god.</w:t>
      </w:r>
    </w:p>
    <w:p w14:paraId="43EF536D" w14:textId="77777777" w:rsidR="003739F3" w:rsidRPr="00FC4787" w:rsidRDefault="003739F3" w:rsidP="003739F3">
      <w:pPr>
        <w:jc w:val="center"/>
        <w:rPr>
          <w:rFonts w:ascii="Times New Roman" w:hAnsi="Times New Roman"/>
          <w:sz w:val="24"/>
          <w:szCs w:val="24"/>
        </w:rPr>
      </w:pPr>
    </w:p>
    <w:p w14:paraId="3D42BF79" w14:textId="5D59A3F3" w:rsidR="003739F3" w:rsidRDefault="003739F3" w:rsidP="003739F3">
      <w:pPr>
        <w:jc w:val="center"/>
        <w:rPr>
          <w:rFonts w:ascii="Algerian" w:hAnsi="Algerian"/>
          <w:b/>
          <w:sz w:val="52"/>
          <w:szCs w:val="52"/>
          <w:lang w:eastAsia="hr-HR"/>
        </w:rPr>
      </w:pPr>
      <w:r>
        <w:rPr>
          <w:rFonts w:ascii="Algerian" w:hAnsi="Algerian"/>
          <w:b/>
          <w:sz w:val="52"/>
          <w:szCs w:val="52"/>
          <w:lang w:eastAsia="hr-HR"/>
        </w:rPr>
        <w:t xml:space="preserve">BROJ </w:t>
      </w:r>
      <w:r w:rsidR="00723EA2">
        <w:rPr>
          <w:rFonts w:ascii="Algerian" w:hAnsi="Algerian"/>
          <w:b/>
          <w:sz w:val="52"/>
          <w:szCs w:val="52"/>
          <w:lang w:eastAsia="hr-HR"/>
        </w:rPr>
        <w:t>6</w:t>
      </w:r>
      <w:r>
        <w:rPr>
          <w:rFonts w:ascii="Algerian" w:hAnsi="Algerian"/>
          <w:b/>
          <w:sz w:val="52"/>
          <w:szCs w:val="52"/>
          <w:lang w:eastAsia="hr-HR"/>
        </w:rPr>
        <w:t>.</w:t>
      </w:r>
    </w:p>
    <w:p w14:paraId="4A33AAD7" w14:textId="77777777" w:rsidR="003739F3" w:rsidRPr="00FC4787" w:rsidRDefault="003739F3" w:rsidP="003739F3">
      <w:pPr>
        <w:rPr>
          <w:rFonts w:ascii="Times New Roman" w:hAnsi="Times New Roman"/>
          <w:sz w:val="24"/>
          <w:szCs w:val="24"/>
          <w:lang w:eastAsia="hr-HR"/>
        </w:rPr>
      </w:pPr>
      <w:r w:rsidRPr="00FC4787">
        <w:rPr>
          <w:rFonts w:ascii="Times New Roman" w:hAnsi="Times New Roman"/>
          <w:sz w:val="24"/>
          <w:szCs w:val="24"/>
          <w:lang w:eastAsia="hr-HR"/>
        </w:rPr>
        <w:tab/>
      </w:r>
    </w:p>
    <w:p w14:paraId="3B2DDAD7" w14:textId="4141E86B" w:rsidR="003739F3" w:rsidRPr="00FC4787" w:rsidRDefault="003739F3" w:rsidP="00723EA2">
      <w:pPr>
        <w:jc w:val="center"/>
        <w:rPr>
          <w:rFonts w:ascii="Times New Roman" w:hAnsi="Times New Roman"/>
          <w:sz w:val="24"/>
          <w:szCs w:val="24"/>
        </w:rPr>
      </w:pPr>
      <w:r w:rsidRPr="00FC4787">
        <w:rPr>
          <w:rFonts w:ascii="Times New Roman" w:hAnsi="Times New Roman"/>
          <w:sz w:val="24"/>
          <w:szCs w:val="24"/>
          <w:lang w:eastAsia="hr-HR"/>
        </w:rPr>
        <w:t>Uredništvo:</w:t>
      </w:r>
      <w:r>
        <w:rPr>
          <w:rFonts w:ascii="Times New Roman" w:hAnsi="Times New Roman"/>
          <w:sz w:val="24"/>
          <w:szCs w:val="24"/>
          <w:lang w:eastAsia="hr-HR"/>
        </w:rPr>
        <w:t xml:space="preserve"> </w:t>
      </w:r>
      <w:r>
        <w:rPr>
          <w:rFonts w:ascii="Times New Roman" w:hAnsi="Times New Roman"/>
          <w:sz w:val="24"/>
          <w:szCs w:val="24"/>
          <w:lang w:eastAsia="hr-HR"/>
        </w:rPr>
        <w:tab/>
      </w:r>
      <w:r w:rsidRPr="00FC4787">
        <w:rPr>
          <w:rFonts w:ascii="Times New Roman" w:hAnsi="Times New Roman"/>
          <w:sz w:val="24"/>
          <w:szCs w:val="24"/>
          <w:lang w:eastAsia="hr-HR"/>
        </w:rPr>
        <w:t>Pročelnica Jedinstvenog upravnog odjela</w:t>
      </w:r>
    </w:p>
    <w:p w14:paraId="693130B0" w14:textId="47B82267" w:rsidR="003739F3" w:rsidRPr="00FC4787" w:rsidRDefault="00723EA2" w:rsidP="00723EA2">
      <w:pPr>
        <w:jc w:val="center"/>
        <w:rPr>
          <w:rFonts w:ascii="Times New Roman" w:hAnsi="Times New Roman"/>
          <w:sz w:val="24"/>
          <w:szCs w:val="24"/>
          <w:lang w:eastAsia="hr-HR"/>
        </w:rPr>
      </w:pPr>
      <w:r>
        <w:rPr>
          <w:rFonts w:ascii="Times New Roman" w:hAnsi="Times New Roman"/>
          <w:sz w:val="24"/>
          <w:szCs w:val="24"/>
          <w:lang w:eastAsia="hr-HR"/>
        </w:rPr>
        <w:t xml:space="preserve">        </w:t>
      </w:r>
      <w:r w:rsidR="003739F3" w:rsidRPr="00FC4787">
        <w:rPr>
          <w:rFonts w:ascii="Times New Roman" w:hAnsi="Times New Roman"/>
          <w:sz w:val="24"/>
          <w:szCs w:val="24"/>
          <w:lang w:eastAsia="hr-HR"/>
        </w:rPr>
        <w:t xml:space="preserve">Ivana Živčić </w:t>
      </w:r>
      <w:proofErr w:type="spellStart"/>
      <w:r w:rsidR="003739F3" w:rsidRPr="00FC4787">
        <w:rPr>
          <w:rFonts w:ascii="Times New Roman" w:hAnsi="Times New Roman"/>
          <w:sz w:val="24"/>
          <w:szCs w:val="24"/>
          <w:lang w:eastAsia="hr-HR"/>
        </w:rPr>
        <w:t>Frketić</w:t>
      </w:r>
      <w:proofErr w:type="spellEnd"/>
      <w:r w:rsidR="003739F3" w:rsidRPr="00FC4787">
        <w:rPr>
          <w:rFonts w:ascii="Times New Roman" w:hAnsi="Times New Roman"/>
          <w:sz w:val="24"/>
          <w:szCs w:val="24"/>
          <w:lang w:eastAsia="hr-HR"/>
        </w:rPr>
        <w:t xml:space="preserve">, </w:t>
      </w:r>
      <w:proofErr w:type="spellStart"/>
      <w:r w:rsidR="003739F3" w:rsidRPr="00FC4787">
        <w:rPr>
          <w:rFonts w:ascii="Times New Roman" w:hAnsi="Times New Roman"/>
          <w:sz w:val="24"/>
          <w:szCs w:val="24"/>
          <w:lang w:eastAsia="hr-HR"/>
        </w:rPr>
        <w:t>mag.oec</w:t>
      </w:r>
      <w:proofErr w:type="spellEnd"/>
      <w:r w:rsidR="003739F3" w:rsidRPr="00FC4787">
        <w:rPr>
          <w:rFonts w:ascii="Times New Roman" w:hAnsi="Times New Roman"/>
          <w:sz w:val="24"/>
          <w:szCs w:val="24"/>
          <w:lang w:eastAsia="hr-HR"/>
        </w:rPr>
        <w:t>.</w:t>
      </w:r>
    </w:p>
    <w:p w14:paraId="1F25ADD3" w14:textId="46110E87" w:rsidR="003739F3" w:rsidRPr="00FC4787" w:rsidRDefault="003739F3" w:rsidP="00723EA2">
      <w:pPr>
        <w:ind w:left="2272"/>
        <w:rPr>
          <w:rFonts w:ascii="Times New Roman" w:hAnsi="Times New Roman"/>
          <w:sz w:val="24"/>
          <w:szCs w:val="24"/>
          <w:lang w:eastAsia="hr-HR"/>
        </w:rPr>
      </w:pPr>
      <w:r w:rsidRPr="00FC4787">
        <w:rPr>
          <w:rFonts w:ascii="Times New Roman" w:hAnsi="Times New Roman"/>
          <w:sz w:val="24"/>
          <w:szCs w:val="24"/>
          <w:lang w:eastAsia="hr-HR"/>
        </w:rPr>
        <w:t>telefon:</w:t>
      </w:r>
      <w:r w:rsidR="001A2320">
        <w:rPr>
          <w:rFonts w:ascii="Times New Roman" w:hAnsi="Times New Roman"/>
          <w:sz w:val="24"/>
          <w:szCs w:val="24"/>
          <w:lang w:eastAsia="hr-HR"/>
        </w:rPr>
        <w:t xml:space="preserve">      </w:t>
      </w:r>
      <w:r w:rsidRPr="00FC4787">
        <w:rPr>
          <w:rFonts w:ascii="Times New Roman" w:hAnsi="Times New Roman"/>
          <w:sz w:val="24"/>
          <w:szCs w:val="24"/>
          <w:lang w:eastAsia="hr-HR"/>
        </w:rPr>
        <w:t>047/847-100</w:t>
      </w:r>
    </w:p>
    <w:p w14:paraId="038A41FC" w14:textId="29850CFF" w:rsidR="003739F3" w:rsidRPr="00FC4787" w:rsidRDefault="003739F3" w:rsidP="003739F3">
      <w:pPr>
        <w:ind w:left="2268"/>
        <w:rPr>
          <w:rFonts w:ascii="Times New Roman" w:hAnsi="Times New Roman"/>
          <w:sz w:val="24"/>
          <w:szCs w:val="24"/>
        </w:rPr>
      </w:pPr>
      <w:r w:rsidRPr="00FC4787">
        <w:rPr>
          <w:rFonts w:ascii="Times New Roman" w:hAnsi="Times New Roman"/>
          <w:sz w:val="24"/>
          <w:szCs w:val="24"/>
          <w:lang w:eastAsia="hr-HR"/>
        </w:rPr>
        <w:t xml:space="preserve">e-mail:   </w:t>
      </w:r>
      <w:r w:rsidR="001A2320">
        <w:rPr>
          <w:rFonts w:ascii="Times New Roman" w:hAnsi="Times New Roman"/>
          <w:sz w:val="24"/>
          <w:szCs w:val="24"/>
          <w:lang w:eastAsia="hr-HR"/>
        </w:rPr>
        <w:t xml:space="preserve">    </w:t>
      </w:r>
      <w:hyperlink r:id="rId9" w:history="1">
        <w:r w:rsidR="001A2320" w:rsidRPr="00684CE6">
          <w:rPr>
            <w:rStyle w:val="Hiperveza"/>
            <w:rFonts w:ascii="Times New Roman" w:hAnsi="Times New Roman"/>
            <w:sz w:val="24"/>
            <w:szCs w:val="24"/>
            <w:lang w:eastAsia="hr-HR"/>
          </w:rPr>
          <w:t>opc.barilovic@gmail.com</w:t>
        </w:r>
      </w:hyperlink>
      <w:r w:rsidRPr="00FC4787">
        <w:rPr>
          <w:rFonts w:ascii="Times New Roman" w:hAnsi="Times New Roman"/>
          <w:sz w:val="24"/>
          <w:szCs w:val="24"/>
          <w:lang w:eastAsia="hr-HR"/>
        </w:rPr>
        <w:t xml:space="preserve"> </w:t>
      </w:r>
    </w:p>
    <w:p w14:paraId="6A121B37" w14:textId="7CFA0C7D" w:rsidR="003739F3" w:rsidRPr="00FC4787" w:rsidRDefault="003739F3" w:rsidP="003739F3">
      <w:pPr>
        <w:ind w:left="2268"/>
        <w:rPr>
          <w:rFonts w:ascii="Times New Roman" w:hAnsi="Times New Roman"/>
          <w:sz w:val="24"/>
          <w:szCs w:val="24"/>
        </w:rPr>
      </w:pPr>
      <w:r w:rsidRPr="00FC4787">
        <w:rPr>
          <w:rFonts w:ascii="Times New Roman" w:hAnsi="Times New Roman"/>
          <w:sz w:val="24"/>
          <w:szCs w:val="24"/>
        </w:rPr>
        <w:t xml:space="preserve">           </w:t>
      </w:r>
      <w:r w:rsidR="001A2320">
        <w:rPr>
          <w:rFonts w:ascii="Times New Roman" w:hAnsi="Times New Roman"/>
          <w:sz w:val="24"/>
          <w:szCs w:val="24"/>
        </w:rPr>
        <w:t xml:space="preserve">       </w:t>
      </w:r>
      <w:r>
        <w:rPr>
          <w:rFonts w:ascii="Times New Roman" w:hAnsi="Times New Roman"/>
          <w:sz w:val="24"/>
          <w:szCs w:val="24"/>
        </w:rPr>
        <w:t xml:space="preserve"> </w:t>
      </w:r>
      <w:hyperlink r:id="rId10" w:history="1">
        <w:r w:rsidRPr="0074536E">
          <w:rPr>
            <w:rStyle w:val="Hiperveza"/>
            <w:rFonts w:ascii="Times New Roman" w:hAnsi="Times New Roman"/>
            <w:sz w:val="24"/>
            <w:szCs w:val="24"/>
            <w:lang w:eastAsia="hr-HR"/>
          </w:rPr>
          <w:t>www.opcina-barilovic.hr</w:t>
        </w:r>
      </w:hyperlink>
    </w:p>
    <w:p w14:paraId="53AAEF6F" w14:textId="77777777" w:rsidR="003739F3" w:rsidRPr="00FC4787" w:rsidRDefault="003739F3" w:rsidP="003739F3">
      <w:pPr>
        <w:rPr>
          <w:rFonts w:ascii="Times New Roman" w:hAnsi="Times New Roman"/>
          <w:sz w:val="24"/>
          <w:szCs w:val="24"/>
        </w:rPr>
      </w:pPr>
      <w:r w:rsidRPr="00FC4787">
        <w:rPr>
          <w:rFonts w:ascii="Times New Roman" w:hAnsi="Times New Roman"/>
          <w:sz w:val="24"/>
          <w:szCs w:val="24"/>
        </w:rPr>
        <w:tab/>
      </w:r>
      <w:r w:rsidRPr="00FC4787">
        <w:rPr>
          <w:rFonts w:ascii="Times New Roman" w:hAnsi="Times New Roman"/>
          <w:sz w:val="24"/>
          <w:szCs w:val="24"/>
        </w:rPr>
        <w:tab/>
      </w:r>
      <w:r w:rsidRPr="00FC4787">
        <w:rPr>
          <w:rFonts w:ascii="Times New Roman" w:hAnsi="Times New Roman"/>
          <w:sz w:val="24"/>
          <w:szCs w:val="24"/>
        </w:rPr>
        <w:tab/>
      </w:r>
      <w:r w:rsidRPr="00FC4787">
        <w:rPr>
          <w:rFonts w:ascii="Times New Roman" w:hAnsi="Times New Roman"/>
          <w:sz w:val="24"/>
          <w:szCs w:val="24"/>
        </w:rPr>
        <w:tab/>
        <w:t xml:space="preserve">        </w:t>
      </w:r>
      <w:r w:rsidRPr="00FC4787">
        <w:rPr>
          <w:rFonts w:ascii="Times New Roman" w:hAnsi="Times New Roman"/>
          <w:sz w:val="24"/>
          <w:szCs w:val="24"/>
        </w:rPr>
        <w:tab/>
      </w:r>
    </w:p>
    <w:p w14:paraId="14B8F4AA" w14:textId="77777777" w:rsidR="003739F3" w:rsidRDefault="003739F3" w:rsidP="00C16D8C">
      <w:pPr>
        <w:pStyle w:val="Tijeloteksta"/>
        <w:tabs>
          <w:tab w:val="left" w:leader="dot" w:pos="6700"/>
        </w:tabs>
        <w:spacing w:before="57" w:line="256" w:lineRule="auto"/>
        <w:ind w:left="0" w:right="111"/>
      </w:pPr>
    </w:p>
    <w:p w14:paraId="75D0777B" w14:textId="77777777" w:rsidR="00C16D8C" w:rsidRDefault="00C16D8C" w:rsidP="00C16D8C">
      <w:pPr>
        <w:pStyle w:val="Tijeloteksta"/>
        <w:tabs>
          <w:tab w:val="left" w:leader="dot" w:pos="6700"/>
        </w:tabs>
        <w:spacing w:before="57" w:line="256" w:lineRule="auto"/>
        <w:ind w:left="0" w:right="111"/>
      </w:pPr>
    </w:p>
    <w:p w14:paraId="39548061" w14:textId="6D00E1CF" w:rsidR="003739F3" w:rsidRPr="00477F90" w:rsidRDefault="003739F3" w:rsidP="004E52F3">
      <w:pPr>
        <w:spacing w:before="100" w:beforeAutospacing="1" w:after="100" w:afterAutospacing="1"/>
        <w:rPr>
          <w:rFonts w:ascii="Times New Roman" w:hAnsi="Times New Roman"/>
          <w:b/>
          <w:sz w:val="28"/>
          <w:szCs w:val="28"/>
          <w:u w:val="single"/>
          <w:lang w:eastAsia="hr-HR"/>
        </w:rPr>
      </w:pPr>
      <w:r w:rsidRPr="00477F90">
        <w:rPr>
          <w:rFonts w:ascii="Times New Roman" w:hAnsi="Times New Roman"/>
          <w:b/>
          <w:sz w:val="28"/>
          <w:szCs w:val="28"/>
          <w:u w:val="single"/>
          <w:lang w:eastAsia="hr-HR"/>
        </w:rPr>
        <w:lastRenderedPageBreak/>
        <w:t>S A D R Ž A J:</w:t>
      </w:r>
    </w:p>
    <w:p w14:paraId="67378E58" w14:textId="77777777" w:rsidR="003739F3" w:rsidRPr="00477F90" w:rsidRDefault="003739F3" w:rsidP="003739F3">
      <w:pPr>
        <w:rPr>
          <w:rFonts w:ascii="Times New Roman" w:hAnsi="Times New Roman"/>
          <w:b/>
          <w:sz w:val="28"/>
          <w:szCs w:val="28"/>
          <w:u w:val="single"/>
          <w:lang w:eastAsia="hr-HR"/>
        </w:rPr>
      </w:pPr>
      <w:r w:rsidRPr="00477F90">
        <w:rPr>
          <w:rFonts w:ascii="Times New Roman" w:hAnsi="Times New Roman"/>
          <w:b/>
          <w:sz w:val="28"/>
          <w:szCs w:val="28"/>
          <w:u w:val="single"/>
          <w:lang w:eastAsia="hr-HR"/>
        </w:rPr>
        <w:t>OPĆINSKO VIJEĆE</w:t>
      </w:r>
    </w:p>
    <w:p w14:paraId="595CC220" w14:textId="7E66AF49" w:rsidR="003739F3" w:rsidRPr="00723EA2" w:rsidRDefault="00723EA2"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III. izmjene i dopune Plana proračuna Općine Barilović za 2025. godinu,</w:t>
      </w:r>
    </w:p>
    <w:p w14:paraId="1D4D78FA" w14:textId="04B1E5EE" w:rsidR="00723EA2" w:rsidRPr="00723EA2" w:rsidRDefault="00723EA2"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I. izmjene i dopune Programa održavanja komunalne infrastrukture za 2025. godinu,</w:t>
      </w:r>
    </w:p>
    <w:p w14:paraId="0B4593BE" w14:textId="0F24C3FC" w:rsidR="00723EA2" w:rsidRPr="00723EA2" w:rsidRDefault="00723EA2"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I. izmjene i dopune Programa građenja komunalne infrastrukture na području Općine Barilović za 2025. godinu</w:t>
      </w:r>
    </w:p>
    <w:p w14:paraId="7EB0300C" w14:textId="5D0633CB" w:rsidR="00723EA2" w:rsidRPr="00723EA2" w:rsidRDefault="00723EA2"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I. izmjene i dopune Programa javnih potreba u predškolskom i školskom odgoju i obrazovanju u Općini Barilović za 2025. godinu,</w:t>
      </w:r>
    </w:p>
    <w:p w14:paraId="14363EC8" w14:textId="4968D063" w:rsidR="00723EA2" w:rsidRPr="00723EA2" w:rsidRDefault="00723EA2"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I. izmjene i dopune Socijalnog programa Općine Barilović za 2025. godinu,</w:t>
      </w:r>
    </w:p>
    <w:p w14:paraId="43B6A307" w14:textId="326AA3AA" w:rsidR="00723EA2" w:rsidRPr="00723EA2" w:rsidRDefault="00723EA2"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I. izmjene i dopune Programa financiranja javnih potreba u kulturi za 2025. godinu,</w:t>
      </w:r>
    </w:p>
    <w:p w14:paraId="14143109" w14:textId="067C9F3D" w:rsidR="00723EA2" w:rsidRPr="00723EA2" w:rsidRDefault="00723EA2"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Plan proračuna Općine Barilović za 2026. godinu s projekcijama za 2027. i 2028. godinu,</w:t>
      </w:r>
    </w:p>
    <w:p w14:paraId="6AAD2BB6" w14:textId="6E4CEAC1" w:rsidR="00723EA2" w:rsidRPr="00723EA2" w:rsidRDefault="00723EA2"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Odluka o izvršenju proračuna Općine Barilović za 2026. godinu,</w:t>
      </w:r>
    </w:p>
    <w:p w14:paraId="2B4DAD81" w14:textId="44CEE6FE" w:rsidR="00723EA2" w:rsidRPr="00723EA2" w:rsidRDefault="00723EA2"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Program održavanja komunalne infrastrukture na području Općine Barilović u 2026. godini,</w:t>
      </w:r>
    </w:p>
    <w:p w14:paraId="6DCBA857" w14:textId="6A6386DC" w:rsidR="00723EA2" w:rsidRPr="00723EA2" w:rsidRDefault="00723EA2"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Program građenja komunalne infrastrukture na području Općine Barilović u 2026. godini,</w:t>
      </w:r>
    </w:p>
    <w:p w14:paraId="49EBE831" w14:textId="66C4316E" w:rsidR="00723EA2" w:rsidRPr="00D170C7" w:rsidRDefault="00723EA2"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 xml:space="preserve">Socijalni program Općine Barilović </w:t>
      </w:r>
      <w:r w:rsidR="00D170C7">
        <w:rPr>
          <w:rFonts w:ascii="Times New Roman" w:hAnsi="Times New Roman"/>
          <w:sz w:val="24"/>
          <w:szCs w:val="24"/>
        </w:rPr>
        <w:t>za 2026. godinu,</w:t>
      </w:r>
    </w:p>
    <w:p w14:paraId="69E4BEE5" w14:textId="3C68E98E" w:rsidR="00D170C7" w:rsidRPr="00D170C7" w:rsidRDefault="00D170C7"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Program financiranja javnih potreba u kulturi za 2026. godinu,</w:t>
      </w:r>
    </w:p>
    <w:p w14:paraId="40517AD5" w14:textId="0E280DD2" w:rsidR="00D170C7" w:rsidRPr="00D170C7" w:rsidRDefault="00D170C7"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Program financiranja javnih potreba u sportu za 2026. godinu,</w:t>
      </w:r>
    </w:p>
    <w:p w14:paraId="6B2CFEAA" w14:textId="17BA0C6E" w:rsidR="00D170C7" w:rsidRPr="00D170C7" w:rsidRDefault="00D170C7"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Program predškolskog i školskog odgoja i obrazovanja za 2026. godinu,</w:t>
      </w:r>
    </w:p>
    <w:p w14:paraId="3B1C884A" w14:textId="532E4E03" w:rsidR="00D170C7" w:rsidRPr="00EF13EB" w:rsidRDefault="00D170C7"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Program potpore u poljoprivredi na području Općine Barilović za 2026. godinu,</w:t>
      </w:r>
    </w:p>
    <w:p w14:paraId="30FB3EBE" w14:textId="4C4F7580" w:rsidR="00EF13EB" w:rsidRPr="00EF13EB" w:rsidRDefault="00EF13EB"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Program utroška sredstava iz naknade za zadržavanje nezakonito izgrađenih zgrada u 2026.,</w:t>
      </w:r>
    </w:p>
    <w:p w14:paraId="13F5F432" w14:textId="668DEFD8" w:rsidR="00EF13EB" w:rsidRPr="00EF13EB" w:rsidRDefault="00EF13EB"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Program utroška sredstava šumskog doprinosa za 2026. godinu,</w:t>
      </w:r>
    </w:p>
    <w:p w14:paraId="52CD6F72" w14:textId="38AAB0C5" w:rsidR="00EF13EB" w:rsidRPr="00EF13EB" w:rsidRDefault="00EF13EB"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Program utroška sredstava vodnog doprinosa za 2026. godinu,</w:t>
      </w:r>
    </w:p>
    <w:p w14:paraId="11FD0395" w14:textId="79B427FA" w:rsidR="00EF13EB" w:rsidRPr="00EF13EB" w:rsidRDefault="00EF13EB"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Program demografskih mjera za poticanje rješavanja stambenog pitanja mladim obiteljima na području Općine Barilović u 2026. godini,</w:t>
      </w:r>
    </w:p>
    <w:p w14:paraId="2095A596" w14:textId="5597CB42" w:rsidR="00EF13EB" w:rsidRPr="00EF13EB" w:rsidRDefault="00EF13EB"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Odluka o usvajanju Strategije upravljanja i raspolaganja nekretninama u vlasništvu Općine Barilović za razdoblje 2026.-2030. godine,</w:t>
      </w:r>
    </w:p>
    <w:p w14:paraId="10CE7E75" w14:textId="1905A50A" w:rsidR="00EF13EB" w:rsidRPr="00EF13EB" w:rsidRDefault="00EF13EB"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Analiza stanja sustava civilne zaštite za Općinu Barilović u 2025. godini,</w:t>
      </w:r>
    </w:p>
    <w:p w14:paraId="75981D04" w14:textId="414C3F16" w:rsidR="00EF13EB" w:rsidRPr="00EF13EB" w:rsidRDefault="00EF13EB"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Godišnji plan razvoja sustava civilne zaštite na području Općine Barilović u 2026. godini,</w:t>
      </w:r>
    </w:p>
    <w:p w14:paraId="66CE9AB4" w14:textId="68F8A72C" w:rsidR="00EF13EB" w:rsidRPr="00EF13EB" w:rsidRDefault="00EF13EB"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Izvješće o stanju zaštite od požara na području Općine Barilović za 2025. godinu i stanju provedbe godišnjeg provedbenog plana unapređenja zaštite od požara za područje Općine Barilović za 2025. godinu,</w:t>
      </w:r>
    </w:p>
    <w:p w14:paraId="7011E813" w14:textId="7C3F0706" w:rsidR="00EF13EB" w:rsidRPr="00EF13EB" w:rsidRDefault="00EF13EB"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Godišnji provedbeni plan unapređenja zaštite od požara na području Općine Barilović za 2026. godinu,</w:t>
      </w:r>
    </w:p>
    <w:p w14:paraId="4C9A9DDE" w14:textId="011FEB80" w:rsidR="00EF13EB" w:rsidRPr="00EF13EB" w:rsidRDefault="00EF13EB"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Odluka o donošenju Procjene rizika od velikih nesreća za Općinu Barilović,</w:t>
      </w:r>
    </w:p>
    <w:p w14:paraId="76826219" w14:textId="57C8E049" w:rsidR="00EF13EB" w:rsidRPr="00EF13EB" w:rsidRDefault="00EF13EB"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Zaključak o imenovanju suca porotnika,</w:t>
      </w:r>
    </w:p>
    <w:p w14:paraId="58B85037" w14:textId="136F2C16" w:rsidR="00EF13EB" w:rsidRPr="00EF13EB" w:rsidRDefault="00EF13EB"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Odluka o financiranju političkih stranaka za 2026. godinu,</w:t>
      </w:r>
    </w:p>
    <w:p w14:paraId="7C9BD916" w14:textId="60914097" w:rsidR="00EF13EB" w:rsidRPr="00D170C7" w:rsidRDefault="00EF13EB" w:rsidP="00DB6C7E">
      <w:pPr>
        <w:pStyle w:val="Odlomakpopisa"/>
        <w:numPr>
          <w:ilvl w:val="0"/>
          <w:numId w:val="1"/>
        </w:numPr>
        <w:spacing w:before="100" w:beforeAutospacing="1" w:after="100" w:afterAutospacing="1" w:line="240" w:lineRule="auto"/>
        <w:ind w:left="357" w:hanging="357"/>
        <w:jc w:val="both"/>
        <w:rPr>
          <w:rFonts w:ascii="Times New Roman" w:hAnsi="Times New Roman"/>
          <w:b/>
          <w:sz w:val="32"/>
          <w:szCs w:val="32"/>
          <w:u w:val="single"/>
          <w:lang w:eastAsia="hr-HR"/>
        </w:rPr>
      </w:pPr>
      <w:r>
        <w:rPr>
          <w:rFonts w:ascii="Times New Roman" w:hAnsi="Times New Roman"/>
          <w:sz w:val="24"/>
          <w:szCs w:val="24"/>
        </w:rPr>
        <w:t>Odluka o donošenju Strategije zelene urbane obnove Općine Barilović za razdoblje 2025. do 2030.</w:t>
      </w:r>
    </w:p>
    <w:p w14:paraId="31EE6E22" w14:textId="77777777" w:rsidR="003739F3" w:rsidRPr="00477F90" w:rsidRDefault="003739F3" w:rsidP="003739F3">
      <w:pPr>
        <w:spacing w:before="100" w:beforeAutospacing="1" w:after="100" w:afterAutospacing="1"/>
        <w:rPr>
          <w:rFonts w:ascii="Times New Roman" w:hAnsi="Times New Roman"/>
          <w:b/>
          <w:sz w:val="28"/>
          <w:szCs w:val="28"/>
          <w:u w:val="single"/>
          <w:lang w:eastAsia="hr-HR"/>
        </w:rPr>
      </w:pPr>
      <w:r w:rsidRPr="00477F90">
        <w:rPr>
          <w:rFonts w:ascii="Times New Roman" w:hAnsi="Times New Roman"/>
          <w:b/>
          <w:sz w:val="28"/>
          <w:szCs w:val="28"/>
          <w:u w:val="single"/>
          <w:lang w:eastAsia="hr-HR"/>
        </w:rPr>
        <w:t>OPĆINSKI NAČELNIK</w:t>
      </w:r>
    </w:p>
    <w:p w14:paraId="6C9A035F" w14:textId="4CC05874" w:rsidR="00E3345B" w:rsidRDefault="00477F90" w:rsidP="00DB6C7E">
      <w:pPr>
        <w:pStyle w:val="Odlomakpopisa"/>
        <w:numPr>
          <w:ilvl w:val="0"/>
          <w:numId w:val="2"/>
        </w:numPr>
        <w:spacing w:before="100" w:beforeAutospacing="1" w:after="100" w:afterAutospacing="1" w:line="240" w:lineRule="auto"/>
        <w:ind w:left="357" w:hanging="357"/>
        <w:jc w:val="both"/>
        <w:rPr>
          <w:rFonts w:ascii="Times New Roman" w:hAnsi="Times New Roman"/>
          <w:sz w:val="24"/>
          <w:szCs w:val="24"/>
        </w:rPr>
      </w:pPr>
      <w:r w:rsidRPr="00477F90">
        <w:rPr>
          <w:rFonts w:ascii="Times New Roman" w:hAnsi="Times New Roman"/>
          <w:sz w:val="24"/>
          <w:szCs w:val="24"/>
        </w:rPr>
        <w:t>Očitovanje</w:t>
      </w:r>
      <w:r>
        <w:rPr>
          <w:rFonts w:ascii="Times New Roman" w:hAnsi="Times New Roman"/>
          <w:sz w:val="24"/>
          <w:szCs w:val="24"/>
        </w:rPr>
        <w:t xml:space="preserve"> na usklađenost prijedloga Cjenika javne usluge prikupljanja miješanog komunalnog otpada na području Općine Barilović sa Zakonom o gospodarenju otpadom,</w:t>
      </w:r>
    </w:p>
    <w:p w14:paraId="5E575112" w14:textId="6E4C665F" w:rsidR="00477F90" w:rsidRDefault="00477F90" w:rsidP="00DB6C7E">
      <w:pPr>
        <w:pStyle w:val="Odlomakpopisa"/>
        <w:numPr>
          <w:ilvl w:val="0"/>
          <w:numId w:val="2"/>
        </w:numPr>
        <w:spacing w:before="100" w:beforeAutospacing="1" w:after="100" w:afterAutospacing="1" w:line="240" w:lineRule="auto"/>
        <w:ind w:left="357" w:hanging="357"/>
        <w:jc w:val="both"/>
        <w:rPr>
          <w:rFonts w:ascii="Times New Roman" w:hAnsi="Times New Roman"/>
          <w:sz w:val="24"/>
          <w:szCs w:val="24"/>
        </w:rPr>
      </w:pPr>
      <w:r>
        <w:rPr>
          <w:rFonts w:ascii="Times New Roman" w:hAnsi="Times New Roman"/>
          <w:sz w:val="24"/>
          <w:szCs w:val="24"/>
        </w:rPr>
        <w:t xml:space="preserve">Suglasnost na Cjenik javne usluge prikupljanja miješanog komunalnog otpada na području Općine Barilović, </w:t>
      </w:r>
    </w:p>
    <w:p w14:paraId="28F48E7D" w14:textId="77777777" w:rsidR="003E6176" w:rsidRDefault="00477F90" w:rsidP="003E6176">
      <w:pPr>
        <w:pStyle w:val="Odlomakpopisa"/>
        <w:numPr>
          <w:ilvl w:val="0"/>
          <w:numId w:val="2"/>
        </w:numPr>
        <w:spacing w:before="100" w:beforeAutospacing="1" w:after="100" w:afterAutospacing="1" w:line="240" w:lineRule="auto"/>
        <w:ind w:left="357" w:hanging="357"/>
        <w:jc w:val="both"/>
        <w:rPr>
          <w:rFonts w:ascii="Times New Roman" w:hAnsi="Times New Roman"/>
          <w:sz w:val="24"/>
          <w:szCs w:val="24"/>
        </w:rPr>
        <w:sectPr w:rsidR="003E6176">
          <w:footerReference w:type="default" r:id="rId11"/>
          <w:pgSz w:w="11906" w:h="16838"/>
          <w:pgMar w:top="1417" w:right="1417" w:bottom="1417" w:left="1417" w:header="708" w:footer="708" w:gutter="0"/>
          <w:cols w:space="708"/>
          <w:docGrid w:linePitch="360"/>
        </w:sectPr>
      </w:pPr>
      <w:r>
        <w:rPr>
          <w:rFonts w:ascii="Times New Roman" w:hAnsi="Times New Roman"/>
          <w:sz w:val="24"/>
          <w:szCs w:val="24"/>
        </w:rPr>
        <w:t>Odluka o isplati prigodne pomoći za blagdane.</w:t>
      </w:r>
    </w:p>
    <w:p w14:paraId="465ACAC9" w14:textId="77777777" w:rsidR="003E6176" w:rsidRPr="003739F3" w:rsidRDefault="003E6176" w:rsidP="003E6176">
      <w:pPr>
        <w:pStyle w:val="Tijeloteksta"/>
        <w:numPr>
          <w:ilvl w:val="0"/>
          <w:numId w:val="3"/>
        </w:numPr>
        <w:tabs>
          <w:tab w:val="left" w:leader="dot" w:pos="6700"/>
        </w:tabs>
        <w:spacing w:before="57" w:line="256" w:lineRule="auto"/>
        <w:ind w:right="111"/>
        <w:rPr>
          <w:rFonts w:ascii="Times New Roman" w:hAnsi="Times New Roman" w:cs="Times New Roman"/>
          <w:b/>
          <w:bCs/>
          <w:sz w:val="32"/>
          <w:szCs w:val="32"/>
        </w:rPr>
      </w:pPr>
      <w:r w:rsidRPr="003739F3">
        <w:rPr>
          <w:rFonts w:ascii="Times New Roman" w:hAnsi="Times New Roman" w:cs="Times New Roman"/>
          <w:b/>
          <w:bCs/>
          <w:sz w:val="32"/>
          <w:szCs w:val="32"/>
        </w:rPr>
        <w:lastRenderedPageBreak/>
        <w:t>Akti Općinskog vijeća</w:t>
      </w:r>
    </w:p>
    <w:p w14:paraId="24225431" w14:textId="77777777" w:rsidR="003E6176" w:rsidRDefault="003E6176" w:rsidP="003E6176">
      <w:pPr>
        <w:pStyle w:val="Tijeloteksta"/>
        <w:tabs>
          <w:tab w:val="left" w:leader="dot" w:pos="6700"/>
        </w:tabs>
        <w:spacing w:before="57" w:line="256" w:lineRule="auto"/>
        <w:ind w:right="111"/>
      </w:pPr>
    </w:p>
    <w:p w14:paraId="5404A71A" w14:textId="77777777" w:rsidR="003E6176" w:rsidRPr="003340AE" w:rsidRDefault="003E6176" w:rsidP="003E6176">
      <w:pPr>
        <w:spacing w:after="0"/>
        <w:jc w:val="both"/>
        <w:rPr>
          <w:rFonts w:ascii="Times New Roman" w:hAnsi="Times New Roman"/>
          <w:sz w:val="24"/>
          <w:szCs w:val="24"/>
        </w:rPr>
      </w:pPr>
      <w:bookmarkStart w:id="0" w:name="_Hlk218230636"/>
      <w:r w:rsidRPr="003340AE">
        <w:rPr>
          <w:rFonts w:ascii="Times New Roman" w:hAnsi="Times New Roman"/>
          <w:sz w:val="24"/>
          <w:szCs w:val="24"/>
        </w:rPr>
        <w:t>Na temelju članka 42. stavak 1. Zakona o proračunu ("Narodne novine", broj 144/21.) i članka 34. Statuta Općine Barilović ("Službeni glasnik Općine Barilović, broj 01/18. i 01/21.),Općinsko vijeće Općine Barilović na 1. redovnoj sjednici održanoj 29.srpnja 2025. godine donijelo je</w:t>
      </w:r>
    </w:p>
    <w:p w14:paraId="518B7F57" w14:textId="77777777" w:rsidR="003E6176" w:rsidRPr="003340AE" w:rsidRDefault="003E6176" w:rsidP="003E6176">
      <w:pPr>
        <w:spacing w:after="0"/>
        <w:jc w:val="both"/>
        <w:rPr>
          <w:rFonts w:ascii="Times New Roman" w:hAnsi="Times New Roman"/>
          <w:sz w:val="24"/>
          <w:szCs w:val="24"/>
        </w:rPr>
      </w:pPr>
    </w:p>
    <w:p w14:paraId="6FA0FFD9" w14:textId="77777777" w:rsidR="003E6176" w:rsidRPr="003340AE" w:rsidRDefault="003E6176" w:rsidP="003E6176">
      <w:pPr>
        <w:pStyle w:val="Odlomakpopisa"/>
        <w:numPr>
          <w:ilvl w:val="0"/>
          <w:numId w:val="72"/>
        </w:numPr>
        <w:spacing w:after="0"/>
        <w:rPr>
          <w:rFonts w:ascii="Times New Roman" w:hAnsi="Times New Roman"/>
          <w:b/>
          <w:bCs/>
          <w:sz w:val="24"/>
          <w:szCs w:val="24"/>
        </w:rPr>
      </w:pPr>
      <w:r w:rsidRPr="003340AE">
        <w:rPr>
          <w:rFonts w:ascii="Times New Roman" w:hAnsi="Times New Roman"/>
          <w:b/>
          <w:bCs/>
          <w:sz w:val="24"/>
          <w:szCs w:val="24"/>
        </w:rPr>
        <w:t>IZMJENE I DOPUNE PLANA PRORAČUNA OPĆINE BARILOVIĆ ZA 2025. GODINU</w:t>
      </w:r>
    </w:p>
    <w:p w14:paraId="0E842078" w14:textId="5A1F30F8" w:rsidR="003E6176" w:rsidRDefault="003E6176" w:rsidP="003E6176">
      <w:pPr>
        <w:spacing w:after="0"/>
        <w:jc w:val="both"/>
        <w:rPr>
          <w:rFonts w:ascii="Times New Roman" w:hAnsi="Times New Roman"/>
          <w:b/>
          <w:bCs/>
          <w:sz w:val="24"/>
          <w:szCs w:val="24"/>
        </w:rPr>
      </w:pPr>
    </w:p>
    <w:p w14:paraId="79A6816B" w14:textId="46281E01" w:rsidR="004220F5" w:rsidRPr="003340AE" w:rsidRDefault="004220F5" w:rsidP="004220F5">
      <w:pPr>
        <w:spacing w:after="0"/>
        <w:jc w:val="center"/>
        <w:rPr>
          <w:rFonts w:ascii="Times New Roman" w:hAnsi="Times New Roman"/>
          <w:b/>
          <w:bCs/>
          <w:sz w:val="24"/>
          <w:szCs w:val="24"/>
        </w:rPr>
      </w:pPr>
      <w:r>
        <w:rPr>
          <w:rFonts w:ascii="Times New Roman" w:hAnsi="Times New Roman"/>
          <w:b/>
          <w:bCs/>
          <w:sz w:val="24"/>
          <w:szCs w:val="24"/>
        </w:rPr>
        <w:t>Članak 1.</w:t>
      </w:r>
    </w:p>
    <w:p w14:paraId="3EBD5F1E" w14:textId="36E03BB3" w:rsidR="003340AE" w:rsidRDefault="003E6176" w:rsidP="003E6176">
      <w:pPr>
        <w:spacing w:after="0"/>
        <w:jc w:val="both"/>
        <w:rPr>
          <w:rFonts w:ascii="Times New Roman" w:hAnsi="Times New Roman"/>
          <w:sz w:val="24"/>
          <w:szCs w:val="24"/>
        </w:rPr>
      </w:pPr>
      <w:r w:rsidRPr="003340AE">
        <w:rPr>
          <w:rFonts w:ascii="Times New Roman" w:hAnsi="Times New Roman"/>
          <w:sz w:val="24"/>
          <w:szCs w:val="24"/>
        </w:rPr>
        <w:t>U proračunu Općine Barilović za 2025. godinu („Služeni Glasnik Općine Barilović“ broj 04/24 i 02/25) članak 1. mijenja se i glasi:</w:t>
      </w:r>
    </w:p>
    <w:p w14:paraId="535F00BE" w14:textId="77777777" w:rsidR="003E6176" w:rsidRPr="003E6176" w:rsidRDefault="003E6176" w:rsidP="003E6176">
      <w:pPr>
        <w:spacing w:after="0"/>
        <w:jc w:val="both"/>
        <w:rPr>
          <w:rFonts w:ascii="Times New Roman" w:hAnsi="Times New Roman"/>
          <w:sz w:val="24"/>
          <w:szCs w:val="24"/>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6950"/>
        <w:gridCol w:w="1843"/>
        <w:gridCol w:w="1843"/>
        <w:gridCol w:w="1134"/>
        <w:gridCol w:w="1559"/>
      </w:tblGrid>
      <w:tr w:rsidR="003E6176" w:rsidRPr="003E6176" w14:paraId="2D9E60A8" w14:textId="77777777" w:rsidTr="004220F5">
        <w:trPr>
          <w:trHeight w:val="592"/>
        </w:trPr>
        <w:tc>
          <w:tcPr>
            <w:tcW w:w="416" w:type="dxa"/>
            <w:noWrap/>
            <w:vAlign w:val="bottom"/>
            <w:hideMark/>
          </w:tcPr>
          <w:p w14:paraId="6CB4012D" w14:textId="77777777" w:rsidR="003E6176" w:rsidRPr="003E6176" w:rsidRDefault="003E6176" w:rsidP="003E6176">
            <w:pPr>
              <w:spacing w:after="0" w:line="240" w:lineRule="auto"/>
              <w:rPr>
                <w:rFonts w:ascii="Times New Roman" w:eastAsia="Times New Roman" w:hAnsi="Times New Roman" w:cs="Times New Roman"/>
                <w:kern w:val="0"/>
                <w:sz w:val="24"/>
                <w:szCs w:val="24"/>
                <w:lang w:eastAsia="hr-HR"/>
                <w14:ligatures w14:val="none"/>
              </w:rPr>
            </w:pPr>
          </w:p>
        </w:tc>
        <w:tc>
          <w:tcPr>
            <w:tcW w:w="6950" w:type="dxa"/>
            <w:noWrap/>
            <w:vAlign w:val="bottom"/>
            <w:hideMark/>
          </w:tcPr>
          <w:p w14:paraId="509E0153"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843" w:type="dxa"/>
            <w:noWrap/>
            <w:vAlign w:val="bottom"/>
            <w:hideMark/>
          </w:tcPr>
          <w:p w14:paraId="58A5AF3B" w14:textId="07DB8AC5" w:rsidR="003E6176" w:rsidRPr="003E6176" w:rsidRDefault="003E6176" w:rsidP="004220F5">
            <w:pPr>
              <w:spacing w:after="0" w:line="240" w:lineRule="auto"/>
              <w:jc w:val="center"/>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PLANIRANO</w:t>
            </w:r>
            <w:r w:rsidR="004220F5">
              <w:rPr>
                <w:rFonts w:ascii="Arial" w:eastAsia="Times New Roman" w:hAnsi="Arial" w:cs="Arial"/>
                <w:b/>
                <w:bCs/>
                <w:kern w:val="0"/>
                <w:sz w:val="20"/>
                <w:szCs w:val="20"/>
                <w:lang w:eastAsia="hr-HR"/>
                <w14:ligatures w14:val="none"/>
              </w:rPr>
              <w:t xml:space="preserve"> 2025</w:t>
            </w:r>
          </w:p>
        </w:tc>
        <w:tc>
          <w:tcPr>
            <w:tcW w:w="1843" w:type="dxa"/>
            <w:noWrap/>
            <w:vAlign w:val="bottom"/>
            <w:hideMark/>
          </w:tcPr>
          <w:p w14:paraId="058D0CA4" w14:textId="77777777" w:rsidR="004220F5" w:rsidRDefault="004220F5" w:rsidP="003E6176">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POVEĆANJE/</w:t>
            </w:r>
          </w:p>
          <w:p w14:paraId="674061B8" w14:textId="56B65978" w:rsidR="003E6176" w:rsidRPr="003E6176" w:rsidRDefault="004220F5" w:rsidP="003E6176">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SMANJENJE</w:t>
            </w:r>
          </w:p>
        </w:tc>
        <w:tc>
          <w:tcPr>
            <w:tcW w:w="1134" w:type="dxa"/>
            <w:vAlign w:val="bottom"/>
            <w:hideMark/>
          </w:tcPr>
          <w:p w14:paraId="2BF1B047" w14:textId="54B0D879" w:rsidR="003E6176" w:rsidRPr="003E6176" w:rsidRDefault="004220F5" w:rsidP="003E6176">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INDEKS</w:t>
            </w:r>
          </w:p>
        </w:tc>
        <w:tc>
          <w:tcPr>
            <w:tcW w:w="1559" w:type="dxa"/>
            <w:noWrap/>
            <w:vAlign w:val="bottom"/>
            <w:hideMark/>
          </w:tcPr>
          <w:p w14:paraId="720464DD"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NOVI IZNOS</w:t>
            </w:r>
          </w:p>
        </w:tc>
      </w:tr>
      <w:tr w:rsidR="003E6176" w:rsidRPr="003E6176" w14:paraId="76927151" w14:textId="77777777" w:rsidTr="004220F5">
        <w:trPr>
          <w:trHeight w:val="264"/>
        </w:trPr>
        <w:tc>
          <w:tcPr>
            <w:tcW w:w="416" w:type="dxa"/>
            <w:noWrap/>
            <w:vAlign w:val="bottom"/>
            <w:hideMark/>
          </w:tcPr>
          <w:p w14:paraId="2FEED5F0"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p>
        </w:tc>
        <w:tc>
          <w:tcPr>
            <w:tcW w:w="6950" w:type="dxa"/>
            <w:noWrap/>
            <w:vAlign w:val="bottom"/>
            <w:hideMark/>
          </w:tcPr>
          <w:p w14:paraId="789227E8"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843" w:type="dxa"/>
            <w:noWrap/>
            <w:vAlign w:val="bottom"/>
            <w:hideMark/>
          </w:tcPr>
          <w:p w14:paraId="1A11F9AD"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843" w:type="dxa"/>
            <w:noWrap/>
            <w:vAlign w:val="bottom"/>
            <w:hideMark/>
          </w:tcPr>
          <w:p w14:paraId="3EA42835"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3AA7423C"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559" w:type="dxa"/>
            <w:noWrap/>
            <w:vAlign w:val="bottom"/>
            <w:hideMark/>
          </w:tcPr>
          <w:p w14:paraId="3DA4CE7D"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r>
      <w:tr w:rsidR="003E6176" w:rsidRPr="003E6176" w14:paraId="0E955E7D" w14:textId="77777777" w:rsidTr="004220F5">
        <w:trPr>
          <w:trHeight w:val="264"/>
        </w:trPr>
        <w:tc>
          <w:tcPr>
            <w:tcW w:w="416" w:type="dxa"/>
            <w:noWrap/>
            <w:vAlign w:val="bottom"/>
            <w:hideMark/>
          </w:tcPr>
          <w:p w14:paraId="6B121D72"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A.</w:t>
            </w:r>
          </w:p>
        </w:tc>
        <w:tc>
          <w:tcPr>
            <w:tcW w:w="6950" w:type="dxa"/>
            <w:noWrap/>
            <w:vAlign w:val="bottom"/>
            <w:hideMark/>
          </w:tcPr>
          <w:p w14:paraId="31008358"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RAČUN PRIHODA I RASHODA</w:t>
            </w:r>
          </w:p>
        </w:tc>
        <w:tc>
          <w:tcPr>
            <w:tcW w:w="1843" w:type="dxa"/>
            <w:noWrap/>
            <w:vAlign w:val="bottom"/>
            <w:hideMark/>
          </w:tcPr>
          <w:p w14:paraId="7BBB9437"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p>
        </w:tc>
        <w:tc>
          <w:tcPr>
            <w:tcW w:w="1843" w:type="dxa"/>
            <w:noWrap/>
            <w:vAlign w:val="bottom"/>
            <w:hideMark/>
          </w:tcPr>
          <w:p w14:paraId="66320C99"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291A24EC"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559" w:type="dxa"/>
            <w:noWrap/>
            <w:vAlign w:val="bottom"/>
            <w:hideMark/>
          </w:tcPr>
          <w:p w14:paraId="6B073551"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r>
      <w:tr w:rsidR="003E6176" w:rsidRPr="003E6176" w14:paraId="331ACA47" w14:textId="77777777" w:rsidTr="004220F5">
        <w:trPr>
          <w:trHeight w:val="264"/>
        </w:trPr>
        <w:tc>
          <w:tcPr>
            <w:tcW w:w="416" w:type="dxa"/>
            <w:noWrap/>
            <w:vAlign w:val="bottom"/>
            <w:hideMark/>
          </w:tcPr>
          <w:p w14:paraId="135690D8"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6950" w:type="dxa"/>
            <w:noWrap/>
            <w:vAlign w:val="bottom"/>
            <w:hideMark/>
          </w:tcPr>
          <w:p w14:paraId="7AFF611E"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Prihodi poslovanja</w:t>
            </w:r>
          </w:p>
        </w:tc>
        <w:tc>
          <w:tcPr>
            <w:tcW w:w="1843" w:type="dxa"/>
            <w:noWrap/>
            <w:vAlign w:val="bottom"/>
            <w:hideMark/>
          </w:tcPr>
          <w:p w14:paraId="323DB402"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3.086.239,38</w:t>
            </w:r>
          </w:p>
        </w:tc>
        <w:tc>
          <w:tcPr>
            <w:tcW w:w="1843" w:type="dxa"/>
            <w:noWrap/>
            <w:vAlign w:val="bottom"/>
            <w:hideMark/>
          </w:tcPr>
          <w:p w14:paraId="042F912A"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-634.260,00</w:t>
            </w:r>
          </w:p>
        </w:tc>
        <w:tc>
          <w:tcPr>
            <w:tcW w:w="1134" w:type="dxa"/>
            <w:noWrap/>
            <w:vAlign w:val="bottom"/>
            <w:hideMark/>
          </w:tcPr>
          <w:p w14:paraId="2FE0A2F8"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-20.6%</w:t>
            </w:r>
          </w:p>
        </w:tc>
        <w:tc>
          <w:tcPr>
            <w:tcW w:w="1559" w:type="dxa"/>
            <w:noWrap/>
            <w:vAlign w:val="bottom"/>
            <w:hideMark/>
          </w:tcPr>
          <w:p w14:paraId="57D8CC19"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2.451.979,38</w:t>
            </w:r>
          </w:p>
        </w:tc>
      </w:tr>
      <w:tr w:rsidR="003E6176" w:rsidRPr="003E6176" w14:paraId="1B695BDA" w14:textId="77777777" w:rsidTr="004220F5">
        <w:trPr>
          <w:trHeight w:val="264"/>
        </w:trPr>
        <w:tc>
          <w:tcPr>
            <w:tcW w:w="416" w:type="dxa"/>
            <w:noWrap/>
            <w:vAlign w:val="bottom"/>
            <w:hideMark/>
          </w:tcPr>
          <w:p w14:paraId="25CECE8D"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p>
        </w:tc>
        <w:tc>
          <w:tcPr>
            <w:tcW w:w="6950" w:type="dxa"/>
            <w:noWrap/>
            <w:vAlign w:val="bottom"/>
            <w:hideMark/>
          </w:tcPr>
          <w:p w14:paraId="09D6B903"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Prihodi od prodaje nefinancijske imovine</w:t>
            </w:r>
          </w:p>
        </w:tc>
        <w:tc>
          <w:tcPr>
            <w:tcW w:w="1843" w:type="dxa"/>
            <w:noWrap/>
            <w:vAlign w:val="bottom"/>
            <w:hideMark/>
          </w:tcPr>
          <w:p w14:paraId="0D846E00"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2.000,00</w:t>
            </w:r>
          </w:p>
        </w:tc>
        <w:tc>
          <w:tcPr>
            <w:tcW w:w="1843" w:type="dxa"/>
            <w:noWrap/>
            <w:vAlign w:val="bottom"/>
            <w:hideMark/>
          </w:tcPr>
          <w:p w14:paraId="2C7CBB89"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-2.000,00</w:t>
            </w:r>
          </w:p>
        </w:tc>
        <w:tc>
          <w:tcPr>
            <w:tcW w:w="1134" w:type="dxa"/>
            <w:noWrap/>
            <w:vAlign w:val="bottom"/>
            <w:hideMark/>
          </w:tcPr>
          <w:p w14:paraId="48333FD3"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-100%</w:t>
            </w:r>
          </w:p>
        </w:tc>
        <w:tc>
          <w:tcPr>
            <w:tcW w:w="1559" w:type="dxa"/>
            <w:noWrap/>
            <w:vAlign w:val="bottom"/>
            <w:hideMark/>
          </w:tcPr>
          <w:p w14:paraId="71245F4F"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0,00</w:t>
            </w:r>
          </w:p>
        </w:tc>
      </w:tr>
      <w:tr w:rsidR="003E6176" w:rsidRPr="003E6176" w14:paraId="2CD13675" w14:textId="77777777" w:rsidTr="004220F5">
        <w:trPr>
          <w:trHeight w:val="264"/>
        </w:trPr>
        <w:tc>
          <w:tcPr>
            <w:tcW w:w="416" w:type="dxa"/>
            <w:noWrap/>
            <w:vAlign w:val="bottom"/>
            <w:hideMark/>
          </w:tcPr>
          <w:p w14:paraId="33F5814E"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p>
        </w:tc>
        <w:tc>
          <w:tcPr>
            <w:tcW w:w="6950" w:type="dxa"/>
            <w:noWrap/>
            <w:vAlign w:val="bottom"/>
            <w:hideMark/>
          </w:tcPr>
          <w:p w14:paraId="6C6E4F45"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Rashodi poslovanja</w:t>
            </w:r>
          </w:p>
        </w:tc>
        <w:tc>
          <w:tcPr>
            <w:tcW w:w="1843" w:type="dxa"/>
            <w:noWrap/>
            <w:vAlign w:val="bottom"/>
            <w:hideMark/>
          </w:tcPr>
          <w:p w14:paraId="5EE40446"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1.812.485,00</w:t>
            </w:r>
          </w:p>
        </w:tc>
        <w:tc>
          <w:tcPr>
            <w:tcW w:w="1843" w:type="dxa"/>
            <w:noWrap/>
            <w:vAlign w:val="bottom"/>
            <w:hideMark/>
          </w:tcPr>
          <w:p w14:paraId="6C84D528"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-37.395,00</w:t>
            </w:r>
          </w:p>
        </w:tc>
        <w:tc>
          <w:tcPr>
            <w:tcW w:w="1134" w:type="dxa"/>
            <w:noWrap/>
            <w:vAlign w:val="bottom"/>
            <w:hideMark/>
          </w:tcPr>
          <w:p w14:paraId="3EF256AB"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-2.1%</w:t>
            </w:r>
          </w:p>
        </w:tc>
        <w:tc>
          <w:tcPr>
            <w:tcW w:w="1559" w:type="dxa"/>
            <w:noWrap/>
            <w:vAlign w:val="bottom"/>
            <w:hideMark/>
          </w:tcPr>
          <w:p w14:paraId="71F3B0C4"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1.775.090,00</w:t>
            </w:r>
          </w:p>
        </w:tc>
      </w:tr>
      <w:tr w:rsidR="003E6176" w:rsidRPr="003E6176" w14:paraId="5AA40897" w14:textId="77777777" w:rsidTr="004220F5">
        <w:trPr>
          <w:trHeight w:val="264"/>
        </w:trPr>
        <w:tc>
          <w:tcPr>
            <w:tcW w:w="416" w:type="dxa"/>
            <w:noWrap/>
            <w:vAlign w:val="bottom"/>
            <w:hideMark/>
          </w:tcPr>
          <w:p w14:paraId="7122E5AA"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p>
        </w:tc>
        <w:tc>
          <w:tcPr>
            <w:tcW w:w="6950" w:type="dxa"/>
            <w:noWrap/>
            <w:vAlign w:val="bottom"/>
            <w:hideMark/>
          </w:tcPr>
          <w:p w14:paraId="62D1AFAE"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Rashodi za nabavu nefinancijske imovine</w:t>
            </w:r>
          </w:p>
        </w:tc>
        <w:tc>
          <w:tcPr>
            <w:tcW w:w="1843" w:type="dxa"/>
            <w:noWrap/>
            <w:vAlign w:val="bottom"/>
            <w:hideMark/>
          </w:tcPr>
          <w:p w14:paraId="214D890B"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1.114.500,00</w:t>
            </w:r>
          </w:p>
        </w:tc>
        <w:tc>
          <w:tcPr>
            <w:tcW w:w="1843" w:type="dxa"/>
            <w:noWrap/>
            <w:vAlign w:val="bottom"/>
            <w:hideMark/>
          </w:tcPr>
          <w:p w14:paraId="368F34E0"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-707.615,00</w:t>
            </w:r>
          </w:p>
        </w:tc>
        <w:tc>
          <w:tcPr>
            <w:tcW w:w="1134" w:type="dxa"/>
            <w:noWrap/>
            <w:vAlign w:val="bottom"/>
            <w:hideMark/>
          </w:tcPr>
          <w:p w14:paraId="2EEC52F6"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-63.5%</w:t>
            </w:r>
          </w:p>
        </w:tc>
        <w:tc>
          <w:tcPr>
            <w:tcW w:w="1559" w:type="dxa"/>
            <w:noWrap/>
            <w:vAlign w:val="bottom"/>
            <w:hideMark/>
          </w:tcPr>
          <w:p w14:paraId="3B377C30"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406.885,00</w:t>
            </w:r>
          </w:p>
        </w:tc>
      </w:tr>
      <w:tr w:rsidR="003E6176" w:rsidRPr="003E6176" w14:paraId="77149A4C" w14:textId="77777777" w:rsidTr="004220F5">
        <w:trPr>
          <w:trHeight w:val="264"/>
        </w:trPr>
        <w:tc>
          <w:tcPr>
            <w:tcW w:w="416" w:type="dxa"/>
            <w:noWrap/>
            <w:vAlign w:val="bottom"/>
            <w:hideMark/>
          </w:tcPr>
          <w:p w14:paraId="61EA69D0"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p>
        </w:tc>
        <w:tc>
          <w:tcPr>
            <w:tcW w:w="6950" w:type="dxa"/>
            <w:noWrap/>
            <w:vAlign w:val="bottom"/>
            <w:hideMark/>
          </w:tcPr>
          <w:p w14:paraId="78EA2C0C"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RAZLIKA</w:t>
            </w:r>
          </w:p>
        </w:tc>
        <w:tc>
          <w:tcPr>
            <w:tcW w:w="1843" w:type="dxa"/>
            <w:noWrap/>
            <w:vAlign w:val="bottom"/>
            <w:hideMark/>
          </w:tcPr>
          <w:p w14:paraId="4AA8C03F"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161.254,38</w:t>
            </w:r>
          </w:p>
        </w:tc>
        <w:tc>
          <w:tcPr>
            <w:tcW w:w="1843" w:type="dxa"/>
            <w:noWrap/>
            <w:vAlign w:val="bottom"/>
            <w:hideMark/>
          </w:tcPr>
          <w:p w14:paraId="46E3FC57"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108.750,00</w:t>
            </w:r>
          </w:p>
        </w:tc>
        <w:tc>
          <w:tcPr>
            <w:tcW w:w="1134" w:type="dxa"/>
            <w:noWrap/>
            <w:vAlign w:val="bottom"/>
            <w:hideMark/>
          </w:tcPr>
          <w:p w14:paraId="33546C13"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67.4%</w:t>
            </w:r>
          </w:p>
        </w:tc>
        <w:tc>
          <w:tcPr>
            <w:tcW w:w="1559" w:type="dxa"/>
            <w:noWrap/>
            <w:vAlign w:val="bottom"/>
            <w:hideMark/>
          </w:tcPr>
          <w:p w14:paraId="48C2DFE8"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270.004,38</w:t>
            </w:r>
          </w:p>
        </w:tc>
      </w:tr>
      <w:tr w:rsidR="003E6176" w:rsidRPr="003E6176" w14:paraId="234E9839" w14:textId="77777777" w:rsidTr="004220F5">
        <w:trPr>
          <w:trHeight w:val="264"/>
        </w:trPr>
        <w:tc>
          <w:tcPr>
            <w:tcW w:w="416" w:type="dxa"/>
            <w:noWrap/>
            <w:vAlign w:val="bottom"/>
            <w:hideMark/>
          </w:tcPr>
          <w:p w14:paraId="6C705FB3"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p>
        </w:tc>
        <w:tc>
          <w:tcPr>
            <w:tcW w:w="6950" w:type="dxa"/>
            <w:noWrap/>
            <w:vAlign w:val="bottom"/>
            <w:hideMark/>
          </w:tcPr>
          <w:p w14:paraId="2E144D3D"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843" w:type="dxa"/>
            <w:noWrap/>
            <w:vAlign w:val="bottom"/>
            <w:hideMark/>
          </w:tcPr>
          <w:p w14:paraId="5BE3F6B3"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843" w:type="dxa"/>
            <w:noWrap/>
            <w:vAlign w:val="bottom"/>
            <w:hideMark/>
          </w:tcPr>
          <w:p w14:paraId="537C0D30"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5912D44F"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559" w:type="dxa"/>
            <w:noWrap/>
            <w:vAlign w:val="bottom"/>
            <w:hideMark/>
          </w:tcPr>
          <w:p w14:paraId="4267CDCA"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r>
      <w:tr w:rsidR="003E6176" w:rsidRPr="003E6176" w14:paraId="3DDC4115" w14:textId="77777777" w:rsidTr="004220F5">
        <w:trPr>
          <w:trHeight w:val="264"/>
        </w:trPr>
        <w:tc>
          <w:tcPr>
            <w:tcW w:w="416" w:type="dxa"/>
            <w:noWrap/>
            <w:vAlign w:val="bottom"/>
            <w:hideMark/>
          </w:tcPr>
          <w:p w14:paraId="19329462"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B.</w:t>
            </w:r>
          </w:p>
        </w:tc>
        <w:tc>
          <w:tcPr>
            <w:tcW w:w="6950" w:type="dxa"/>
            <w:noWrap/>
            <w:vAlign w:val="bottom"/>
            <w:hideMark/>
          </w:tcPr>
          <w:p w14:paraId="447326A1"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RAČUN ZADUŽIVANJA/FINANCIRANJA</w:t>
            </w:r>
          </w:p>
        </w:tc>
        <w:tc>
          <w:tcPr>
            <w:tcW w:w="1843" w:type="dxa"/>
            <w:noWrap/>
            <w:vAlign w:val="bottom"/>
            <w:hideMark/>
          </w:tcPr>
          <w:p w14:paraId="109DBCB7"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p>
        </w:tc>
        <w:tc>
          <w:tcPr>
            <w:tcW w:w="1843" w:type="dxa"/>
            <w:noWrap/>
            <w:vAlign w:val="bottom"/>
            <w:hideMark/>
          </w:tcPr>
          <w:p w14:paraId="0E5D843D"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34A6BDC6"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559" w:type="dxa"/>
            <w:noWrap/>
            <w:vAlign w:val="bottom"/>
            <w:hideMark/>
          </w:tcPr>
          <w:p w14:paraId="7BCB35CF"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r>
      <w:tr w:rsidR="003E6176" w:rsidRPr="003E6176" w14:paraId="4B2F1784" w14:textId="77777777" w:rsidTr="004220F5">
        <w:trPr>
          <w:trHeight w:val="264"/>
        </w:trPr>
        <w:tc>
          <w:tcPr>
            <w:tcW w:w="416" w:type="dxa"/>
            <w:noWrap/>
            <w:vAlign w:val="bottom"/>
            <w:hideMark/>
          </w:tcPr>
          <w:p w14:paraId="45B99846"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6950" w:type="dxa"/>
            <w:noWrap/>
            <w:vAlign w:val="bottom"/>
            <w:hideMark/>
          </w:tcPr>
          <w:p w14:paraId="7C138081"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Primici od financijske imovine i zaduživanja</w:t>
            </w:r>
          </w:p>
        </w:tc>
        <w:tc>
          <w:tcPr>
            <w:tcW w:w="1843" w:type="dxa"/>
            <w:noWrap/>
            <w:vAlign w:val="bottom"/>
            <w:hideMark/>
          </w:tcPr>
          <w:p w14:paraId="1335D538"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250.000,00</w:t>
            </w:r>
          </w:p>
        </w:tc>
        <w:tc>
          <w:tcPr>
            <w:tcW w:w="1843" w:type="dxa"/>
            <w:noWrap/>
            <w:vAlign w:val="bottom"/>
            <w:hideMark/>
          </w:tcPr>
          <w:p w14:paraId="13417EAB"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-250.000,00</w:t>
            </w:r>
          </w:p>
        </w:tc>
        <w:tc>
          <w:tcPr>
            <w:tcW w:w="1134" w:type="dxa"/>
            <w:noWrap/>
            <w:vAlign w:val="bottom"/>
            <w:hideMark/>
          </w:tcPr>
          <w:p w14:paraId="52A517DF"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-100%</w:t>
            </w:r>
          </w:p>
        </w:tc>
        <w:tc>
          <w:tcPr>
            <w:tcW w:w="1559" w:type="dxa"/>
            <w:noWrap/>
            <w:vAlign w:val="bottom"/>
            <w:hideMark/>
          </w:tcPr>
          <w:p w14:paraId="2291B73B"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0,00</w:t>
            </w:r>
          </w:p>
        </w:tc>
      </w:tr>
      <w:tr w:rsidR="003E6176" w:rsidRPr="003E6176" w14:paraId="34824D73" w14:textId="77777777" w:rsidTr="004220F5">
        <w:trPr>
          <w:trHeight w:val="264"/>
        </w:trPr>
        <w:tc>
          <w:tcPr>
            <w:tcW w:w="416" w:type="dxa"/>
            <w:noWrap/>
            <w:vAlign w:val="bottom"/>
            <w:hideMark/>
          </w:tcPr>
          <w:p w14:paraId="68A60EEC"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p>
        </w:tc>
        <w:tc>
          <w:tcPr>
            <w:tcW w:w="6950" w:type="dxa"/>
            <w:noWrap/>
            <w:vAlign w:val="bottom"/>
            <w:hideMark/>
          </w:tcPr>
          <w:p w14:paraId="45976A1F"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Izdaci za financijsku imovinu i otplate zajmova</w:t>
            </w:r>
          </w:p>
        </w:tc>
        <w:tc>
          <w:tcPr>
            <w:tcW w:w="1843" w:type="dxa"/>
            <w:noWrap/>
            <w:vAlign w:val="bottom"/>
            <w:hideMark/>
          </w:tcPr>
          <w:p w14:paraId="5CCF00CD"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281.000,00</w:t>
            </w:r>
          </w:p>
        </w:tc>
        <w:tc>
          <w:tcPr>
            <w:tcW w:w="1843" w:type="dxa"/>
            <w:noWrap/>
            <w:vAlign w:val="bottom"/>
            <w:hideMark/>
          </w:tcPr>
          <w:p w14:paraId="0C5E94A3"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-141.250,00</w:t>
            </w:r>
          </w:p>
        </w:tc>
        <w:tc>
          <w:tcPr>
            <w:tcW w:w="1134" w:type="dxa"/>
            <w:noWrap/>
            <w:vAlign w:val="bottom"/>
            <w:hideMark/>
          </w:tcPr>
          <w:p w14:paraId="2378F4BA"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-50.3%</w:t>
            </w:r>
          </w:p>
        </w:tc>
        <w:tc>
          <w:tcPr>
            <w:tcW w:w="1559" w:type="dxa"/>
            <w:noWrap/>
            <w:vAlign w:val="bottom"/>
            <w:hideMark/>
          </w:tcPr>
          <w:p w14:paraId="7251504B"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139.750,00</w:t>
            </w:r>
          </w:p>
        </w:tc>
      </w:tr>
      <w:tr w:rsidR="003E6176" w:rsidRPr="003E6176" w14:paraId="7E1BC4FE" w14:textId="77777777" w:rsidTr="004220F5">
        <w:trPr>
          <w:trHeight w:val="264"/>
        </w:trPr>
        <w:tc>
          <w:tcPr>
            <w:tcW w:w="416" w:type="dxa"/>
            <w:noWrap/>
            <w:vAlign w:val="bottom"/>
            <w:hideMark/>
          </w:tcPr>
          <w:p w14:paraId="05E20687"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p>
        </w:tc>
        <w:tc>
          <w:tcPr>
            <w:tcW w:w="6950" w:type="dxa"/>
            <w:noWrap/>
            <w:vAlign w:val="bottom"/>
            <w:hideMark/>
          </w:tcPr>
          <w:p w14:paraId="4B21230A"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NETO ZADUŽIVANJE/FINANCIRANJE</w:t>
            </w:r>
          </w:p>
        </w:tc>
        <w:tc>
          <w:tcPr>
            <w:tcW w:w="1843" w:type="dxa"/>
            <w:noWrap/>
            <w:vAlign w:val="bottom"/>
            <w:hideMark/>
          </w:tcPr>
          <w:p w14:paraId="514A00BC"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-31.000,00</w:t>
            </w:r>
          </w:p>
        </w:tc>
        <w:tc>
          <w:tcPr>
            <w:tcW w:w="1843" w:type="dxa"/>
            <w:noWrap/>
            <w:vAlign w:val="bottom"/>
            <w:hideMark/>
          </w:tcPr>
          <w:p w14:paraId="1F0B1ECA"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-108.750,00</w:t>
            </w:r>
          </w:p>
        </w:tc>
        <w:tc>
          <w:tcPr>
            <w:tcW w:w="1134" w:type="dxa"/>
            <w:noWrap/>
            <w:vAlign w:val="bottom"/>
            <w:hideMark/>
          </w:tcPr>
          <w:p w14:paraId="08A8F3D8"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350.8%</w:t>
            </w:r>
          </w:p>
        </w:tc>
        <w:tc>
          <w:tcPr>
            <w:tcW w:w="1559" w:type="dxa"/>
            <w:noWrap/>
            <w:vAlign w:val="bottom"/>
            <w:hideMark/>
          </w:tcPr>
          <w:p w14:paraId="549F4B62"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-139.750,00</w:t>
            </w:r>
          </w:p>
        </w:tc>
      </w:tr>
      <w:tr w:rsidR="003E6176" w:rsidRPr="003E6176" w14:paraId="19C16B4A" w14:textId="77777777" w:rsidTr="004220F5">
        <w:trPr>
          <w:trHeight w:val="264"/>
        </w:trPr>
        <w:tc>
          <w:tcPr>
            <w:tcW w:w="416" w:type="dxa"/>
            <w:noWrap/>
            <w:vAlign w:val="bottom"/>
            <w:hideMark/>
          </w:tcPr>
          <w:p w14:paraId="0A612EAD"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p>
        </w:tc>
        <w:tc>
          <w:tcPr>
            <w:tcW w:w="6950" w:type="dxa"/>
            <w:noWrap/>
            <w:vAlign w:val="bottom"/>
            <w:hideMark/>
          </w:tcPr>
          <w:p w14:paraId="4D4853A0"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843" w:type="dxa"/>
            <w:noWrap/>
            <w:vAlign w:val="bottom"/>
            <w:hideMark/>
          </w:tcPr>
          <w:p w14:paraId="6ABD047A"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843" w:type="dxa"/>
            <w:noWrap/>
            <w:vAlign w:val="bottom"/>
            <w:hideMark/>
          </w:tcPr>
          <w:p w14:paraId="7061B6FA"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6FB57BEB"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559" w:type="dxa"/>
            <w:noWrap/>
            <w:vAlign w:val="bottom"/>
            <w:hideMark/>
          </w:tcPr>
          <w:p w14:paraId="205FE42E"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r>
      <w:tr w:rsidR="003E6176" w:rsidRPr="003E6176" w14:paraId="6A74C244" w14:textId="77777777" w:rsidTr="004220F5">
        <w:trPr>
          <w:trHeight w:val="264"/>
        </w:trPr>
        <w:tc>
          <w:tcPr>
            <w:tcW w:w="416" w:type="dxa"/>
            <w:noWrap/>
            <w:vAlign w:val="bottom"/>
            <w:hideMark/>
          </w:tcPr>
          <w:p w14:paraId="2C3DC0AA"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C.</w:t>
            </w:r>
          </w:p>
        </w:tc>
        <w:tc>
          <w:tcPr>
            <w:tcW w:w="6950" w:type="dxa"/>
            <w:noWrap/>
            <w:vAlign w:val="bottom"/>
            <w:hideMark/>
          </w:tcPr>
          <w:p w14:paraId="5814F7DF"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RASPOLOŽIVA SREDSTVA IZ PRETHODNIH GODINA</w:t>
            </w:r>
          </w:p>
        </w:tc>
        <w:tc>
          <w:tcPr>
            <w:tcW w:w="1843" w:type="dxa"/>
            <w:noWrap/>
            <w:vAlign w:val="bottom"/>
            <w:hideMark/>
          </w:tcPr>
          <w:p w14:paraId="3776161B"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p>
        </w:tc>
        <w:tc>
          <w:tcPr>
            <w:tcW w:w="1843" w:type="dxa"/>
            <w:noWrap/>
            <w:vAlign w:val="bottom"/>
            <w:hideMark/>
          </w:tcPr>
          <w:p w14:paraId="483AD975"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14B53A91"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559" w:type="dxa"/>
            <w:noWrap/>
            <w:vAlign w:val="bottom"/>
            <w:hideMark/>
          </w:tcPr>
          <w:p w14:paraId="07949715"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r>
      <w:tr w:rsidR="003E6176" w:rsidRPr="003E6176" w14:paraId="642CD2F5" w14:textId="77777777" w:rsidTr="004220F5">
        <w:trPr>
          <w:trHeight w:val="264"/>
        </w:trPr>
        <w:tc>
          <w:tcPr>
            <w:tcW w:w="416" w:type="dxa"/>
            <w:noWrap/>
            <w:vAlign w:val="bottom"/>
            <w:hideMark/>
          </w:tcPr>
          <w:p w14:paraId="1C4D890A"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6950" w:type="dxa"/>
            <w:noWrap/>
            <w:vAlign w:val="bottom"/>
            <w:hideMark/>
          </w:tcPr>
          <w:p w14:paraId="658F1268"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VIŠAK/MANJAK IZ PRETHODNIH GODINA</w:t>
            </w:r>
          </w:p>
        </w:tc>
        <w:tc>
          <w:tcPr>
            <w:tcW w:w="1843" w:type="dxa"/>
            <w:noWrap/>
            <w:vAlign w:val="bottom"/>
            <w:hideMark/>
          </w:tcPr>
          <w:p w14:paraId="3CC20E73"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-130.254,38</w:t>
            </w:r>
          </w:p>
        </w:tc>
        <w:tc>
          <w:tcPr>
            <w:tcW w:w="1843" w:type="dxa"/>
            <w:noWrap/>
            <w:vAlign w:val="bottom"/>
            <w:hideMark/>
          </w:tcPr>
          <w:p w14:paraId="7BB1367A"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0,00</w:t>
            </w:r>
          </w:p>
        </w:tc>
        <w:tc>
          <w:tcPr>
            <w:tcW w:w="1134" w:type="dxa"/>
            <w:noWrap/>
            <w:vAlign w:val="bottom"/>
            <w:hideMark/>
          </w:tcPr>
          <w:p w14:paraId="5883EB51"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0.0%</w:t>
            </w:r>
          </w:p>
        </w:tc>
        <w:tc>
          <w:tcPr>
            <w:tcW w:w="1559" w:type="dxa"/>
            <w:noWrap/>
            <w:vAlign w:val="bottom"/>
            <w:hideMark/>
          </w:tcPr>
          <w:p w14:paraId="57E76C26"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-130.254,38</w:t>
            </w:r>
          </w:p>
        </w:tc>
      </w:tr>
      <w:tr w:rsidR="003E6176" w:rsidRPr="003E6176" w14:paraId="6C69F0A0" w14:textId="77777777" w:rsidTr="004220F5">
        <w:trPr>
          <w:trHeight w:val="264"/>
        </w:trPr>
        <w:tc>
          <w:tcPr>
            <w:tcW w:w="416" w:type="dxa"/>
            <w:noWrap/>
            <w:vAlign w:val="bottom"/>
            <w:hideMark/>
          </w:tcPr>
          <w:p w14:paraId="26A5E316"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p>
        </w:tc>
        <w:tc>
          <w:tcPr>
            <w:tcW w:w="6950" w:type="dxa"/>
            <w:noWrap/>
            <w:vAlign w:val="bottom"/>
            <w:hideMark/>
          </w:tcPr>
          <w:p w14:paraId="450593EA"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843" w:type="dxa"/>
            <w:noWrap/>
            <w:vAlign w:val="bottom"/>
            <w:hideMark/>
          </w:tcPr>
          <w:p w14:paraId="02085872"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843" w:type="dxa"/>
            <w:noWrap/>
            <w:vAlign w:val="bottom"/>
            <w:hideMark/>
          </w:tcPr>
          <w:p w14:paraId="1535B820"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48E56BA2"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1559" w:type="dxa"/>
            <w:noWrap/>
            <w:vAlign w:val="bottom"/>
            <w:hideMark/>
          </w:tcPr>
          <w:p w14:paraId="245F05B0"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r>
      <w:tr w:rsidR="003E6176" w:rsidRPr="003E6176" w14:paraId="24EF2F9D" w14:textId="77777777" w:rsidTr="004220F5">
        <w:trPr>
          <w:trHeight w:val="264"/>
        </w:trPr>
        <w:tc>
          <w:tcPr>
            <w:tcW w:w="416" w:type="dxa"/>
            <w:noWrap/>
            <w:vAlign w:val="bottom"/>
            <w:hideMark/>
          </w:tcPr>
          <w:p w14:paraId="3271EC4A" w14:textId="77777777" w:rsidR="003E6176" w:rsidRPr="003E6176" w:rsidRDefault="003E6176" w:rsidP="003E6176">
            <w:pPr>
              <w:spacing w:after="0" w:line="240" w:lineRule="auto"/>
              <w:rPr>
                <w:rFonts w:ascii="Times New Roman" w:eastAsia="Times New Roman" w:hAnsi="Times New Roman" w:cs="Times New Roman"/>
                <w:kern w:val="0"/>
                <w:sz w:val="20"/>
                <w:szCs w:val="20"/>
                <w:lang w:eastAsia="hr-HR"/>
                <w14:ligatures w14:val="none"/>
              </w:rPr>
            </w:pPr>
          </w:p>
        </w:tc>
        <w:tc>
          <w:tcPr>
            <w:tcW w:w="6950" w:type="dxa"/>
            <w:noWrap/>
            <w:vAlign w:val="bottom"/>
            <w:hideMark/>
          </w:tcPr>
          <w:p w14:paraId="5782AAD9"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VIŠAK/MANJAK + NETO ZADUŽIVANJA/FINANCIRANJA + RASPOLOŽIVA SREDSTVA IZ PRETHODNIH GODINA</w:t>
            </w:r>
          </w:p>
        </w:tc>
        <w:tc>
          <w:tcPr>
            <w:tcW w:w="1843" w:type="dxa"/>
            <w:noWrap/>
            <w:vAlign w:val="bottom"/>
            <w:hideMark/>
          </w:tcPr>
          <w:p w14:paraId="4AE12A1D"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0,00</w:t>
            </w:r>
          </w:p>
        </w:tc>
        <w:tc>
          <w:tcPr>
            <w:tcW w:w="1843" w:type="dxa"/>
            <w:noWrap/>
            <w:vAlign w:val="bottom"/>
            <w:hideMark/>
          </w:tcPr>
          <w:p w14:paraId="3B1967DD"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0,00</w:t>
            </w:r>
          </w:p>
        </w:tc>
        <w:tc>
          <w:tcPr>
            <w:tcW w:w="1134" w:type="dxa"/>
            <w:noWrap/>
            <w:vAlign w:val="bottom"/>
            <w:hideMark/>
          </w:tcPr>
          <w:p w14:paraId="58B24E25"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0,0%</w:t>
            </w:r>
          </w:p>
        </w:tc>
        <w:tc>
          <w:tcPr>
            <w:tcW w:w="1559" w:type="dxa"/>
            <w:noWrap/>
            <w:vAlign w:val="bottom"/>
            <w:hideMark/>
          </w:tcPr>
          <w:p w14:paraId="4B6CB882"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0,00</w:t>
            </w:r>
          </w:p>
        </w:tc>
      </w:tr>
    </w:tbl>
    <w:p w14:paraId="4CD3929B" w14:textId="77777777" w:rsidR="004220F5" w:rsidRDefault="004220F5" w:rsidP="004220F5">
      <w:pPr>
        <w:spacing w:after="0"/>
        <w:jc w:val="center"/>
        <w:rPr>
          <w:rFonts w:ascii="Times New Roman" w:hAnsi="Times New Roman"/>
          <w:sz w:val="24"/>
          <w:szCs w:val="24"/>
        </w:rPr>
      </w:pPr>
    </w:p>
    <w:p w14:paraId="7EB4008C" w14:textId="441DF883" w:rsidR="003340AE" w:rsidRDefault="004220F5" w:rsidP="004220F5">
      <w:pPr>
        <w:spacing w:after="0"/>
        <w:jc w:val="center"/>
        <w:rPr>
          <w:rFonts w:ascii="Times New Roman" w:hAnsi="Times New Roman"/>
          <w:sz w:val="24"/>
          <w:szCs w:val="24"/>
        </w:rPr>
      </w:pPr>
      <w:r>
        <w:rPr>
          <w:rFonts w:ascii="Times New Roman" w:hAnsi="Times New Roman"/>
          <w:sz w:val="24"/>
          <w:szCs w:val="24"/>
        </w:rPr>
        <w:lastRenderedPageBreak/>
        <w:t>Članak 2.</w:t>
      </w:r>
    </w:p>
    <w:p w14:paraId="21C4DFED" w14:textId="1BBB34B1" w:rsidR="004220F5" w:rsidRDefault="004220F5" w:rsidP="004220F5">
      <w:pPr>
        <w:spacing w:after="0"/>
        <w:jc w:val="both"/>
        <w:rPr>
          <w:rFonts w:ascii="Times New Roman" w:hAnsi="Times New Roman"/>
          <w:sz w:val="24"/>
          <w:szCs w:val="24"/>
        </w:rPr>
      </w:pPr>
      <w:r>
        <w:rPr>
          <w:rFonts w:ascii="Times New Roman" w:hAnsi="Times New Roman"/>
          <w:sz w:val="24"/>
          <w:szCs w:val="24"/>
        </w:rPr>
        <w:t>Rashodi poslovanja i rashodi za nabavu nefinancijske imovine, planirani su za 2025. godinu u ukupnom iznosu od 2.181.975,00 eura.</w:t>
      </w:r>
    </w:p>
    <w:p w14:paraId="77E11981" w14:textId="5EA01F4B" w:rsidR="004220F5" w:rsidRDefault="004220F5" w:rsidP="004220F5">
      <w:pPr>
        <w:spacing w:after="0"/>
        <w:rPr>
          <w:rFonts w:ascii="Times New Roman" w:hAnsi="Times New Roman"/>
          <w:sz w:val="24"/>
          <w:szCs w:val="24"/>
        </w:rPr>
      </w:pPr>
    </w:p>
    <w:p w14:paraId="3FDD75E2" w14:textId="1DB50314" w:rsidR="004220F5" w:rsidRDefault="004220F5" w:rsidP="004220F5">
      <w:pPr>
        <w:spacing w:after="0"/>
        <w:jc w:val="center"/>
        <w:rPr>
          <w:rFonts w:ascii="Times New Roman" w:hAnsi="Times New Roman"/>
          <w:sz w:val="24"/>
          <w:szCs w:val="24"/>
        </w:rPr>
      </w:pPr>
      <w:r>
        <w:rPr>
          <w:rFonts w:ascii="Times New Roman" w:hAnsi="Times New Roman"/>
          <w:sz w:val="24"/>
          <w:szCs w:val="24"/>
        </w:rPr>
        <w:t>Članak 3.</w:t>
      </w:r>
    </w:p>
    <w:p w14:paraId="4443CF70" w14:textId="185D5A80" w:rsidR="004220F5" w:rsidRDefault="004220F5" w:rsidP="004220F5">
      <w:pPr>
        <w:spacing w:after="0"/>
        <w:jc w:val="both"/>
        <w:rPr>
          <w:rFonts w:ascii="Times New Roman" w:hAnsi="Times New Roman"/>
          <w:sz w:val="24"/>
          <w:szCs w:val="24"/>
        </w:rPr>
      </w:pPr>
      <w:r>
        <w:rPr>
          <w:rFonts w:ascii="Times New Roman" w:hAnsi="Times New Roman"/>
          <w:sz w:val="24"/>
          <w:szCs w:val="24"/>
        </w:rPr>
        <w:t>Ove III. izmjene i dopune Proračuna Općine Barilović za 2025. godinu, stupaju na snagu osmog dana od dana objave u „Službenom Glasniku Općine Barilović“.</w:t>
      </w:r>
    </w:p>
    <w:p w14:paraId="57FA2F41" w14:textId="1B4A2CB7" w:rsidR="004220F5" w:rsidRDefault="004220F5" w:rsidP="004220F5">
      <w:pPr>
        <w:spacing w:after="0"/>
        <w:rPr>
          <w:rFonts w:ascii="Times New Roman" w:hAnsi="Times New Roman"/>
          <w:sz w:val="24"/>
          <w:szCs w:val="24"/>
        </w:rPr>
      </w:pPr>
    </w:p>
    <w:p w14:paraId="07A238BC" w14:textId="105BA0B3" w:rsidR="004220F5" w:rsidRDefault="004220F5" w:rsidP="004220F5">
      <w:pPr>
        <w:spacing w:after="0"/>
        <w:rPr>
          <w:rFonts w:ascii="Times New Roman" w:hAnsi="Times New Roman"/>
          <w:sz w:val="24"/>
          <w:szCs w:val="24"/>
        </w:rPr>
      </w:pPr>
    </w:p>
    <w:p w14:paraId="19B07D8C" w14:textId="3304C6F2" w:rsidR="00337831" w:rsidRPr="003739F3" w:rsidRDefault="00337831" w:rsidP="00337831">
      <w:pPr>
        <w:spacing w:after="0"/>
        <w:ind w:left="8496" w:firstLine="708"/>
        <w:jc w:val="both"/>
        <w:rPr>
          <w:rFonts w:ascii="Times New Roman" w:hAnsi="Times New Roman" w:cs="Times New Roman"/>
          <w:sz w:val="24"/>
          <w:szCs w:val="24"/>
        </w:rPr>
      </w:pPr>
      <w:r w:rsidRPr="003739F3">
        <w:rPr>
          <w:rFonts w:ascii="Times New Roman" w:hAnsi="Times New Roman" w:cs="Times New Roman"/>
          <w:sz w:val="24"/>
          <w:szCs w:val="24"/>
        </w:rPr>
        <w:t xml:space="preserve">PREDSJEDNIK </w:t>
      </w:r>
      <w:r>
        <w:rPr>
          <w:rFonts w:ascii="Times New Roman" w:hAnsi="Times New Roman" w:cs="Times New Roman"/>
          <w:sz w:val="24"/>
          <w:szCs w:val="24"/>
        </w:rPr>
        <w:t>OPĆINSKOG VIJEĆA</w:t>
      </w:r>
      <w:r>
        <w:rPr>
          <w:rFonts w:ascii="Times New Roman" w:hAnsi="Times New Roman" w:cs="Times New Roman"/>
          <w:sz w:val="24"/>
          <w:szCs w:val="24"/>
        </w:rPr>
        <w:tab/>
      </w:r>
    </w:p>
    <w:p w14:paraId="22CD1DEE" w14:textId="0D84CE5A" w:rsidR="00337831" w:rsidRDefault="00337831" w:rsidP="00337831">
      <w:pPr>
        <w:jc w:val="both"/>
        <w:rPr>
          <w:rFonts w:ascii="Times New Roman" w:hAnsi="Times New Roman" w:cs="Times New Roman"/>
          <w:sz w:val="24"/>
          <w:szCs w:val="24"/>
        </w:rPr>
      </w:pP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r>
      <w:r w:rsidRPr="003739F3">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39F3">
        <w:rPr>
          <w:rFonts w:ascii="Times New Roman" w:hAnsi="Times New Roman" w:cs="Times New Roman"/>
          <w:sz w:val="24"/>
          <w:szCs w:val="24"/>
        </w:rPr>
        <w:t xml:space="preserve">  Miroslav </w:t>
      </w:r>
      <w:proofErr w:type="spellStart"/>
      <w:r w:rsidRPr="003739F3">
        <w:rPr>
          <w:rFonts w:ascii="Times New Roman" w:hAnsi="Times New Roman" w:cs="Times New Roman"/>
          <w:sz w:val="24"/>
          <w:szCs w:val="24"/>
        </w:rPr>
        <w:t>Marčac</w:t>
      </w:r>
      <w:proofErr w:type="spellEnd"/>
    </w:p>
    <w:p w14:paraId="32020489" w14:textId="1A65F296" w:rsidR="00337831" w:rsidRPr="00A44B9C" w:rsidRDefault="00337831" w:rsidP="00337831">
      <w:pPr>
        <w:spacing w:after="0"/>
        <w:rPr>
          <w:rFonts w:ascii="Times New Roman" w:hAnsi="Times New Roman"/>
          <w:sz w:val="24"/>
          <w:szCs w:val="24"/>
        </w:rPr>
      </w:pPr>
      <w:r w:rsidRPr="00A44B9C">
        <w:rPr>
          <w:rFonts w:ascii="Times New Roman" w:hAnsi="Times New Roman"/>
          <w:sz w:val="24"/>
          <w:szCs w:val="24"/>
        </w:rPr>
        <w:t xml:space="preserve">KLASA: </w:t>
      </w:r>
      <w:r w:rsidR="008D760A">
        <w:rPr>
          <w:rFonts w:ascii="Times New Roman" w:hAnsi="Times New Roman"/>
          <w:sz w:val="24"/>
          <w:szCs w:val="24"/>
        </w:rPr>
        <w:t>400-06/25-01/05</w:t>
      </w:r>
    </w:p>
    <w:p w14:paraId="1274C3C7" w14:textId="77777777" w:rsidR="00337831" w:rsidRPr="00A44B9C" w:rsidRDefault="00337831" w:rsidP="00337831">
      <w:pPr>
        <w:spacing w:after="0"/>
        <w:rPr>
          <w:rFonts w:ascii="Times New Roman" w:hAnsi="Times New Roman"/>
          <w:sz w:val="24"/>
          <w:szCs w:val="24"/>
        </w:rPr>
      </w:pPr>
      <w:r w:rsidRPr="00A44B9C">
        <w:rPr>
          <w:rFonts w:ascii="Times New Roman" w:hAnsi="Times New Roman"/>
          <w:sz w:val="24"/>
          <w:szCs w:val="24"/>
        </w:rPr>
        <w:t>URBROJ: 2133-06-01-25-1</w:t>
      </w:r>
    </w:p>
    <w:p w14:paraId="24877220" w14:textId="39286BA8" w:rsidR="00337831" w:rsidRDefault="00337831" w:rsidP="00337831">
      <w:pPr>
        <w:spacing w:after="0"/>
        <w:rPr>
          <w:rFonts w:ascii="Times New Roman" w:hAnsi="Times New Roman"/>
          <w:sz w:val="24"/>
          <w:szCs w:val="24"/>
        </w:rPr>
      </w:pPr>
      <w:r w:rsidRPr="00A44B9C">
        <w:rPr>
          <w:rFonts w:ascii="Times New Roman" w:hAnsi="Times New Roman"/>
          <w:sz w:val="24"/>
          <w:szCs w:val="24"/>
        </w:rPr>
        <w:t xml:space="preserve">U </w:t>
      </w:r>
      <w:proofErr w:type="spellStart"/>
      <w:r w:rsidRPr="00A44B9C">
        <w:rPr>
          <w:rFonts w:ascii="Times New Roman" w:hAnsi="Times New Roman"/>
          <w:sz w:val="24"/>
          <w:szCs w:val="24"/>
        </w:rPr>
        <w:t>Bariloviću</w:t>
      </w:r>
      <w:proofErr w:type="spellEnd"/>
      <w:r w:rsidRPr="00A44B9C">
        <w:rPr>
          <w:rFonts w:ascii="Times New Roman" w:hAnsi="Times New Roman"/>
          <w:sz w:val="24"/>
          <w:szCs w:val="24"/>
        </w:rPr>
        <w:t xml:space="preserve">, </w:t>
      </w:r>
      <w:r>
        <w:rPr>
          <w:rFonts w:ascii="Times New Roman" w:hAnsi="Times New Roman"/>
          <w:sz w:val="24"/>
          <w:szCs w:val="24"/>
        </w:rPr>
        <w:t>18.prosinac</w:t>
      </w:r>
      <w:r w:rsidRPr="00A44B9C">
        <w:rPr>
          <w:rFonts w:ascii="Times New Roman" w:hAnsi="Times New Roman"/>
          <w:sz w:val="24"/>
          <w:szCs w:val="24"/>
        </w:rPr>
        <w:t xml:space="preserve"> 2025. god.</w:t>
      </w:r>
    </w:p>
    <w:p w14:paraId="7B31FE61" w14:textId="00FE4D8D" w:rsidR="00337831" w:rsidRPr="00A44B9C" w:rsidRDefault="00337831" w:rsidP="00337831">
      <w:pPr>
        <w:spacing w:after="0"/>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w:t>
      </w:r>
      <w:r>
        <w:rPr>
          <w:rFonts w:ascii="Times New Roman" w:hAnsi="Times New Roman"/>
          <w:b/>
          <w:sz w:val="24"/>
          <w:szCs w:val="24"/>
          <w:u w:val="thick"/>
        </w:rPr>
        <w:t>________________________________________</w:t>
      </w:r>
      <w:r w:rsidRPr="00A44B9C">
        <w:rPr>
          <w:rFonts w:ascii="Times New Roman" w:hAnsi="Times New Roman"/>
          <w:b/>
          <w:sz w:val="24"/>
          <w:szCs w:val="24"/>
          <w:u w:val="thick"/>
        </w:rPr>
        <w:t>_</w:t>
      </w:r>
    </w:p>
    <w:p w14:paraId="2630A4A2" w14:textId="53875C7D" w:rsidR="004220F5" w:rsidRDefault="004220F5" w:rsidP="004220F5">
      <w:pPr>
        <w:spacing w:after="0"/>
        <w:rPr>
          <w:rFonts w:ascii="Times New Roman" w:hAnsi="Times New Roman"/>
          <w:sz w:val="24"/>
          <w:szCs w:val="24"/>
        </w:rPr>
      </w:pPr>
    </w:p>
    <w:p w14:paraId="0AF41BED" w14:textId="04F4A11F" w:rsidR="004220F5" w:rsidRDefault="004220F5" w:rsidP="004220F5">
      <w:pPr>
        <w:spacing w:after="0"/>
        <w:rPr>
          <w:rFonts w:ascii="Times New Roman" w:hAnsi="Times New Roman"/>
          <w:sz w:val="24"/>
          <w:szCs w:val="24"/>
        </w:rPr>
      </w:pPr>
    </w:p>
    <w:p w14:paraId="37D5CCF9" w14:textId="4C2E5942" w:rsidR="004220F5" w:rsidRDefault="004220F5" w:rsidP="004220F5">
      <w:pPr>
        <w:spacing w:after="0"/>
        <w:rPr>
          <w:rFonts w:ascii="Times New Roman" w:hAnsi="Times New Roman"/>
          <w:sz w:val="24"/>
          <w:szCs w:val="24"/>
        </w:rPr>
      </w:pPr>
    </w:p>
    <w:p w14:paraId="29231BF5" w14:textId="61F1FC4E" w:rsidR="004220F5" w:rsidRDefault="004220F5" w:rsidP="004220F5">
      <w:pPr>
        <w:spacing w:after="0"/>
        <w:rPr>
          <w:rFonts w:ascii="Times New Roman" w:hAnsi="Times New Roman"/>
          <w:sz w:val="24"/>
          <w:szCs w:val="24"/>
        </w:rPr>
      </w:pPr>
    </w:p>
    <w:p w14:paraId="1B6929F5" w14:textId="12DBCC42" w:rsidR="004220F5" w:rsidRDefault="004220F5" w:rsidP="004220F5">
      <w:pPr>
        <w:spacing w:after="0"/>
        <w:rPr>
          <w:rFonts w:ascii="Times New Roman" w:hAnsi="Times New Roman"/>
          <w:sz w:val="24"/>
          <w:szCs w:val="24"/>
        </w:rPr>
      </w:pPr>
    </w:p>
    <w:p w14:paraId="1537C9A2" w14:textId="54C24470" w:rsidR="004220F5" w:rsidRDefault="004220F5" w:rsidP="004220F5">
      <w:pPr>
        <w:spacing w:after="0"/>
        <w:rPr>
          <w:rFonts w:ascii="Times New Roman" w:hAnsi="Times New Roman"/>
          <w:sz w:val="24"/>
          <w:szCs w:val="24"/>
        </w:rPr>
      </w:pPr>
    </w:p>
    <w:p w14:paraId="3BC86E34" w14:textId="1C534679" w:rsidR="004220F5" w:rsidRDefault="004220F5" w:rsidP="004220F5">
      <w:pPr>
        <w:spacing w:after="0"/>
        <w:rPr>
          <w:rFonts w:ascii="Times New Roman" w:hAnsi="Times New Roman"/>
          <w:sz w:val="24"/>
          <w:szCs w:val="24"/>
        </w:rPr>
      </w:pPr>
    </w:p>
    <w:p w14:paraId="41C363A7" w14:textId="2FCA4537" w:rsidR="004220F5" w:rsidRDefault="004220F5" w:rsidP="004220F5">
      <w:pPr>
        <w:spacing w:after="0"/>
        <w:rPr>
          <w:rFonts w:ascii="Times New Roman" w:hAnsi="Times New Roman"/>
          <w:sz w:val="24"/>
          <w:szCs w:val="24"/>
        </w:rPr>
      </w:pPr>
    </w:p>
    <w:p w14:paraId="7DCE27EB" w14:textId="2C4C27A3" w:rsidR="004220F5" w:rsidRDefault="004220F5" w:rsidP="004220F5">
      <w:pPr>
        <w:spacing w:after="0"/>
        <w:rPr>
          <w:rFonts w:ascii="Times New Roman" w:hAnsi="Times New Roman"/>
          <w:sz w:val="24"/>
          <w:szCs w:val="24"/>
        </w:rPr>
      </w:pPr>
    </w:p>
    <w:p w14:paraId="009952F6" w14:textId="13E0E329" w:rsidR="004220F5" w:rsidRDefault="004220F5" w:rsidP="004220F5">
      <w:pPr>
        <w:spacing w:after="0"/>
        <w:rPr>
          <w:rFonts w:ascii="Times New Roman" w:hAnsi="Times New Roman"/>
          <w:sz w:val="24"/>
          <w:szCs w:val="24"/>
        </w:rPr>
      </w:pPr>
    </w:p>
    <w:p w14:paraId="35774E79" w14:textId="6F2EEE8E" w:rsidR="004220F5" w:rsidRDefault="004220F5" w:rsidP="004220F5">
      <w:pPr>
        <w:spacing w:after="0"/>
        <w:rPr>
          <w:rFonts w:ascii="Times New Roman" w:hAnsi="Times New Roman"/>
          <w:sz w:val="24"/>
          <w:szCs w:val="24"/>
        </w:rPr>
      </w:pPr>
    </w:p>
    <w:p w14:paraId="7682A3B6" w14:textId="01079A59" w:rsidR="004220F5" w:rsidRDefault="004220F5" w:rsidP="004220F5">
      <w:pPr>
        <w:spacing w:after="0"/>
        <w:rPr>
          <w:rFonts w:ascii="Times New Roman" w:hAnsi="Times New Roman"/>
          <w:sz w:val="24"/>
          <w:szCs w:val="24"/>
        </w:rPr>
      </w:pPr>
    </w:p>
    <w:p w14:paraId="1BB901CE" w14:textId="67315ABB" w:rsidR="004220F5" w:rsidRDefault="004220F5" w:rsidP="004220F5">
      <w:pPr>
        <w:spacing w:after="0"/>
        <w:rPr>
          <w:rFonts w:ascii="Times New Roman" w:hAnsi="Times New Roman"/>
          <w:sz w:val="24"/>
          <w:szCs w:val="24"/>
        </w:rPr>
      </w:pPr>
    </w:p>
    <w:p w14:paraId="6B72AA1F" w14:textId="77777777" w:rsidR="00337831" w:rsidRDefault="00337831" w:rsidP="004220F5">
      <w:pPr>
        <w:spacing w:after="0"/>
        <w:rPr>
          <w:rFonts w:ascii="Times New Roman" w:hAnsi="Times New Roman"/>
          <w:sz w:val="24"/>
          <w:szCs w:val="24"/>
        </w:rPr>
      </w:pPr>
    </w:p>
    <w:p w14:paraId="300682B8" w14:textId="1F4098D8" w:rsidR="004220F5" w:rsidRDefault="004220F5" w:rsidP="004220F5">
      <w:pPr>
        <w:spacing w:after="0"/>
        <w:rPr>
          <w:rFonts w:ascii="Times New Roman" w:hAnsi="Times New Roman"/>
          <w:sz w:val="24"/>
          <w:szCs w:val="24"/>
        </w:rPr>
      </w:pPr>
    </w:p>
    <w:p w14:paraId="388E9A0E" w14:textId="2D6097CF" w:rsidR="004220F5" w:rsidRDefault="004220F5" w:rsidP="00337831">
      <w:pPr>
        <w:pStyle w:val="Odlomakpopisa"/>
        <w:numPr>
          <w:ilvl w:val="0"/>
          <w:numId w:val="73"/>
        </w:numPr>
        <w:spacing w:after="0"/>
        <w:rPr>
          <w:rFonts w:ascii="Times New Roman" w:hAnsi="Times New Roman"/>
          <w:b/>
          <w:sz w:val="24"/>
          <w:szCs w:val="24"/>
        </w:rPr>
      </w:pPr>
      <w:r w:rsidRPr="00337831">
        <w:rPr>
          <w:rFonts w:ascii="Times New Roman" w:hAnsi="Times New Roman"/>
          <w:b/>
          <w:sz w:val="24"/>
          <w:szCs w:val="24"/>
        </w:rPr>
        <w:lastRenderedPageBreak/>
        <w:t>OPĆI DIO</w:t>
      </w:r>
    </w:p>
    <w:p w14:paraId="6DACB41E" w14:textId="77777777" w:rsidR="00337831" w:rsidRPr="00337831" w:rsidRDefault="00337831" w:rsidP="00337831">
      <w:pPr>
        <w:pStyle w:val="Odlomakpopisa"/>
        <w:spacing w:after="0"/>
        <w:ind w:left="1080"/>
        <w:rPr>
          <w:rFonts w:ascii="Times New Roman" w:hAnsi="Times New Roman"/>
          <w:b/>
          <w:sz w:val="24"/>
          <w:szCs w:val="24"/>
        </w:rPr>
      </w:pPr>
    </w:p>
    <w:tbl>
      <w:tblPr>
        <w:tblW w:w="157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074"/>
        <w:gridCol w:w="1549"/>
        <w:gridCol w:w="1689"/>
        <w:gridCol w:w="972"/>
        <w:gridCol w:w="1550"/>
      </w:tblGrid>
      <w:tr w:rsidR="003E6176" w:rsidRPr="003E6176" w14:paraId="3E06A331" w14:textId="77777777" w:rsidTr="00337831">
        <w:trPr>
          <w:trHeight w:val="357"/>
        </w:trPr>
        <w:tc>
          <w:tcPr>
            <w:tcW w:w="921" w:type="dxa"/>
            <w:shd w:val="clear" w:color="000000" w:fill="C0C0C0"/>
            <w:vAlign w:val="bottom"/>
            <w:hideMark/>
          </w:tcPr>
          <w:p w14:paraId="1824F084"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 xml:space="preserve">BROJ </w:t>
            </w:r>
            <w:r w:rsidRPr="003E6176">
              <w:rPr>
                <w:rFonts w:ascii="Arial" w:eastAsia="Times New Roman" w:hAnsi="Arial" w:cs="Arial"/>
                <w:b/>
                <w:bCs/>
                <w:kern w:val="0"/>
                <w:sz w:val="20"/>
                <w:szCs w:val="20"/>
                <w:lang w:eastAsia="hr-HR"/>
                <w14:ligatures w14:val="none"/>
              </w:rPr>
              <w:br/>
              <w:t>KONTA</w:t>
            </w:r>
          </w:p>
        </w:tc>
        <w:tc>
          <w:tcPr>
            <w:tcW w:w="9074" w:type="dxa"/>
            <w:shd w:val="clear" w:color="000000" w:fill="C0C0C0"/>
            <w:vAlign w:val="bottom"/>
            <w:hideMark/>
          </w:tcPr>
          <w:p w14:paraId="5C2BAE5A"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VRSTA PRIHODA / RASHODA</w:t>
            </w:r>
          </w:p>
        </w:tc>
        <w:tc>
          <w:tcPr>
            <w:tcW w:w="1549" w:type="dxa"/>
            <w:shd w:val="clear" w:color="000000" w:fill="C0C0C0"/>
            <w:vAlign w:val="bottom"/>
            <w:hideMark/>
          </w:tcPr>
          <w:p w14:paraId="12CC8798" w14:textId="4797799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PLANIRANO</w:t>
            </w:r>
            <w:r w:rsidR="00337831">
              <w:rPr>
                <w:rFonts w:ascii="Arial" w:eastAsia="Times New Roman" w:hAnsi="Arial" w:cs="Arial"/>
                <w:b/>
                <w:bCs/>
                <w:kern w:val="0"/>
                <w:sz w:val="20"/>
                <w:szCs w:val="20"/>
                <w:lang w:eastAsia="hr-HR"/>
                <w14:ligatures w14:val="none"/>
              </w:rPr>
              <w:t xml:space="preserve"> 2025.</w:t>
            </w:r>
          </w:p>
        </w:tc>
        <w:tc>
          <w:tcPr>
            <w:tcW w:w="1689" w:type="dxa"/>
            <w:shd w:val="clear" w:color="000000" w:fill="C0C0C0"/>
            <w:vAlign w:val="bottom"/>
            <w:hideMark/>
          </w:tcPr>
          <w:p w14:paraId="4182577E" w14:textId="77777777" w:rsidR="003E6176" w:rsidRDefault="00337831" w:rsidP="003E6176">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POVEĆANJE/</w:t>
            </w:r>
          </w:p>
          <w:p w14:paraId="4B7A7DFA" w14:textId="36AFB1B7" w:rsidR="00337831" w:rsidRPr="003E6176" w:rsidRDefault="00337831" w:rsidP="003E6176">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SMANJENJE</w:t>
            </w:r>
          </w:p>
        </w:tc>
        <w:tc>
          <w:tcPr>
            <w:tcW w:w="965" w:type="dxa"/>
            <w:shd w:val="clear" w:color="000000" w:fill="C0C0C0"/>
            <w:vAlign w:val="bottom"/>
            <w:hideMark/>
          </w:tcPr>
          <w:p w14:paraId="353FBCA8" w14:textId="591E9D1C" w:rsidR="003E6176" w:rsidRPr="003E6176" w:rsidRDefault="00337831" w:rsidP="003E6176">
            <w:pPr>
              <w:spacing w:after="0" w:line="240" w:lineRule="auto"/>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INDEKS</w:t>
            </w:r>
          </w:p>
        </w:tc>
        <w:tc>
          <w:tcPr>
            <w:tcW w:w="1548" w:type="dxa"/>
            <w:shd w:val="clear" w:color="000000" w:fill="C0C0C0"/>
            <w:vAlign w:val="bottom"/>
            <w:hideMark/>
          </w:tcPr>
          <w:p w14:paraId="693554E4" w14:textId="42D2A0AB" w:rsidR="003E6176" w:rsidRPr="00337831" w:rsidRDefault="00337831" w:rsidP="00337831">
            <w:pPr>
              <w:spacing w:after="0" w:line="240" w:lineRule="auto"/>
              <w:rPr>
                <w:rFonts w:ascii="Arial" w:eastAsia="Times New Roman" w:hAnsi="Arial" w:cs="Arial"/>
                <w:b/>
                <w:bCs/>
                <w:sz w:val="20"/>
                <w:szCs w:val="20"/>
                <w:lang w:eastAsia="hr-HR"/>
              </w:rPr>
            </w:pPr>
            <w:r>
              <w:rPr>
                <w:rFonts w:ascii="Arial" w:eastAsia="Times New Roman" w:hAnsi="Arial" w:cs="Arial"/>
                <w:b/>
                <w:bCs/>
                <w:sz w:val="20"/>
                <w:szCs w:val="20"/>
                <w:lang w:eastAsia="hr-HR"/>
              </w:rPr>
              <w:t>III.REBALANS</w:t>
            </w:r>
          </w:p>
        </w:tc>
      </w:tr>
      <w:tr w:rsidR="003E6176" w:rsidRPr="003E6176" w14:paraId="27CF876F" w14:textId="77777777" w:rsidTr="00337831">
        <w:trPr>
          <w:trHeight w:val="227"/>
        </w:trPr>
        <w:tc>
          <w:tcPr>
            <w:tcW w:w="15749" w:type="dxa"/>
            <w:gridSpan w:val="6"/>
            <w:shd w:val="clear" w:color="000000" w:fill="808080"/>
            <w:noWrap/>
            <w:vAlign w:val="bottom"/>
            <w:hideMark/>
          </w:tcPr>
          <w:p w14:paraId="1FAF6C04"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A. RAČUN PRIHODA I RASHODA</w:t>
            </w:r>
          </w:p>
        </w:tc>
      </w:tr>
      <w:tr w:rsidR="003E6176" w:rsidRPr="003E6176" w14:paraId="188AF9DE" w14:textId="77777777" w:rsidTr="00337831">
        <w:trPr>
          <w:trHeight w:val="227"/>
        </w:trPr>
        <w:tc>
          <w:tcPr>
            <w:tcW w:w="921" w:type="dxa"/>
            <w:shd w:val="clear" w:color="000000" w:fill="000080"/>
            <w:noWrap/>
            <w:vAlign w:val="bottom"/>
            <w:hideMark/>
          </w:tcPr>
          <w:p w14:paraId="5F8B66B8"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6</w:t>
            </w:r>
          </w:p>
        </w:tc>
        <w:tc>
          <w:tcPr>
            <w:tcW w:w="9074" w:type="dxa"/>
            <w:shd w:val="clear" w:color="000000" w:fill="000080"/>
            <w:noWrap/>
            <w:vAlign w:val="bottom"/>
            <w:hideMark/>
          </w:tcPr>
          <w:p w14:paraId="01F07FEF"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Prihodi poslovanja</w:t>
            </w:r>
          </w:p>
        </w:tc>
        <w:tc>
          <w:tcPr>
            <w:tcW w:w="1549" w:type="dxa"/>
            <w:shd w:val="clear" w:color="000000" w:fill="000080"/>
            <w:noWrap/>
            <w:vAlign w:val="bottom"/>
            <w:hideMark/>
          </w:tcPr>
          <w:p w14:paraId="02689433"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3.086.239,38</w:t>
            </w:r>
          </w:p>
        </w:tc>
        <w:tc>
          <w:tcPr>
            <w:tcW w:w="1689" w:type="dxa"/>
            <w:shd w:val="clear" w:color="000000" w:fill="000080"/>
            <w:noWrap/>
            <w:vAlign w:val="bottom"/>
            <w:hideMark/>
          </w:tcPr>
          <w:p w14:paraId="010A07A1"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-634.260,00</w:t>
            </w:r>
          </w:p>
        </w:tc>
        <w:tc>
          <w:tcPr>
            <w:tcW w:w="965" w:type="dxa"/>
            <w:shd w:val="clear" w:color="000000" w:fill="000080"/>
            <w:noWrap/>
            <w:vAlign w:val="bottom"/>
            <w:hideMark/>
          </w:tcPr>
          <w:p w14:paraId="78D35E35"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-20.6%</w:t>
            </w:r>
          </w:p>
        </w:tc>
        <w:tc>
          <w:tcPr>
            <w:tcW w:w="1548" w:type="dxa"/>
            <w:shd w:val="clear" w:color="000000" w:fill="000080"/>
            <w:noWrap/>
            <w:vAlign w:val="bottom"/>
            <w:hideMark/>
          </w:tcPr>
          <w:p w14:paraId="5FD20EB4"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2.451.979,38</w:t>
            </w:r>
          </w:p>
        </w:tc>
      </w:tr>
      <w:tr w:rsidR="003E6176" w:rsidRPr="003E6176" w14:paraId="69FF1994" w14:textId="77777777" w:rsidTr="00337831">
        <w:trPr>
          <w:trHeight w:val="227"/>
        </w:trPr>
        <w:tc>
          <w:tcPr>
            <w:tcW w:w="921" w:type="dxa"/>
            <w:noWrap/>
            <w:vAlign w:val="bottom"/>
            <w:hideMark/>
          </w:tcPr>
          <w:p w14:paraId="26A0716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61</w:t>
            </w:r>
          </w:p>
        </w:tc>
        <w:tc>
          <w:tcPr>
            <w:tcW w:w="9074" w:type="dxa"/>
            <w:noWrap/>
            <w:vAlign w:val="bottom"/>
            <w:hideMark/>
          </w:tcPr>
          <w:p w14:paraId="742B0EE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Prihodi od poreza</w:t>
            </w:r>
          </w:p>
        </w:tc>
        <w:tc>
          <w:tcPr>
            <w:tcW w:w="1549" w:type="dxa"/>
            <w:noWrap/>
            <w:vAlign w:val="bottom"/>
            <w:hideMark/>
          </w:tcPr>
          <w:p w14:paraId="32E86EC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1.406.854,38</w:t>
            </w:r>
          </w:p>
        </w:tc>
        <w:tc>
          <w:tcPr>
            <w:tcW w:w="1689" w:type="dxa"/>
            <w:noWrap/>
            <w:vAlign w:val="bottom"/>
            <w:hideMark/>
          </w:tcPr>
          <w:p w14:paraId="19EE38E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-58.274,00</w:t>
            </w:r>
          </w:p>
        </w:tc>
        <w:tc>
          <w:tcPr>
            <w:tcW w:w="965" w:type="dxa"/>
            <w:noWrap/>
            <w:vAlign w:val="bottom"/>
            <w:hideMark/>
          </w:tcPr>
          <w:p w14:paraId="630AF99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-4.1%</w:t>
            </w:r>
          </w:p>
        </w:tc>
        <w:tc>
          <w:tcPr>
            <w:tcW w:w="1548" w:type="dxa"/>
            <w:noWrap/>
            <w:vAlign w:val="bottom"/>
            <w:hideMark/>
          </w:tcPr>
          <w:p w14:paraId="3716351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1.348.580,38</w:t>
            </w:r>
          </w:p>
        </w:tc>
      </w:tr>
      <w:tr w:rsidR="003E6176" w:rsidRPr="003E6176" w14:paraId="25427AC5" w14:textId="77777777" w:rsidTr="00337831">
        <w:trPr>
          <w:trHeight w:val="227"/>
        </w:trPr>
        <w:tc>
          <w:tcPr>
            <w:tcW w:w="921" w:type="dxa"/>
            <w:noWrap/>
            <w:vAlign w:val="bottom"/>
            <w:hideMark/>
          </w:tcPr>
          <w:p w14:paraId="7A853062"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63</w:t>
            </w:r>
          </w:p>
        </w:tc>
        <w:tc>
          <w:tcPr>
            <w:tcW w:w="9074" w:type="dxa"/>
            <w:noWrap/>
            <w:vAlign w:val="bottom"/>
            <w:hideMark/>
          </w:tcPr>
          <w:p w14:paraId="629E15D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Pomoći iz inozemstva i od subjekata unutar općeg proračuna</w:t>
            </w:r>
          </w:p>
        </w:tc>
        <w:tc>
          <w:tcPr>
            <w:tcW w:w="1549" w:type="dxa"/>
            <w:noWrap/>
            <w:vAlign w:val="bottom"/>
            <w:hideMark/>
          </w:tcPr>
          <w:p w14:paraId="65B8A4D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1.300.665,00</w:t>
            </w:r>
          </w:p>
        </w:tc>
        <w:tc>
          <w:tcPr>
            <w:tcW w:w="1689" w:type="dxa"/>
            <w:noWrap/>
            <w:vAlign w:val="bottom"/>
            <w:hideMark/>
          </w:tcPr>
          <w:p w14:paraId="779957E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-657.625,00</w:t>
            </w:r>
          </w:p>
        </w:tc>
        <w:tc>
          <w:tcPr>
            <w:tcW w:w="965" w:type="dxa"/>
            <w:noWrap/>
            <w:vAlign w:val="bottom"/>
            <w:hideMark/>
          </w:tcPr>
          <w:p w14:paraId="50CDF37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-50.6%</w:t>
            </w:r>
          </w:p>
        </w:tc>
        <w:tc>
          <w:tcPr>
            <w:tcW w:w="1548" w:type="dxa"/>
            <w:noWrap/>
            <w:vAlign w:val="bottom"/>
            <w:hideMark/>
          </w:tcPr>
          <w:p w14:paraId="0800E44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643.040,00</w:t>
            </w:r>
          </w:p>
        </w:tc>
      </w:tr>
      <w:tr w:rsidR="003E6176" w:rsidRPr="003E6176" w14:paraId="0FB3E2CE" w14:textId="77777777" w:rsidTr="00337831">
        <w:trPr>
          <w:trHeight w:val="227"/>
        </w:trPr>
        <w:tc>
          <w:tcPr>
            <w:tcW w:w="921" w:type="dxa"/>
            <w:noWrap/>
            <w:vAlign w:val="bottom"/>
            <w:hideMark/>
          </w:tcPr>
          <w:p w14:paraId="026C9E8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64</w:t>
            </w:r>
          </w:p>
        </w:tc>
        <w:tc>
          <w:tcPr>
            <w:tcW w:w="9074" w:type="dxa"/>
            <w:noWrap/>
            <w:vAlign w:val="bottom"/>
            <w:hideMark/>
          </w:tcPr>
          <w:p w14:paraId="1C0A550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Prihodi od imovine</w:t>
            </w:r>
          </w:p>
        </w:tc>
        <w:tc>
          <w:tcPr>
            <w:tcW w:w="1549" w:type="dxa"/>
            <w:noWrap/>
            <w:vAlign w:val="bottom"/>
            <w:hideMark/>
          </w:tcPr>
          <w:p w14:paraId="536D631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49.600,00</w:t>
            </w:r>
          </w:p>
        </w:tc>
        <w:tc>
          <w:tcPr>
            <w:tcW w:w="1689" w:type="dxa"/>
            <w:noWrap/>
            <w:vAlign w:val="bottom"/>
            <w:hideMark/>
          </w:tcPr>
          <w:p w14:paraId="267F168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63.839,00</w:t>
            </w:r>
          </w:p>
        </w:tc>
        <w:tc>
          <w:tcPr>
            <w:tcW w:w="965" w:type="dxa"/>
            <w:noWrap/>
            <w:vAlign w:val="bottom"/>
            <w:hideMark/>
          </w:tcPr>
          <w:p w14:paraId="749073E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128.7%</w:t>
            </w:r>
          </w:p>
        </w:tc>
        <w:tc>
          <w:tcPr>
            <w:tcW w:w="1548" w:type="dxa"/>
            <w:noWrap/>
            <w:vAlign w:val="bottom"/>
            <w:hideMark/>
          </w:tcPr>
          <w:p w14:paraId="64BBB24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113.439,00</w:t>
            </w:r>
          </w:p>
        </w:tc>
      </w:tr>
      <w:tr w:rsidR="003E6176" w:rsidRPr="003E6176" w14:paraId="1356F3DD" w14:textId="77777777" w:rsidTr="00337831">
        <w:trPr>
          <w:trHeight w:val="227"/>
        </w:trPr>
        <w:tc>
          <w:tcPr>
            <w:tcW w:w="921" w:type="dxa"/>
            <w:noWrap/>
            <w:vAlign w:val="bottom"/>
            <w:hideMark/>
          </w:tcPr>
          <w:p w14:paraId="0310C07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65</w:t>
            </w:r>
          </w:p>
        </w:tc>
        <w:tc>
          <w:tcPr>
            <w:tcW w:w="9074" w:type="dxa"/>
            <w:noWrap/>
            <w:vAlign w:val="bottom"/>
            <w:hideMark/>
          </w:tcPr>
          <w:p w14:paraId="34B487F2"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Prihodi od upravnih i administrativnih pristojbi, pristojbi po posebnim propisima i naknada</w:t>
            </w:r>
          </w:p>
        </w:tc>
        <w:tc>
          <w:tcPr>
            <w:tcW w:w="1549" w:type="dxa"/>
            <w:noWrap/>
            <w:vAlign w:val="bottom"/>
            <w:hideMark/>
          </w:tcPr>
          <w:p w14:paraId="0CD02C4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329.120,00</w:t>
            </w:r>
          </w:p>
        </w:tc>
        <w:tc>
          <w:tcPr>
            <w:tcW w:w="1689" w:type="dxa"/>
            <w:noWrap/>
            <w:vAlign w:val="bottom"/>
            <w:hideMark/>
          </w:tcPr>
          <w:p w14:paraId="293F76B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13.800,00</w:t>
            </w:r>
          </w:p>
        </w:tc>
        <w:tc>
          <w:tcPr>
            <w:tcW w:w="965" w:type="dxa"/>
            <w:noWrap/>
            <w:vAlign w:val="bottom"/>
            <w:hideMark/>
          </w:tcPr>
          <w:p w14:paraId="02B9F29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1548" w:type="dxa"/>
            <w:noWrap/>
            <w:vAlign w:val="bottom"/>
            <w:hideMark/>
          </w:tcPr>
          <w:p w14:paraId="329B855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342.920,00</w:t>
            </w:r>
          </w:p>
        </w:tc>
      </w:tr>
      <w:tr w:rsidR="003E6176" w:rsidRPr="003E6176" w14:paraId="32AD24AA" w14:textId="77777777" w:rsidTr="00337831">
        <w:trPr>
          <w:trHeight w:val="227"/>
        </w:trPr>
        <w:tc>
          <w:tcPr>
            <w:tcW w:w="921" w:type="dxa"/>
            <w:noWrap/>
            <w:vAlign w:val="bottom"/>
            <w:hideMark/>
          </w:tcPr>
          <w:p w14:paraId="09D61192"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66</w:t>
            </w:r>
          </w:p>
        </w:tc>
        <w:tc>
          <w:tcPr>
            <w:tcW w:w="9074" w:type="dxa"/>
            <w:noWrap/>
            <w:vAlign w:val="bottom"/>
            <w:hideMark/>
          </w:tcPr>
          <w:p w14:paraId="746CCEED"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Prihodi od prodaje proizvoda i robe te pruženih usluga, prihodi od donacija te povrati po protestira</w:t>
            </w:r>
          </w:p>
        </w:tc>
        <w:tc>
          <w:tcPr>
            <w:tcW w:w="1549" w:type="dxa"/>
            <w:noWrap/>
            <w:vAlign w:val="bottom"/>
            <w:hideMark/>
          </w:tcPr>
          <w:p w14:paraId="0D4B3F7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689" w:type="dxa"/>
            <w:noWrap/>
            <w:vAlign w:val="bottom"/>
            <w:hideMark/>
          </w:tcPr>
          <w:p w14:paraId="1ACEFC0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4.000,00</w:t>
            </w:r>
          </w:p>
        </w:tc>
        <w:tc>
          <w:tcPr>
            <w:tcW w:w="965" w:type="dxa"/>
            <w:noWrap/>
            <w:vAlign w:val="bottom"/>
            <w:hideMark/>
          </w:tcPr>
          <w:p w14:paraId="11A7175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w:t>
            </w:r>
          </w:p>
        </w:tc>
        <w:tc>
          <w:tcPr>
            <w:tcW w:w="1548" w:type="dxa"/>
            <w:noWrap/>
            <w:vAlign w:val="bottom"/>
            <w:hideMark/>
          </w:tcPr>
          <w:p w14:paraId="5237686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4.000,00</w:t>
            </w:r>
          </w:p>
        </w:tc>
      </w:tr>
      <w:tr w:rsidR="003E6176" w:rsidRPr="003E6176" w14:paraId="0E51E8E8" w14:textId="77777777" w:rsidTr="00337831">
        <w:trPr>
          <w:trHeight w:val="227"/>
        </w:trPr>
        <w:tc>
          <w:tcPr>
            <w:tcW w:w="921" w:type="dxa"/>
            <w:noWrap/>
            <w:vAlign w:val="bottom"/>
            <w:hideMark/>
          </w:tcPr>
          <w:p w14:paraId="3764612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67</w:t>
            </w:r>
          </w:p>
        </w:tc>
        <w:tc>
          <w:tcPr>
            <w:tcW w:w="9074" w:type="dxa"/>
            <w:noWrap/>
            <w:vAlign w:val="bottom"/>
            <w:hideMark/>
          </w:tcPr>
          <w:p w14:paraId="20EFF561"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Prihodi iz nadležnog proračuna i od HZZO-a temeljem ugovornih obveza</w:t>
            </w:r>
          </w:p>
        </w:tc>
        <w:tc>
          <w:tcPr>
            <w:tcW w:w="1549" w:type="dxa"/>
            <w:noWrap/>
            <w:vAlign w:val="bottom"/>
            <w:hideMark/>
          </w:tcPr>
          <w:p w14:paraId="30A5466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689" w:type="dxa"/>
            <w:noWrap/>
            <w:vAlign w:val="bottom"/>
            <w:hideMark/>
          </w:tcPr>
          <w:p w14:paraId="4F8AD82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965" w:type="dxa"/>
            <w:noWrap/>
            <w:vAlign w:val="bottom"/>
            <w:hideMark/>
          </w:tcPr>
          <w:p w14:paraId="1C9317E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w:t>
            </w:r>
          </w:p>
        </w:tc>
        <w:tc>
          <w:tcPr>
            <w:tcW w:w="1548" w:type="dxa"/>
            <w:noWrap/>
            <w:vAlign w:val="bottom"/>
            <w:hideMark/>
          </w:tcPr>
          <w:p w14:paraId="5207BFB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r>
      <w:tr w:rsidR="003E6176" w:rsidRPr="003E6176" w14:paraId="68CD0C44" w14:textId="77777777" w:rsidTr="00337831">
        <w:trPr>
          <w:trHeight w:val="227"/>
        </w:trPr>
        <w:tc>
          <w:tcPr>
            <w:tcW w:w="921" w:type="dxa"/>
            <w:shd w:val="clear" w:color="000000" w:fill="000080"/>
            <w:noWrap/>
            <w:vAlign w:val="bottom"/>
            <w:hideMark/>
          </w:tcPr>
          <w:p w14:paraId="7760CC91"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7</w:t>
            </w:r>
          </w:p>
        </w:tc>
        <w:tc>
          <w:tcPr>
            <w:tcW w:w="9074" w:type="dxa"/>
            <w:shd w:val="clear" w:color="000000" w:fill="000080"/>
            <w:noWrap/>
            <w:vAlign w:val="bottom"/>
            <w:hideMark/>
          </w:tcPr>
          <w:p w14:paraId="5794D108"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Prihodi od prodaje nefinancijske imovine</w:t>
            </w:r>
          </w:p>
        </w:tc>
        <w:tc>
          <w:tcPr>
            <w:tcW w:w="1549" w:type="dxa"/>
            <w:shd w:val="clear" w:color="000000" w:fill="000080"/>
            <w:noWrap/>
            <w:vAlign w:val="bottom"/>
            <w:hideMark/>
          </w:tcPr>
          <w:p w14:paraId="03241194"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2.000,00</w:t>
            </w:r>
          </w:p>
        </w:tc>
        <w:tc>
          <w:tcPr>
            <w:tcW w:w="1689" w:type="dxa"/>
            <w:shd w:val="clear" w:color="000000" w:fill="000080"/>
            <w:noWrap/>
            <w:vAlign w:val="bottom"/>
            <w:hideMark/>
          </w:tcPr>
          <w:p w14:paraId="19C2FCF0"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-2.000,00</w:t>
            </w:r>
          </w:p>
        </w:tc>
        <w:tc>
          <w:tcPr>
            <w:tcW w:w="965" w:type="dxa"/>
            <w:shd w:val="clear" w:color="000000" w:fill="000080"/>
            <w:noWrap/>
            <w:vAlign w:val="bottom"/>
            <w:hideMark/>
          </w:tcPr>
          <w:p w14:paraId="686E3012"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-100%</w:t>
            </w:r>
          </w:p>
        </w:tc>
        <w:tc>
          <w:tcPr>
            <w:tcW w:w="1548" w:type="dxa"/>
            <w:shd w:val="clear" w:color="000000" w:fill="000080"/>
            <w:noWrap/>
            <w:vAlign w:val="bottom"/>
            <w:hideMark/>
          </w:tcPr>
          <w:p w14:paraId="66370BD0"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0,00</w:t>
            </w:r>
          </w:p>
        </w:tc>
      </w:tr>
      <w:tr w:rsidR="003E6176" w:rsidRPr="003E6176" w14:paraId="717C3C36" w14:textId="77777777" w:rsidTr="00337831">
        <w:trPr>
          <w:trHeight w:val="227"/>
        </w:trPr>
        <w:tc>
          <w:tcPr>
            <w:tcW w:w="921" w:type="dxa"/>
            <w:noWrap/>
            <w:vAlign w:val="bottom"/>
            <w:hideMark/>
          </w:tcPr>
          <w:p w14:paraId="1D5C8783"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71</w:t>
            </w:r>
          </w:p>
        </w:tc>
        <w:tc>
          <w:tcPr>
            <w:tcW w:w="9074" w:type="dxa"/>
            <w:noWrap/>
            <w:vAlign w:val="bottom"/>
            <w:hideMark/>
          </w:tcPr>
          <w:p w14:paraId="01C77B45"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 xml:space="preserve">Prihodi od prodaje </w:t>
            </w:r>
            <w:proofErr w:type="spellStart"/>
            <w:r w:rsidRPr="003E6176">
              <w:rPr>
                <w:rFonts w:ascii="Arial" w:eastAsia="Times New Roman" w:hAnsi="Arial" w:cs="Arial"/>
                <w:kern w:val="0"/>
                <w:sz w:val="20"/>
                <w:szCs w:val="20"/>
                <w:lang w:eastAsia="hr-HR"/>
                <w14:ligatures w14:val="none"/>
              </w:rPr>
              <w:t>neproizvedene</w:t>
            </w:r>
            <w:proofErr w:type="spellEnd"/>
            <w:r w:rsidRPr="003E6176">
              <w:rPr>
                <w:rFonts w:ascii="Arial" w:eastAsia="Times New Roman" w:hAnsi="Arial" w:cs="Arial"/>
                <w:kern w:val="0"/>
                <w:sz w:val="20"/>
                <w:szCs w:val="20"/>
                <w:lang w:eastAsia="hr-HR"/>
                <w14:ligatures w14:val="none"/>
              </w:rPr>
              <w:t xml:space="preserve"> dugotrajne imovine</w:t>
            </w:r>
          </w:p>
        </w:tc>
        <w:tc>
          <w:tcPr>
            <w:tcW w:w="1549" w:type="dxa"/>
            <w:noWrap/>
            <w:vAlign w:val="bottom"/>
            <w:hideMark/>
          </w:tcPr>
          <w:p w14:paraId="5CD0AEE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w:t>
            </w:r>
          </w:p>
        </w:tc>
        <w:tc>
          <w:tcPr>
            <w:tcW w:w="1689" w:type="dxa"/>
            <w:noWrap/>
            <w:vAlign w:val="bottom"/>
            <w:hideMark/>
          </w:tcPr>
          <w:p w14:paraId="4CD2AD8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w:t>
            </w:r>
          </w:p>
        </w:tc>
        <w:tc>
          <w:tcPr>
            <w:tcW w:w="965" w:type="dxa"/>
            <w:noWrap/>
            <w:vAlign w:val="bottom"/>
            <w:hideMark/>
          </w:tcPr>
          <w:p w14:paraId="4958348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w:t>
            </w:r>
          </w:p>
        </w:tc>
        <w:tc>
          <w:tcPr>
            <w:tcW w:w="1548" w:type="dxa"/>
            <w:noWrap/>
            <w:vAlign w:val="bottom"/>
            <w:hideMark/>
          </w:tcPr>
          <w:p w14:paraId="57E46ED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r>
      <w:tr w:rsidR="003E6176" w:rsidRPr="003E6176" w14:paraId="068E2340" w14:textId="77777777" w:rsidTr="00337831">
        <w:trPr>
          <w:trHeight w:val="227"/>
        </w:trPr>
        <w:tc>
          <w:tcPr>
            <w:tcW w:w="921" w:type="dxa"/>
            <w:noWrap/>
            <w:vAlign w:val="bottom"/>
            <w:hideMark/>
          </w:tcPr>
          <w:p w14:paraId="461EE03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72</w:t>
            </w:r>
          </w:p>
        </w:tc>
        <w:tc>
          <w:tcPr>
            <w:tcW w:w="9074" w:type="dxa"/>
            <w:noWrap/>
            <w:vAlign w:val="bottom"/>
            <w:hideMark/>
          </w:tcPr>
          <w:p w14:paraId="298CC73F"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Prihodi od prodaje proizvedene dugotrajne imovine</w:t>
            </w:r>
          </w:p>
        </w:tc>
        <w:tc>
          <w:tcPr>
            <w:tcW w:w="1549" w:type="dxa"/>
            <w:noWrap/>
            <w:vAlign w:val="bottom"/>
            <w:hideMark/>
          </w:tcPr>
          <w:p w14:paraId="18C47BE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689" w:type="dxa"/>
            <w:noWrap/>
            <w:vAlign w:val="bottom"/>
            <w:hideMark/>
          </w:tcPr>
          <w:p w14:paraId="44D11ED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965" w:type="dxa"/>
            <w:noWrap/>
            <w:vAlign w:val="bottom"/>
            <w:hideMark/>
          </w:tcPr>
          <w:p w14:paraId="2599B9A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w:t>
            </w:r>
          </w:p>
        </w:tc>
        <w:tc>
          <w:tcPr>
            <w:tcW w:w="1548" w:type="dxa"/>
            <w:noWrap/>
            <w:vAlign w:val="bottom"/>
            <w:hideMark/>
          </w:tcPr>
          <w:p w14:paraId="1573624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r>
      <w:tr w:rsidR="003E6176" w:rsidRPr="003E6176" w14:paraId="75AD1EFA" w14:textId="77777777" w:rsidTr="00337831">
        <w:trPr>
          <w:trHeight w:val="227"/>
        </w:trPr>
        <w:tc>
          <w:tcPr>
            <w:tcW w:w="921" w:type="dxa"/>
            <w:shd w:val="clear" w:color="000000" w:fill="000080"/>
            <w:noWrap/>
            <w:vAlign w:val="bottom"/>
            <w:hideMark/>
          </w:tcPr>
          <w:p w14:paraId="15EAFF7B"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3</w:t>
            </w:r>
          </w:p>
        </w:tc>
        <w:tc>
          <w:tcPr>
            <w:tcW w:w="9074" w:type="dxa"/>
            <w:shd w:val="clear" w:color="000000" w:fill="000080"/>
            <w:noWrap/>
            <w:vAlign w:val="bottom"/>
            <w:hideMark/>
          </w:tcPr>
          <w:p w14:paraId="7357D21E"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Rashodi poslovanja</w:t>
            </w:r>
          </w:p>
        </w:tc>
        <w:tc>
          <w:tcPr>
            <w:tcW w:w="1549" w:type="dxa"/>
            <w:shd w:val="clear" w:color="000000" w:fill="000080"/>
            <w:noWrap/>
            <w:vAlign w:val="bottom"/>
            <w:hideMark/>
          </w:tcPr>
          <w:p w14:paraId="0B24D132"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1.812.485,00</w:t>
            </w:r>
          </w:p>
        </w:tc>
        <w:tc>
          <w:tcPr>
            <w:tcW w:w="1689" w:type="dxa"/>
            <w:shd w:val="clear" w:color="000000" w:fill="000080"/>
            <w:noWrap/>
            <w:vAlign w:val="bottom"/>
            <w:hideMark/>
          </w:tcPr>
          <w:p w14:paraId="1E7A2E3A"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-37.395,00</w:t>
            </w:r>
          </w:p>
        </w:tc>
        <w:tc>
          <w:tcPr>
            <w:tcW w:w="965" w:type="dxa"/>
            <w:shd w:val="clear" w:color="000000" w:fill="000080"/>
            <w:noWrap/>
            <w:vAlign w:val="bottom"/>
            <w:hideMark/>
          </w:tcPr>
          <w:p w14:paraId="504C3059"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-2.1%</w:t>
            </w:r>
          </w:p>
        </w:tc>
        <w:tc>
          <w:tcPr>
            <w:tcW w:w="1548" w:type="dxa"/>
            <w:shd w:val="clear" w:color="000000" w:fill="000080"/>
            <w:noWrap/>
            <w:vAlign w:val="bottom"/>
            <w:hideMark/>
          </w:tcPr>
          <w:p w14:paraId="15E7B8E6"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1.775.090,00</w:t>
            </w:r>
          </w:p>
        </w:tc>
      </w:tr>
      <w:tr w:rsidR="003E6176" w:rsidRPr="003E6176" w14:paraId="4594862D" w14:textId="77777777" w:rsidTr="00337831">
        <w:trPr>
          <w:trHeight w:val="227"/>
        </w:trPr>
        <w:tc>
          <w:tcPr>
            <w:tcW w:w="921" w:type="dxa"/>
            <w:noWrap/>
            <w:vAlign w:val="bottom"/>
            <w:hideMark/>
          </w:tcPr>
          <w:p w14:paraId="0D8A4B58"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31</w:t>
            </w:r>
          </w:p>
        </w:tc>
        <w:tc>
          <w:tcPr>
            <w:tcW w:w="9074" w:type="dxa"/>
            <w:noWrap/>
            <w:vAlign w:val="bottom"/>
            <w:hideMark/>
          </w:tcPr>
          <w:p w14:paraId="0D791F73"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zaposlene</w:t>
            </w:r>
          </w:p>
        </w:tc>
        <w:tc>
          <w:tcPr>
            <w:tcW w:w="1549" w:type="dxa"/>
            <w:noWrap/>
            <w:vAlign w:val="bottom"/>
            <w:hideMark/>
          </w:tcPr>
          <w:p w14:paraId="7AB8464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484.000,00</w:t>
            </w:r>
          </w:p>
        </w:tc>
        <w:tc>
          <w:tcPr>
            <w:tcW w:w="1689" w:type="dxa"/>
            <w:noWrap/>
            <w:vAlign w:val="bottom"/>
            <w:hideMark/>
          </w:tcPr>
          <w:p w14:paraId="0A6C36C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143.600,00</w:t>
            </w:r>
          </w:p>
        </w:tc>
        <w:tc>
          <w:tcPr>
            <w:tcW w:w="965" w:type="dxa"/>
            <w:noWrap/>
            <w:vAlign w:val="bottom"/>
            <w:hideMark/>
          </w:tcPr>
          <w:p w14:paraId="747D6FC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29.7%</w:t>
            </w:r>
          </w:p>
        </w:tc>
        <w:tc>
          <w:tcPr>
            <w:tcW w:w="1548" w:type="dxa"/>
            <w:noWrap/>
            <w:vAlign w:val="bottom"/>
            <w:hideMark/>
          </w:tcPr>
          <w:p w14:paraId="0B3684E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627.600,00</w:t>
            </w:r>
          </w:p>
        </w:tc>
      </w:tr>
      <w:tr w:rsidR="003E6176" w:rsidRPr="003E6176" w14:paraId="41760D4D" w14:textId="77777777" w:rsidTr="00337831">
        <w:trPr>
          <w:trHeight w:val="227"/>
        </w:trPr>
        <w:tc>
          <w:tcPr>
            <w:tcW w:w="921" w:type="dxa"/>
            <w:noWrap/>
            <w:vAlign w:val="bottom"/>
            <w:hideMark/>
          </w:tcPr>
          <w:p w14:paraId="6DEC4F6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9074" w:type="dxa"/>
            <w:noWrap/>
            <w:vAlign w:val="bottom"/>
            <w:hideMark/>
          </w:tcPr>
          <w:p w14:paraId="1DAF0134"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549" w:type="dxa"/>
            <w:noWrap/>
            <w:vAlign w:val="bottom"/>
            <w:hideMark/>
          </w:tcPr>
          <w:p w14:paraId="5DCDF93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515.850,00</w:t>
            </w:r>
          </w:p>
        </w:tc>
        <w:tc>
          <w:tcPr>
            <w:tcW w:w="1689" w:type="dxa"/>
            <w:noWrap/>
            <w:vAlign w:val="bottom"/>
            <w:hideMark/>
          </w:tcPr>
          <w:p w14:paraId="41DD835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-47.040,00</w:t>
            </w:r>
          </w:p>
        </w:tc>
        <w:tc>
          <w:tcPr>
            <w:tcW w:w="965" w:type="dxa"/>
            <w:noWrap/>
            <w:vAlign w:val="bottom"/>
            <w:hideMark/>
          </w:tcPr>
          <w:p w14:paraId="6A04D02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-9.1%</w:t>
            </w:r>
          </w:p>
        </w:tc>
        <w:tc>
          <w:tcPr>
            <w:tcW w:w="1548" w:type="dxa"/>
            <w:noWrap/>
            <w:vAlign w:val="bottom"/>
            <w:hideMark/>
          </w:tcPr>
          <w:p w14:paraId="55B2A52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468.810,00</w:t>
            </w:r>
          </w:p>
        </w:tc>
      </w:tr>
      <w:tr w:rsidR="003E6176" w:rsidRPr="003E6176" w14:paraId="57140681" w14:textId="77777777" w:rsidTr="00337831">
        <w:trPr>
          <w:trHeight w:val="227"/>
        </w:trPr>
        <w:tc>
          <w:tcPr>
            <w:tcW w:w="921" w:type="dxa"/>
            <w:noWrap/>
            <w:vAlign w:val="bottom"/>
            <w:hideMark/>
          </w:tcPr>
          <w:p w14:paraId="68E917CA"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34</w:t>
            </w:r>
          </w:p>
        </w:tc>
        <w:tc>
          <w:tcPr>
            <w:tcW w:w="9074" w:type="dxa"/>
            <w:noWrap/>
            <w:vAlign w:val="bottom"/>
            <w:hideMark/>
          </w:tcPr>
          <w:p w14:paraId="514291E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Financijski rashodi</w:t>
            </w:r>
          </w:p>
        </w:tc>
        <w:tc>
          <w:tcPr>
            <w:tcW w:w="1549" w:type="dxa"/>
            <w:noWrap/>
            <w:vAlign w:val="bottom"/>
            <w:hideMark/>
          </w:tcPr>
          <w:p w14:paraId="01E4058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6.200,00</w:t>
            </w:r>
          </w:p>
        </w:tc>
        <w:tc>
          <w:tcPr>
            <w:tcW w:w="1689" w:type="dxa"/>
            <w:noWrap/>
            <w:vAlign w:val="bottom"/>
            <w:hideMark/>
          </w:tcPr>
          <w:p w14:paraId="23B44E1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260,00</w:t>
            </w:r>
          </w:p>
        </w:tc>
        <w:tc>
          <w:tcPr>
            <w:tcW w:w="965" w:type="dxa"/>
            <w:noWrap/>
            <w:vAlign w:val="bottom"/>
            <w:hideMark/>
          </w:tcPr>
          <w:p w14:paraId="572426C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1548" w:type="dxa"/>
            <w:noWrap/>
            <w:vAlign w:val="bottom"/>
            <w:hideMark/>
          </w:tcPr>
          <w:p w14:paraId="20F0F5D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6.460,00</w:t>
            </w:r>
          </w:p>
        </w:tc>
      </w:tr>
      <w:tr w:rsidR="003E6176" w:rsidRPr="003E6176" w14:paraId="3F444806" w14:textId="77777777" w:rsidTr="00337831">
        <w:trPr>
          <w:trHeight w:val="227"/>
        </w:trPr>
        <w:tc>
          <w:tcPr>
            <w:tcW w:w="921" w:type="dxa"/>
            <w:noWrap/>
            <w:vAlign w:val="bottom"/>
            <w:hideMark/>
          </w:tcPr>
          <w:p w14:paraId="364A750E"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35</w:t>
            </w:r>
          </w:p>
        </w:tc>
        <w:tc>
          <w:tcPr>
            <w:tcW w:w="9074" w:type="dxa"/>
            <w:noWrap/>
            <w:vAlign w:val="bottom"/>
            <w:hideMark/>
          </w:tcPr>
          <w:p w14:paraId="61796D08"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Subvencije</w:t>
            </w:r>
          </w:p>
        </w:tc>
        <w:tc>
          <w:tcPr>
            <w:tcW w:w="1549" w:type="dxa"/>
            <w:noWrap/>
            <w:vAlign w:val="bottom"/>
            <w:hideMark/>
          </w:tcPr>
          <w:p w14:paraId="0A58A8A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30.000,00</w:t>
            </w:r>
          </w:p>
        </w:tc>
        <w:tc>
          <w:tcPr>
            <w:tcW w:w="1689" w:type="dxa"/>
            <w:noWrap/>
            <w:vAlign w:val="bottom"/>
            <w:hideMark/>
          </w:tcPr>
          <w:p w14:paraId="064B7D0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13.000,00</w:t>
            </w:r>
          </w:p>
        </w:tc>
        <w:tc>
          <w:tcPr>
            <w:tcW w:w="965" w:type="dxa"/>
            <w:noWrap/>
            <w:vAlign w:val="bottom"/>
            <w:hideMark/>
          </w:tcPr>
          <w:p w14:paraId="1907D49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43.3%</w:t>
            </w:r>
          </w:p>
        </w:tc>
        <w:tc>
          <w:tcPr>
            <w:tcW w:w="1548" w:type="dxa"/>
            <w:noWrap/>
            <w:vAlign w:val="bottom"/>
            <w:hideMark/>
          </w:tcPr>
          <w:p w14:paraId="5C72E83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43.000,00</w:t>
            </w:r>
          </w:p>
        </w:tc>
      </w:tr>
      <w:tr w:rsidR="003E6176" w:rsidRPr="003E6176" w14:paraId="6357FC1C" w14:textId="77777777" w:rsidTr="00337831">
        <w:trPr>
          <w:trHeight w:val="227"/>
        </w:trPr>
        <w:tc>
          <w:tcPr>
            <w:tcW w:w="921" w:type="dxa"/>
            <w:noWrap/>
            <w:vAlign w:val="bottom"/>
            <w:hideMark/>
          </w:tcPr>
          <w:p w14:paraId="398BDC2E"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36</w:t>
            </w:r>
          </w:p>
        </w:tc>
        <w:tc>
          <w:tcPr>
            <w:tcW w:w="9074" w:type="dxa"/>
            <w:noWrap/>
            <w:vAlign w:val="bottom"/>
            <w:hideMark/>
          </w:tcPr>
          <w:p w14:paraId="458AADE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Pomoći dane u inozemstvo i unutar općeg proračuna</w:t>
            </w:r>
          </w:p>
        </w:tc>
        <w:tc>
          <w:tcPr>
            <w:tcW w:w="1549" w:type="dxa"/>
            <w:noWrap/>
            <w:vAlign w:val="bottom"/>
            <w:hideMark/>
          </w:tcPr>
          <w:p w14:paraId="743F0F1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32.000,00</w:t>
            </w:r>
          </w:p>
        </w:tc>
        <w:tc>
          <w:tcPr>
            <w:tcW w:w="1689" w:type="dxa"/>
            <w:noWrap/>
            <w:vAlign w:val="bottom"/>
            <w:hideMark/>
          </w:tcPr>
          <w:p w14:paraId="32322BA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30.100,00</w:t>
            </w:r>
          </w:p>
        </w:tc>
        <w:tc>
          <w:tcPr>
            <w:tcW w:w="965" w:type="dxa"/>
            <w:noWrap/>
            <w:vAlign w:val="bottom"/>
            <w:hideMark/>
          </w:tcPr>
          <w:p w14:paraId="49C1D1A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94.1%</w:t>
            </w:r>
          </w:p>
        </w:tc>
        <w:tc>
          <w:tcPr>
            <w:tcW w:w="1548" w:type="dxa"/>
            <w:noWrap/>
            <w:vAlign w:val="bottom"/>
            <w:hideMark/>
          </w:tcPr>
          <w:p w14:paraId="2B93E22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62.100,00</w:t>
            </w:r>
          </w:p>
        </w:tc>
      </w:tr>
      <w:tr w:rsidR="003E6176" w:rsidRPr="003E6176" w14:paraId="2F00D09C" w14:textId="77777777" w:rsidTr="00337831">
        <w:trPr>
          <w:trHeight w:val="227"/>
        </w:trPr>
        <w:tc>
          <w:tcPr>
            <w:tcW w:w="921" w:type="dxa"/>
            <w:noWrap/>
            <w:vAlign w:val="bottom"/>
            <w:hideMark/>
          </w:tcPr>
          <w:p w14:paraId="416FA75F"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37</w:t>
            </w:r>
          </w:p>
        </w:tc>
        <w:tc>
          <w:tcPr>
            <w:tcW w:w="9074" w:type="dxa"/>
            <w:noWrap/>
            <w:vAlign w:val="bottom"/>
            <w:hideMark/>
          </w:tcPr>
          <w:p w14:paraId="7374C23F"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Naknade građanima i kućanstvima na temelju osiguranja i druge naknade</w:t>
            </w:r>
          </w:p>
        </w:tc>
        <w:tc>
          <w:tcPr>
            <w:tcW w:w="1549" w:type="dxa"/>
            <w:noWrap/>
            <w:vAlign w:val="bottom"/>
            <w:hideMark/>
          </w:tcPr>
          <w:p w14:paraId="614CE9D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234.000,00</w:t>
            </w:r>
          </w:p>
        </w:tc>
        <w:tc>
          <w:tcPr>
            <w:tcW w:w="1689" w:type="dxa"/>
            <w:noWrap/>
            <w:vAlign w:val="bottom"/>
            <w:hideMark/>
          </w:tcPr>
          <w:p w14:paraId="5EB2C56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33.920,00</w:t>
            </w:r>
          </w:p>
        </w:tc>
        <w:tc>
          <w:tcPr>
            <w:tcW w:w="965" w:type="dxa"/>
            <w:noWrap/>
            <w:vAlign w:val="bottom"/>
            <w:hideMark/>
          </w:tcPr>
          <w:p w14:paraId="0B4AD48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14.5%</w:t>
            </w:r>
          </w:p>
        </w:tc>
        <w:tc>
          <w:tcPr>
            <w:tcW w:w="1548" w:type="dxa"/>
            <w:noWrap/>
            <w:vAlign w:val="bottom"/>
            <w:hideMark/>
          </w:tcPr>
          <w:p w14:paraId="50C84B6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267.920,00</w:t>
            </w:r>
          </w:p>
        </w:tc>
      </w:tr>
      <w:tr w:rsidR="003E6176" w:rsidRPr="003E6176" w14:paraId="3A08354C" w14:textId="77777777" w:rsidTr="00337831">
        <w:trPr>
          <w:trHeight w:val="227"/>
        </w:trPr>
        <w:tc>
          <w:tcPr>
            <w:tcW w:w="921" w:type="dxa"/>
            <w:noWrap/>
            <w:vAlign w:val="bottom"/>
            <w:hideMark/>
          </w:tcPr>
          <w:p w14:paraId="4D4FBAA0"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9074" w:type="dxa"/>
            <w:noWrap/>
            <w:vAlign w:val="bottom"/>
            <w:hideMark/>
          </w:tcPr>
          <w:p w14:paraId="06B770AF"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549" w:type="dxa"/>
            <w:noWrap/>
            <w:vAlign w:val="bottom"/>
            <w:hideMark/>
          </w:tcPr>
          <w:p w14:paraId="466A93E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510.435,00</w:t>
            </w:r>
          </w:p>
        </w:tc>
        <w:tc>
          <w:tcPr>
            <w:tcW w:w="1689" w:type="dxa"/>
            <w:noWrap/>
            <w:vAlign w:val="bottom"/>
            <w:hideMark/>
          </w:tcPr>
          <w:p w14:paraId="01B91D2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-211.235,00</w:t>
            </w:r>
          </w:p>
        </w:tc>
        <w:tc>
          <w:tcPr>
            <w:tcW w:w="965" w:type="dxa"/>
            <w:noWrap/>
            <w:vAlign w:val="bottom"/>
            <w:hideMark/>
          </w:tcPr>
          <w:p w14:paraId="35A0FE6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-41.4%</w:t>
            </w:r>
          </w:p>
        </w:tc>
        <w:tc>
          <w:tcPr>
            <w:tcW w:w="1548" w:type="dxa"/>
            <w:noWrap/>
            <w:vAlign w:val="bottom"/>
            <w:hideMark/>
          </w:tcPr>
          <w:p w14:paraId="7C4D3C1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299.200,00</w:t>
            </w:r>
          </w:p>
        </w:tc>
      </w:tr>
      <w:tr w:rsidR="003E6176" w:rsidRPr="003E6176" w14:paraId="0FF9CBEB" w14:textId="77777777" w:rsidTr="00337831">
        <w:trPr>
          <w:trHeight w:val="227"/>
        </w:trPr>
        <w:tc>
          <w:tcPr>
            <w:tcW w:w="921" w:type="dxa"/>
            <w:shd w:val="clear" w:color="000000" w:fill="000080"/>
            <w:noWrap/>
            <w:vAlign w:val="bottom"/>
            <w:hideMark/>
          </w:tcPr>
          <w:p w14:paraId="67F17BC0"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4</w:t>
            </w:r>
          </w:p>
        </w:tc>
        <w:tc>
          <w:tcPr>
            <w:tcW w:w="9074" w:type="dxa"/>
            <w:shd w:val="clear" w:color="000000" w:fill="000080"/>
            <w:noWrap/>
            <w:vAlign w:val="bottom"/>
            <w:hideMark/>
          </w:tcPr>
          <w:p w14:paraId="3625581B"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Rashodi za nabavu nefinancijske imovine</w:t>
            </w:r>
          </w:p>
        </w:tc>
        <w:tc>
          <w:tcPr>
            <w:tcW w:w="1549" w:type="dxa"/>
            <w:shd w:val="clear" w:color="000000" w:fill="000080"/>
            <w:noWrap/>
            <w:vAlign w:val="bottom"/>
            <w:hideMark/>
          </w:tcPr>
          <w:p w14:paraId="51B1D81A"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1.114.500,00</w:t>
            </w:r>
          </w:p>
        </w:tc>
        <w:tc>
          <w:tcPr>
            <w:tcW w:w="1689" w:type="dxa"/>
            <w:shd w:val="clear" w:color="000000" w:fill="000080"/>
            <w:noWrap/>
            <w:vAlign w:val="bottom"/>
            <w:hideMark/>
          </w:tcPr>
          <w:p w14:paraId="2EBC448C"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-707.615,00</w:t>
            </w:r>
          </w:p>
        </w:tc>
        <w:tc>
          <w:tcPr>
            <w:tcW w:w="965" w:type="dxa"/>
            <w:shd w:val="clear" w:color="000000" w:fill="000080"/>
            <w:noWrap/>
            <w:vAlign w:val="bottom"/>
            <w:hideMark/>
          </w:tcPr>
          <w:p w14:paraId="079E864E"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-63.5%</w:t>
            </w:r>
          </w:p>
        </w:tc>
        <w:tc>
          <w:tcPr>
            <w:tcW w:w="1548" w:type="dxa"/>
            <w:shd w:val="clear" w:color="000000" w:fill="000080"/>
            <w:noWrap/>
            <w:vAlign w:val="bottom"/>
            <w:hideMark/>
          </w:tcPr>
          <w:p w14:paraId="679310D6"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406.885,00</w:t>
            </w:r>
          </w:p>
        </w:tc>
      </w:tr>
      <w:tr w:rsidR="003E6176" w:rsidRPr="003E6176" w14:paraId="53CC842E" w14:textId="77777777" w:rsidTr="00337831">
        <w:trPr>
          <w:trHeight w:val="227"/>
        </w:trPr>
        <w:tc>
          <w:tcPr>
            <w:tcW w:w="921" w:type="dxa"/>
            <w:noWrap/>
            <w:vAlign w:val="bottom"/>
            <w:hideMark/>
          </w:tcPr>
          <w:p w14:paraId="7D10B89B"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41</w:t>
            </w:r>
          </w:p>
        </w:tc>
        <w:tc>
          <w:tcPr>
            <w:tcW w:w="9074" w:type="dxa"/>
            <w:noWrap/>
            <w:vAlign w:val="bottom"/>
            <w:hideMark/>
          </w:tcPr>
          <w:p w14:paraId="05870208"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 xml:space="preserve">Rashodi za nabavu </w:t>
            </w:r>
            <w:proofErr w:type="spellStart"/>
            <w:r w:rsidRPr="003E6176">
              <w:rPr>
                <w:rFonts w:ascii="Arial" w:eastAsia="Times New Roman" w:hAnsi="Arial" w:cs="Arial"/>
                <w:kern w:val="0"/>
                <w:sz w:val="20"/>
                <w:szCs w:val="20"/>
                <w:lang w:eastAsia="hr-HR"/>
                <w14:ligatures w14:val="none"/>
              </w:rPr>
              <w:t>neproizvedene</w:t>
            </w:r>
            <w:proofErr w:type="spellEnd"/>
            <w:r w:rsidRPr="003E6176">
              <w:rPr>
                <w:rFonts w:ascii="Arial" w:eastAsia="Times New Roman" w:hAnsi="Arial" w:cs="Arial"/>
                <w:kern w:val="0"/>
                <w:sz w:val="20"/>
                <w:szCs w:val="20"/>
                <w:lang w:eastAsia="hr-HR"/>
                <w14:ligatures w14:val="none"/>
              </w:rPr>
              <w:t xml:space="preserve"> dugotrajne imovine</w:t>
            </w:r>
          </w:p>
        </w:tc>
        <w:tc>
          <w:tcPr>
            <w:tcW w:w="1549" w:type="dxa"/>
            <w:noWrap/>
            <w:vAlign w:val="bottom"/>
            <w:hideMark/>
          </w:tcPr>
          <w:p w14:paraId="276599C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15.000,00</w:t>
            </w:r>
          </w:p>
        </w:tc>
        <w:tc>
          <w:tcPr>
            <w:tcW w:w="1689" w:type="dxa"/>
            <w:noWrap/>
            <w:vAlign w:val="bottom"/>
            <w:hideMark/>
          </w:tcPr>
          <w:p w14:paraId="7FC9ACA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-14.250,00</w:t>
            </w:r>
          </w:p>
        </w:tc>
        <w:tc>
          <w:tcPr>
            <w:tcW w:w="965" w:type="dxa"/>
            <w:noWrap/>
            <w:vAlign w:val="bottom"/>
            <w:hideMark/>
          </w:tcPr>
          <w:p w14:paraId="76F16D7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-95.0%</w:t>
            </w:r>
          </w:p>
        </w:tc>
        <w:tc>
          <w:tcPr>
            <w:tcW w:w="1548" w:type="dxa"/>
            <w:noWrap/>
            <w:vAlign w:val="bottom"/>
            <w:hideMark/>
          </w:tcPr>
          <w:p w14:paraId="27005BB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750,00</w:t>
            </w:r>
          </w:p>
        </w:tc>
      </w:tr>
      <w:tr w:rsidR="003E6176" w:rsidRPr="003E6176" w14:paraId="6972C650" w14:textId="77777777" w:rsidTr="00337831">
        <w:trPr>
          <w:trHeight w:val="227"/>
        </w:trPr>
        <w:tc>
          <w:tcPr>
            <w:tcW w:w="921" w:type="dxa"/>
            <w:noWrap/>
            <w:vAlign w:val="bottom"/>
            <w:hideMark/>
          </w:tcPr>
          <w:p w14:paraId="67F7B1B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9074" w:type="dxa"/>
            <w:noWrap/>
            <w:vAlign w:val="bottom"/>
            <w:hideMark/>
          </w:tcPr>
          <w:p w14:paraId="2469FE52"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549" w:type="dxa"/>
            <w:noWrap/>
            <w:vAlign w:val="bottom"/>
            <w:hideMark/>
          </w:tcPr>
          <w:p w14:paraId="114E49C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1.099.500,00</w:t>
            </w:r>
          </w:p>
        </w:tc>
        <w:tc>
          <w:tcPr>
            <w:tcW w:w="1689" w:type="dxa"/>
            <w:noWrap/>
            <w:vAlign w:val="bottom"/>
            <w:hideMark/>
          </w:tcPr>
          <w:p w14:paraId="03716E2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-693.365,00</w:t>
            </w:r>
          </w:p>
        </w:tc>
        <w:tc>
          <w:tcPr>
            <w:tcW w:w="965" w:type="dxa"/>
            <w:noWrap/>
            <w:vAlign w:val="bottom"/>
            <w:hideMark/>
          </w:tcPr>
          <w:p w14:paraId="319A8DC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-63.1%</w:t>
            </w:r>
          </w:p>
        </w:tc>
        <w:tc>
          <w:tcPr>
            <w:tcW w:w="1548" w:type="dxa"/>
            <w:noWrap/>
            <w:vAlign w:val="bottom"/>
            <w:hideMark/>
          </w:tcPr>
          <w:p w14:paraId="113CED9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406.135,00</w:t>
            </w:r>
          </w:p>
        </w:tc>
      </w:tr>
      <w:tr w:rsidR="003E6176" w:rsidRPr="003E6176" w14:paraId="69802752" w14:textId="77777777" w:rsidTr="00337831">
        <w:trPr>
          <w:trHeight w:val="227"/>
        </w:trPr>
        <w:tc>
          <w:tcPr>
            <w:tcW w:w="15749" w:type="dxa"/>
            <w:gridSpan w:val="6"/>
            <w:shd w:val="clear" w:color="000000" w:fill="808080"/>
            <w:noWrap/>
            <w:vAlign w:val="bottom"/>
            <w:hideMark/>
          </w:tcPr>
          <w:p w14:paraId="732EE7D1"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B. RAČUN ZADUŽIVANJA/FINANCIRANJA</w:t>
            </w:r>
          </w:p>
        </w:tc>
      </w:tr>
      <w:tr w:rsidR="003E6176" w:rsidRPr="003E6176" w14:paraId="28427E3B" w14:textId="77777777" w:rsidTr="00337831">
        <w:trPr>
          <w:trHeight w:val="227"/>
        </w:trPr>
        <w:tc>
          <w:tcPr>
            <w:tcW w:w="921" w:type="dxa"/>
            <w:shd w:val="clear" w:color="000000" w:fill="000080"/>
            <w:noWrap/>
            <w:vAlign w:val="bottom"/>
            <w:hideMark/>
          </w:tcPr>
          <w:p w14:paraId="7471724B"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8</w:t>
            </w:r>
          </w:p>
        </w:tc>
        <w:tc>
          <w:tcPr>
            <w:tcW w:w="9074" w:type="dxa"/>
            <w:shd w:val="clear" w:color="000000" w:fill="000080"/>
            <w:noWrap/>
            <w:vAlign w:val="bottom"/>
            <w:hideMark/>
          </w:tcPr>
          <w:p w14:paraId="3F3A8A9A"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Primici od financijske imovine i zaduživanja</w:t>
            </w:r>
          </w:p>
        </w:tc>
        <w:tc>
          <w:tcPr>
            <w:tcW w:w="1549" w:type="dxa"/>
            <w:shd w:val="clear" w:color="000000" w:fill="000080"/>
            <w:noWrap/>
            <w:vAlign w:val="bottom"/>
            <w:hideMark/>
          </w:tcPr>
          <w:p w14:paraId="43E40A64"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250.000,00</w:t>
            </w:r>
          </w:p>
        </w:tc>
        <w:tc>
          <w:tcPr>
            <w:tcW w:w="1689" w:type="dxa"/>
            <w:shd w:val="clear" w:color="000000" w:fill="000080"/>
            <w:noWrap/>
            <w:vAlign w:val="bottom"/>
            <w:hideMark/>
          </w:tcPr>
          <w:p w14:paraId="1E6F6D01"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-250.000,00</w:t>
            </w:r>
          </w:p>
        </w:tc>
        <w:tc>
          <w:tcPr>
            <w:tcW w:w="965" w:type="dxa"/>
            <w:shd w:val="clear" w:color="000000" w:fill="000080"/>
            <w:noWrap/>
            <w:vAlign w:val="bottom"/>
            <w:hideMark/>
          </w:tcPr>
          <w:p w14:paraId="33B58E90"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-100%</w:t>
            </w:r>
          </w:p>
        </w:tc>
        <w:tc>
          <w:tcPr>
            <w:tcW w:w="1548" w:type="dxa"/>
            <w:shd w:val="clear" w:color="000000" w:fill="000080"/>
            <w:noWrap/>
            <w:vAlign w:val="bottom"/>
            <w:hideMark/>
          </w:tcPr>
          <w:p w14:paraId="572B03ED"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0,00</w:t>
            </w:r>
          </w:p>
        </w:tc>
      </w:tr>
      <w:tr w:rsidR="003E6176" w:rsidRPr="003E6176" w14:paraId="6D1197A1" w14:textId="77777777" w:rsidTr="00337831">
        <w:trPr>
          <w:trHeight w:val="227"/>
        </w:trPr>
        <w:tc>
          <w:tcPr>
            <w:tcW w:w="921" w:type="dxa"/>
            <w:noWrap/>
            <w:vAlign w:val="bottom"/>
            <w:hideMark/>
          </w:tcPr>
          <w:p w14:paraId="19F15CD3"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84</w:t>
            </w:r>
          </w:p>
        </w:tc>
        <w:tc>
          <w:tcPr>
            <w:tcW w:w="9074" w:type="dxa"/>
            <w:noWrap/>
            <w:vAlign w:val="bottom"/>
            <w:hideMark/>
          </w:tcPr>
          <w:p w14:paraId="5B82D7C1"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Primici od zaduživanja</w:t>
            </w:r>
          </w:p>
        </w:tc>
        <w:tc>
          <w:tcPr>
            <w:tcW w:w="1549" w:type="dxa"/>
            <w:noWrap/>
            <w:vAlign w:val="bottom"/>
            <w:hideMark/>
          </w:tcPr>
          <w:p w14:paraId="459BDD6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250.000,00</w:t>
            </w:r>
          </w:p>
        </w:tc>
        <w:tc>
          <w:tcPr>
            <w:tcW w:w="1689" w:type="dxa"/>
            <w:noWrap/>
            <w:vAlign w:val="bottom"/>
            <w:hideMark/>
          </w:tcPr>
          <w:p w14:paraId="078AA86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-250.000,00</w:t>
            </w:r>
          </w:p>
        </w:tc>
        <w:tc>
          <w:tcPr>
            <w:tcW w:w="965" w:type="dxa"/>
            <w:noWrap/>
            <w:vAlign w:val="bottom"/>
            <w:hideMark/>
          </w:tcPr>
          <w:p w14:paraId="6D6ADF9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w:t>
            </w:r>
          </w:p>
        </w:tc>
        <w:tc>
          <w:tcPr>
            <w:tcW w:w="1548" w:type="dxa"/>
            <w:noWrap/>
            <w:vAlign w:val="bottom"/>
            <w:hideMark/>
          </w:tcPr>
          <w:p w14:paraId="381086D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r>
      <w:tr w:rsidR="003E6176" w:rsidRPr="003E6176" w14:paraId="30F59B85" w14:textId="77777777" w:rsidTr="00337831">
        <w:trPr>
          <w:trHeight w:val="227"/>
        </w:trPr>
        <w:tc>
          <w:tcPr>
            <w:tcW w:w="921" w:type="dxa"/>
            <w:shd w:val="clear" w:color="000000" w:fill="000080"/>
            <w:noWrap/>
            <w:vAlign w:val="bottom"/>
            <w:hideMark/>
          </w:tcPr>
          <w:p w14:paraId="56F2FE2A"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5</w:t>
            </w:r>
          </w:p>
        </w:tc>
        <w:tc>
          <w:tcPr>
            <w:tcW w:w="9074" w:type="dxa"/>
            <w:shd w:val="clear" w:color="000000" w:fill="000080"/>
            <w:noWrap/>
            <w:vAlign w:val="bottom"/>
            <w:hideMark/>
          </w:tcPr>
          <w:p w14:paraId="430D62B4"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Izdaci za financijsku imovinu i otplate zajmova</w:t>
            </w:r>
          </w:p>
        </w:tc>
        <w:tc>
          <w:tcPr>
            <w:tcW w:w="1549" w:type="dxa"/>
            <w:shd w:val="clear" w:color="000000" w:fill="000080"/>
            <w:noWrap/>
            <w:vAlign w:val="bottom"/>
            <w:hideMark/>
          </w:tcPr>
          <w:p w14:paraId="73907E3C"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281.000,00</w:t>
            </w:r>
          </w:p>
        </w:tc>
        <w:tc>
          <w:tcPr>
            <w:tcW w:w="1689" w:type="dxa"/>
            <w:shd w:val="clear" w:color="000000" w:fill="000080"/>
            <w:noWrap/>
            <w:vAlign w:val="bottom"/>
            <w:hideMark/>
          </w:tcPr>
          <w:p w14:paraId="0947C4C1"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-141.250,00</w:t>
            </w:r>
          </w:p>
        </w:tc>
        <w:tc>
          <w:tcPr>
            <w:tcW w:w="965" w:type="dxa"/>
            <w:shd w:val="clear" w:color="000000" w:fill="000080"/>
            <w:noWrap/>
            <w:vAlign w:val="bottom"/>
            <w:hideMark/>
          </w:tcPr>
          <w:p w14:paraId="2153C475"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-50.3%</w:t>
            </w:r>
          </w:p>
        </w:tc>
        <w:tc>
          <w:tcPr>
            <w:tcW w:w="1548" w:type="dxa"/>
            <w:shd w:val="clear" w:color="000000" w:fill="000080"/>
            <w:noWrap/>
            <w:vAlign w:val="bottom"/>
            <w:hideMark/>
          </w:tcPr>
          <w:p w14:paraId="25A473A7"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139.750,00</w:t>
            </w:r>
          </w:p>
        </w:tc>
      </w:tr>
      <w:tr w:rsidR="003E6176" w:rsidRPr="003E6176" w14:paraId="55FBF55F" w14:textId="77777777" w:rsidTr="00337831">
        <w:trPr>
          <w:trHeight w:val="227"/>
        </w:trPr>
        <w:tc>
          <w:tcPr>
            <w:tcW w:w="921" w:type="dxa"/>
            <w:noWrap/>
            <w:vAlign w:val="bottom"/>
            <w:hideMark/>
          </w:tcPr>
          <w:p w14:paraId="595C0C9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53</w:t>
            </w:r>
          </w:p>
        </w:tc>
        <w:tc>
          <w:tcPr>
            <w:tcW w:w="9074" w:type="dxa"/>
            <w:noWrap/>
            <w:vAlign w:val="bottom"/>
            <w:hideMark/>
          </w:tcPr>
          <w:p w14:paraId="3B5BDD70"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Izdaci za ulaganja u financijske instrumente - dionice i udjele u glavnici</w:t>
            </w:r>
          </w:p>
        </w:tc>
        <w:tc>
          <w:tcPr>
            <w:tcW w:w="1549" w:type="dxa"/>
            <w:noWrap/>
            <w:vAlign w:val="bottom"/>
            <w:hideMark/>
          </w:tcPr>
          <w:p w14:paraId="4E4AF0B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689" w:type="dxa"/>
            <w:noWrap/>
            <w:vAlign w:val="bottom"/>
            <w:hideMark/>
          </w:tcPr>
          <w:p w14:paraId="2C00C2C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60.000,00</w:t>
            </w:r>
          </w:p>
        </w:tc>
        <w:tc>
          <w:tcPr>
            <w:tcW w:w="965" w:type="dxa"/>
            <w:noWrap/>
            <w:vAlign w:val="bottom"/>
            <w:hideMark/>
          </w:tcPr>
          <w:p w14:paraId="343DAF5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w:t>
            </w:r>
          </w:p>
        </w:tc>
        <w:tc>
          <w:tcPr>
            <w:tcW w:w="1548" w:type="dxa"/>
            <w:noWrap/>
            <w:vAlign w:val="bottom"/>
            <w:hideMark/>
          </w:tcPr>
          <w:p w14:paraId="3D7BEB3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60.000,00</w:t>
            </w:r>
          </w:p>
        </w:tc>
      </w:tr>
      <w:tr w:rsidR="003E6176" w:rsidRPr="003E6176" w14:paraId="4A1A160D" w14:textId="77777777" w:rsidTr="00337831">
        <w:trPr>
          <w:trHeight w:val="227"/>
        </w:trPr>
        <w:tc>
          <w:tcPr>
            <w:tcW w:w="921" w:type="dxa"/>
            <w:noWrap/>
            <w:vAlign w:val="bottom"/>
            <w:hideMark/>
          </w:tcPr>
          <w:p w14:paraId="3E012D88"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54</w:t>
            </w:r>
          </w:p>
        </w:tc>
        <w:tc>
          <w:tcPr>
            <w:tcW w:w="9074" w:type="dxa"/>
            <w:noWrap/>
            <w:vAlign w:val="bottom"/>
            <w:hideMark/>
          </w:tcPr>
          <w:p w14:paraId="4E3C831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Izdaci za otplatu glavnice primljenih kredita i zajmova</w:t>
            </w:r>
          </w:p>
        </w:tc>
        <w:tc>
          <w:tcPr>
            <w:tcW w:w="1549" w:type="dxa"/>
            <w:noWrap/>
            <w:vAlign w:val="bottom"/>
            <w:hideMark/>
          </w:tcPr>
          <w:p w14:paraId="027DC42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281.000,00</w:t>
            </w:r>
          </w:p>
        </w:tc>
        <w:tc>
          <w:tcPr>
            <w:tcW w:w="1689" w:type="dxa"/>
            <w:noWrap/>
            <w:vAlign w:val="bottom"/>
            <w:hideMark/>
          </w:tcPr>
          <w:p w14:paraId="2DDBBC6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-201.250,00</w:t>
            </w:r>
          </w:p>
        </w:tc>
        <w:tc>
          <w:tcPr>
            <w:tcW w:w="965" w:type="dxa"/>
            <w:noWrap/>
            <w:vAlign w:val="bottom"/>
            <w:hideMark/>
          </w:tcPr>
          <w:p w14:paraId="61D69A6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-71.6%</w:t>
            </w:r>
          </w:p>
        </w:tc>
        <w:tc>
          <w:tcPr>
            <w:tcW w:w="1548" w:type="dxa"/>
            <w:noWrap/>
            <w:vAlign w:val="bottom"/>
            <w:hideMark/>
          </w:tcPr>
          <w:p w14:paraId="00EE1EA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79.750,00</w:t>
            </w:r>
          </w:p>
        </w:tc>
      </w:tr>
      <w:tr w:rsidR="003E6176" w:rsidRPr="003E6176" w14:paraId="7CA651E5" w14:textId="77777777" w:rsidTr="00337831">
        <w:trPr>
          <w:trHeight w:val="227"/>
        </w:trPr>
        <w:tc>
          <w:tcPr>
            <w:tcW w:w="15749" w:type="dxa"/>
            <w:gridSpan w:val="6"/>
            <w:shd w:val="clear" w:color="000000" w:fill="808080"/>
            <w:noWrap/>
            <w:vAlign w:val="bottom"/>
            <w:hideMark/>
          </w:tcPr>
          <w:p w14:paraId="65CCCB76"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C. RASPOLOŽIVA SREDSTVA IZ PRETHODNIH GODINA</w:t>
            </w:r>
          </w:p>
        </w:tc>
      </w:tr>
      <w:tr w:rsidR="003E6176" w:rsidRPr="003E6176" w14:paraId="2C554D9C" w14:textId="77777777" w:rsidTr="00337831">
        <w:trPr>
          <w:trHeight w:val="227"/>
        </w:trPr>
        <w:tc>
          <w:tcPr>
            <w:tcW w:w="921" w:type="dxa"/>
            <w:shd w:val="clear" w:color="000000" w:fill="000080"/>
            <w:noWrap/>
            <w:vAlign w:val="bottom"/>
            <w:hideMark/>
          </w:tcPr>
          <w:p w14:paraId="13A0AAD7"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9</w:t>
            </w:r>
          </w:p>
        </w:tc>
        <w:tc>
          <w:tcPr>
            <w:tcW w:w="9074" w:type="dxa"/>
            <w:shd w:val="clear" w:color="000000" w:fill="000080"/>
            <w:noWrap/>
            <w:vAlign w:val="bottom"/>
            <w:hideMark/>
          </w:tcPr>
          <w:p w14:paraId="15C6BC45"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Vlastiti izvori</w:t>
            </w:r>
          </w:p>
        </w:tc>
        <w:tc>
          <w:tcPr>
            <w:tcW w:w="1549" w:type="dxa"/>
            <w:shd w:val="clear" w:color="000000" w:fill="000080"/>
            <w:noWrap/>
            <w:vAlign w:val="bottom"/>
            <w:hideMark/>
          </w:tcPr>
          <w:p w14:paraId="04316575"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-130.254,38</w:t>
            </w:r>
          </w:p>
        </w:tc>
        <w:tc>
          <w:tcPr>
            <w:tcW w:w="1689" w:type="dxa"/>
            <w:shd w:val="clear" w:color="000000" w:fill="000080"/>
            <w:noWrap/>
            <w:vAlign w:val="bottom"/>
            <w:hideMark/>
          </w:tcPr>
          <w:p w14:paraId="760DEA6E"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0,00</w:t>
            </w:r>
          </w:p>
        </w:tc>
        <w:tc>
          <w:tcPr>
            <w:tcW w:w="965" w:type="dxa"/>
            <w:shd w:val="clear" w:color="000000" w:fill="000080"/>
            <w:noWrap/>
            <w:vAlign w:val="bottom"/>
            <w:hideMark/>
          </w:tcPr>
          <w:p w14:paraId="0EE76F41"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0.0%</w:t>
            </w:r>
          </w:p>
        </w:tc>
        <w:tc>
          <w:tcPr>
            <w:tcW w:w="1548" w:type="dxa"/>
            <w:shd w:val="clear" w:color="000000" w:fill="000080"/>
            <w:noWrap/>
            <w:vAlign w:val="bottom"/>
            <w:hideMark/>
          </w:tcPr>
          <w:p w14:paraId="5FA3DCAA"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-130.254,38</w:t>
            </w:r>
          </w:p>
        </w:tc>
      </w:tr>
      <w:tr w:rsidR="003E6176" w:rsidRPr="003E6176" w14:paraId="6D81EC93" w14:textId="77777777" w:rsidTr="00337831">
        <w:trPr>
          <w:trHeight w:val="227"/>
        </w:trPr>
        <w:tc>
          <w:tcPr>
            <w:tcW w:w="921" w:type="dxa"/>
            <w:noWrap/>
            <w:vAlign w:val="bottom"/>
            <w:hideMark/>
          </w:tcPr>
          <w:p w14:paraId="5F8F2A11"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92</w:t>
            </w:r>
          </w:p>
        </w:tc>
        <w:tc>
          <w:tcPr>
            <w:tcW w:w="9074" w:type="dxa"/>
            <w:noWrap/>
            <w:vAlign w:val="bottom"/>
            <w:hideMark/>
          </w:tcPr>
          <w:p w14:paraId="124DCA8F"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Rezultat poslovanja</w:t>
            </w:r>
          </w:p>
        </w:tc>
        <w:tc>
          <w:tcPr>
            <w:tcW w:w="1549" w:type="dxa"/>
            <w:noWrap/>
            <w:vAlign w:val="bottom"/>
            <w:hideMark/>
          </w:tcPr>
          <w:p w14:paraId="4D60978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-130.254,38</w:t>
            </w:r>
          </w:p>
        </w:tc>
        <w:tc>
          <w:tcPr>
            <w:tcW w:w="1689" w:type="dxa"/>
            <w:noWrap/>
            <w:vAlign w:val="bottom"/>
            <w:hideMark/>
          </w:tcPr>
          <w:p w14:paraId="0DA11B9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965" w:type="dxa"/>
            <w:noWrap/>
            <w:vAlign w:val="bottom"/>
            <w:hideMark/>
          </w:tcPr>
          <w:p w14:paraId="78AD112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w:t>
            </w:r>
          </w:p>
        </w:tc>
        <w:tc>
          <w:tcPr>
            <w:tcW w:w="1548" w:type="dxa"/>
            <w:noWrap/>
            <w:vAlign w:val="bottom"/>
            <w:hideMark/>
          </w:tcPr>
          <w:p w14:paraId="2277EB1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-130.254,38</w:t>
            </w:r>
          </w:p>
        </w:tc>
      </w:tr>
    </w:tbl>
    <w:p w14:paraId="5ED3269D" w14:textId="48FD3885" w:rsidR="00337831" w:rsidRDefault="00337831" w:rsidP="003340AE">
      <w:pPr>
        <w:spacing w:after="0"/>
        <w:jc w:val="both"/>
        <w:rPr>
          <w:rFonts w:ascii="Times New Roman" w:hAnsi="Times New Roman"/>
          <w:b/>
          <w:sz w:val="24"/>
          <w:szCs w:val="24"/>
        </w:rPr>
      </w:pPr>
    </w:p>
    <w:p w14:paraId="46FA0FB9" w14:textId="4E98D281" w:rsidR="003340AE" w:rsidRPr="00447A0B" w:rsidRDefault="003E6176" w:rsidP="003340AE">
      <w:pPr>
        <w:pStyle w:val="Odlomakpopisa"/>
        <w:numPr>
          <w:ilvl w:val="0"/>
          <w:numId w:val="73"/>
        </w:numPr>
        <w:spacing w:after="0"/>
        <w:jc w:val="both"/>
        <w:rPr>
          <w:rFonts w:ascii="Times New Roman" w:hAnsi="Times New Roman"/>
          <w:b/>
          <w:sz w:val="24"/>
          <w:szCs w:val="24"/>
        </w:rPr>
      </w:pPr>
      <w:r w:rsidRPr="00337831">
        <w:rPr>
          <w:rFonts w:ascii="Times New Roman" w:hAnsi="Times New Roman"/>
          <w:b/>
          <w:sz w:val="24"/>
          <w:szCs w:val="24"/>
        </w:rPr>
        <w:lastRenderedPageBreak/>
        <w:t>POSEBNI DI</w:t>
      </w:r>
      <w:r w:rsidR="00447A0B">
        <w:rPr>
          <w:rFonts w:ascii="Times New Roman" w:hAnsi="Times New Roman"/>
          <w:b/>
          <w:sz w:val="24"/>
          <w:szCs w:val="24"/>
        </w:rPr>
        <w:t>O</w:t>
      </w:r>
    </w:p>
    <w:tbl>
      <w:tblPr>
        <w:tblW w:w="152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655"/>
        <w:gridCol w:w="1701"/>
        <w:gridCol w:w="1984"/>
        <w:gridCol w:w="1418"/>
        <w:gridCol w:w="1384"/>
      </w:tblGrid>
      <w:tr w:rsidR="003E6176" w:rsidRPr="003E6176" w14:paraId="3A3A708B" w14:textId="77777777" w:rsidTr="0011480A">
        <w:trPr>
          <w:trHeight w:val="532"/>
        </w:trPr>
        <w:tc>
          <w:tcPr>
            <w:tcW w:w="1134" w:type="dxa"/>
            <w:vAlign w:val="bottom"/>
            <w:hideMark/>
          </w:tcPr>
          <w:p w14:paraId="79B6C0AD"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 xml:space="preserve">BROJ </w:t>
            </w:r>
            <w:r w:rsidRPr="003E6176">
              <w:rPr>
                <w:rFonts w:ascii="Arial" w:eastAsia="Times New Roman" w:hAnsi="Arial" w:cs="Arial"/>
                <w:b/>
                <w:bCs/>
                <w:kern w:val="0"/>
                <w:sz w:val="20"/>
                <w:szCs w:val="20"/>
                <w:lang w:eastAsia="hr-HR"/>
                <w14:ligatures w14:val="none"/>
              </w:rPr>
              <w:br/>
              <w:t>KONTA</w:t>
            </w:r>
          </w:p>
        </w:tc>
        <w:tc>
          <w:tcPr>
            <w:tcW w:w="7655" w:type="dxa"/>
            <w:noWrap/>
            <w:vAlign w:val="bottom"/>
            <w:hideMark/>
          </w:tcPr>
          <w:p w14:paraId="730AA435"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VRSTA RASHODA / IZDATAKA</w:t>
            </w:r>
          </w:p>
        </w:tc>
        <w:tc>
          <w:tcPr>
            <w:tcW w:w="1701" w:type="dxa"/>
            <w:noWrap/>
            <w:vAlign w:val="bottom"/>
            <w:hideMark/>
          </w:tcPr>
          <w:p w14:paraId="7A4A6CBA"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PLANIRANO</w:t>
            </w:r>
          </w:p>
        </w:tc>
        <w:tc>
          <w:tcPr>
            <w:tcW w:w="1984" w:type="dxa"/>
            <w:noWrap/>
            <w:vAlign w:val="bottom"/>
            <w:hideMark/>
          </w:tcPr>
          <w:p w14:paraId="143A15EE"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PROMJENA IZNOS</w:t>
            </w:r>
          </w:p>
        </w:tc>
        <w:tc>
          <w:tcPr>
            <w:tcW w:w="1418" w:type="dxa"/>
            <w:vAlign w:val="bottom"/>
            <w:hideMark/>
          </w:tcPr>
          <w:p w14:paraId="136816C4"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 xml:space="preserve">PROMJENA </w:t>
            </w:r>
            <w:r w:rsidRPr="003E6176">
              <w:rPr>
                <w:rFonts w:ascii="Arial" w:eastAsia="Times New Roman" w:hAnsi="Arial" w:cs="Arial"/>
                <w:b/>
                <w:bCs/>
                <w:kern w:val="0"/>
                <w:sz w:val="20"/>
                <w:szCs w:val="20"/>
                <w:lang w:eastAsia="hr-HR"/>
                <w14:ligatures w14:val="none"/>
              </w:rPr>
              <w:br/>
              <w:t>POSTOTAK</w:t>
            </w:r>
          </w:p>
        </w:tc>
        <w:tc>
          <w:tcPr>
            <w:tcW w:w="1384" w:type="dxa"/>
            <w:noWrap/>
            <w:vAlign w:val="bottom"/>
            <w:hideMark/>
          </w:tcPr>
          <w:p w14:paraId="1B3E25BC"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NOVI IZNOS</w:t>
            </w:r>
          </w:p>
        </w:tc>
      </w:tr>
      <w:tr w:rsidR="003E6176" w:rsidRPr="003E6176" w14:paraId="59AE5D46" w14:textId="77777777" w:rsidTr="0011480A">
        <w:trPr>
          <w:trHeight w:val="264"/>
        </w:trPr>
        <w:tc>
          <w:tcPr>
            <w:tcW w:w="8789" w:type="dxa"/>
            <w:gridSpan w:val="2"/>
            <w:noWrap/>
            <w:vAlign w:val="bottom"/>
            <w:hideMark/>
          </w:tcPr>
          <w:p w14:paraId="6EFC56C4" w14:textId="77777777" w:rsidR="003E6176" w:rsidRPr="003E6176" w:rsidRDefault="003E6176" w:rsidP="003E6176">
            <w:pPr>
              <w:spacing w:after="0" w:line="240" w:lineRule="auto"/>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 xml:space="preserve">  SVEUKUPNO RASHODI / IZDACI</w:t>
            </w:r>
          </w:p>
        </w:tc>
        <w:tc>
          <w:tcPr>
            <w:tcW w:w="1701" w:type="dxa"/>
            <w:noWrap/>
            <w:vAlign w:val="bottom"/>
            <w:hideMark/>
          </w:tcPr>
          <w:p w14:paraId="619987F9"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3.207.985,00</w:t>
            </w:r>
          </w:p>
        </w:tc>
        <w:tc>
          <w:tcPr>
            <w:tcW w:w="1984" w:type="dxa"/>
            <w:noWrap/>
            <w:vAlign w:val="bottom"/>
            <w:hideMark/>
          </w:tcPr>
          <w:p w14:paraId="5A025584"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-886.260,00</w:t>
            </w:r>
          </w:p>
        </w:tc>
        <w:tc>
          <w:tcPr>
            <w:tcW w:w="1418" w:type="dxa"/>
            <w:noWrap/>
            <w:vAlign w:val="bottom"/>
            <w:hideMark/>
          </w:tcPr>
          <w:p w14:paraId="26977EAC"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-27,63</w:t>
            </w:r>
          </w:p>
        </w:tc>
        <w:tc>
          <w:tcPr>
            <w:tcW w:w="1384" w:type="dxa"/>
            <w:noWrap/>
            <w:vAlign w:val="bottom"/>
            <w:hideMark/>
          </w:tcPr>
          <w:p w14:paraId="1CE35E89" w14:textId="77777777" w:rsidR="003E6176" w:rsidRPr="003E6176" w:rsidRDefault="003E6176" w:rsidP="003E6176">
            <w:pPr>
              <w:spacing w:after="0" w:line="240" w:lineRule="auto"/>
              <w:jc w:val="right"/>
              <w:rPr>
                <w:rFonts w:ascii="Arial" w:eastAsia="Times New Roman" w:hAnsi="Arial" w:cs="Arial"/>
                <w:b/>
                <w:bCs/>
                <w:kern w:val="0"/>
                <w:sz w:val="20"/>
                <w:szCs w:val="20"/>
                <w:lang w:eastAsia="hr-HR"/>
                <w14:ligatures w14:val="none"/>
              </w:rPr>
            </w:pPr>
            <w:r w:rsidRPr="003E6176">
              <w:rPr>
                <w:rFonts w:ascii="Arial" w:eastAsia="Times New Roman" w:hAnsi="Arial" w:cs="Arial"/>
                <w:b/>
                <w:bCs/>
                <w:kern w:val="0"/>
                <w:sz w:val="20"/>
                <w:szCs w:val="20"/>
                <w:lang w:eastAsia="hr-HR"/>
                <w14:ligatures w14:val="none"/>
              </w:rPr>
              <w:t>2.321.725,00</w:t>
            </w:r>
          </w:p>
        </w:tc>
      </w:tr>
      <w:tr w:rsidR="003E6176" w:rsidRPr="003E6176" w14:paraId="4993591A" w14:textId="77777777" w:rsidTr="0011480A">
        <w:trPr>
          <w:trHeight w:val="264"/>
        </w:trPr>
        <w:tc>
          <w:tcPr>
            <w:tcW w:w="8789" w:type="dxa"/>
            <w:gridSpan w:val="2"/>
            <w:shd w:val="clear" w:color="000000" w:fill="000080"/>
            <w:noWrap/>
            <w:vAlign w:val="bottom"/>
            <w:hideMark/>
          </w:tcPr>
          <w:p w14:paraId="113D266A"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Razdjel 001 JEDINSTVENI UPRAVNI ODJEL</w:t>
            </w:r>
          </w:p>
        </w:tc>
        <w:tc>
          <w:tcPr>
            <w:tcW w:w="1701" w:type="dxa"/>
            <w:shd w:val="clear" w:color="000000" w:fill="000080"/>
            <w:noWrap/>
            <w:vAlign w:val="bottom"/>
            <w:hideMark/>
          </w:tcPr>
          <w:p w14:paraId="71F77E21"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3.207.985,00</w:t>
            </w:r>
          </w:p>
        </w:tc>
        <w:tc>
          <w:tcPr>
            <w:tcW w:w="1984" w:type="dxa"/>
            <w:shd w:val="clear" w:color="000000" w:fill="000080"/>
            <w:noWrap/>
            <w:vAlign w:val="bottom"/>
            <w:hideMark/>
          </w:tcPr>
          <w:p w14:paraId="3EAEBF16"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-886.260,00</w:t>
            </w:r>
          </w:p>
        </w:tc>
        <w:tc>
          <w:tcPr>
            <w:tcW w:w="1418" w:type="dxa"/>
            <w:shd w:val="clear" w:color="000000" w:fill="000080"/>
            <w:noWrap/>
            <w:vAlign w:val="bottom"/>
            <w:hideMark/>
          </w:tcPr>
          <w:p w14:paraId="50E575A6"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-27,63</w:t>
            </w:r>
          </w:p>
        </w:tc>
        <w:tc>
          <w:tcPr>
            <w:tcW w:w="1384" w:type="dxa"/>
            <w:shd w:val="clear" w:color="000000" w:fill="000080"/>
            <w:noWrap/>
            <w:vAlign w:val="bottom"/>
            <w:hideMark/>
          </w:tcPr>
          <w:p w14:paraId="0DDF4629"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2.321.725,00</w:t>
            </w:r>
          </w:p>
        </w:tc>
      </w:tr>
      <w:tr w:rsidR="003E6176" w:rsidRPr="003E6176" w14:paraId="7A00D523" w14:textId="77777777" w:rsidTr="0011480A">
        <w:trPr>
          <w:trHeight w:val="264"/>
        </w:trPr>
        <w:tc>
          <w:tcPr>
            <w:tcW w:w="8789" w:type="dxa"/>
            <w:gridSpan w:val="2"/>
            <w:shd w:val="clear" w:color="000000" w:fill="666699"/>
            <w:noWrap/>
            <w:vAlign w:val="bottom"/>
            <w:hideMark/>
          </w:tcPr>
          <w:p w14:paraId="34CE1BDA"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Glavni program P01 FUNKCIONIRANJE OPĆINSKOG VIJEĆA I MJESNIH ODBORA</w:t>
            </w:r>
          </w:p>
        </w:tc>
        <w:tc>
          <w:tcPr>
            <w:tcW w:w="1701" w:type="dxa"/>
            <w:shd w:val="clear" w:color="000000" w:fill="666699"/>
            <w:noWrap/>
            <w:vAlign w:val="bottom"/>
            <w:hideMark/>
          </w:tcPr>
          <w:p w14:paraId="620F5921"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110.300,00</w:t>
            </w:r>
          </w:p>
        </w:tc>
        <w:tc>
          <w:tcPr>
            <w:tcW w:w="1984" w:type="dxa"/>
            <w:shd w:val="clear" w:color="000000" w:fill="666699"/>
            <w:noWrap/>
            <w:vAlign w:val="bottom"/>
            <w:hideMark/>
          </w:tcPr>
          <w:p w14:paraId="01DB2627"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-61.450,00</w:t>
            </w:r>
          </w:p>
        </w:tc>
        <w:tc>
          <w:tcPr>
            <w:tcW w:w="1418" w:type="dxa"/>
            <w:shd w:val="clear" w:color="000000" w:fill="666699"/>
            <w:noWrap/>
            <w:vAlign w:val="bottom"/>
            <w:hideMark/>
          </w:tcPr>
          <w:p w14:paraId="4F534D81"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-55,71</w:t>
            </w:r>
          </w:p>
        </w:tc>
        <w:tc>
          <w:tcPr>
            <w:tcW w:w="1384" w:type="dxa"/>
            <w:shd w:val="clear" w:color="000000" w:fill="666699"/>
            <w:noWrap/>
            <w:vAlign w:val="bottom"/>
            <w:hideMark/>
          </w:tcPr>
          <w:p w14:paraId="49D13591"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48.850,00</w:t>
            </w:r>
          </w:p>
        </w:tc>
      </w:tr>
      <w:tr w:rsidR="003E6176" w:rsidRPr="003E6176" w14:paraId="0033189C" w14:textId="77777777" w:rsidTr="0011480A">
        <w:trPr>
          <w:trHeight w:val="264"/>
        </w:trPr>
        <w:tc>
          <w:tcPr>
            <w:tcW w:w="8789" w:type="dxa"/>
            <w:gridSpan w:val="2"/>
            <w:shd w:val="clear" w:color="000000" w:fill="9999FF"/>
            <w:noWrap/>
            <w:vAlign w:val="bottom"/>
            <w:hideMark/>
          </w:tcPr>
          <w:p w14:paraId="0CFD9B4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Program 0100 FINANCIRANJE REDOVNE DJELATNOSTI</w:t>
            </w:r>
          </w:p>
        </w:tc>
        <w:tc>
          <w:tcPr>
            <w:tcW w:w="1701" w:type="dxa"/>
            <w:shd w:val="clear" w:color="000000" w:fill="9999FF"/>
            <w:noWrap/>
            <w:vAlign w:val="bottom"/>
            <w:hideMark/>
          </w:tcPr>
          <w:p w14:paraId="783A942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110.300,00</w:t>
            </w:r>
          </w:p>
        </w:tc>
        <w:tc>
          <w:tcPr>
            <w:tcW w:w="1984" w:type="dxa"/>
            <w:shd w:val="clear" w:color="000000" w:fill="9999FF"/>
            <w:noWrap/>
            <w:vAlign w:val="bottom"/>
            <w:hideMark/>
          </w:tcPr>
          <w:p w14:paraId="7A51D60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-61.450,00</w:t>
            </w:r>
          </w:p>
        </w:tc>
        <w:tc>
          <w:tcPr>
            <w:tcW w:w="1418" w:type="dxa"/>
            <w:shd w:val="clear" w:color="000000" w:fill="9999FF"/>
            <w:noWrap/>
            <w:vAlign w:val="bottom"/>
            <w:hideMark/>
          </w:tcPr>
          <w:p w14:paraId="308CF08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-55,71</w:t>
            </w:r>
          </w:p>
        </w:tc>
        <w:tc>
          <w:tcPr>
            <w:tcW w:w="1384" w:type="dxa"/>
            <w:shd w:val="clear" w:color="000000" w:fill="9999FF"/>
            <w:noWrap/>
            <w:vAlign w:val="bottom"/>
            <w:hideMark/>
          </w:tcPr>
          <w:p w14:paraId="29F391F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48.850,00</w:t>
            </w:r>
          </w:p>
        </w:tc>
      </w:tr>
      <w:tr w:rsidR="003E6176" w:rsidRPr="003E6176" w14:paraId="1A3EAC95" w14:textId="77777777" w:rsidTr="0011480A">
        <w:trPr>
          <w:trHeight w:val="264"/>
        </w:trPr>
        <w:tc>
          <w:tcPr>
            <w:tcW w:w="8789" w:type="dxa"/>
            <w:gridSpan w:val="2"/>
            <w:shd w:val="clear" w:color="000000" w:fill="CCCCFF"/>
            <w:noWrap/>
            <w:vAlign w:val="bottom"/>
            <w:hideMark/>
          </w:tcPr>
          <w:p w14:paraId="4343B96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A100001 FUNKCIONIRANJE OPĆINSKOG VIJEĆA</w:t>
            </w:r>
          </w:p>
        </w:tc>
        <w:tc>
          <w:tcPr>
            <w:tcW w:w="1701" w:type="dxa"/>
            <w:shd w:val="clear" w:color="000000" w:fill="CCCCFF"/>
            <w:noWrap/>
            <w:vAlign w:val="bottom"/>
            <w:hideMark/>
          </w:tcPr>
          <w:p w14:paraId="182CFFD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CCCCFF"/>
            <w:noWrap/>
            <w:vAlign w:val="bottom"/>
            <w:hideMark/>
          </w:tcPr>
          <w:p w14:paraId="115E8A6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418" w:type="dxa"/>
            <w:shd w:val="clear" w:color="000000" w:fill="CCCCFF"/>
            <w:noWrap/>
            <w:vAlign w:val="bottom"/>
            <w:hideMark/>
          </w:tcPr>
          <w:p w14:paraId="72F17CD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w:t>
            </w:r>
          </w:p>
        </w:tc>
        <w:tc>
          <w:tcPr>
            <w:tcW w:w="1384" w:type="dxa"/>
            <w:shd w:val="clear" w:color="000000" w:fill="CCCCFF"/>
            <w:noWrap/>
            <w:vAlign w:val="bottom"/>
            <w:hideMark/>
          </w:tcPr>
          <w:p w14:paraId="354E5C7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7.000,00</w:t>
            </w:r>
          </w:p>
        </w:tc>
      </w:tr>
      <w:tr w:rsidR="003E6176" w:rsidRPr="003E6176" w14:paraId="4CF2493C" w14:textId="77777777" w:rsidTr="0011480A">
        <w:trPr>
          <w:trHeight w:val="264"/>
        </w:trPr>
        <w:tc>
          <w:tcPr>
            <w:tcW w:w="8789" w:type="dxa"/>
            <w:gridSpan w:val="2"/>
            <w:shd w:val="clear" w:color="000000" w:fill="FFFF00"/>
            <w:noWrap/>
            <w:vAlign w:val="bottom"/>
            <w:hideMark/>
          </w:tcPr>
          <w:p w14:paraId="716F980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61295FA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00"/>
            <w:noWrap/>
            <w:vAlign w:val="bottom"/>
            <w:hideMark/>
          </w:tcPr>
          <w:p w14:paraId="0B483CC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418" w:type="dxa"/>
            <w:shd w:val="clear" w:color="000000" w:fill="FFFF00"/>
            <w:noWrap/>
            <w:vAlign w:val="bottom"/>
            <w:hideMark/>
          </w:tcPr>
          <w:p w14:paraId="6D514CD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w:t>
            </w:r>
          </w:p>
        </w:tc>
        <w:tc>
          <w:tcPr>
            <w:tcW w:w="1384" w:type="dxa"/>
            <w:shd w:val="clear" w:color="000000" w:fill="FFFF00"/>
            <w:noWrap/>
            <w:vAlign w:val="bottom"/>
            <w:hideMark/>
          </w:tcPr>
          <w:p w14:paraId="62FE32D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7.000,00</w:t>
            </w:r>
          </w:p>
        </w:tc>
      </w:tr>
      <w:tr w:rsidR="003E6176" w:rsidRPr="003E6176" w14:paraId="7AAF01C6" w14:textId="77777777" w:rsidTr="0011480A">
        <w:trPr>
          <w:trHeight w:val="264"/>
        </w:trPr>
        <w:tc>
          <w:tcPr>
            <w:tcW w:w="8789" w:type="dxa"/>
            <w:gridSpan w:val="2"/>
            <w:shd w:val="clear" w:color="000000" w:fill="FFFF99"/>
            <w:noWrap/>
            <w:vAlign w:val="bottom"/>
            <w:hideMark/>
          </w:tcPr>
          <w:p w14:paraId="05F073C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7496E2E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99"/>
            <w:noWrap/>
            <w:vAlign w:val="bottom"/>
            <w:hideMark/>
          </w:tcPr>
          <w:p w14:paraId="5B8C701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418" w:type="dxa"/>
            <w:shd w:val="clear" w:color="000000" w:fill="FFFF99"/>
            <w:noWrap/>
            <w:vAlign w:val="bottom"/>
            <w:hideMark/>
          </w:tcPr>
          <w:p w14:paraId="35B4319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w:t>
            </w:r>
          </w:p>
        </w:tc>
        <w:tc>
          <w:tcPr>
            <w:tcW w:w="1384" w:type="dxa"/>
            <w:shd w:val="clear" w:color="000000" w:fill="FFFF99"/>
            <w:noWrap/>
            <w:vAlign w:val="bottom"/>
            <w:hideMark/>
          </w:tcPr>
          <w:p w14:paraId="5CDF398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7.000,00</w:t>
            </w:r>
          </w:p>
        </w:tc>
      </w:tr>
      <w:tr w:rsidR="003E6176" w:rsidRPr="003E6176" w14:paraId="39416395" w14:textId="77777777" w:rsidTr="0011480A">
        <w:trPr>
          <w:trHeight w:val="264"/>
        </w:trPr>
        <w:tc>
          <w:tcPr>
            <w:tcW w:w="1134" w:type="dxa"/>
            <w:noWrap/>
            <w:vAlign w:val="bottom"/>
            <w:hideMark/>
          </w:tcPr>
          <w:p w14:paraId="26E4144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16EB7BC2"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62F7744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w:t>
            </w:r>
          </w:p>
        </w:tc>
        <w:tc>
          <w:tcPr>
            <w:tcW w:w="1984" w:type="dxa"/>
            <w:noWrap/>
            <w:vAlign w:val="bottom"/>
            <w:hideMark/>
          </w:tcPr>
          <w:p w14:paraId="4A34A77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w:t>
            </w:r>
          </w:p>
        </w:tc>
        <w:tc>
          <w:tcPr>
            <w:tcW w:w="1418" w:type="dxa"/>
            <w:noWrap/>
            <w:vAlign w:val="bottom"/>
            <w:hideMark/>
          </w:tcPr>
          <w:p w14:paraId="6109CB6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w:t>
            </w:r>
          </w:p>
        </w:tc>
        <w:tc>
          <w:tcPr>
            <w:tcW w:w="1384" w:type="dxa"/>
            <w:noWrap/>
            <w:vAlign w:val="bottom"/>
            <w:hideMark/>
          </w:tcPr>
          <w:p w14:paraId="4FCE528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7.000,00</w:t>
            </w:r>
          </w:p>
        </w:tc>
      </w:tr>
      <w:tr w:rsidR="003E6176" w:rsidRPr="003E6176" w14:paraId="5437BDDC" w14:textId="77777777" w:rsidTr="0011480A">
        <w:trPr>
          <w:trHeight w:val="264"/>
        </w:trPr>
        <w:tc>
          <w:tcPr>
            <w:tcW w:w="8789" w:type="dxa"/>
            <w:gridSpan w:val="2"/>
            <w:shd w:val="clear" w:color="000000" w:fill="CCCCFF"/>
            <w:noWrap/>
            <w:vAlign w:val="bottom"/>
            <w:hideMark/>
          </w:tcPr>
          <w:p w14:paraId="1C9610BD"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A100002 USLUGE REPREZENTACIJE</w:t>
            </w:r>
          </w:p>
        </w:tc>
        <w:tc>
          <w:tcPr>
            <w:tcW w:w="1701" w:type="dxa"/>
            <w:shd w:val="clear" w:color="000000" w:fill="CCCCFF"/>
            <w:noWrap/>
            <w:vAlign w:val="bottom"/>
            <w:hideMark/>
          </w:tcPr>
          <w:p w14:paraId="440CF2A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984" w:type="dxa"/>
            <w:shd w:val="clear" w:color="000000" w:fill="CCCCFF"/>
            <w:noWrap/>
            <w:vAlign w:val="bottom"/>
            <w:hideMark/>
          </w:tcPr>
          <w:p w14:paraId="3FC6FD1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CCCCFF"/>
            <w:noWrap/>
            <w:vAlign w:val="bottom"/>
            <w:hideMark/>
          </w:tcPr>
          <w:p w14:paraId="4FE91DB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CCCCFF"/>
            <w:noWrap/>
            <w:vAlign w:val="bottom"/>
            <w:hideMark/>
          </w:tcPr>
          <w:p w14:paraId="3D251F8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r>
      <w:tr w:rsidR="003E6176" w:rsidRPr="003E6176" w14:paraId="7CF66FF0" w14:textId="77777777" w:rsidTr="0011480A">
        <w:trPr>
          <w:trHeight w:val="264"/>
        </w:trPr>
        <w:tc>
          <w:tcPr>
            <w:tcW w:w="8789" w:type="dxa"/>
            <w:gridSpan w:val="2"/>
            <w:shd w:val="clear" w:color="000000" w:fill="FFFF00"/>
            <w:noWrap/>
            <w:vAlign w:val="bottom"/>
            <w:hideMark/>
          </w:tcPr>
          <w:p w14:paraId="797B7AC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11215C8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984" w:type="dxa"/>
            <w:shd w:val="clear" w:color="000000" w:fill="FFFF00"/>
            <w:noWrap/>
            <w:vAlign w:val="bottom"/>
            <w:hideMark/>
          </w:tcPr>
          <w:p w14:paraId="47E6E72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003DB92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00"/>
            <w:noWrap/>
            <w:vAlign w:val="bottom"/>
            <w:hideMark/>
          </w:tcPr>
          <w:p w14:paraId="5AF4D0A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r>
      <w:tr w:rsidR="003E6176" w:rsidRPr="003E6176" w14:paraId="296758C3" w14:textId="77777777" w:rsidTr="0011480A">
        <w:trPr>
          <w:trHeight w:val="264"/>
        </w:trPr>
        <w:tc>
          <w:tcPr>
            <w:tcW w:w="8789" w:type="dxa"/>
            <w:gridSpan w:val="2"/>
            <w:shd w:val="clear" w:color="000000" w:fill="FFFF99"/>
            <w:noWrap/>
            <w:vAlign w:val="bottom"/>
            <w:hideMark/>
          </w:tcPr>
          <w:p w14:paraId="1531326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1B67D97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984" w:type="dxa"/>
            <w:shd w:val="clear" w:color="000000" w:fill="FFFF99"/>
            <w:noWrap/>
            <w:vAlign w:val="bottom"/>
            <w:hideMark/>
          </w:tcPr>
          <w:p w14:paraId="7A0E4C3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99"/>
            <w:noWrap/>
            <w:vAlign w:val="bottom"/>
            <w:hideMark/>
          </w:tcPr>
          <w:p w14:paraId="118FF89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99"/>
            <w:noWrap/>
            <w:vAlign w:val="bottom"/>
            <w:hideMark/>
          </w:tcPr>
          <w:p w14:paraId="5B3F608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r>
      <w:tr w:rsidR="003E6176" w:rsidRPr="003E6176" w14:paraId="0DD51B2F" w14:textId="77777777" w:rsidTr="0011480A">
        <w:trPr>
          <w:trHeight w:val="264"/>
        </w:trPr>
        <w:tc>
          <w:tcPr>
            <w:tcW w:w="1134" w:type="dxa"/>
            <w:noWrap/>
            <w:vAlign w:val="bottom"/>
            <w:hideMark/>
          </w:tcPr>
          <w:p w14:paraId="7CC50761"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2DB90C93"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2F24327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w:t>
            </w:r>
          </w:p>
        </w:tc>
        <w:tc>
          <w:tcPr>
            <w:tcW w:w="1984" w:type="dxa"/>
            <w:noWrap/>
            <w:vAlign w:val="bottom"/>
            <w:hideMark/>
          </w:tcPr>
          <w:p w14:paraId="1AB057D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418" w:type="dxa"/>
            <w:noWrap/>
            <w:vAlign w:val="bottom"/>
            <w:hideMark/>
          </w:tcPr>
          <w:p w14:paraId="7A25D84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384" w:type="dxa"/>
            <w:noWrap/>
            <w:vAlign w:val="bottom"/>
            <w:hideMark/>
          </w:tcPr>
          <w:p w14:paraId="18E7C09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w:t>
            </w:r>
          </w:p>
        </w:tc>
      </w:tr>
      <w:tr w:rsidR="003E6176" w:rsidRPr="003E6176" w14:paraId="3A903262" w14:textId="77777777" w:rsidTr="0011480A">
        <w:trPr>
          <w:trHeight w:val="264"/>
        </w:trPr>
        <w:tc>
          <w:tcPr>
            <w:tcW w:w="8789" w:type="dxa"/>
            <w:gridSpan w:val="2"/>
            <w:shd w:val="clear" w:color="000000" w:fill="CCCCFF"/>
            <w:noWrap/>
            <w:vAlign w:val="bottom"/>
            <w:hideMark/>
          </w:tcPr>
          <w:p w14:paraId="43808CE0"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A100003 OBILJEŽAVANJE PRAZNIKA I ZNAČAJNIH DANA</w:t>
            </w:r>
          </w:p>
        </w:tc>
        <w:tc>
          <w:tcPr>
            <w:tcW w:w="1701" w:type="dxa"/>
            <w:shd w:val="clear" w:color="000000" w:fill="CCCCFF"/>
            <w:noWrap/>
            <w:vAlign w:val="bottom"/>
            <w:hideMark/>
          </w:tcPr>
          <w:p w14:paraId="35A94D0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CCCCFF"/>
            <w:noWrap/>
            <w:vAlign w:val="bottom"/>
            <w:hideMark/>
          </w:tcPr>
          <w:p w14:paraId="3AFE109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CCCCFF"/>
            <w:noWrap/>
            <w:vAlign w:val="bottom"/>
            <w:hideMark/>
          </w:tcPr>
          <w:p w14:paraId="3FCE558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CCCCFF"/>
            <w:noWrap/>
            <w:vAlign w:val="bottom"/>
            <w:hideMark/>
          </w:tcPr>
          <w:p w14:paraId="69B4077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r>
      <w:tr w:rsidR="003E6176" w:rsidRPr="003E6176" w14:paraId="18F7D3E0" w14:textId="77777777" w:rsidTr="0011480A">
        <w:trPr>
          <w:trHeight w:val="264"/>
        </w:trPr>
        <w:tc>
          <w:tcPr>
            <w:tcW w:w="8789" w:type="dxa"/>
            <w:gridSpan w:val="2"/>
            <w:shd w:val="clear" w:color="000000" w:fill="FFFF00"/>
            <w:noWrap/>
            <w:vAlign w:val="bottom"/>
            <w:hideMark/>
          </w:tcPr>
          <w:p w14:paraId="48E9A9A0"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471D38A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00"/>
            <w:noWrap/>
            <w:vAlign w:val="bottom"/>
            <w:hideMark/>
          </w:tcPr>
          <w:p w14:paraId="4713ADE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5903FA3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00"/>
            <w:noWrap/>
            <w:vAlign w:val="bottom"/>
            <w:hideMark/>
          </w:tcPr>
          <w:p w14:paraId="08A40F9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r>
      <w:tr w:rsidR="003E6176" w:rsidRPr="003E6176" w14:paraId="0ED90954" w14:textId="77777777" w:rsidTr="0011480A">
        <w:trPr>
          <w:trHeight w:val="264"/>
        </w:trPr>
        <w:tc>
          <w:tcPr>
            <w:tcW w:w="8789" w:type="dxa"/>
            <w:gridSpan w:val="2"/>
            <w:shd w:val="clear" w:color="000000" w:fill="FFFF99"/>
            <w:noWrap/>
            <w:vAlign w:val="bottom"/>
            <w:hideMark/>
          </w:tcPr>
          <w:p w14:paraId="76880A0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5BF647B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99"/>
            <w:noWrap/>
            <w:vAlign w:val="bottom"/>
            <w:hideMark/>
          </w:tcPr>
          <w:p w14:paraId="122B5F0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99"/>
            <w:noWrap/>
            <w:vAlign w:val="bottom"/>
            <w:hideMark/>
          </w:tcPr>
          <w:p w14:paraId="24EA487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99"/>
            <w:noWrap/>
            <w:vAlign w:val="bottom"/>
            <w:hideMark/>
          </w:tcPr>
          <w:p w14:paraId="4AEA054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r>
      <w:tr w:rsidR="003E6176" w:rsidRPr="003E6176" w14:paraId="2C63CCD3" w14:textId="77777777" w:rsidTr="0011480A">
        <w:trPr>
          <w:trHeight w:val="264"/>
        </w:trPr>
        <w:tc>
          <w:tcPr>
            <w:tcW w:w="1134" w:type="dxa"/>
            <w:noWrap/>
            <w:vAlign w:val="bottom"/>
            <w:hideMark/>
          </w:tcPr>
          <w:p w14:paraId="3747862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4DF24735"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62A2893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w:t>
            </w:r>
          </w:p>
        </w:tc>
        <w:tc>
          <w:tcPr>
            <w:tcW w:w="1984" w:type="dxa"/>
            <w:noWrap/>
            <w:vAlign w:val="bottom"/>
            <w:hideMark/>
          </w:tcPr>
          <w:p w14:paraId="10767EA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418" w:type="dxa"/>
            <w:noWrap/>
            <w:vAlign w:val="bottom"/>
            <w:hideMark/>
          </w:tcPr>
          <w:p w14:paraId="2CE4F88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384" w:type="dxa"/>
            <w:noWrap/>
            <w:vAlign w:val="bottom"/>
            <w:hideMark/>
          </w:tcPr>
          <w:p w14:paraId="671F073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w:t>
            </w:r>
          </w:p>
        </w:tc>
      </w:tr>
      <w:tr w:rsidR="003E6176" w:rsidRPr="003E6176" w14:paraId="158BD5A0" w14:textId="77777777" w:rsidTr="0011480A">
        <w:trPr>
          <w:trHeight w:val="264"/>
        </w:trPr>
        <w:tc>
          <w:tcPr>
            <w:tcW w:w="8789" w:type="dxa"/>
            <w:gridSpan w:val="2"/>
            <w:shd w:val="clear" w:color="000000" w:fill="CCCCFF"/>
            <w:noWrap/>
            <w:vAlign w:val="bottom"/>
            <w:hideMark/>
          </w:tcPr>
          <w:p w14:paraId="0BB5955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A100004 DODATNE POTREBE</w:t>
            </w:r>
          </w:p>
        </w:tc>
        <w:tc>
          <w:tcPr>
            <w:tcW w:w="1701" w:type="dxa"/>
            <w:shd w:val="clear" w:color="000000" w:fill="CCCCFF"/>
            <w:noWrap/>
            <w:vAlign w:val="bottom"/>
            <w:hideMark/>
          </w:tcPr>
          <w:p w14:paraId="502E160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2.300,00</w:t>
            </w:r>
          </w:p>
        </w:tc>
        <w:tc>
          <w:tcPr>
            <w:tcW w:w="1984" w:type="dxa"/>
            <w:shd w:val="clear" w:color="000000" w:fill="CCCCFF"/>
            <w:noWrap/>
            <w:vAlign w:val="bottom"/>
            <w:hideMark/>
          </w:tcPr>
          <w:p w14:paraId="130FB69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418" w:type="dxa"/>
            <w:shd w:val="clear" w:color="000000" w:fill="CCCCFF"/>
            <w:noWrap/>
            <w:vAlign w:val="bottom"/>
            <w:hideMark/>
          </w:tcPr>
          <w:p w14:paraId="5CDD044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-4,35</w:t>
            </w:r>
          </w:p>
        </w:tc>
        <w:tc>
          <w:tcPr>
            <w:tcW w:w="1384" w:type="dxa"/>
            <w:shd w:val="clear" w:color="000000" w:fill="CCCCFF"/>
            <w:noWrap/>
            <w:vAlign w:val="bottom"/>
            <w:hideMark/>
          </w:tcPr>
          <w:p w14:paraId="25FA7CA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2.200,00</w:t>
            </w:r>
          </w:p>
        </w:tc>
      </w:tr>
      <w:tr w:rsidR="003E6176" w:rsidRPr="003E6176" w14:paraId="1F27B5B5" w14:textId="77777777" w:rsidTr="0011480A">
        <w:trPr>
          <w:trHeight w:val="264"/>
        </w:trPr>
        <w:tc>
          <w:tcPr>
            <w:tcW w:w="8789" w:type="dxa"/>
            <w:gridSpan w:val="2"/>
            <w:shd w:val="clear" w:color="000000" w:fill="FFFF00"/>
            <w:noWrap/>
            <w:vAlign w:val="bottom"/>
            <w:hideMark/>
          </w:tcPr>
          <w:p w14:paraId="308F2A40"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7F54ABE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2.300,00</w:t>
            </w:r>
          </w:p>
        </w:tc>
        <w:tc>
          <w:tcPr>
            <w:tcW w:w="1984" w:type="dxa"/>
            <w:shd w:val="clear" w:color="000000" w:fill="FFFF00"/>
            <w:noWrap/>
            <w:vAlign w:val="bottom"/>
            <w:hideMark/>
          </w:tcPr>
          <w:p w14:paraId="6E53577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418" w:type="dxa"/>
            <w:shd w:val="clear" w:color="000000" w:fill="FFFF00"/>
            <w:noWrap/>
            <w:vAlign w:val="bottom"/>
            <w:hideMark/>
          </w:tcPr>
          <w:p w14:paraId="0E4E6F9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-4,35</w:t>
            </w:r>
          </w:p>
        </w:tc>
        <w:tc>
          <w:tcPr>
            <w:tcW w:w="1384" w:type="dxa"/>
            <w:shd w:val="clear" w:color="000000" w:fill="FFFF00"/>
            <w:noWrap/>
            <w:vAlign w:val="bottom"/>
            <w:hideMark/>
          </w:tcPr>
          <w:p w14:paraId="721B5F6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2.200,00</w:t>
            </w:r>
          </w:p>
        </w:tc>
      </w:tr>
      <w:tr w:rsidR="003E6176" w:rsidRPr="003E6176" w14:paraId="1C5C3204" w14:textId="77777777" w:rsidTr="0011480A">
        <w:trPr>
          <w:trHeight w:val="264"/>
        </w:trPr>
        <w:tc>
          <w:tcPr>
            <w:tcW w:w="8789" w:type="dxa"/>
            <w:gridSpan w:val="2"/>
            <w:shd w:val="clear" w:color="000000" w:fill="FFFF99"/>
            <w:noWrap/>
            <w:vAlign w:val="bottom"/>
            <w:hideMark/>
          </w:tcPr>
          <w:p w14:paraId="517298B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3459E55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2.300,00</w:t>
            </w:r>
          </w:p>
        </w:tc>
        <w:tc>
          <w:tcPr>
            <w:tcW w:w="1984" w:type="dxa"/>
            <w:shd w:val="clear" w:color="000000" w:fill="FFFF99"/>
            <w:noWrap/>
            <w:vAlign w:val="bottom"/>
            <w:hideMark/>
          </w:tcPr>
          <w:p w14:paraId="77C04FA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418" w:type="dxa"/>
            <w:shd w:val="clear" w:color="000000" w:fill="FFFF99"/>
            <w:noWrap/>
            <w:vAlign w:val="bottom"/>
            <w:hideMark/>
          </w:tcPr>
          <w:p w14:paraId="27BC04E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-4,35</w:t>
            </w:r>
          </w:p>
        </w:tc>
        <w:tc>
          <w:tcPr>
            <w:tcW w:w="1384" w:type="dxa"/>
            <w:shd w:val="clear" w:color="000000" w:fill="FFFF99"/>
            <w:noWrap/>
            <w:vAlign w:val="bottom"/>
            <w:hideMark/>
          </w:tcPr>
          <w:p w14:paraId="73158A0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2.200,00</w:t>
            </w:r>
          </w:p>
        </w:tc>
      </w:tr>
      <w:tr w:rsidR="003E6176" w:rsidRPr="003E6176" w14:paraId="5E220EE7" w14:textId="77777777" w:rsidTr="0011480A">
        <w:trPr>
          <w:trHeight w:val="264"/>
        </w:trPr>
        <w:tc>
          <w:tcPr>
            <w:tcW w:w="1134" w:type="dxa"/>
            <w:noWrap/>
            <w:vAlign w:val="bottom"/>
            <w:hideMark/>
          </w:tcPr>
          <w:p w14:paraId="17F77B6D"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0C46D260"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1401752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2.300,00</w:t>
            </w:r>
          </w:p>
        </w:tc>
        <w:tc>
          <w:tcPr>
            <w:tcW w:w="1984" w:type="dxa"/>
            <w:noWrap/>
            <w:vAlign w:val="bottom"/>
            <w:hideMark/>
          </w:tcPr>
          <w:p w14:paraId="16F94A6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418" w:type="dxa"/>
            <w:noWrap/>
            <w:vAlign w:val="bottom"/>
            <w:hideMark/>
          </w:tcPr>
          <w:p w14:paraId="74A8A32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-4,35</w:t>
            </w:r>
          </w:p>
        </w:tc>
        <w:tc>
          <w:tcPr>
            <w:tcW w:w="1384" w:type="dxa"/>
            <w:noWrap/>
            <w:vAlign w:val="bottom"/>
            <w:hideMark/>
          </w:tcPr>
          <w:p w14:paraId="048785B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2.200,00</w:t>
            </w:r>
          </w:p>
        </w:tc>
      </w:tr>
      <w:tr w:rsidR="003E6176" w:rsidRPr="003E6176" w14:paraId="730565C4" w14:textId="77777777" w:rsidTr="0011480A">
        <w:trPr>
          <w:trHeight w:val="264"/>
        </w:trPr>
        <w:tc>
          <w:tcPr>
            <w:tcW w:w="8789" w:type="dxa"/>
            <w:gridSpan w:val="2"/>
            <w:shd w:val="clear" w:color="000000" w:fill="CCCCFF"/>
            <w:noWrap/>
            <w:vAlign w:val="bottom"/>
            <w:hideMark/>
          </w:tcPr>
          <w:p w14:paraId="5BA2A80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A100005 FINANCIRANJE POLITIČKIH STRANAKA</w:t>
            </w:r>
          </w:p>
        </w:tc>
        <w:tc>
          <w:tcPr>
            <w:tcW w:w="1701" w:type="dxa"/>
            <w:shd w:val="clear" w:color="000000" w:fill="CCCCFF"/>
            <w:noWrap/>
            <w:vAlign w:val="bottom"/>
            <w:hideMark/>
          </w:tcPr>
          <w:p w14:paraId="0A160FC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984" w:type="dxa"/>
            <w:shd w:val="clear" w:color="000000" w:fill="CCCCFF"/>
            <w:noWrap/>
            <w:vAlign w:val="bottom"/>
            <w:hideMark/>
          </w:tcPr>
          <w:p w14:paraId="0B6743D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CCCCFF"/>
            <w:noWrap/>
            <w:vAlign w:val="bottom"/>
            <w:hideMark/>
          </w:tcPr>
          <w:p w14:paraId="13A1879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CCCCFF"/>
            <w:noWrap/>
            <w:vAlign w:val="bottom"/>
            <w:hideMark/>
          </w:tcPr>
          <w:p w14:paraId="36DA629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r>
      <w:tr w:rsidR="003E6176" w:rsidRPr="003E6176" w14:paraId="5650D4C0" w14:textId="77777777" w:rsidTr="0011480A">
        <w:trPr>
          <w:trHeight w:val="264"/>
        </w:trPr>
        <w:tc>
          <w:tcPr>
            <w:tcW w:w="8789" w:type="dxa"/>
            <w:gridSpan w:val="2"/>
            <w:shd w:val="clear" w:color="000000" w:fill="FFFF00"/>
            <w:noWrap/>
            <w:vAlign w:val="bottom"/>
            <w:hideMark/>
          </w:tcPr>
          <w:p w14:paraId="311DF668"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6582C45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984" w:type="dxa"/>
            <w:shd w:val="clear" w:color="000000" w:fill="FFFF00"/>
            <w:noWrap/>
            <w:vAlign w:val="bottom"/>
            <w:hideMark/>
          </w:tcPr>
          <w:p w14:paraId="64B2AE7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35DC174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00"/>
            <w:noWrap/>
            <w:vAlign w:val="bottom"/>
            <w:hideMark/>
          </w:tcPr>
          <w:p w14:paraId="57759E9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r>
      <w:tr w:rsidR="003E6176" w:rsidRPr="003E6176" w14:paraId="6E4CC17D" w14:textId="77777777" w:rsidTr="0011480A">
        <w:trPr>
          <w:trHeight w:val="264"/>
        </w:trPr>
        <w:tc>
          <w:tcPr>
            <w:tcW w:w="8789" w:type="dxa"/>
            <w:gridSpan w:val="2"/>
            <w:shd w:val="clear" w:color="000000" w:fill="FFFF99"/>
            <w:noWrap/>
            <w:vAlign w:val="bottom"/>
            <w:hideMark/>
          </w:tcPr>
          <w:p w14:paraId="75FEACCD"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4638399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984" w:type="dxa"/>
            <w:shd w:val="clear" w:color="000000" w:fill="FFFF99"/>
            <w:noWrap/>
            <w:vAlign w:val="bottom"/>
            <w:hideMark/>
          </w:tcPr>
          <w:p w14:paraId="76075A0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99"/>
            <w:noWrap/>
            <w:vAlign w:val="bottom"/>
            <w:hideMark/>
          </w:tcPr>
          <w:p w14:paraId="1316CE5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99"/>
            <w:noWrap/>
            <w:vAlign w:val="bottom"/>
            <w:hideMark/>
          </w:tcPr>
          <w:p w14:paraId="6CF7824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r>
      <w:tr w:rsidR="003E6176" w:rsidRPr="003E6176" w14:paraId="39FDAAEC" w14:textId="77777777" w:rsidTr="0011480A">
        <w:trPr>
          <w:trHeight w:val="264"/>
        </w:trPr>
        <w:tc>
          <w:tcPr>
            <w:tcW w:w="1134" w:type="dxa"/>
            <w:noWrap/>
            <w:vAlign w:val="bottom"/>
            <w:hideMark/>
          </w:tcPr>
          <w:p w14:paraId="11A7DC83"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6FC34A0E"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31FCEB5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w:t>
            </w:r>
          </w:p>
        </w:tc>
        <w:tc>
          <w:tcPr>
            <w:tcW w:w="1984" w:type="dxa"/>
            <w:noWrap/>
            <w:vAlign w:val="bottom"/>
            <w:hideMark/>
          </w:tcPr>
          <w:p w14:paraId="4EDCD34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418" w:type="dxa"/>
            <w:noWrap/>
            <w:vAlign w:val="bottom"/>
            <w:hideMark/>
          </w:tcPr>
          <w:p w14:paraId="08A1210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384" w:type="dxa"/>
            <w:noWrap/>
            <w:vAlign w:val="bottom"/>
            <w:hideMark/>
          </w:tcPr>
          <w:p w14:paraId="287C0CA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w:t>
            </w:r>
          </w:p>
        </w:tc>
      </w:tr>
      <w:tr w:rsidR="003E6176" w:rsidRPr="003E6176" w14:paraId="43DC24E8" w14:textId="77777777" w:rsidTr="0011480A">
        <w:trPr>
          <w:trHeight w:val="264"/>
        </w:trPr>
        <w:tc>
          <w:tcPr>
            <w:tcW w:w="8789" w:type="dxa"/>
            <w:gridSpan w:val="2"/>
            <w:shd w:val="clear" w:color="000000" w:fill="CCCCFF"/>
            <w:noWrap/>
            <w:vAlign w:val="bottom"/>
            <w:hideMark/>
          </w:tcPr>
          <w:p w14:paraId="5392F42D"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A100007 TROŠKOVI IZBORA</w:t>
            </w:r>
          </w:p>
        </w:tc>
        <w:tc>
          <w:tcPr>
            <w:tcW w:w="1701" w:type="dxa"/>
            <w:shd w:val="clear" w:color="000000" w:fill="CCCCFF"/>
            <w:noWrap/>
            <w:vAlign w:val="bottom"/>
            <w:hideMark/>
          </w:tcPr>
          <w:p w14:paraId="47AE576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83.000,00</w:t>
            </w:r>
          </w:p>
        </w:tc>
        <w:tc>
          <w:tcPr>
            <w:tcW w:w="1984" w:type="dxa"/>
            <w:shd w:val="clear" w:color="000000" w:fill="CCCCFF"/>
            <w:noWrap/>
            <w:vAlign w:val="bottom"/>
            <w:hideMark/>
          </w:tcPr>
          <w:p w14:paraId="065B402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-58.350,00</w:t>
            </w:r>
          </w:p>
        </w:tc>
        <w:tc>
          <w:tcPr>
            <w:tcW w:w="1418" w:type="dxa"/>
            <w:shd w:val="clear" w:color="000000" w:fill="CCCCFF"/>
            <w:noWrap/>
            <w:vAlign w:val="bottom"/>
            <w:hideMark/>
          </w:tcPr>
          <w:p w14:paraId="75B964D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-70,30</w:t>
            </w:r>
          </w:p>
        </w:tc>
        <w:tc>
          <w:tcPr>
            <w:tcW w:w="1384" w:type="dxa"/>
            <w:shd w:val="clear" w:color="000000" w:fill="CCCCFF"/>
            <w:noWrap/>
            <w:vAlign w:val="bottom"/>
            <w:hideMark/>
          </w:tcPr>
          <w:p w14:paraId="645FA22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24.650,00</w:t>
            </w:r>
          </w:p>
        </w:tc>
      </w:tr>
      <w:tr w:rsidR="003E6176" w:rsidRPr="003E6176" w14:paraId="46EBD01C" w14:textId="77777777" w:rsidTr="0011480A">
        <w:trPr>
          <w:trHeight w:val="264"/>
        </w:trPr>
        <w:tc>
          <w:tcPr>
            <w:tcW w:w="8789" w:type="dxa"/>
            <w:gridSpan w:val="2"/>
            <w:shd w:val="clear" w:color="000000" w:fill="FFFF00"/>
            <w:noWrap/>
            <w:vAlign w:val="bottom"/>
            <w:hideMark/>
          </w:tcPr>
          <w:p w14:paraId="6F80AC5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3660CAE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984" w:type="dxa"/>
            <w:shd w:val="clear" w:color="000000" w:fill="FFFF00"/>
            <w:noWrap/>
            <w:vAlign w:val="bottom"/>
            <w:hideMark/>
          </w:tcPr>
          <w:p w14:paraId="3A5470B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-1.350,00</w:t>
            </w:r>
          </w:p>
        </w:tc>
        <w:tc>
          <w:tcPr>
            <w:tcW w:w="1418" w:type="dxa"/>
            <w:shd w:val="clear" w:color="000000" w:fill="FFFF00"/>
            <w:noWrap/>
            <w:vAlign w:val="bottom"/>
            <w:hideMark/>
          </w:tcPr>
          <w:p w14:paraId="5474AE7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-45,00</w:t>
            </w:r>
          </w:p>
        </w:tc>
        <w:tc>
          <w:tcPr>
            <w:tcW w:w="1384" w:type="dxa"/>
            <w:shd w:val="clear" w:color="000000" w:fill="FFFF00"/>
            <w:noWrap/>
            <w:vAlign w:val="bottom"/>
            <w:hideMark/>
          </w:tcPr>
          <w:p w14:paraId="1B55D57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1.650,00</w:t>
            </w:r>
          </w:p>
        </w:tc>
      </w:tr>
      <w:tr w:rsidR="003E6176" w:rsidRPr="003E6176" w14:paraId="76394FA3" w14:textId="77777777" w:rsidTr="0011480A">
        <w:trPr>
          <w:trHeight w:val="264"/>
        </w:trPr>
        <w:tc>
          <w:tcPr>
            <w:tcW w:w="8789" w:type="dxa"/>
            <w:gridSpan w:val="2"/>
            <w:shd w:val="clear" w:color="000000" w:fill="FFFF99"/>
            <w:noWrap/>
            <w:vAlign w:val="bottom"/>
            <w:hideMark/>
          </w:tcPr>
          <w:p w14:paraId="5F9BA8B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71A59AC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984" w:type="dxa"/>
            <w:shd w:val="clear" w:color="000000" w:fill="FFFF99"/>
            <w:noWrap/>
            <w:vAlign w:val="bottom"/>
            <w:hideMark/>
          </w:tcPr>
          <w:p w14:paraId="792F93A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-1.350,00</w:t>
            </w:r>
          </w:p>
        </w:tc>
        <w:tc>
          <w:tcPr>
            <w:tcW w:w="1418" w:type="dxa"/>
            <w:shd w:val="clear" w:color="000000" w:fill="FFFF99"/>
            <w:noWrap/>
            <w:vAlign w:val="bottom"/>
            <w:hideMark/>
          </w:tcPr>
          <w:p w14:paraId="313FE23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-45,00</w:t>
            </w:r>
          </w:p>
        </w:tc>
        <w:tc>
          <w:tcPr>
            <w:tcW w:w="1384" w:type="dxa"/>
            <w:shd w:val="clear" w:color="000000" w:fill="FFFF99"/>
            <w:noWrap/>
            <w:vAlign w:val="bottom"/>
            <w:hideMark/>
          </w:tcPr>
          <w:p w14:paraId="7AD5C6D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1.650,00</w:t>
            </w:r>
          </w:p>
        </w:tc>
      </w:tr>
      <w:tr w:rsidR="003E6176" w:rsidRPr="003E6176" w14:paraId="0129357D" w14:textId="77777777" w:rsidTr="0011480A">
        <w:trPr>
          <w:trHeight w:val="264"/>
        </w:trPr>
        <w:tc>
          <w:tcPr>
            <w:tcW w:w="1134" w:type="dxa"/>
            <w:noWrap/>
            <w:vAlign w:val="bottom"/>
            <w:hideMark/>
          </w:tcPr>
          <w:p w14:paraId="0FB1090B"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15B4A2F8"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4DDCD1D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w:t>
            </w:r>
          </w:p>
        </w:tc>
        <w:tc>
          <w:tcPr>
            <w:tcW w:w="1984" w:type="dxa"/>
            <w:noWrap/>
            <w:vAlign w:val="bottom"/>
            <w:hideMark/>
          </w:tcPr>
          <w:p w14:paraId="2B6C205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-1.350,00</w:t>
            </w:r>
          </w:p>
        </w:tc>
        <w:tc>
          <w:tcPr>
            <w:tcW w:w="1418" w:type="dxa"/>
            <w:noWrap/>
            <w:vAlign w:val="bottom"/>
            <w:hideMark/>
          </w:tcPr>
          <w:p w14:paraId="6E20A82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-45,00</w:t>
            </w:r>
          </w:p>
        </w:tc>
        <w:tc>
          <w:tcPr>
            <w:tcW w:w="1384" w:type="dxa"/>
            <w:noWrap/>
            <w:vAlign w:val="bottom"/>
            <w:hideMark/>
          </w:tcPr>
          <w:p w14:paraId="75DED89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1.650,00</w:t>
            </w:r>
          </w:p>
        </w:tc>
      </w:tr>
      <w:tr w:rsidR="003E6176" w:rsidRPr="003E6176" w14:paraId="6BAF576B" w14:textId="77777777" w:rsidTr="0011480A">
        <w:trPr>
          <w:trHeight w:val="264"/>
        </w:trPr>
        <w:tc>
          <w:tcPr>
            <w:tcW w:w="8789" w:type="dxa"/>
            <w:gridSpan w:val="2"/>
            <w:shd w:val="clear" w:color="000000" w:fill="FFFF00"/>
            <w:noWrap/>
            <w:vAlign w:val="bottom"/>
            <w:hideMark/>
          </w:tcPr>
          <w:p w14:paraId="24F5BB47"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 VLASTITI PRIHODI</w:t>
            </w:r>
          </w:p>
        </w:tc>
        <w:tc>
          <w:tcPr>
            <w:tcW w:w="1701" w:type="dxa"/>
            <w:shd w:val="clear" w:color="000000" w:fill="FFFF00"/>
            <w:noWrap/>
            <w:vAlign w:val="bottom"/>
            <w:hideMark/>
          </w:tcPr>
          <w:p w14:paraId="021E557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80.000,00</w:t>
            </w:r>
          </w:p>
        </w:tc>
        <w:tc>
          <w:tcPr>
            <w:tcW w:w="1984" w:type="dxa"/>
            <w:shd w:val="clear" w:color="000000" w:fill="FFFF00"/>
            <w:noWrap/>
            <w:vAlign w:val="bottom"/>
            <w:hideMark/>
          </w:tcPr>
          <w:p w14:paraId="60C227F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-57.000,00</w:t>
            </w:r>
          </w:p>
        </w:tc>
        <w:tc>
          <w:tcPr>
            <w:tcW w:w="1418" w:type="dxa"/>
            <w:shd w:val="clear" w:color="000000" w:fill="FFFF00"/>
            <w:noWrap/>
            <w:vAlign w:val="bottom"/>
            <w:hideMark/>
          </w:tcPr>
          <w:p w14:paraId="1384DE0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-71,25</w:t>
            </w:r>
          </w:p>
        </w:tc>
        <w:tc>
          <w:tcPr>
            <w:tcW w:w="1384" w:type="dxa"/>
            <w:shd w:val="clear" w:color="000000" w:fill="FFFF00"/>
            <w:noWrap/>
            <w:vAlign w:val="bottom"/>
            <w:hideMark/>
          </w:tcPr>
          <w:p w14:paraId="6B45B14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23.000,00</w:t>
            </w:r>
          </w:p>
        </w:tc>
      </w:tr>
      <w:tr w:rsidR="003E6176" w:rsidRPr="003E6176" w14:paraId="0F6E317A" w14:textId="77777777" w:rsidTr="0011480A">
        <w:trPr>
          <w:trHeight w:val="264"/>
        </w:trPr>
        <w:tc>
          <w:tcPr>
            <w:tcW w:w="8789" w:type="dxa"/>
            <w:gridSpan w:val="2"/>
            <w:shd w:val="clear" w:color="000000" w:fill="FFFF99"/>
            <w:noWrap/>
            <w:vAlign w:val="bottom"/>
            <w:hideMark/>
          </w:tcPr>
          <w:p w14:paraId="40B9A7AC"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99"/>
            <w:noWrap/>
            <w:vAlign w:val="bottom"/>
            <w:hideMark/>
          </w:tcPr>
          <w:p w14:paraId="2D62387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80.000,00</w:t>
            </w:r>
          </w:p>
        </w:tc>
        <w:tc>
          <w:tcPr>
            <w:tcW w:w="1984" w:type="dxa"/>
            <w:shd w:val="clear" w:color="000000" w:fill="FFFF99"/>
            <w:noWrap/>
            <w:vAlign w:val="bottom"/>
            <w:hideMark/>
          </w:tcPr>
          <w:p w14:paraId="2C1C216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-57.000,00</w:t>
            </w:r>
          </w:p>
        </w:tc>
        <w:tc>
          <w:tcPr>
            <w:tcW w:w="1418" w:type="dxa"/>
            <w:shd w:val="clear" w:color="000000" w:fill="FFFF99"/>
            <w:noWrap/>
            <w:vAlign w:val="bottom"/>
            <w:hideMark/>
          </w:tcPr>
          <w:p w14:paraId="4E3ABB9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-71,25</w:t>
            </w:r>
          </w:p>
        </w:tc>
        <w:tc>
          <w:tcPr>
            <w:tcW w:w="1384" w:type="dxa"/>
            <w:shd w:val="clear" w:color="000000" w:fill="FFFF99"/>
            <w:noWrap/>
            <w:vAlign w:val="bottom"/>
            <w:hideMark/>
          </w:tcPr>
          <w:p w14:paraId="3E3B992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23.000,00</w:t>
            </w:r>
          </w:p>
        </w:tc>
      </w:tr>
      <w:tr w:rsidR="003E6176" w:rsidRPr="003E6176" w14:paraId="2B730D4A" w14:textId="77777777" w:rsidTr="0011480A">
        <w:trPr>
          <w:trHeight w:val="264"/>
        </w:trPr>
        <w:tc>
          <w:tcPr>
            <w:tcW w:w="1134" w:type="dxa"/>
            <w:noWrap/>
            <w:vAlign w:val="bottom"/>
            <w:hideMark/>
          </w:tcPr>
          <w:p w14:paraId="116CC86D"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lastRenderedPageBreak/>
              <w:t>32</w:t>
            </w:r>
          </w:p>
        </w:tc>
        <w:tc>
          <w:tcPr>
            <w:tcW w:w="7655" w:type="dxa"/>
            <w:noWrap/>
            <w:vAlign w:val="bottom"/>
            <w:hideMark/>
          </w:tcPr>
          <w:p w14:paraId="1551AC6E"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7950BF9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80.000,00</w:t>
            </w:r>
          </w:p>
        </w:tc>
        <w:tc>
          <w:tcPr>
            <w:tcW w:w="1984" w:type="dxa"/>
            <w:noWrap/>
            <w:vAlign w:val="bottom"/>
            <w:hideMark/>
          </w:tcPr>
          <w:p w14:paraId="29D2F69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-58.000,00</w:t>
            </w:r>
          </w:p>
        </w:tc>
        <w:tc>
          <w:tcPr>
            <w:tcW w:w="1418" w:type="dxa"/>
            <w:noWrap/>
            <w:vAlign w:val="bottom"/>
            <w:hideMark/>
          </w:tcPr>
          <w:p w14:paraId="1D4A1C7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-72,50</w:t>
            </w:r>
          </w:p>
        </w:tc>
        <w:tc>
          <w:tcPr>
            <w:tcW w:w="1384" w:type="dxa"/>
            <w:noWrap/>
            <w:vAlign w:val="bottom"/>
            <w:hideMark/>
          </w:tcPr>
          <w:p w14:paraId="3F333B3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22.000,00</w:t>
            </w:r>
          </w:p>
        </w:tc>
      </w:tr>
      <w:tr w:rsidR="003E6176" w:rsidRPr="003E6176" w14:paraId="10C65D0E" w14:textId="77777777" w:rsidTr="0011480A">
        <w:trPr>
          <w:trHeight w:val="264"/>
        </w:trPr>
        <w:tc>
          <w:tcPr>
            <w:tcW w:w="1134" w:type="dxa"/>
            <w:noWrap/>
            <w:vAlign w:val="bottom"/>
            <w:hideMark/>
          </w:tcPr>
          <w:p w14:paraId="77D189B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3C9D871A"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0254C4E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984" w:type="dxa"/>
            <w:noWrap/>
            <w:vAlign w:val="bottom"/>
            <w:hideMark/>
          </w:tcPr>
          <w:p w14:paraId="09122D8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w:t>
            </w:r>
          </w:p>
        </w:tc>
        <w:tc>
          <w:tcPr>
            <w:tcW w:w="1418" w:type="dxa"/>
            <w:noWrap/>
            <w:vAlign w:val="bottom"/>
            <w:hideMark/>
          </w:tcPr>
          <w:p w14:paraId="19687D1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5892BF6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w:t>
            </w:r>
          </w:p>
        </w:tc>
      </w:tr>
      <w:tr w:rsidR="003E6176" w:rsidRPr="003E6176" w14:paraId="0F54A897" w14:textId="77777777" w:rsidTr="0011480A">
        <w:trPr>
          <w:trHeight w:val="264"/>
        </w:trPr>
        <w:tc>
          <w:tcPr>
            <w:tcW w:w="8789" w:type="dxa"/>
            <w:gridSpan w:val="2"/>
            <w:shd w:val="clear" w:color="000000" w:fill="666699"/>
            <w:noWrap/>
            <w:vAlign w:val="bottom"/>
            <w:hideMark/>
          </w:tcPr>
          <w:p w14:paraId="24EC908B"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Glavni program P02 REDOVNA DJELATNOST</w:t>
            </w:r>
          </w:p>
        </w:tc>
        <w:tc>
          <w:tcPr>
            <w:tcW w:w="1701" w:type="dxa"/>
            <w:shd w:val="clear" w:color="000000" w:fill="666699"/>
            <w:noWrap/>
            <w:vAlign w:val="bottom"/>
            <w:hideMark/>
          </w:tcPr>
          <w:p w14:paraId="2271EFA7"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446.400,00</w:t>
            </w:r>
          </w:p>
        </w:tc>
        <w:tc>
          <w:tcPr>
            <w:tcW w:w="1984" w:type="dxa"/>
            <w:shd w:val="clear" w:color="000000" w:fill="666699"/>
            <w:noWrap/>
            <w:vAlign w:val="bottom"/>
            <w:hideMark/>
          </w:tcPr>
          <w:p w14:paraId="08039444"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-154.490,00</w:t>
            </w:r>
          </w:p>
        </w:tc>
        <w:tc>
          <w:tcPr>
            <w:tcW w:w="1418" w:type="dxa"/>
            <w:shd w:val="clear" w:color="000000" w:fill="666699"/>
            <w:noWrap/>
            <w:vAlign w:val="bottom"/>
            <w:hideMark/>
          </w:tcPr>
          <w:p w14:paraId="0C5BA9D5"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-34,61</w:t>
            </w:r>
          </w:p>
        </w:tc>
        <w:tc>
          <w:tcPr>
            <w:tcW w:w="1384" w:type="dxa"/>
            <w:shd w:val="clear" w:color="000000" w:fill="666699"/>
            <w:noWrap/>
            <w:vAlign w:val="bottom"/>
            <w:hideMark/>
          </w:tcPr>
          <w:p w14:paraId="338EFB8A"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291.910,00</w:t>
            </w:r>
          </w:p>
        </w:tc>
      </w:tr>
      <w:tr w:rsidR="003E6176" w:rsidRPr="003E6176" w14:paraId="2B90190F" w14:textId="77777777" w:rsidTr="0011480A">
        <w:trPr>
          <w:trHeight w:val="264"/>
        </w:trPr>
        <w:tc>
          <w:tcPr>
            <w:tcW w:w="8789" w:type="dxa"/>
            <w:gridSpan w:val="2"/>
            <w:shd w:val="clear" w:color="000000" w:fill="9999FF"/>
            <w:noWrap/>
            <w:vAlign w:val="bottom"/>
            <w:hideMark/>
          </w:tcPr>
          <w:p w14:paraId="3DD458F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Program 1001 REDOVNA DJELATNOST JEDINSTVENOG UPRAVNOG ODJELA</w:t>
            </w:r>
          </w:p>
        </w:tc>
        <w:tc>
          <w:tcPr>
            <w:tcW w:w="1701" w:type="dxa"/>
            <w:shd w:val="clear" w:color="000000" w:fill="9999FF"/>
            <w:noWrap/>
            <w:vAlign w:val="bottom"/>
            <w:hideMark/>
          </w:tcPr>
          <w:p w14:paraId="1665A06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446.400,00</w:t>
            </w:r>
          </w:p>
        </w:tc>
        <w:tc>
          <w:tcPr>
            <w:tcW w:w="1984" w:type="dxa"/>
            <w:shd w:val="clear" w:color="000000" w:fill="9999FF"/>
            <w:noWrap/>
            <w:vAlign w:val="bottom"/>
            <w:hideMark/>
          </w:tcPr>
          <w:p w14:paraId="53C62F8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-154.490,00</w:t>
            </w:r>
          </w:p>
        </w:tc>
        <w:tc>
          <w:tcPr>
            <w:tcW w:w="1418" w:type="dxa"/>
            <w:shd w:val="clear" w:color="000000" w:fill="9999FF"/>
            <w:noWrap/>
            <w:vAlign w:val="bottom"/>
            <w:hideMark/>
          </w:tcPr>
          <w:p w14:paraId="751A582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-34,61</w:t>
            </w:r>
          </w:p>
        </w:tc>
        <w:tc>
          <w:tcPr>
            <w:tcW w:w="1384" w:type="dxa"/>
            <w:shd w:val="clear" w:color="000000" w:fill="9999FF"/>
            <w:noWrap/>
            <w:vAlign w:val="bottom"/>
            <w:hideMark/>
          </w:tcPr>
          <w:p w14:paraId="0EB4077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291.910,00</w:t>
            </w:r>
          </w:p>
        </w:tc>
      </w:tr>
      <w:tr w:rsidR="003E6176" w:rsidRPr="003E6176" w14:paraId="20921FAC" w14:textId="77777777" w:rsidTr="0011480A">
        <w:trPr>
          <w:trHeight w:val="264"/>
        </w:trPr>
        <w:tc>
          <w:tcPr>
            <w:tcW w:w="8789" w:type="dxa"/>
            <w:gridSpan w:val="2"/>
            <w:shd w:val="clear" w:color="000000" w:fill="CCCCFF"/>
            <w:noWrap/>
            <w:vAlign w:val="bottom"/>
            <w:hideMark/>
          </w:tcPr>
          <w:p w14:paraId="521E155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A100001 MATERIJALNI RASHODI</w:t>
            </w:r>
          </w:p>
        </w:tc>
        <w:tc>
          <w:tcPr>
            <w:tcW w:w="1701" w:type="dxa"/>
            <w:shd w:val="clear" w:color="000000" w:fill="CCCCFF"/>
            <w:noWrap/>
            <w:vAlign w:val="bottom"/>
            <w:hideMark/>
          </w:tcPr>
          <w:p w14:paraId="6725699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195.900,00</w:t>
            </w:r>
          </w:p>
        </w:tc>
        <w:tc>
          <w:tcPr>
            <w:tcW w:w="1984" w:type="dxa"/>
            <w:shd w:val="clear" w:color="000000" w:fill="CCCCFF"/>
            <w:noWrap/>
            <w:vAlign w:val="bottom"/>
            <w:hideMark/>
          </w:tcPr>
          <w:p w14:paraId="2151C96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46.510,00</w:t>
            </w:r>
          </w:p>
        </w:tc>
        <w:tc>
          <w:tcPr>
            <w:tcW w:w="1418" w:type="dxa"/>
            <w:shd w:val="clear" w:color="000000" w:fill="CCCCFF"/>
            <w:noWrap/>
            <w:vAlign w:val="bottom"/>
            <w:hideMark/>
          </w:tcPr>
          <w:p w14:paraId="59A79F8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23,74</w:t>
            </w:r>
          </w:p>
        </w:tc>
        <w:tc>
          <w:tcPr>
            <w:tcW w:w="1384" w:type="dxa"/>
            <w:shd w:val="clear" w:color="000000" w:fill="CCCCFF"/>
            <w:noWrap/>
            <w:vAlign w:val="bottom"/>
            <w:hideMark/>
          </w:tcPr>
          <w:p w14:paraId="0E9FB93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242.410,00</w:t>
            </w:r>
          </w:p>
        </w:tc>
      </w:tr>
      <w:tr w:rsidR="003E6176" w:rsidRPr="003E6176" w14:paraId="17A05B66" w14:textId="77777777" w:rsidTr="0011480A">
        <w:trPr>
          <w:trHeight w:val="264"/>
        </w:trPr>
        <w:tc>
          <w:tcPr>
            <w:tcW w:w="8789" w:type="dxa"/>
            <w:gridSpan w:val="2"/>
            <w:shd w:val="clear" w:color="000000" w:fill="FFFF00"/>
            <w:noWrap/>
            <w:vAlign w:val="bottom"/>
            <w:hideMark/>
          </w:tcPr>
          <w:p w14:paraId="20D5BA0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424EE01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173.300,00</w:t>
            </w:r>
          </w:p>
        </w:tc>
        <w:tc>
          <w:tcPr>
            <w:tcW w:w="1984" w:type="dxa"/>
            <w:shd w:val="clear" w:color="000000" w:fill="FFFF00"/>
            <w:noWrap/>
            <w:vAlign w:val="bottom"/>
            <w:hideMark/>
          </w:tcPr>
          <w:p w14:paraId="66F7664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41.910,00</w:t>
            </w:r>
          </w:p>
        </w:tc>
        <w:tc>
          <w:tcPr>
            <w:tcW w:w="1418" w:type="dxa"/>
            <w:shd w:val="clear" w:color="000000" w:fill="FFFF00"/>
            <w:noWrap/>
            <w:vAlign w:val="bottom"/>
            <w:hideMark/>
          </w:tcPr>
          <w:p w14:paraId="3C1BE47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24,18</w:t>
            </w:r>
          </w:p>
        </w:tc>
        <w:tc>
          <w:tcPr>
            <w:tcW w:w="1384" w:type="dxa"/>
            <w:shd w:val="clear" w:color="000000" w:fill="FFFF00"/>
            <w:noWrap/>
            <w:vAlign w:val="bottom"/>
            <w:hideMark/>
          </w:tcPr>
          <w:p w14:paraId="1519BE2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215.210,00</w:t>
            </w:r>
          </w:p>
        </w:tc>
      </w:tr>
      <w:tr w:rsidR="003E6176" w:rsidRPr="003E6176" w14:paraId="72739B9F" w14:textId="77777777" w:rsidTr="0011480A">
        <w:trPr>
          <w:trHeight w:val="264"/>
        </w:trPr>
        <w:tc>
          <w:tcPr>
            <w:tcW w:w="8789" w:type="dxa"/>
            <w:gridSpan w:val="2"/>
            <w:shd w:val="clear" w:color="000000" w:fill="FFFF99"/>
            <w:noWrap/>
            <w:vAlign w:val="bottom"/>
            <w:hideMark/>
          </w:tcPr>
          <w:p w14:paraId="7DDF163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72653F9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173.300,00</w:t>
            </w:r>
          </w:p>
        </w:tc>
        <w:tc>
          <w:tcPr>
            <w:tcW w:w="1984" w:type="dxa"/>
            <w:shd w:val="clear" w:color="000000" w:fill="FFFF99"/>
            <w:noWrap/>
            <w:vAlign w:val="bottom"/>
            <w:hideMark/>
          </w:tcPr>
          <w:p w14:paraId="3145291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41.910,00</w:t>
            </w:r>
          </w:p>
        </w:tc>
        <w:tc>
          <w:tcPr>
            <w:tcW w:w="1418" w:type="dxa"/>
            <w:shd w:val="clear" w:color="000000" w:fill="FFFF99"/>
            <w:noWrap/>
            <w:vAlign w:val="bottom"/>
            <w:hideMark/>
          </w:tcPr>
          <w:p w14:paraId="4546623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24,18</w:t>
            </w:r>
          </w:p>
        </w:tc>
        <w:tc>
          <w:tcPr>
            <w:tcW w:w="1384" w:type="dxa"/>
            <w:shd w:val="clear" w:color="000000" w:fill="FFFF99"/>
            <w:noWrap/>
            <w:vAlign w:val="bottom"/>
            <w:hideMark/>
          </w:tcPr>
          <w:p w14:paraId="3832084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215.210,00</w:t>
            </w:r>
          </w:p>
        </w:tc>
      </w:tr>
      <w:tr w:rsidR="003E6176" w:rsidRPr="003E6176" w14:paraId="7F90EED1" w14:textId="77777777" w:rsidTr="0011480A">
        <w:trPr>
          <w:trHeight w:val="264"/>
        </w:trPr>
        <w:tc>
          <w:tcPr>
            <w:tcW w:w="1134" w:type="dxa"/>
            <w:noWrap/>
            <w:vAlign w:val="bottom"/>
            <w:hideMark/>
          </w:tcPr>
          <w:p w14:paraId="5826262F"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31</w:t>
            </w:r>
          </w:p>
        </w:tc>
        <w:tc>
          <w:tcPr>
            <w:tcW w:w="7655" w:type="dxa"/>
            <w:noWrap/>
            <w:vAlign w:val="bottom"/>
            <w:hideMark/>
          </w:tcPr>
          <w:p w14:paraId="4A93C9FE"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zaposlene</w:t>
            </w:r>
          </w:p>
        </w:tc>
        <w:tc>
          <w:tcPr>
            <w:tcW w:w="1701" w:type="dxa"/>
            <w:noWrap/>
            <w:vAlign w:val="bottom"/>
            <w:hideMark/>
          </w:tcPr>
          <w:p w14:paraId="22B8E4D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104.000,00</w:t>
            </w:r>
          </w:p>
        </w:tc>
        <w:tc>
          <w:tcPr>
            <w:tcW w:w="1984" w:type="dxa"/>
            <w:noWrap/>
            <w:vAlign w:val="bottom"/>
            <w:hideMark/>
          </w:tcPr>
          <w:p w14:paraId="2A302EE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17.300,00</w:t>
            </w:r>
          </w:p>
        </w:tc>
        <w:tc>
          <w:tcPr>
            <w:tcW w:w="1418" w:type="dxa"/>
            <w:noWrap/>
            <w:vAlign w:val="bottom"/>
            <w:hideMark/>
          </w:tcPr>
          <w:p w14:paraId="158508A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16,63</w:t>
            </w:r>
          </w:p>
        </w:tc>
        <w:tc>
          <w:tcPr>
            <w:tcW w:w="1384" w:type="dxa"/>
            <w:noWrap/>
            <w:vAlign w:val="bottom"/>
            <w:hideMark/>
          </w:tcPr>
          <w:p w14:paraId="2BA8A36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121.300,00</w:t>
            </w:r>
          </w:p>
        </w:tc>
      </w:tr>
      <w:tr w:rsidR="003E6176" w:rsidRPr="003E6176" w14:paraId="1BA10F5B" w14:textId="77777777" w:rsidTr="0011480A">
        <w:trPr>
          <w:trHeight w:val="264"/>
        </w:trPr>
        <w:tc>
          <w:tcPr>
            <w:tcW w:w="1134" w:type="dxa"/>
            <w:noWrap/>
            <w:vAlign w:val="bottom"/>
            <w:hideMark/>
          </w:tcPr>
          <w:p w14:paraId="7626D0AB"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4A201CFE"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4D05134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56.600,00</w:t>
            </w:r>
          </w:p>
        </w:tc>
        <w:tc>
          <w:tcPr>
            <w:tcW w:w="1984" w:type="dxa"/>
            <w:noWrap/>
            <w:vAlign w:val="bottom"/>
            <w:hideMark/>
          </w:tcPr>
          <w:p w14:paraId="56C0ED1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18.960,00</w:t>
            </w:r>
          </w:p>
        </w:tc>
        <w:tc>
          <w:tcPr>
            <w:tcW w:w="1418" w:type="dxa"/>
            <w:noWrap/>
            <w:vAlign w:val="bottom"/>
            <w:hideMark/>
          </w:tcPr>
          <w:p w14:paraId="42559AC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33,50</w:t>
            </w:r>
          </w:p>
        </w:tc>
        <w:tc>
          <w:tcPr>
            <w:tcW w:w="1384" w:type="dxa"/>
            <w:noWrap/>
            <w:vAlign w:val="bottom"/>
            <w:hideMark/>
          </w:tcPr>
          <w:p w14:paraId="69206A7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75.560,00</w:t>
            </w:r>
          </w:p>
        </w:tc>
      </w:tr>
      <w:tr w:rsidR="003E6176" w:rsidRPr="003E6176" w14:paraId="55BFCA8F" w14:textId="77777777" w:rsidTr="0011480A">
        <w:trPr>
          <w:trHeight w:val="264"/>
        </w:trPr>
        <w:tc>
          <w:tcPr>
            <w:tcW w:w="1134" w:type="dxa"/>
            <w:noWrap/>
            <w:vAlign w:val="bottom"/>
            <w:hideMark/>
          </w:tcPr>
          <w:p w14:paraId="0CD6CB6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34</w:t>
            </w:r>
          </w:p>
        </w:tc>
        <w:tc>
          <w:tcPr>
            <w:tcW w:w="7655" w:type="dxa"/>
            <w:noWrap/>
            <w:vAlign w:val="bottom"/>
            <w:hideMark/>
          </w:tcPr>
          <w:p w14:paraId="27463B3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Financijski rashodi</w:t>
            </w:r>
          </w:p>
        </w:tc>
        <w:tc>
          <w:tcPr>
            <w:tcW w:w="1701" w:type="dxa"/>
            <w:noWrap/>
            <w:vAlign w:val="bottom"/>
            <w:hideMark/>
          </w:tcPr>
          <w:p w14:paraId="4C5A45B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2.700,00</w:t>
            </w:r>
          </w:p>
        </w:tc>
        <w:tc>
          <w:tcPr>
            <w:tcW w:w="1984" w:type="dxa"/>
            <w:noWrap/>
            <w:vAlign w:val="bottom"/>
            <w:hideMark/>
          </w:tcPr>
          <w:p w14:paraId="3E31085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1.850,00</w:t>
            </w:r>
          </w:p>
        </w:tc>
        <w:tc>
          <w:tcPr>
            <w:tcW w:w="1418" w:type="dxa"/>
            <w:noWrap/>
            <w:vAlign w:val="bottom"/>
            <w:hideMark/>
          </w:tcPr>
          <w:p w14:paraId="7A19FEC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68,52</w:t>
            </w:r>
          </w:p>
        </w:tc>
        <w:tc>
          <w:tcPr>
            <w:tcW w:w="1384" w:type="dxa"/>
            <w:noWrap/>
            <w:vAlign w:val="bottom"/>
            <w:hideMark/>
          </w:tcPr>
          <w:p w14:paraId="524FAD7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4.550,00</w:t>
            </w:r>
          </w:p>
        </w:tc>
      </w:tr>
      <w:tr w:rsidR="003E6176" w:rsidRPr="003E6176" w14:paraId="111FE9BD" w14:textId="77777777" w:rsidTr="0011480A">
        <w:trPr>
          <w:trHeight w:val="264"/>
        </w:trPr>
        <w:tc>
          <w:tcPr>
            <w:tcW w:w="1134" w:type="dxa"/>
            <w:noWrap/>
            <w:vAlign w:val="bottom"/>
            <w:hideMark/>
          </w:tcPr>
          <w:p w14:paraId="39CABF98"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36</w:t>
            </w:r>
          </w:p>
        </w:tc>
        <w:tc>
          <w:tcPr>
            <w:tcW w:w="7655" w:type="dxa"/>
            <w:noWrap/>
            <w:vAlign w:val="bottom"/>
            <w:hideMark/>
          </w:tcPr>
          <w:p w14:paraId="3224F66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Pomoći dane u inozemstvo i unutar općeg proračuna</w:t>
            </w:r>
          </w:p>
        </w:tc>
        <w:tc>
          <w:tcPr>
            <w:tcW w:w="1701" w:type="dxa"/>
            <w:noWrap/>
            <w:vAlign w:val="bottom"/>
            <w:hideMark/>
          </w:tcPr>
          <w:p w14:paraId="4F0E5CA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w:t>
            </w:r>
          </w:p>
        </w:tc>
        <w:tc>
          <w:tcPr>
            <w:tcW w:w="1984" w:type="dxa"/>
            <w:noWrap/>
            <w:vAlign w:val="bottom"/>
            <w:hideMark/>
          </w:tcPr>
          <w:p w14:paraId="7505878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3.800,00</w:t>
            </w:r>
          </w:p>
        </w:tc>
        <w:tc>
          <w:tcPr>
            <w:tcW w:w="1418" w:type="dxa"/>
            <w:noWrap/>
            <w:vAlign w:val="bottom"/>
            <w:hideMark/>
          </w:tcPr>
          <w:p w14:paraId="702E02F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38,00</w:t>
            </w:r>
          </w:p>
        </w:tc>
        <w:tc>
          <w:tcPr>
            <w:tcW w:w="1384" w:type="dxa"/>
            <w:noWrap/>
            <w:vAlign w:val="bottom"/>
            <w:hideMark/>
          </w:tcPr>
          <w:p w14:paraId="30358AF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13.800,00</w:t>
            </w:r>
          </w:p>
        </w:tc>
      </w:tr>
      <w:tr w:rsidR="003E6176" w:rsidRPr="003E6176" w14:paraId="05FD60C8" w14:textId="77777777" w:rsidTr="0011480A">
        <w:trPr>
          <w:trHeight w:val="264"/>
        </w:trPr>
        <w:tc>
          <w:tcPr>
            <w:tcW w:w="8789" w:type="dxa"/>
            <w:gridSpan w:val="2"/>
            <w:shd w:val="clear" w:color="000000" w:fill="FFFF00"/>
            <w:noWrap/>
            <w:vAlign w:val="bottom"/>
            <w:hideMark/>
          </w:tcPr>
          <w:p w14:paraId="1056B541"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 VLASTITI PRIHODI</w:t>
            </w:r>
          </w:p>
        </w:tc>
        <w:tc>
          <w:tcPr>
            <w:tcW w:w="1701" w:type="dxa"/>
            <w:shd w:val="clear" w:color="000000" w:fill="FFFF00"/>
            <w:noWrap/>
            <w:vAlign w:val="bottom"/>
            <w:hideMark/>
          </w:tcPr>
          <w:p w14:paraId="69743DE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22.600,00</w:t>
            </w:r>
          </w:p>
        </w:tc>
        <w:tc>
          <w:tcPr>
            <w:tcW w:w="1984" w:type="dxa"/>
            <w:shd w:val="clear" w:color="000000" w:fill="FFFF00"/>
            <w:noWrap/>
            <w:vAlign w:val="bottom"/>
            <w:hideMark/>
          </w:tcPr>
          <w:p w14:paraId="2B78999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4.600,00</w:t>
            </w:r>
          </w:p>
        </w:tc>
        <w:tc>
          <w:tcPr>
            <w:tcW w:w="1418" w:type="dxa"/>
            <w:shd w:val="clear" w:color="000000" w:fill="FFFF00"/>
            <w:noWrap/>
            <w:vAlign w:val="bottom"/>
            <w:hideMark/>
          </w:tcPr>
          <w:p w14:paraId="4CA936A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20,35</w:t>
            </w:r>
          </w:p>
        </w:tc>
        <w:tc>
          <w:tcPr>
            <w:tcW w:w="1384" w:type="dxa"/>
            <w:shd w:val="clear" w:color="000000" w:fill="FFFF00"/>
            <w:noWrap/>
            <w:vAlign w:val="bottom"/>
            <w:hideMark/>
          </w:tcPr>
          <w:p w14:paraId="12A2AE1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27.200,00</w:t>
            </w:r>
          </w:p>
        </w:tc>
      </w:tr>
      <w:tr w:rsidR="003E6176" w:rsidRPr="003E6176" w14:paraId="49309A3E" w14:textId="77777777" w:rsidTr="0011480A">
        <w:trPr>
          <w:trHeight w:val="264"/>
        </w:trPr>
        <w:tc>
          <w:tcPr>
            <w:tcW w:w="8789" w:type="dxa"/>
            <w:gridSpan w:val="2"/>
            <w:shd w:val="clear" w:color="000000" w:fill="FFFF99"/>
            <w:noWrap/>
            <w:vAlign w:val="bottom"/>
            <w:hideMark/>
          </w:tcPr>
          <w:p w14:paraId="6476838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99"/>
            <w:noWrap/>
            <w:vAlign w:val="bottom"/>
            <w:hideMark/>
          </w:tcPr>
          <w:p w14:paraId="31A034E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22.600,00</w:t>
            </w:r>
          </w:p>
        </w:tc>
        <w:tc>
          <w:tcPr>
            <w:tcW w:w="1984" w:type="dxa"/>
            <w:shd w:val="clear" w:color="000000" w:fill="FFFF99"/>
            <w:noWrap/>
            <w:vAlign w:val="bottom"/>
            <w:hideMark/>
          </w:tcPr>
          <w:p w14:paraId="6A1A1C2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4.600,00</w:t>
            </w:r>
          </w:p>
        </w:tc>
        <w:tc>
          <w:tcPr>
            <w:tcW w:w="1418" w:type="dxa"/>
            <w:shd w:val="clear" w:color="000000" w:fill="FFFF99"/>
            <w:noWrap/>
            <w:vAlign w:val="bottom"/>
            <w:hideMark/>
          </w:tcPr>
          <w:p w14:paraId="06B680F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20,35</w:t>
            </w:r>
          </w:p>
        </w:tc>
        <w:tc>
          <w:tcPr>
            <w:tcW w:w="1384" w:type="dxa"/>
            <w:shd w:val="clear" w:color="000000" w:fill="FFFF99"/>
            <w:noWrap/>
            <w:vAlign w:val="bottom"/>
            <w:hideMark/>
          </w:tcPr>
          <w:p w14:paraId="227DA50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27.200,00</w:t>
            </w:r>
          </w:p>
        </w:tc>
      </w:tr>
      <w:tr w:rsidR="003E6176" w:rsidRPr="003E6176" w14:paraId="0E71E545" w14:textId="77777777" w:rsidTr="0011480A">
        <w:trPr>
          <w:trHeight w:val="264"/>
        </w:trPr>
        <w:tc>
          <w:tcPr>
            <w:tcW w:w="1134" w:type="dxa"/>
            <w:noWrap/>
            <w:vAlign w:val="bottom"/>
            <w:hideMark/>
          </w:tcPr>
          <w:p w14:paraId="689A05CD"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31</w:t>
            </w:r>
          </w:p>
        </w:tc>
        <w:tc>
          <w:tcPr>
            <w:tcW w:w="7655" w:type="dxa"/>
            <w:noWrap/>
            <w:vAlign w:val="bottom"/>
            <w:hideMark/>
          </w:tcPr>
          <w:p w14:paraId="77DD7C0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zaposlene</w:t>
            </w:r>
          </w:p>
        </w:tc>
        <w:tc>
          <w:tcPr>
            <w:tcW w:w="1701" w:type="dxa"/>
            <w:noWrap/>
            <w:vAlign w:val="bottom"/>
            <w:hideMark/>
          </w:tcPr>
          <w:p w14:paraId="06EC5B1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20.600,00</w:t>
            </w:r>
          </w:p>
        </w:tc>
        <w:tc>
          <w:tcPr>
            <w:tcW w:w="1984" w:type="dxa"/>
            <w:noWrap/>
            <w:vAlign w:val="bottom"/>
            <w:hideMark/>
          </w:tcPr>
          <w:p w14:paraId="346E169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w:t>
            </w:r>
          </w:p>
        </w:tc>
        <w:tc>
          <w:tcPr>
            <w:tcW w:w="1418" w:type="dxa"/>
            <w:noWrap/>
            <w:vAlign w:val="bottom"/>
            <w:hideMark/>
          </w:tcPr>
          <w:p w14:paraId="7E660F1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14,56</w:t>
            </w:r>
          </w:p>
        </w:tc>
        <w:tc>
          <w:tcPr>
            <w:tcW w:w="1384" w:type="dxa"/>
            <w:noWrap/>
            <w:vAlign w:val="bottom"/>
            <w:hideMark/>
          </w:tcPr>
          <w:p w14:paraId="2C5D32C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23.600,00</w:t>
            </w:r>
          </w:p>
        </w:tc>
      </w:tr>
      <w:tr w:rsidR="003E6176" w:rsidRPr="003E6176" w14:paraId="67B9AEA9" w14:textId="77777777" w:rsidTr="0011480A">
        <w:trPr>
          <w:trHeight w:val="264"/>
        </w:trPr>
        <w:tc>
          <w:tcPr>
            <w:tcW w:w="1134" w:type="dxa"/>
            <w:noWrap/>
            <w:vAlign w:val="bottom"/>
            <w:hideMark/>
          </w:tcPr>
          <w:p w14:paraId="42754DE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293A557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3DEE433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w:t>
            </w:r>
          </w:p>
        </w:tc>
        <w:tc>
          <w:tcPr>
            <w:tcW w:w="1984" w:type="dxa"/>
            <w:noWrap/>
            <w:vAlign w:val="bottom"/>
            <w:hideMark/>
          </w:tcPr>
          <w:p w14:paraId="7895BEF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1.600,00</w:t>
            </w:r>
          </w:p>
        </w:tc>
        <w:tc>
          <w:tcPr>
            <w:tcW w:w="1418" w:type="dxa"/>
            <w:noWrap/>
            <w:vAlign w:val="bottom"/>
            <w:hideMark/>
          </w:tcPr>
          <w:p w14:paraId="23CCF59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80,00</w:t>
            </w:r>
          </w:p>
        </w:tc>
        <w:tc>
          <w:tcPr>
            <w:tcW w:w="1384" w:type="dxa"/>
            <w:noWrap/>
            <w:vAlign w:val="bottom"/>
            <w:hideMark/>
          </w:tcPr>
          <w:p w14:paraId="08F630C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3.600,00</w:t>
            </w:r>
          </w:p>
        </w:tc>
      </w:tr>
      <w:tr w:rsidR="003E6176" w:rsidRPr="003E6176" w14:paraId="3A5F2FCC" w14:textId="77777777" w:rsidTr="0011480A">
        <w:trPr>
          <w:trHeight w:val="264"/>
        </w:trPr>
        <w:tc>
          <w:tcPr>
            <w:tcW w:w="8789" w:type="dxa"/>
            <w:gridSpan w:val="2"/>
            <w:shd w:val="clear" w:color="000000" w:fill="CCCCFF"/>
            <w:noWrap/>
            <w:vAlign w:val="bottom"/>
            <w:hideMark/>
          </w:tcPr>
          <w:p w14:paraId="596E72F8"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A100002 OTPLATA GLAVNICE KRATKOROČNOG KREDITA</w:t>
            </w:r>
          </w:p>
        </w:tc>
        <w:tc>
          <w:tcPr>
            <w:tcW w:w="1701" w:type="dxa"/>
            <w:shd w:val="clear" w:color="000000" w:fill="CCCCFF"/>
            <w:noWrap/>
            <w:vAlign w:val="bottom"/>
            <w:hideMark/>
          </w:tcPr>
          <w:p w14:paraId="7D3D6B4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250.500,00</w:t>
            </w:r>
          </w:p>
        </w:tc>
        <w:tc>
          <w:tcPr>
            <w:tcW w:w="1984" w:type="dxa"/>
            <w:shd w:val="clear" w:color="000000" w:fill="CCCCFF"/>
            <w:noWrap/>
            <w:vAlign w:val="bottom"/>
            <w:hideMark/>
          </w:tcPr>
          <w:p w14:paraId="384AA00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-201.000,00</w:t>
            </w:r>
          </w:p>
        </w:tc>
        <w:tc>
          <w:tcPr>
            <w:tcW w:w="1418" w:type="dxa"/>
            <w:shd w:val="clear" w:color="000000" w:fill="CCCCFF"/>
            <w:noWrap/>
            <w:vAlign w:val="bottom"/>
            <w:hideMark/>
          </w:tcPr>
          <w:p w14:paraId="21E9D66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-80,24</w:t>
            </w:r>
          </w:p>
        </w:tc>
        <w:tc>
          <w:tcPr>
            <w:tcW w:w="1384" w:type="dxa"/>
            <w:shd w:val="clear" w:color="000000" w:fill="CCCCFF"/>
            <w:noWrap/>
            <w:vAlign w:val="bottom"/>
            <w:hideMark/>
          </w:tcPr>
          <w:p w14:paraId="22D4020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49.500,00</w:t>
            </w:r>
          </w:p>
        </w:tc>
      </w:tr>
      <w:tr w:rsidR="003E6176" w:rsidRPr="003E6176" w14:paraId="68BB49A6" w14:textId="77777777" w:rsidTr="0011480A">
        <w:trPr>
          <w:trHeight w:val="264"/>
        </w:trPr>
        <w:tc>
          <w:tcPr>
            <w:tcW w:w="8789" w:type="dxa"/>
            <w:gridSpan w:val="2"/>
            <w:shd w:val="clear" w:color="000000" w:fill="FFFF00"/>
            <w:noWrap/>
            <w:vAlign w:val="bottom"/>
            <w:hideMark/>
          </w:tcPr>
          <w:p w14:paraId="70B969B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141A868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250.500,00</w:t>
            </w:r>
          </w:p>
        </w:tc>
        <w:tc>
          <w:tcPr>
            <w:tcW w:w="1984" w:type="dxa"/>
            <w:shd w:val="clear" w:color="000000" w:fill="FFFF00"/>
            <w:noWrap/>
            <w:vAlign w:val="bottom"/>
            <w:hideMark/>
          </w:tcPr>
          <w:p w14:paraId="58A891A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-201.000,00</w:t>
            </w:r>
          </w:p>
        </w:tc>
        <w:tc>
          <w:tcPr>
            <w:tcW w:w="1418" w:type="dxa"/>
            <w:shd w:val="clear" w:color="000000" w:fill="FFFF00"/>
            <w:noWrap/>
            <w:vAlign w:val="bottom"/>
            <w:hideMark/>
          </w:tcPr>
          <w:p w14:paraId="55E9C4D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-80,24</w:t>
            </w:r>
          </w:p>
        </w:tc>
        <w:tc>
          <w:tcPr>
            <w:tcW w:w="1384" w:type="dxa"/>
            <w:shd w:val="clear" w:color="000000" w:fill="FFFF00"/>
            <w:noWrap/>
            <w:vAlign w:val="bottom"/>
            <w:hideMark/>
          </w:tcPr>
          <w:p w14:paraId="04310C8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49.500,00</w:t>
            </w:r>
          </w:p>
        </w:tc>
      </w:tr>
      <w:tr w:rsidR="003E6176" w:rsidRPr="003E6176" w14:paraId="0F478D4F" w14:textId="77777777" w:rsidTr="0011480A">
        <w:trPr>
          <w:trHeight w:val="264"/>
        </w:trPr>
        <w:tc>
          <w:tcPr>
            <w:tcW w:w="8789" w:type="dxa"/>
            <w:gridSpan w:val="2"/>
            <w:shd w:val="clear" w:color="000000" w:fill="FFFF99"/>
            <w:noWrap/>
            <w:vAlign w:val="bottom"/>
            <w:hideMark/>
          </w:tcPr>
          <w:p w14:paraId="740549A1"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09E6AE0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250.500,00</w:t>
            </w:r>
          </w:p>
        </w:tc>
        <w:tc>
          <w:tcPr>
            <w:tcW w:w="1984" w:type="dxa"/>
            <w:shd w:val="clear" w:color="000000" w:fill="FFFF99"/>
            <w:noWrap/>
            <w:vAlign w:val="bottom"/>
            <w:hideMark/>
          </w:tcPr>
          <w:p w14:paraId="71AE5AC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-201.000,00</w:t>
            </w:r>
          </w:p>
        </w:tc>
        <w:tc>
          <w:tcPr>
            <w:tcW w:w="1418" w:type="dxa"/>
            <w:shd w:val="clear" w:color="000000" w:fill="FFFF99"/>
            <w:noWrap/>
            <w:vAlign w:val="bottom"/>
            <w:hideMark/>
          </w:tcPr>
          <w:p w14:paraId="48DCFB7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-80,24</w:t>
            </w:r>
          </w:p>
        </w:tc>
        <w:tc>
          <w:tcPr>
            <w:tcW w:w="1384" w:type="dxa"/>
            <w:shd w:val="clear" w:color="000000" w:fill="FFFF99"/>
            <w:noWrap/>
            <w:vAlign w:val="bottom"/>
            <w:hideMark/>
          </w:tcPr>
          <w:p w14:paraId="60A75A7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49.500,00</w:t>
            </w:r>
          </w:p>
        </w:tc>
      </w:tr>
      <w:tr w:rsidR="003E6176" w:rsidRPr="003E6176" w14:paraId="200658C2" w14:textId="77777777" w:rsidTr="0011480A">
        <w:trPr>
          <w:trHeight w:val="264"/>
        </w:trPr>
        <w:tc>
          <w:tcPr>
            <w:tcW w:w="1134" w:type="dxa"/>
            <w:noWrap/>
            <w:vAlign w:val="bottom"/>
            <w:hideMark/>
          </w:tcPr>
          <w:p w14:paraId="4704DB01"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34</w:t>
            </w:r>
          </w:p>
        </w:tc>
        <w:tc>
          <w:tcPr>
            <w:tcW w:w="7655" w:type="dxa"/>
            <w:noWrap/>
            <w:vAlign w:val="bottom"/>
            <w:hideMark/>
          </w:tcPr>
          <w:p w14:paraId="20527DE5"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Financijski rashodi</w:t>
            </w:r>
          </w:p>
        </w:tc>
        <w:tc>
          <w:tcPr>
            <w:tcW w:w="1701" w:type="dxa"/>
            <w:noWrap/>
            <w:vAlign w:val="bottom"/>
            <w:hideMark/>
          </w:tcPr>
          <w:p w14:paraId="17B48D7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500,00</w:t>
            </w:r>
          </w:p>
        </w:tc>
        <w:tc>
          <w:tcPr>
            <w:tcW w:w="1984" w:type="dxa"/>
            <w:noWrap/>
            <w:vAlign w:val="bottom"/>
            <w:hideMark/>
          </w:tcPr>
          <w:p w14:paraId="04A2D3F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418" w:type="dxa"/>
            <w:noWrap/>
            <w:vAlign w:val="bottom"/>
            <w:hideMark/>
          </w:tcPr>
          <w:p w14:paraId="75AA48C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384" w:type="dxa"/>
            <w:noWrap/>
            <w:vAlign w:val="bottom"/>
            <w:hideMark/>
          </w:tcPr>
          <w:p w14:paraId="20B6CDE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500,00</w:t>
            </w:r>
          </w:p>
        </w:tc>
      </w:tr>
      <w:tr w:rsidR="003E6176" w:rsidRPr="003E6176" w14:paraId="3BB65C97" w14:textId="77777777" w:rsidTr="0011480A">
        <w:trPr>
          <w:trHeight w:val="264"/>
        </w:trPr>
        <w:tc>
          <w:tcPr>
            <w:tcW w:w="1134" w:type="dxa"/>
            <w:noWrap/>
            <w:vAlign w:val="bottom"/>
            <w:hideMark/>
          </w:tcPr>
          <w:p w14:paraId="2E87E0A5"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54</w:t>
            </w:r>
          </w:p>
        </w:tc>
        <w:tc>
          <w:tcPr>
            <w:tcW w:w="7655" w:type="dxa"/>
            <w:noWrap/>
            <w:vAlign w:val="bottom"/>
            <w:hideMark/>
          </w:tcPr>
          <w:p w14:paraId="2DC1EF70"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Izdaci za otplatu glavnice primljenih kredita i zajmova</w:t>
            </w:r>
          </w:p>
        </w:tc>
        <w:tc>
          <w:tcPr>
            <w:tcW w:w="1701" w:type="dxa"/>
            <w:noWrap/>
            <w:vAlign w:val="bottom"/>
            <w:hideMark/>
          </w:tcPr>
          <w:p w14:paraId="040B58D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250.000,00</w:t>
            </w:r>
          </w:p>
        </w:tc>
        <w:tc>
          <w:tcPr>
            <w:tcW w:w="1984" w:type="dxa"/>
            <w:noWrap/>
            <w:vAlign w:val="bottom"/>
            <w:hideMark/>
          </w:tcPr>
          <w:p w14:paraId="425B9F3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-201.000,00</w:t>
            </w:r>
          </w:p>
        </w:tc>
        <w:tc>
          <w:tcPr>
            <w:tcW w:w="1418" w:type="dxa"/>
            <w:noWrap/>
            <w:vAlign w:val="bottom"/>
            <w:hideMark/>
          </w:tcPr>
          <w:p w14:paraId="4FF912B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-80,40</w:t>
            </w:r>
          </w:p>
        </w:tc>
        <w:tc>
          <w:tcPr>
            <w:tcW w:w="1384" w:type="dxa"/>
            <w:noWrap/>
            <w:vAlign w:val="bottom"/>
            <w:hideMark/>
          </w:tcPr>
          <w:p w14:paraId="2151019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49.000,00</w:t>
            </w:r>
          </w:p>
        </w:tc>
      </w:tr>
      <w:tr w:rsidR="003E6176" w:rsidRPr="003E6176" w14:paraId="093B7ADC" w14:textId="77777777" w:rsidTr="0011480A">
        <w:trPr>
          <w:trHeight w:val="264"/>
        </w:trPr>
        <w:tc>
          <w:tcPr>
            <w:tcW w:w="8789" w:type="dxa"/>
            <w:gridSpan w:val="2"/>
            <w:shd w:val="clear" w:color="000000" w:fill="666699"/>
            <w:noWrap/>
            <w:vAlign w:val="bottom"/>
            <w:hideMark/>
          </w:tcPr>
          <w:p w14:paraId="5E0ACDD1"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Glavni program P03 NABAVA NEFINANCIJSKE IMOVINE</w:t>
            </w:r>
          </w:p>
        </w:tc>
        <w:tc>
          <w:tcPr>
            <w:tcW w:w="1701" w:type="dxa"/>
            <w:shd w:val="clear" w:color="000000" w:fill="666699"/>
            <w:noWrap/>
            <w:vAlign w:val="bottom"/>
            <w:hideMark/>
          </w:tcPr>
          <w:p w14:paraId="5F86B745"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0,00</w:t>
            </w:r>
          </w:p>
        </w:tc>
        <w:tc>
          <w:tcPr>
            <w:tcW w:w="1984" w:type="dxa"/>
            <w:shd w:val="clear" w:color="000000" w:fill="666699"/>
            <w:noWrap/>
            <w:vAlign w:val="bottom"/>
            <w:hideMark/>
          </w:tcPr>
          <w:p w14:paraId="4E31C4EE"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2.740,00</w:t>
            </w:r>
          </w:p>
        </w:tc>
        <w:tc>
          <w:tcPr>
            <w:tcW w:w="1418" w:type="dxa"/>
            <w:shd w:val="clear" w:color="000000" w:fill="666699"/>
            <w:noWrap/>
            <w:vAlign w:val="bottom"/>
            <w:hideMark/>
          </w:tcPr>
          <w:p w14:paraId="665CC9C2"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100,00</w:t>
            </w:r>
          </w:p>
        </w:tc>
        <w:tc>
          <w:tcPr>
            <w:tcW w:w="1384" w:type="dxa"/>
            <w:shd w:val="clear" w:color="000000" w:fill="666699"/>
            <w:noWrap/>
            <w:vAlign w:val="bottom"/>
            <w:hideMark/>
          </w:tcPr>
          <w:p w14:paraId="10B4F584"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2.740,00</w:t>
            </w:r>
          </w:p>
        </w:tc>
      </w:tr>
      <w:tr w:rsidR="003E6176" w:rsidRPr="003E6176" w14:paraId="0A771582" w14:textId="77777777" w:rsidTr="0011480A">
        <w:trPr>
          <w:trHeight w:val="264"/>
        </w:trPr>
        <w:tc>
          <w:tcPr>
            <w:tcW w:w="8789" w:type="dxa"/>
            <w:gridSpan w:val="2"/>
            <w:shd w:val="clear" w:color="000000" w:fill="9999FF"/>
            <w:noWrap/>
            <w:vAlign w:val="bottom"/>
            <w:hideMark/>
          </w:tcPr>
          <w:p w14:paraId="49E4FC5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Program 1001 NABAVA NEFINANCIJSKE IMOVINE</w:t>
            </w:r>
          </w:p>
        </w:tc>
        <w:tc>
          <w:tcPr>
            <w:tcW w:w="1701" w:type="dxa"/>
            <w:shd w:val="clear" w:color="000000" w:fill="9999FF"/>
            <w:noWrap/>
            <w:vAlign w:val="bottom"/>
            <w:hideMark/>
          </w:tcPr>
          <w:p w14:paraId="70B1C58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9999FF"/>
            <w:noWrap/>
            <w:vAlign w:val="bottom"/>
            <w:hideMark/>
          </w:tcPr>
          <w:p w14:paraId="6EF4057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2.740,00</w:t>
            </w:r>
          </w:p>
        </w:tc>
        <w:tc>
          <w:tcPr>
            <w:tcW w:w="1418" w:type="dxa"/>
            <w:shd w:val="clear" w:color="000000" w:fill="9999FF"/>
            <w:noWrap/>
            <w:vAlign w:val="bottom"/>
            <w:hideMark/>
          </w:tcPr>
          <w:p w14:paraId="22837BD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9999FF"/>
            <w:noWrap/>
            <w:vAlign w:val="bottom"/>
            <w:hideMark/>
          </w:tcPr>
          <w:p w14:paraId="293251C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2.740,00</w:t>
            </w:r>
          </w:p>
        </w:tc>
      </w:tr>
      <w:tr w:rsidR="003E6176" w:rsidRPr="003E6176" w14:paraId="00C64560" w14:textId="77777777" w:rsidTr="0011480A">
        <w:trPr>
          <w:trHeight w:val="264"/>
        </w:trPr>
        <w:tc>
          <w:tcPr>
            <w:tcW w:w="8789" w:type="dxa"/>
            <w:gridSpan w:val="2"/>
            <w:shd w:val="clear" w:color="000000" w:fill="CCCCFF"/>
            <w:noWrap/>
            <w:vAlign w:val="bottom"/>
            <w:hideMark/>
          </w:tcPr>
          <w:p w14:paraId="1580DF24"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K100001 NABAVA NEFINANCIJSKE IMOVINE</w:t>
            </w:r>
          </w:p>
        </w:tc>
        <w:tc>
          <w:tcPr>
            <w:tcW w:w="1701" w:type="dxa"/>
            <w:shd w:val="clear" w:color="000000" w:fill="CCCCFF"/>
            <w:noWrap/>
            <w:vAlign w:val="bottom"/>
            <w:hideMark/>
          </w:tcPr>
          <w:p w14:paraId="0BFD236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CCCCFF"/>
            <w:noWrap/>
            <w:vAlign w:val="bottom"/>
            <w:hideMark/>
          </w:tcPr>
          <w:p w14:paraId="0944BAA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2.740,00</w:t>
            </w:r>
          </w:p>
        </w:tc>
        <w:tc>
          <w:tcPr>
            <w:tcW w:w="1418" w:type="dxa"/>
            <w:shd w:val="clear" w:color="000000" w:fill="CCCCFF"/>
            <w:noWrap/>
            <w:vAlign w:val="bottom"/>
            <w:hideMark/>
          </w:tcPr>
          <w:p w14:paraId="2CBA73E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CCCCFF"/>
            <w:noWrap/>
            <w:vAlign w:val="bottom"/>
            <w:hideMark/>
          </w:tcPr>
          <w:p w14:paraId="07FC9AA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2.740,00</w:t>
            </w:r>
          </w:p>
        </w:tc>
      </w:tr>
      <w:tr w:rsidR="003E6176" w:rsidRPr="003E6176" w14:paraId="5023A687" w14:textId="77777777" w:rsidTr="0011480A">
        <w:trPr>
          <w:trHeight w:val="264"/>
        </w:trPr>
        <w:tc>
          <w:tcPr>
            <w:tcW w:w="8789" w:type="dxa"/>
            <w:gridSpan w:val="2"/>
            <w:shd w:val="clear" w:color="000000" w:fill="FFFF00"/>
            <w:noWrap/>
            <w:vAlign w:val="bottom"/>
            <w:hideMark/>
          </w:tcPr>
          <w:p w14:paraId="516030A4"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 Pomoći</w:t>
            </w:r>
          </w:p>
        </w:tc>
        <w:tc>
          <w:tcPr>
            <w:tcW w:w="1701" w:type="dxa"/>
            <w:shd w:val="clear" w:color="000000" w:fill="FFFF00"/>
            <w:noWrap/>
            <w:vAlign w:val="bottom"/>
            <w:hideMark/>
          </w:tcPr>
          <w:p w14:paraId="7236E95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00"/>
            <w:noWrap/>
            <w:vAlign w:val="bottom"/>
            <w:hideMark/>
          </w:tcPr>
          <w:p w14:paraId="3FA23A7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2.740,00</w:t>
            </w:r>
          </w:p>
        </w:tc>
        <w:tc>
          <w:tcPr>
            <w:tcW w:w="1418" w:type="dxa"/>
            <w:shd w:val="clear" w:color="000000" w:fill="FFFF00"/>
            <w:noWrap/>
            <w:vAlign w:val="bottom"/>
            <w:hideMark/>
          </w:tcPr>
          <w:p w14:paraId="4DA8F5D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65ECFFF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2.740,00</w:t>
            </w:r>
          </w:p>
        </w:tc>
      </w:tr>
      <w:tr w:rsidR="003E6176" w:rsidRPr="003E6176" w14:paraId="628B5B5B" w14:textId="77777777" w:rsidTr="0011480A">
        <w:trPr>
          <w:trHeight w:val="264"/>
        </w:trPr>
        <w:tc>
          <w:tcPr>
            <w:tcW w:w="8789" w:type="dxa"/>
            <w:gridSpan w:val="2"/>
            <w:shd w:val="clear" w:color="000000" w:fill="FFFF99"/>
            <w:noWrap/>
            <w:vAlign w:val="bottom"/>
            <w:hideMark/>
          </w:tcPr>
          <w:p w14:paraId="02B86B0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5.5. Tekuće pomoči iz Županijskog proračuna</w:t>
            </w:r>
          </w:p>
        </w:tc>
        <w:tc>
          <w:tcPr>
            <w:tcW w:w="1701" w:type="dxa"/>
            <w:shd w:val="clear" w:color="000000" w:fill="FFFF99"/>
            <w:noWrap/>
            <w:vAlign w:val="bottom"/>
            <w:hideMark/>
          </w:tcPr>
          <w:p w14:paraId="77EF9BA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99"/>
            <w:noWrap/>
            <w:vAlign w:val="bottom"/>
            <w:hideMark/>
          </w:tcPr>
          <w:p w14:paraId="3E34206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2.740,00</w:t>
            </w:r>
          </w:p>
        </w:tc>
        <w:tc>
          <w:tcPr>
            <w:tcW w:w="1418" w:type="dxa"/>
            <w:shd w:val="clear" w:color="000000" w:fill="FFFF99"/>
            <w:noWrap/>
            <w:vAlign w:val="bottom"/>
            <w:hideMark/>
          </w:tcPr>
          <w:p w14:paraId="70CBF73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5BD7029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2.740,00</w:t>
            </w:r>
          </w:p>
        </w:tc>
      </w:tr>
      <w:tr w:rsidR="003E6176" w:rsidRPr="003E6176" w14:paraId="797D6437" w14:textId="77777777" w:rsidTr="0011480A">
        <w:trPr>
          <w:trHeight w:val="264"/>
        </w:trPr>
        <w:tc>
          <w:tcPr>
            <w:tcW w:w="1134" w:type="dxa"/>
            <w:noWrap/>
            <w:vAlign w:val="bottom"/>
            <w:hideMark/>
          </w:tcPr>
          <w:p w14:paraId="173C9F9B"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0BC3C638"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7097FBB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984" w:type="dxa"/>
            <w:noWrap/>
            <w:vAlign w:val="bottom"/>
            <w:hideMark/>
          </w:tcPr>
          <w:p w14:paraId="11A00C6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2.740,00</w:t>
            </w:r>
          </w:p>
        </w:tc>
        <w:tc>
          <w:tcPr>
            <w:tcW w:w="1418" w:type="dxa"/>
            <w:noWrap/>
            <w:vAlign w:val="bottom"/>
            <w:hideMark/>
          </w:tcPr>
          <w:p w14:paraId="4409519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348BFD3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2.740,00</w:t>
            </w:r>
          </w:p>
        </w:tc>
      </w:tr>
      <w:tr w:rsidR="003E6176" w:rsidRPr="003E6176" w14:paraId="577CF9F0" w14:textId="77777777" w:rsidTr="0011480A">
        <w:trPr>
          <w:trHeight w:val="264"/>
        </w:trPr>
        <w:tc>
          <w:tcPr>
            <w:tcW w:w="8789" w:type="dxa"/>
            <w:gridSpan w:val="2"/>
            <w:shd w:val="clear" w:color="000000" w:fill="666699"/>
            <w:noWrap/>
            <w:vAlign w:val="bottom"/>
            <w:hideMark/>
          </w:tcPr>
          <w:p w14:paraId="5A7A9840"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Glavni program P04 TEKUĆE I INVESTICIJSKO ODRŽAVANJE</w:t>
            </w:r>
          </w:p>
        </w:tc>
        <w:tc>
          <w:tcPr>
            <w:tcW w:w="1701" w:type="dxa"/>
            <w:shd w:val="clear" w:color="000000" w:fill="666699"/>
            <w:noWrap/>
            <w:vAlign w:val="bottom"/>
            <w:hideMark/>
          </w:tcPr>
          <w:p w14:paraId="2C2FBC46"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239.500,00</w:t>
            </w:r>
          </w:p>
        </w:tc>
        <w:tc>
          <w:tcPr>
            <w:tcW w:w="1984" w:type="dxa"/>
            <w:shd w:val="clear" w:color="000000" w:fill="666699"/>
            <w:noWrap/>
            <w:vAlign w:val="bottom"/>
            <w:hideMark/>
          </w:tcPr>
          <w:p w14:paraId="3E5687EC"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-43.950,00</w:t>
            </w:r>
          </w:p>
        </w:tc>
        <w:tc>
          <w:tcPr>
            <w:tcW w:w="1418" w:type="dxa"/>
            <w:shd w:val="clear" w:color="000000" w:fill="666699"/>
            <w:noWrap/>
            <w:vAlign w:val="bottom"/>
            <w:hideMark/>
          </w:tcPr>
          <w:p w14:paraId="18A92EF2"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-18,35</w:t>
            </w:r>
          </w:p>
        </w:tc>
        <w:tc>
          <w:tcPr>
            <w:tcW w:w="1384" w:type="dxa"/>
            <w:shd w:val="clear" w:color="000000" w:fill="666699"/>
            <w:noWrap/>
            <w:vAlign w:val="bottom"/>
            <w:hideMark/>
          </w:tcPr>
          <w:p w14:paraId="2D7AB4F6"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195.550,00</w:t>
            </w:r>
          </w:p>
        </w:tc>
      </w:tr>
      <w:tr w:rsidR="003E6176" w:rsidRPr="003E6176" w14:paraId="354715CF" w14:textId="77777777" w:rsidTr="0011480A">
        <w:trPr>
          <w:trHeight w:val="264"/>
        </w:trPr>
        <w:tc>
          <w:tcPr>
            <w:tcW w:w="8789" w:type="dxa"/>
            <w:gridSpan w:val="2"/>
            <w:shd w:val="clear" w:color="000000" w:fill="9999FF"/>
            <w:noWrap/>
            <w:vAlign w:val="bottom"/>
            <w:hideMark/>
          </w:tcPr>
          <w:p w14:paraId="708D4B58"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Program 1001 TEKUĆE I INVESTICIJSKO ODRŽAVANJE, KOM.USLUGE</w:t>
            </w:r>
          </w:p>
        </w:tc>
        <w:tc>
          <w:tcPr>
            <w:tcW w:w="1701" w:type="dxa"/>
            <w:shd w:val="clear" w:color="000000" w:fill="9999FF"/>
            <w:noWrap/>
            <w:vAlign w:val="bottom"/>
            <w:hideMark/>
          </w:tcPr>
          <w:p w14:paraId="7790630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239.500,00</w:t>
            </w:r>
          </w:p>
        </w:tc>
        <w:tc>
          <w:tcPr>
            <w:tcW w:w="1984" w:type="dxa"/>
            <w:shd w:val="clear" w:color="000000" w:fill="9999FF"/>
            <w:noWrap/>
            <w:vAlign w:val="bottom"/>
            <w:hideMark/>
          </w:tcPr>
          <w:p w14:paraId="793411A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-43.950,00</w:t>
            </w:r>
          </w:p>
        </w:tc>
        <w:tc>
          <w:tcPr>
            <w:tcW w:w="1418" w:type="dxa"/>
            <w:shd w:val="clear" w:color="000000" w:fill="9999FF"/>
            <w:noWrap/>
            <w:vAlign w:val="bottom"/>
            <w:hideMark/>
          </w:tcPr>
          <w:p w14:paraId="5D97301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-18,35</w:t>
            </w:r>
          </w:p>
        </w:tc>
        <w:tc>
          <w:tcPr>
            <w:tcW w:w="1384" w:type="dxa"/>
            <w:shd w:val="clear" w:color="000000" w:fill="9999FF"/>
            <w:noWrap/>
            <w:vAlign w:val="bottom"/>
            <w:hideMark/>
          </w:tcPr>
          <w:p w14:paraId="0C1C507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195.550,00</w:t>
            </w:r>
          </w:p>
        </w:tc>
      </w:tr>
      <w:tr w:rsidR="003E6176" w:rsidRPr="003E6176" w14:paraId="6DC2B084" w14:textId="77777777" w:rsidTr="0011480A">
        <w:trPr>
          <w:trHeight w:val="264"/>
        </w:trPr>
        <w:tc>
          <w:tcPr>
            <w:tcW w:w="8789" w:type="dxa"/>
            <w:gridSpan w:val="2"/>
            <w:shd w:val="clear" w:color="000000" w:fill="CCCCFF"/>
            <w:noWrap/>
            <w:vAlign w:val="bottom"/>
            <w:hideMark/>
          </w:tcPr>
          <w:p w14:paraId="031C6B5D"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T100001 ODRŽAVANJE CESTA KAMENI MATERIJAL</w:t>
            </w:r>
          </w:p>
        </w:tc>
        <w:tc>
          <w:tcPr>
            <w:tcW w:w="1701" w:type="dxa"/>
            <w:shd w:val="clear" w:color="000000" w:fill="CCCCFF"/>
            <w:noWrap/>
            <w:vAlign w:val="bottom"/>
            <w:hideMark/>
          </w:tcPr>
          <w:p w14:paraId="744F74F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30.000,00</w:t>
            </w:r>
          </w:p>
        </w:tc>
        <w:tc>
          <w:tcPr>
            <w:tcW w:w="1984" w:type="dxa"/>
            <w:shd w:val="clear" w:color="000000" w:fill="CCCCFF"/>
            <w:noWrap/>
            <w:vAlign w:val="bottom"/>
            <w:hideMark/>
          </w:tcPr>
          <w:p w14:paraId="27484CE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CCCCFF"/>
            <w:noWrap/>
            <w:vAlign w:val="bottom"/>
            <w:hideMark/>
          </w:tcPr>
          <w:p w14:paraId="1BBB2AD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CCCCFF"/>
            <w:noWrap/>
            <w:vAlign w:val="bottom"/>
            <w:hideMark/>
          </w:tcPr>
          <w:p w14:paraId="7667235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30.000,00</w:t>
            </w:r>
          </w:p>
        </w:tc>
      </w:tr>
      <w:tr w:rsidR="003E6176" w:rsidRPr="003E6176" w14:paraId="329B7571" w14:textId="77777777" w:rsidTr="0011480A">
        <w:trPr>
          <w:trHeight w:val="264"/>
        </w:trPr>
        <w:tc>
          <w:tcPr>
            <w:tcW w:w="8789" w:type="dxa"/>
            <w:gridSpan w:val="2"/>
            <w:shd w:val="clear" w:color="000000" w:fill="FFFF00"/>
            <w:noWrap/>
            <w:vAlign w:val="bottom"/>
            <w:hideMark/>
          </w:tcPr>
          <w:p w14:paraId="60FAACE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 VLASTITI PRIHODI</w:t>
            </w:r>
          </w:p>
        </w:tc>
        <w:tc>
          <w:tcPr>
            <w:tcW w:w="1701" w:type="dxa"/>
            <w:shd w:val="clear" w:color="000000" w:fill="FFFF00"/>
            <w:noWrap/>
            <w:vAlign w:val="bottom"/>
            <w:hideMark/>
          </w:tcPr>
          <w:p w14:paraId="0BC87BA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30.000,00</w:t>
            </w:r>
          </w:p>
        </w:tc>
        <w:tc>
          <w:tcPr>
            <w:tcW w:w="1984" w:type="dxa"/>
            <w:shd w:val="clear" w:color="000000" w:fill="FFFF00"/>
            <w:noWrap/>
            <w:vAlign w:val="bottom"/>
            <w:hideMark/>
          </w:tcPr>
          <w:p w14:paraId="253D808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43797FD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00"/>
            <w:noWrap/>
            <w:vAlign w:val="bottom"/>
            <w:hideMark/>
          </w:tcPr>
          <w:p w14:paraId="272ADE3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30.000,00</w:t>
            </w:r>
          </w:p>
        </w:tc>
      </w:tr>
      <w:tr w:rsidR="003E6176" w:rsidRPr="003E6176" w14:paraId="2D101C8D" w14:textId="77777777" w:rsidTr="0011480A">
        <w:trPr>
          <w:trHeight w:val="264"/>
        </w:trPr>
        <w:tc>
          <w:tcPr>
            <w:tcW w:w="8789" w:type="dxa"/>
            <w:gridSpan w:val="2"/>
            <w:shd w:val="clear" w:color="000000" w:fill="FFFF99"/>
            <w:noWrap/>
            <w:vAlign w:val="bottom"/>
            <w:hideMark/>
          </w:tcPr>
          <w:p w14:paraId="10F52FE5"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99"/>
            <w:noWrap/>
            <w:vAlign w:val="bottom"/>
            <w:hideMark/>
          </w:tcPr>
          <w:p w14:paraId="293B0E6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30.000,00</w:t>
            </w:r>
          </w:p>
        </w:tc>
        <w:tc>
          <w:tcPr>
            <w:tcW w:w="1984" w:type="dxa"/>
            <w:shd w:val="clear" w:color="000000" w:fill="FFFF99"/>
            <w:noWrap/>
            <w:vAlign w:val="bottom"/>
            <w:hideMark/>
          </w:tcPr>
          <w:p w14:paraId="59A35CD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99"/>
            <w:noWrap/>
            <w:vAlign w:val="bottom"/>
            <w:hideMark/>
          </w:tcPr>
          <w:p w14:paraId="6B2D16B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99"/>
            <w:noWrap/>
            <w:vAlign w:val="bottom"/>
            <w:hideMark/>
          </w:tcPr>
          <w:p w14:paraId="3BCC70C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30.000,00</w:t>
            </w:r>
          </w:p>
        </w:tc>
      </w:tr>
      <w:tr w:rsidR="003E6176" w:rsidRPr="003E6176" w14:paraId="41DFDCB9" w14:textId="77777777" w:rsidTr="0011480A">
        <w:trPr>
          <w:trHeight w:val="264"/>
        </w:trPr>
        <w:tc>
          <w:tcPr>
            <w:tcW w:w="1134" w:type="dxa"/>
            <w:noWrap/>
            <w:vAlign w:val="bottom"/>
            <w:hideMark/>
          </w:tcPr>
          <w:p w14:paraId="5E2409EA"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279D34CB"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54FF20F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30.000,00</w:t>
            </w:r>
          </w:p>
        </w:tc>
        <w:tc>
          <w:tcPr>
            <w:tcW w:w="1984" w:type="dxa"/>
            <w:noWrap/>
            <w:vAlign w:val="bottom"/>
            <w:hideMark/>
          </w:tcPr>
          <w:p w14:paraId="5AA0A00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418" w:type="dxa"/>
            <w:noWrap/>
            <w:vAlign w:val="bottom"/>
            <w:hideMark/>
          </w:tcPr>
          <w:p w14:paraId="5F28603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384" w:type="dxa"/>
            <w:noWrap/>
            <w:vAlign w:val="bottom"/>
            <w:hideMark/>
          </w:tcPr>
          <w:p w14:paraId="2B00343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30.000,00</w:t>
            </w:r>
          </w:p>
        </w:tc>
      </w:tr>
      <w:tr w:rsidR="003E6176" w:rsidRPr="003E6176" w14:paraId="3CC3BFA7" w14:textId="77777777" w:rsidTr="0011480A">
        <w:trPr>
          <w:trHeight w:val="264"/>
        </w:trPr>
        <w:tc>
          <w:tcPr>
            <w:tcW w:w="8789" w:type="dxa"/>
            <w:gridSpan w:val="2"/>
            <w:shd w:val="clear" w:color="000000" w:fill="CCCCFF"/>
            <w:noWrap/>
            <w:vAlign w:val="bottom"/>
            <w:hideMark/>
          </w:tcPr>
          <w:p w14:paraId="44238EA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T100002 ODRŽAVANJE GROBLJA</w:t>
            </w:r>
          </w:p>
        </w:tc>
        <w:tc>
          <w:tcPr>
            <w:tcW w:w="1701" w:type="dxa"/>
            <w:shd w:val="clear" w:color="000000" w:fill="CCCCFF"/>
            <w:noWrap/>
            <w:vAlign w:val="bottom"/>
            <w:hideMark/>
          </w:tcPr>
          <w:p w14:paraId="2323A62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CCCCFF"/>
            <w:noWrap/>
            <w:vAlign w:val="bottom"/>
            <w:hideMark/>
          </w:tcPr>
          <w:p w14:paraId="29A9328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418" w:type="dxa"/>
            <w:shd w:val="clear" w:color="000000" w:fill="CCCCFF"/>
            <w:noWrap/>
            <w:vAlign w:val="bottom"/>
            <w:hideMark/>
          </w:tcPr>
          <w:p w14:paraId="5B05410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CCCCFF"/>
            <w:noWrap/>
            <w:vAlign w:val="bottom"/>
            <w:hideMark/>
          </w:tcPr>
          <w:p w14:paraId="739BD83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664402E4" w14:textId="77777777" w:rsidTr="0011480A">
        <w:trPr>
          <w:trHeight w:val="264"/>
        </w:trPr>
        <w:tc>
          <w:tcPr>
            <w:tcW w:w="8789" w:type="dxa"/>
            <w:gridSpan w:val="2"/>
            <w:shd w:val="clear" w:color="000000" w:fill="FFFF00"/>
            <w:noWrap/>
            <w:vAlign w:val="bottom"/>
            <w:hideMark/>
          </w:tcPr>
          <w:p w14:paraId="3C9C50B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lastRenderedPageBreak/>
              <w:t>Izvor  3. VLASTITI PRIHODI</w:t>
            </w:r>
          </w:p>
        </w:tc>
        <w:tc>
          <w:tcPr>
            <w:tcW w:w="1701" w:type="dxa"/>
            <w:shd w:val="clear" w:color="000000" w:fill="FFFF00"/>
            <w:noWrap/>
            <w:vAlign w:val="bottom"/>
            <w:hideMark/>
          </w:tcPr>
          <w:p w14:paraId="53D08D2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FFFF00"/>
            <w:noWrap/>
            <w:vAlign w:val="bottom"/>
            <w:hideMark/>
          </w:tcPr>
          <w:p w14:paraId="02C354B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418" w:type="dxa"/>
            <w:shd w:val="clear" w:color="000000" w:fill="FFFF00"/>
            <w:noWrap/>
            <w:vAlign w:val="bottom"/>
            <w:hideMark/>
          </w:tcPr>
          <w:p w14:paraId="1A9540D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6AE4CAC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7C221F31" w14:textId="77777777" w:rsidTr="0011480A">
        <w:trPr>
          <w:trHeight w:val="264"/>
        </w:trPr>
        <w:tc>
          <w:tcPr>
            <w:tcW w:w="8789" w:type="dxa"/>
            <w:gridSpan w:val="2"/>
            <w:shd w:val="clear" w:color="000000" w:fill="FFFF99"/>
            <w:noWrap/>
            <w:vAlign w:val="bottom"/>
            <w:hideMark/>
          </w:tcPr>
          <w:p w14:paraId="5A2FD37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99"/>
            <w:noWrap/>
            <w:vAlign w:val="bottom"/>
            <w:hideMark/>
          </w:tcPr>
          <w:p w14:paraId="77D193D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FFFF99"/>
            <w:noWrap/>
            <w:vAlign w:val="bottom"/>
            <w:hideMark/>
          </w:tcPr>
          <w:p w14:paraId="3E217DB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418" w:type="dxa"/>
            <w:shd w:val="clear" w:color="000000" w:fill="FFFF99"/>
            <w:noWrap/>
            <w:vAlign w:val="bottom"/>
            <w:hideMark/>
          </w:tcPr>
          <w:p w14:paraId="25E1A56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5C9285C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5C8DA909" w14:textId="77777777" w:rsidTr="0011480A">
        <w:trPr>
          <w:trHeight w:val="264"/>
        </w:trPr>
        <w:tc>
          <w:tcPr>
            <w:tcW w:w="1134" w:type="dxa"/>
            <w:noWrap/>
            <w:vAlign w:val="bottom"/>
            <w:hideMark/>
          </w:tcPr>
          <w:p w14:paraId="4413921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3DD8366D"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2AACC4A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5.000,00</w:t>
            </w:r>
          </w:p>
        </w:tc>
        <w:tc>
          <w:tcPr>
            <w:tcW w:w="1984" w:type="dxa"/>
            <w:noWrap/>
            <w:vAlign w:val="bottom"/>
            <w:hideMark/>
          </w:tcPr>
          <w:p w14:paraId="4101C27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-5.000,00</w:t>
            </w:r>
          </w:p>
        </w:tc>
        <w:tc>
          <w:tcPr>
            <w:tcW w:w="1418" w:type="dxa"/>
            <w:noWrap/>
            <w:vAlign w:val="bottom"/>
            <w:hideMark/>
          </w:tcPr>
          <w:p w14:paraId="7B8F249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3D7C171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r>
      <w:tr w:rsidR="003E6176" w:rsidRPr="003E6176" w14:paraId="7FA1F05B" w14:textId="77777777" w:rsidTr="0011480A">
        <w:trPr>
          <w:trHeight w:val="264"/>
        </w:trPr>
        <w:tc>
          <w:tcPr>
            <w:tcW w:w="8789" w:type="dxa"/>
            <w:gridSpan w:val="2"/>
            <w:shd w:val="clear" w:color="000000" w:fill="CCCCFF"/>
            <w:noWrap/>
            <w:vAlign w:val="bottom"/>
            <w:hideMark/>
          </w:tcPr>
          <w:p w14:paraId="419AB18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T100003 RAD MALČERA</w:t>
            </w:r>
          </w:p>
        </w:tc>
        <w:tc>
          <w:tcPr>
            <w:tcW w:w="1701" w:type="dxa"/>
            <w:shd w:val="clear" w:color="000000" w:fill="CCCCFF"/>
            <w:noWrap/>
            <w:vAlign w:val="bottom"/>
            <w:hideMark/>
          </w:tcPr>
          <w:p w14:paraId="6698B00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984" w:type="dxa"/>
            <w:shd w:val="clear" w:color="000000" w:fill="CCCCFF"/>
            <w:noWrap/>
            <w:vAlign w:val="bottom"/>
            <w:hideMark/>
          </w:tcPr>
          <w:p w14:paraId="0AA4DFC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5.300,00</w:t>
            </w:r>
          </w:p>
        </w:tc>
        <w:tc>
          <w:tcPr>
            <w:tcW w:w="1418" w:type="dxa"/>
            <w:shd w:val="clear" w:color="000000" w:fill="CCCCFF"/>
            <w:noWrap/>
            <w:vAlign w:val="bottom"/>
            <w:hideMark/>
          </w:tcPr>
          <w:p w14:paraId="722A48E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26,50</w:t>
            </w:r>
          </w:p>
        </w:tc>
        <w:tc>
          <w:tcPr>
            <w:tcW w:w="1384" w:type="dxa"/>
            <w:shd w:val="clear" w:color="000000" w:fill="CCCCFF"/>
            <w:noWrap/>
            <w:vAlign w:val="bottom"/>
            <w:hideMark/>
          </w:tcPr>
          <w:p w14:paraId="5B3AF3A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25.300,00</w:t>
            </w:r>
          </w:p>
        </w:tc>
      </w:tr>
      <w:tr w:rsidR="003E6176" w:rsidRPr="003E6176" w14:paraId="7156BD6E" w14:textId="77777777" w:rsidTr="0011480A">
        <w:trPr>
          <w:trHeight w:val="264"/>
        </w:trPr>
        <w:tc>
          <w:tcPr>
            <w:tcW w:w="8789" w:type="dxa"/>
            <w:gridSpan w:val="2"/>
            <w:shd w:val="clear" w:color="000000" w:fill="FFFF00"/>
            <w:noWrap/>
            <w:vAlign w:val="bottom"/>
            <w:hideMark/>
          </w:tcPr>
          <w:p w14:paraId="028ED71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 VLASTITI PRIHODI</w:t>
            </w:r>
          </w:p>
        </w:tc>
        <w:tc>
          <w:tcPr>
            <w:tcW w:w="1701" w:type="dxa"/>
            <w:shd w:val="clear" w:color="000000" w:fill="FFFF00"/>
            <w:noWrap/>
            <w:vAlign w:val="bottom"/>
            <w:hideMark/>
          </w:tcPr>
          <w:p w14:paraId="3CDE1C9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984" w:type="dxa"/>
            <w:shd w:val="clear" w:color="000000" w:fill="FFFF00"/>
            <w:noWrap/>
            <w:vAlign w:val="bottom"/>
            <w:hideMark/>
          </w:tcPr>
          <w:p w14:paraId="2FFABBA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5.300,00</w:t>
            </w:r>
          </w:p>
        </w:tc>
        <w:tc>
          <w:tcPr>
            <w:tcW w:w="1418" w:type="dxa"/>
            <w:shd w:val="clear" w:color="000000" w:fill="FFFF00"/>
            <w:noWrap/>
            <w:vAlign w:val="bottom"/>
            <w:hideMark/>
          </w:tcPr>
          <w:p w14:paraId="40FD990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26,50</w:t>
            </w:r>
          </w:p>
        </w:tc>
        <w:tc>
          <w:tcPr>
            <w:tcW w:w="1384" w:type="dxa"/>
            <w:shd w:val="clear" w:color="000000" w:fill="FFFF00"/>
            <w:noWrap/>
            <w:vAlign w:val="bottom"/>
            <w:hideMark/>
          </w:tcPr>
          <w:p w14:paraId="5BE4BDE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25.300,00</w:t>
            </w:r>
          </w:p>
        </w:tc>
      </w:tr>
      <w:tr w:rsidR="003E6176" w:rsidRPr="003E6176" w14:paraId="2DC23588" w14:textId="77777777" w:rsidTr="0011480A">
        <w:trPr>
          <w:trHeight w:val="264"/>
        </w:trPr>
        <w:tc>
          <w:tcPr>
            <w:tcW w:w="8789" w:type="dxa"/>
            <w:gridSpan w:val="2"/>
            <w:shd w:val="clear" w:color="000000" w:fill="FFFF99"/>
            <w:noWrap/>
            <w:vAlign w:val="bottom"/>
            <w:hideMark/>
          </w:tcPr>
          <w:p w14:paraId="27AE15B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99"/>
            <w:noWrap/>
            <w:vAlign w:val="bottom"/>
            <w:hideMark/>
          </w:tcPr>
          <w:p w14:paraId="5C8468A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984" w:type="dxa"/>
            <w:shd w:val="clear" w:color="000000" w:fill="FFFF99"/>
            <w:noWrap/>
            <w:vAlign w:val="bottom"/>
            <w:hideMark/>
          </w:tcPr>
          <w:p w14:paraId="5EAF673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5.300,00</w:t>
            </w:r>
          </w:p>
        </w:tc>
        <w:tc>
          <w:tcPr>
            <w:tcW w:w="1418" w:type="dxa"/>
            <w:shd w:val="clear" w:color="000000" w:fill="FFFF99"/>
            <w:noWrap/>
            <w:vAlign w:val="bottom"/>
            <w:hideMark/>
          </w:tcPr>
          <w:p w14:paraId="0A18A58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26,50</w:t>
            </w:r>
          </w:p>
        </w:tc>
        <w:tc>
          <w:tcPr>
            <w:tcW w:w="1384" w:type="dxa"/>
            <w:shd w:val="clear" w:color="000000" w:fill="FFFF99"/>
            <w:noWrap/>
            <w:vAlign w:val="bottom"/>
            <w:hideMark/>
          </w:tcPr>
          <w:p w14:paraId="6E938E2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25.300,00</w:t>
            </w:r>
          </w:p>
        </w:tc>
      </w:tr>
      <w:tr w:rsidR="003E6176" w:rsidRPr="003E6176" w14:paraId="62C08DBE" w14:textId="77777777" w:rsidTr="0011480A">
        <w:trPr>
          <w:trHeight w:val="264"/>
        </w:trPr>
        <w:tc>
          <w:tcPr>
            <w:tcW w:w="1134" w:type="dxa"/>
            <w:noWrap/>
            <w:vAlign w:val="bottom"/>
            <w:hideMark/>
          </w:tcPr>
          <w:p w14:paraId="0E8C6C84"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3C2BA9B8"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721AC04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20.000,00</w:t>
            </w:r>
          </w:p>
        </w:tc>
        <w:tc>
          <w:tcPr>
            <w:tcW w:w="1984" w:type="dxa"/>
            <w:noWrap/>
            <w:vAlign w:val="bottom"/>
            <w:hideMark/>
          </w:tcPr>
          <w:p w14:paraId="0750164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5.300,00</w:t>
            </w:r>
          </w:p>
        </w:tc>
        <w:tc>
          <w:tcPr>
            <w:tcW w:w="1418" w:type="dxa"/>
            <w:noWrap/>
            <w:vAlign w:val="bottom"/>
            <w:hideMark/>
          </w:tcPr>
          <w:p w14:paraId="26726BC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26,50</w:t>
            </w:r>
          </w:p>
        </w:tc>
        <w:tc>
          <w:tcPr>
            <w:tcW w:w="1384" w:type="dxa"/>
            <w:noWrap/>
            <w:vAlign w:val="bottom"/>
            <w:hideMark/>
          </w:tcPr>
          <w:p w14:paraId="0E9E1CB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25.300,00</w:t>
            </w:r>
          </w:p>
        </w:tc>
      </w:tr>
      <w:tr w:rsidR="003E6176" w:rsidRPr="003E6176" w14:paraId="637D56FF" w14:textId="77777777" w:rsidTr="0011480A">
        <w:trPr>
          <w:trHeight w:val="264"/>
        </w:trPr>
        <w:tc>
          <w:tcPr>
            <w:tcW w:w="8789" w:type="dxa"/>
            <w:gridSpan w:val="2"/>
            <w:shd w:val="clear" w:color="000000" w:fill="CCCCFF"/>
            <w:noWrap/>
            <w:vAlign w:val="bottom"/>
            <w:hideMark/>
          </w:tcPr>
          <w:p w14:paraId="100A962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T100004 RAD STROJA</w:t>
            </w:r>
          </w:p>
        </w:tc>
        <w:tc>
          <w:tcPr>
            <w:tcW w:w="1701" w:type="dxa"/>
            <w:shd w:val="clear" w:color="000000" w:fill="CCCCFF"/>
            <w:noWrap/>
            <w:vAlign w:val="bottom"/>
            <w:hideMark/>
          </w:tcPr>
          <w:p w14:paraId="012E3D3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CCCCFF"/>
            <w:noWrap/>
            <w:vAlign w:val="bottom"/>
            <w:hideMark/>
          </w:tcPr>
          <w:p w14:paraId="65F0316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-3.300,00</w:t>
            </w:r>
          </w:p>
        </w:tc>
        <w:tc>
          <w:tcPr>
            <w:tcW w:w="1418" w:type="dxa"/>
            <w:shd w:val="clear" w:color="000000" w:fill="CCCCFF"/>
            <w:noWrap/>
            <w:vAlign w:val="bottom"/>
            <w:hideMark/>
          </w:tcPr>
          <w:p w14:paraId="4AA48AB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-33,00</w:t>
            </w:r>
          </w:p>
        </w:tc>
        <w:tc>
          <w:tcPr>
            <w:tcW w:w="1384" w:type="dxa"/>
            <w:shd w:val="clear" w:color="000000" w:fill="CCCCFF"/>
            <w:noWrap/>
            <w:vAlign w:val="bottom"/>
            <w:hideMark/>
          </w:tcPr>
          <w:p w14:paraId="2569B62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6.700,00</w:t>
            </w:r>
          </w:p>
        </w:tc>
      </w:tr>
      <w:tr w:rsidR="003E6176" w:rsidRPr="003E6176" w14:paraId="4D3FBEFE" w14:textId="77777777" w:rsidTr="0011480A">
        <w:trPr>
          <w:trHeight w:val="264"/>
        </w:trPr>
        <w:tc>
          <w:tcPr>
            <w:tcW w:w="8789" w:type="dxa"/>
            <w:gridSpan w:val="2"/>
            <w:shd w:val="clear" w:color="000000" w:fill="FFFF00"/>
            <w:noWrap/>
            <w:vAlign w:val="bottom"/>
            <w:hideMark/>
          </w:tcPr>
          <w:p w14:paraId="5A7F5F4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 VLASTITI PRIHODI</w:t>
            </w:r>
          </w:p>
        </w:tc>
        <w:tc>
          <w:tcPr>
            <w:tcW w:w="1701" w:type="dxa"/>
            <w:shd w:val="clear" w:color="000000" w:fill="FFFF00"/>
            <w:noWrap/>
            <w:vAlign w:val="bottom"/>
            <w:hideMark/>
          </w:tcPr>
          <w:p w14:paraId="6376530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00"/>
            <w:noWrap/>
            <w:vAlign w:val="bottom"/>
            <w:hideMark/>
          </w:tcPr>
          <w:p w14:paraId="4D5BE42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-3.300,00</w:t>
            </w:r>
          </w:p>
        </w:tc>
        <w:tc>
          <w:tcPr>
            <w:tcW w:w="1418" w:type="dxa"/>
            <w:shd w:val="clear" w:color="000000" w:fill="FFFF00"/>
            <w:noWrap/>
            <w:vAlign w:val="bottom"/>
            <w:hideMark/>
          </w:tcPr>
          <w:p w14:paraId="594D416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-33,00</w:t>
            </w:r>
          </w:p>
        </w:tc>
        <w:tc>
          <w:tcPr>
            <w:tcW w:w="1384" w:type="dxa"/>
            <w:shd w:val="clear" w:color="000000" w:fill="FFFF00"/>
            <w:noWrap/>
            <w:vAlign w:val="bottom"/>
            <w:hideMark/>
          </w:tcPr>
          <w:p w14:paraId="03D2E8F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6.700,00</w:t>
            </w:r>
          </w:p>
        </w:tc>
      </w:tr>
      <w:tr w:rsidR="003E6176" w:rsidRPr="003E6176" w14:paraId="007FC00E" w14:textId="77777777" w:rsidTr="0011480A">
        <w:trPr>
          <w:trHeight w:val="264"/>
        </w:trPr>
        <w:tc>
          <w:tcPr>
            <w:tcW w:w="8789" w:type="dxa"/>
            <w:gridSpan w:val="2"/>
            <w:shd w:val="clear" w:color="000000" w:fill="FFFF99"/>
            <w:noWrap/>
            <w:vAlign w:val="bottom"/>
            <w:hideMark/>
          </w:tcPr>
          <w:p w14:paraId="218EF4C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99"/>
            <w:noWrap/>
            <w:vAlign w:val="bottom"/>
            <w:hideMark/>
          </w:tcPr>
          <w:p w14:paraId="0450923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99"/>
            <w:noWrap/>
            <w:vAlign w:val="bottom"/>
            <w:hideMark/>
          </w:tcPr>
          <w:p w14:paraId="220521D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-3.300,00</w:t>
            </w:r>
          </w:p>
        </w:tc>
        <w:tc>
          <w:tcPr>
            <w:tcW w:w="1418" w:type="dxa"/>
            <w:shd w:val="clear" w:color="000000" w:fill="FFFF99"/>
            <w:noWrap/>
            <w:vAlign w:val="bottom"/>
            <w:hideMark/>
          </w:tcPr>
          <w:p w14:paraId="39F100B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-33,00</w:t>
            </w:r>
          </w:p>
        </w:tc>
        <w:tc>
          <w:tcPr>
            <w:tcW w:w="1384" w:type="dxa"/>
            <w:shd w:val="clear" w:color="000000" w:fill="FFFF99"/>
            <w:noWrap/>
            <w:vAlign w:val="bottom"/>
            <w:hideMark/>
          </w:tcPr>
          <w:p w14:paraId="6DB62A4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6.700,00</w:t>
            </w:r>
          </w:p>
        </w:tc>
      </w:tr>
      <w:tr w:rsidR="003E6176" w:rsidRPr="003E6176" w14:paraId="36E68A73" w14:textId="77777777" w:rsidTr="0011480A">
        <w:trPr>
          <w:trHeight w:val="264"/>
        </w:trPr>
        <w:tc>
          <w:tcPr>
            <w:tcW w:w="1134" w:type="dxa"/>
            <w:noWrap/>
            <w:vAlign w:val="bottom"/>
            <w:hideMark/>
          </w:tcPr>
          <w:p w14:paraId="3FF794A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180EB405"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071CF19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w:t>
            </w:r>
          </w:p>
        </w:tc>
        <w:tc>
          <w:tcPr>
            <w:tcW w:w="1984" w:type="dxa"/>
            <w:noWrap/>
            <w:vAlign w:val="bottom"/>
            <w:hideMark/>
          </w:tcPr>
          <w:p w14:paraId="7C6D1C8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-3.300,00</w:t>
            </w:r>
          </w:p>
        </w:tc>
        <w:tc>
          <w:tcPr>
            <w:tcW w:w="1418" w:type="dxa"/>
            <w:noWrap/>
            <w:vAlign w:val="bottom"/>
            <w:hideMark/>
          </w:tcPr>
          <w:p w14:paraId="00EC256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-33,00</w:t>
            </w:r>
          </w:p>
        </w:tc>
        <w:tc>
          <w:tcPr>
            <w:tcW w:w="1384" w:type="dxa"/>
            <w:noWrap/>
            <w:vAlign w:val="bottom"/>
            <w:hideMark/>
          </w:tcPr>
          <w:p w14:paraId="7E62FF3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6.700,00</w:t>
            </w:r>
          </w:p>
        </w:tc>
      </w:tr>
      <w:tr w:rsidR="003E6176" w:rsidRPr="003E6176" w14:paraId="66471258" w14:textId="77777777" w:rsidTr="0011480A">
        <w:trPr>
          <w:trHeight w:val="264"/>
        </w:trPr>
        <w:tc>
          <w:tcPr>
            <w:tcW w:w="8789" w:type="dxa"/>
            <w:gridSpan w:val="2"/>
            <w:shd w:val="clear" w:color="000000" w:fill="CCCCFF"/>
            <w:noWrap/>
            <w:vAlign w:val="bottom"/>
            <w:hideMark/>
          </w:tcPr>
          <w:p w14:paraId="455A212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T100005 UREĐENJE JAVNIH POVRŠINA</w:t>
            </w:r>
          </w:p>
        </w:tc>
        <w:tc>
          <w:tcPr>
            <w:tcW w:w="1701" w:type="dxa"/>
            <w:shd w:val="clear" w:color="000000" w:fill="CCCCFF"/>
            <w:noWrap/>
            <w:vAlign w:val="bottom"/>
            <w:hideMark/>
          </w:tcPr>
          <w:p w14:paraId="2DB620D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25.000,00</w:t>
            </w:r>
          </w:p>
        </w:tc>
        <w:tc>
          <w:tcPr>
            <w:tcW w:w="1984" w:type="dxa"/>
            <w:shd w:val="clear" w:color="000000" w:fill="CCCCFF"/>
            <w:noWrap/>
            <w:vAlign w:val="bottom"/>
            <w:hideMark/>
          </w:tcPr>
          <w:p w14:paraId="3F17C6B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418" w:type="dxa"/>
            <w:shd w:val="clear" w:color="000000" w:fill="CCCCFF"/>
            <w:noWrap/>
            <w:vAlign w:val="bottom"/>
            <w:hideMark/>
          </w:tcPr>
          <w:p w14:paraId="0E2FC4D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40,00</w:t>
            </w:r>
          </w:p>
        </w:tc>
        <w:tc>
          <w:tcPr>
            <w:tcW w:w="1384" w:type="dxa"/>
            <w:shd w:val="clear" w:color="000000" w:fill="CCCCFF"/>
            <w:noWrap/>
            <w:vAlign w:val="bottom"/>
            <w:hideMark/>
          </w:tcPr>
          <w:p w14:paraId="599FE5F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35.000,00</w:t>
            </w:r>
          </w:p>
        </w:tc>
      </w:tr>
      <w:tr w:rsidR="003E6176" w:rsidRPr="003E6176" w14:paraId="60616C01" w14:textId="77777777" w:rsidTr="0011480A">
        <w:trPr>
          <w:trHeight w:val="264"/>
        </w:trPr>
        <w:tc>
          <w:tcPr>
            <w:tcW w:w="8789" w:type="dxa"/>
            <w:gridSpan w:val="2"/>
            <w:shd w:val="clear" w:color="000000" w:fill="FFFF00"/>
            <w:noWrap/>
            <w:vAlign w:val="bottom"/>
            <w:hideMark/>
          </w:tcPr>
          <w:p w14:paraId="4F97A85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0821DA7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25.000,00</w:t>
            </w:r>
          </w:p>
        </w:tc>
        <w:tc>
          <w:tcPr>
            <w:tcW w:w="1984" w:type="dxa"/>
            <w:shd w:val="clear" w:color="000000" w:fill="FFFF00"/>
            <w:noWrap/>
            <w:vAlign w:val="bottom"/>
            <w:hideMark/>
          </w:tcPr>
          <w:p w14:paraId="15C5C37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5.665,62</w:t>
            </w:r>
          </w:p>
        </w:tc>
        <w:tc>
          <w:tcPr>
            <w:tcW w:w="1418" w:type="dxa"/>
            <w:shd w:val="clear" w:color="000000" w:fill="FFFF00"/>
            <w:noWrap/>
            <w:vAlign w:val="bottom"/>
            <w:hideMark/>
          </w:tcPr>
          <w:p w14:paraId="5EE7AE3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22,66</w:t>
            </w:r>
          </w:p>
        </w:tc>
        <w:tc>
          <w:tcPr>
            <w:tcW w:w="1384" w:type="dxa"/>
            <w:shd w:val="clear" w:color="000000" w:fill="FFFF00"/>
            <w:noWrap/>
            <w:vAlign w:val="bottom"/>
            <w:hideMark/>
          </w:tcPr>
          <w:p w14:paraId="7912C6C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30.665,62</w:t>
            </w:r>
          </w:p>
        </w:tc>
      </w:tr>
      <w:tr w:rsidR="003E6176" w:rsidRPr="003E6176" w14:paraId="6C322633" w14:textId="77777777" w:rsidTr="0011480A">
        <w:trPr>
          <w:trHeight w:val="264"/>
        </w:trPr>
        <w:tc>
          <w:tcPr>
            <w:tcW w:w="8789" w:type="dxa"/>
            <w:gridSpan w:val="2"/>
            <w:shd w:val="clear" w:color="000000" w:fill="FFFF99"/>
            <w:noWrap/>
            <w:vAlign w:val="bottom"/>
            <w:hideMark/>
          </w:tcPr>
          <w:p w14:paraId="147951C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0D43435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25.000,00</w:t>
            </w:r>
          </w:p>
        </w:tc>
        <w:tc>
          <w:tcPr>
            <w:tcW w:w="1984" w:type="dxa"/>
            <w:shd w:val="clear" w:color="000000" w:fill="FFFF99"/>
            <w:noWrap/>
            <w:vAlign w:val="bottom"/>
            <w:hideMark/>
          </w:tcPr>
          <w:p w14:paraId="687A563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5.665,62</w:t>
            </w:r>
          </w:p>
        </w:tc>
        <w:tc>
          <w:tcPr>
            <w:tcW w:w="1418" w:type="dxa"/>
            <w:shd w:val="clear" w:color="000000" w:fill="FFFF99"/>
            <w:noWrap/>
            <w:vAlign w:val="bottom"/>
            <w:hideMark/>
          </w:tcPr>
          <w:p w14:paraId="384A430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22,66</w:t>
            </w:r>
          </w:p>
        </w:tc>
        <w:tc>
          <w:tcPr>
            <w:tcW w:w="1384" w:type="dxa"/>
            <w:shd w:val="clear" w:color="000000" w:fill="FFFF99"/>
            <w:noWrap/>
            <w:vAlign w:val="bottom"/>
            <w:hideMark/>
          </w:tcPr>
          <w:p w14:paraId="13F9AB6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30.665,62</w:t>
            </w:r>
          </w:p>
        </w:tc>
      </w:tr>
      <w:tr w:rsidR="003E6176" w:rsidRPr="003E6176" w14:paraId="3CC9B3CB" w14:textId="77777777" w:rsidTr="0011480A">
        <w:trPr>
          <w:trHeight w:val="264"/>
        </w:trPr>
        <w:tc>
          <w:tcPr>
            <w:tcW w:w="1134" w:type="dxa"/>
            <w:noWrap/>
            <w:vAlign w:val="bottom"/>
            <w:hideMark/>
          </w:tcPr>
          <w:p w14:paraId="5AF055CE"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5118B39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3BAEE6C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25.000,00</w:t>
            </w:r>
          </w:p>
        </w:tc>
        <w:tc>
          <w:tcPr>
            <w:tcW w:w="1984" w:type="dxa"/>
            <w:noWrap/>
            <w:vAlign w:val="bottom"/>
            <w:hideMark/>
          </w:tcPr>
          <w:p w14:paraId="3FD80CE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5.665,62</w:t>
            </w:r>
          </w:p>
        </w:tc>
        <w:tc>
          <w:tcPr>
            <w:tcW w:w="1418" w:type="dxa"/>
            <w:noWrap/>
            <w:vAlign w:val="bottom"/>
            <w:hideMark/>
          </w:tcPr>
          <w:p w14:paraId="5E72CA2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22,66</w:t>
            </w:r>
          </w:p>
        </w:tc>
        <w:tc>
          <w:tcPr>
            <w:tcW w:w="1384" w:type="dxa"/>
            <w:noWrap/>
            <w:vAlign w:val="bottom"/>
            <w:hideMark/>
          </w:tcPr>
          <w:p w14:paraId="74C1759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30.665,62</w:t>
            </w:r>
          </w:p>
        </w:tc>
      </w:tr>
      <w:tr w:rsidR="003E6176" w:rsidRPr="003E6176" w14:paraId="4D967821" w14:textId="77777777" w:rsidTr="0011480A">
        <w:trPr>
          <w:trHeight w:val="264"/>
        </w:trPr>
        <w:tc>
          <w:tcPr>
            <w:tcW w:w="8789" w:type="dxa"/>
            <w:gridSpan w:val="2"/>
            <w:shd w:val="clear" w:color="000000" w:fill="FFFF00"/>
            <w:noWrap/>
            <w:vAlign w:val="bottom"/>
            <w:hideMark/>
          </w:tcPr>
          <w:p w14:paraId="21034F9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 Pomoći</w:t>
            </w:r>
          </w:p>
        </w:tc>
        <w:tc>
          <w:tcPr>
            <w:tcW w:w="1701" w:type="dxa"/>
            <w:shd w:val="clear" w:color="000000" w:fill="FFFF00"/>
            <w:noWrap/>
            <w:vAlign w:val="bottom"/>
            <w:hideMark/>
          </w:tcPr>
          <w:p w14:paraId="1710E2F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00"/>
            <w:noWrap/>
            <w:vAlign w:val="bottom"/>
            <w:hideMark/>
          </w:tcPr>
          <w:p w14:paraId="7DE0F84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4.334,38</w:t>
            </w:r>
          </w:p>
        </w:tc>
        <w:tc>
          <w:tcPr>
            <w:tcW w:w="1418" w:type="dxa"/>
            <w:shd w:val="clear" w:color="000000" w:fill="FFFF00"/>
            <w:noWrap/>
            <w:vAlign w:val="bottom"/>
            <w:hideMark/>
          </w:tcPr>
          <w:p w14:paraId="3AA172A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5EB7D5E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4.334,38</w:t>
            </w:r>
          </w:p>
        </w:tc>
      </w:tr>
      <w:tr w:rsidR="003E6176" w:rsidRPr="003E6176" w14:paraId="55C55BCC" w14:textId="77777777" w:rsidTr="0011480A">
        <w:trPr>
          <w:trHeight w:val="264"/>
        </w:trPr>
        <w:tc>
          <w:tcPr>
            <w:tcW w:w="8789" w:type="dxa"/>
            <w:gridSpan w:val="2"/>
            <w:shd w:val="clear" w:color="000000" w:fill="FFFF99"/>
            <w:noWrap/>
            <w:vAlign w:val="bottom"/>
            <w:hideMark/>
          </w:tcPr>
          <w:p w14:paraId="208B691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5.6. Kapitalne pomoći iz županijskog proračuna</w:t>
            </w:r>
          </w:p>
        </w:tc>
        <w:tc>
          <w:tcPr>
            <w:tcW w:w="1701" w:type="dxa"/>
            <w:shd w:val="clear" w:color="000000" w:fill="FFFF99"/>
            <w:noWrap/>
            <w:vAlign w:val="bottom"/>
            <w:hideMark/>
          </w:tcPr>
          <w:p w14:paraId="1F4AC4A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99"/>
            <w:noWrap/>
            <w:vAlign w:val="bottom"/>
            <w:hideMark/>
          </w:tcPr>
          <w:p w14:paraId="126666A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4.334,38</w:t>
            </w:r>
          </w:p>
        </w:tc>
        <w:tc>
          <w:tcPr>
            <w:tcW w:w="1418" w:type="dxa"/>
            <w:shd w:val="clear" w:color="000000" w:fill="FFFF99"/>
            <w:noWrap/>
            <w:vAlign w:val="bottom"/>
            <w:hideMark/>
          </w:tcPr>
          <w:p w14:paraId="7D7DBCE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5BC5FE9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4.334,38</w:t>
            </w:r>
          </w:p>
        </w:tc>
      </w:tr>
      <w:tr w:rsidR="003E6176" w:rsidRPr="003E6176" w14:paraId="664B28D4" w14:textId="77777777" w:rsidTr="0011480A">
        <w:trPr>
          <w:trHeight w:val="264"/>
        </w:trPr>
        <w:tc>
          <w:tcPr>
            <w:tcW w:w="1134" w:type="dxa"/>
            <w:noWrap/>
            <w:vAlign w:val="bottom"/>
            <w:hideMark/>
          </w:tcPr>
          <w:p w14:paraId="0F5F72A2"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5BBD7C4E"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0F5692C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984" w:type="dxa"/>
            <w:noWrap/>
            <w:vAlign w:val="bottom"/>
            <w:hideMark/>
          </w:tcPr>
          <w:p w14:paraId="074AB3D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4.334,38</w:t>
            </w:r>
          </w:p>
        </w:tc>
        <w:tc>
          <w:tcPr>
            <w:tcW w:w="1418" w:type="dxa"/>
            <w:noWrap/>
            <w:vAlign w:val="bottom"/>
            <w:hideMark/>
          </w:tcPr>
          <w:p w14:paraId="57E2122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16DE395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4.334,38</w:t>
            </w:r>
          </w:p>
        </w:tc>
      </w:tr>
      <w:tr w:rsidR="003E6176" w:rsidRPr="003E6176" w14:paraId="496AB4C3" w14:textId="77777777" w:rsidTr="0011480A">
        <w:trPr>
          <w:trHeight w:val="264"/>
        </w:trPr>
        <w:tc>
          <w:tcPr>
            <w:tcW w:w="8789" w:type="dxa"/>
            <w:gridSpan w:val="2"/>
            <w:shd w:val="clear" w:color="000000" w:fill="CCCCFF"/>
            <w:noWrap/>
            <w:vAlign w:val="bottom"/>
            <w:hideMark/>
          </w:tcPr>
          <w:p w14:paraId="6C6A45D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T100006 ODRŽAVANJE CESTA UDARNE RUPE</w:t>
            </w:r>
          </w:p>
        </w:tc>
        <w:tc>
          <w:tcPr>
            <w:tcW w:w="1701" w:type="dxa"/>
            <w:shd w:val="clear" w:color="000000" w:fill="CCCCFF"/>
            <w:noWrap/>
            <w:vAlign w:val="bottom"/>
            <w:hideMark/>
          </w:tcPr>
          <w:p w14:paraId="44077BB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984" w:type="dxa"/>
            <w:shd w:val="clear" w:color="000000" w:fill="CCCCFF"/>
            <w:noWrap/>
            <w:vAlign w:val="bottom"/>
            <w:hideMark/>
          </w:tcPr>
          <w:p w14:paraId="6E20FC8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418" w:type="dxa"/>
            <w:shd w:val="clear" w:color="000000" w:fill="CCCCFF"/>
            <w:noWrap/>
            <w:vAlign w:val="bottom"/>
            <w:hideMark/>
          </w:tcPr>
          <w:p w14:paraId="0285C9D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CCCCFF"/>
            <w:noWrap/>
            <w:vAlign w:val="bottom"/>
            <w:hideMark/>
          </w:tcPr>
          <w:p w14:paraId="619C6F6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232C6D42" w14:textId="77777777" w:rsidTr="0011480A">
        <w:trPr>
          <w:trHeight w:val="264"/>
        </w:trPr>
        <w:tc>
          <w:tcPr>
            <w:tcW w:w="8789" w:type="dxa"/>
            <w:gridSpan w:val="2"/>
            <w:shd w:val="clear" w:color="000000" w:fill="FFFF00"/>
            <w:noWrap/>
            <w:vAlign w:val="bottom"/>
            <w:hideMark/>
          </w:tcPr>
          <w:p w14:paraId="1DA56E5D"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6E87B13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984" w:type="dxa"/>
            <w:shd w:val="clear" w:color="000000" w:fill="FFFF00"/>
            <w:noWrap/>
            <w:vAlign w:val="bottom"/>
            <w:hideMark/>
          </w:tcPr>
          <w:p w14:paraId="66A747A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418" w:type="dxa"/>
            <w:shd w:val="clear" w:color="000000" w:fill="FFFF00"/>
            <w:noWrap/>
            <w:vAlign w:val="bottom"/>
            <w:hideMark/>
          </w:tcPr>
          <w:p w14:paraId="3A73B6A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0432928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01B91E16" w14:textId="77777777" w:rsidTr="0011480A">
        <w:trPr>
          <w:trHeight w:val="264"/>
        </w:trPr>
        <w:tc>
          <w:tcPr>
            <w:tcW w:w="8789" w:type="dxa"/>
            <w:gridSpan w:val="2"/>
            <w:shd w:val="clear" w:color="000000" w:fill="FFFF99"/>
            <w:noWrap/>
            <w:vAlign w:val="bottom"/>
            <w:hideMark/>
          </w:tcPr>
          <w:p w14:paraId="7A684E7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0E984FF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984" w:type="dxa"/>
            <w:shd w:val="clear" w:color="000000" w:fill="FFFF99"/>
            <w:noWrap/>
            <w:vAlign w:val="bottom"/>
            <w:hideMark/>
          </w:tcPr>
          <w:p w14:paraId="04401A3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418" w:type="dxa"/>
            <w:shd w:val="clear" w:color="000000" w:fill="FFFF99"/>
            <w:noWrap/>
            <w:vAlign w:val="bottom"/>
            <w:hideMark/>
          </w:tcPr>
          <w:p w14:paraId="2A394F0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739A4E4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1B021D4D" w14:textId="77777777" w:rsidTr="0011480A">
        <w:trPr>
          <w:trHeight w:val="264"/>
        </w:trPr>
        <w:tc>
          <w:tcPr>
            <w:tcW w:w="1134" w:type="dxa"/>
            <w:noWrap/>
            <w:vAlign w:val="bottom"/>
            <w:hideMark/>
          </w:tcPr>
          <w:p w14:paraId="35C3D8E2"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356413FF"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5B5FE97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15.000,00</w:t>
            </w:r>
          </w:p>
        </w:tc>
        <w:tc>
          <w:tcPr>
            <w:tcW w:w="1984" w:type="dxa"/>
            <w:noWrap/>
            <w:vAlign w:val="bottom"/>
            <w:hideMark/>
          </w:tcPr>
          <w:p w14:paraId="098C4D2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-15.000,00</w:t>
            </w:r>
          </w:p>
        </w:tc>
        <w:tc>
          <w:tcPr>
            <w:tcW w:w="1418" w:type="dxa"/>
            <w:noWrap/>
            <w:vAlign w:val="bottom"/>
            <w:hideMark/>
          </w:tcPr>
          <w:p w14:paraId="6679941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6133CB1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r>
      <w:tr w:rsidR="003E6176" w:rsidRPr="003E6176" w14:paraId="611CFF9E" w14:textId="77777777" w:rsidTr="0011480A">
        <w:trPr>
          <w:trHeight w:val="264"/>
        </w:trPr>
        <w:tc>
          <w:tcPr>
            <w:tcW w:w="8789" w:type="dxa"/>
            <w:gridSpan w:val="2"/>
            <w:shd w:val="clear" w:color="000000" w:fill="CCCCFF"/>
            <w:noWrap/>
            <w:vAlign w:val="bottom"/>
            <w:hideMark/>
          </w:tcPr>
          <w:p w14:paraId="3B2AC97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T100007 ODVODNJA</w:t>
            </w:r>
          </w:p>
        </w:tc>
        <w:tc>
          <w:tcPr>
            <w:tcW w:w="1701" w:type="dxa"/>
            <w:shd w:val="clear" w:color="000000" w:fill="CCCCFF"/>
            <w:noWrap/>
            <w:vAlign w:val="bottom"/>
            <w:hideMark/>
          </w:tcPr>
          <w:p w14:paraId="737EF64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984" w:type="dxa"/>
            <w:shd w:val="clear" w:color="000000" w:fill="CCCCFF"/>
            <w:noWrap/>
            <w:vAlign w:val="bottom"/>
            <w:hideMark/>
          </w:tcPr>
          <w:p w14:paraId="68BACFC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418" w:type="dxa"/>
            <w:shd w:val="clear" w:color="000000" w:fill="CCCCFF"/>
            <w:noWrap/>
            <w:vAlign w:val="bottom"/>
            <w:hideMark/>
          </w:tcPr>
          <w:p w14:paraId="61C27C0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CCCCFF"/>
            <w:noWrap/>
            <w:vAlign w:val="bottom"/>
            <w:hideMark/>
          </w:tcPr>
          <w:p w14:paraId="7D1D1E3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3E54B85E" w14:textId="77777777" w:rsidTr="0011480A">
        <w:trPr>
          <w:trHeight w:val="264"/>
        </w:trPr>
        <w:tc>
          <w:tcPr>
            <w:tcW w:w="8789" w:type="dxa"/>
            <w:gridSpan w:val="2"/>
            <w:shd w:val="clear" w:color="000000" w:fill="FFFF00"/>
            <w:noWrap/>
            <w:vAlign w:val="bottom"/>
            <w:hideMark/>
          </w:tcPr>
          <w:p w14:paraId="30872FE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4D46AE0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984" w:type="dxa"/>
            <w:shd w:val="clear" w:color="000000" w:fill="FFFF00"/>
            <w:noWrap/>
            <w:vAlign w:val="bottom"/>
            <w:hideMark/>
          </w:tcPr>
          <w:p w14:paraId="2B8E2F7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418" w:type="dxa"/>
            <w:shd w:val="clear" w:color="000000" w:fill="FFFF00"/>
            <w:noWrap/>
            <w:vAlign w:val="bottom"/>
            <w:hideMark/>
          </w:tcPr>
          <w:p w14:paraId="08BF863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368C458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56B3C947" w14:textId="77777777" w:rsidTr="0011480A">
        <w:trPr>
          <w:trHeight w:val="264"/>
        </w:trPr>
        <w:tc>
          <w:tcPr>
            <w:tcW w:w="8789" w:type="dxa"/>
            <w:gridSpan w:val="2"/>
            <w:shd w:val="clear" w:color="000000" w:fill="FFFF99"/>
            <w:noWrap/>
            <w:vAlign w:val="bottom"/>
            <w:hideMark/>
          </w:tcPr>
          <w:p w14:paraId="5331C3F1"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3736CD9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984" w:type="dxa"/>
            <w:shd w:val="clear" w:color="000000" w:fill="FFFF99"/>
            <w:noWrap/>
            <w:vAlign w:val="bottom"/>
            <w:hideMark/>
          </w:tcPr>
          <w:p w14:paraId="4C79056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418" w:type="dxa"/>
            <w:shd w:val="clear" w:color="000000" w:fill="FFFF99"/>
            <w:noWrap/>
            <w:vAlign w:val="bottom"/>
            <w:hideMark/>
          </w:tcPr>
          <w:p w14:paraId="59D1E09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63A1F15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7AD49550" w14:textId="77777777" w:rsidTr="0011480A">
        <w:trPr>
          <w:trHeight w:val="264"/>
        </w:trPr>
        <w:tc>
          <w:tcPr>
            <w:tcW w:w="1134" w:type="dxa"/>
            <w:noWrap/>
            <w:vAlign w:val="bottom"/>
            <w:hideMark/>
          </w:tcPr>
          <w:p w14:paraId="4A3D979D"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37EE2E50"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4773897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w:t>
            </w:r>
          </w:p>
        </w:tc>
        <w:tc>
          <w:tcPr>
            <w:tcW w:w="1984" w:type="dxa"/>
            <w:noWrap/>
            <w:vAlign w:val="bottom"/>
            <w:hideMark/>
          </w:tcPr>
          <w:p w14:paraId="366D118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w:t>
            </w:r>
          </w:p>
        </w:tc>
        <w:tc>
          <w:tcPr>
            <w:tcW w:w="1418" w:type="dxa"/>
            <w:noWrap/>
            <w:vAlign w:val="bottom"/>
            <w:hideMark/>
          </w:tcPr>
          <w:p w14:paraId="1146B24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60320AC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r>
      <w:tr w:rsidR="003E6176" w:rsidRPr="003E6176" w14:paraId="18B55C4E" w14:textId="77777777" w:rsidTr="0011480A">
        <w:trPr>
          <w:trHeight w:val="264"/>
        </w:trPr>
        <w:tc>
          <w:tcPr>
            <w:tcW w:w="8789" w:type="dxa"/>
            <w:gridSpan w:val="2"/>
            <w:shd w:val="clear" w:color="000000" w:fill="CCCCFF"/>
            <w:noWrap/>
            <w:vAlign w:val="bottom"/>
            <w:hideMark/>
          </w:tcPr>
          <w:p w14:paraId="4871052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T100010 ZIMSKA SLUŽBA</w:t>
            </w:r>
          </w:p>
        </w:tc>
        <w:tc>
          <w:tcPr>
            <w:tcW w:w="1701" w:type="dxa"/>
            <w:shd w:val="clear" w:color="000000" w:fill="CCCCFF"/>
            <w:noWrap/>
            <w:vAlign w:val="bottom"/>
            <w:hideMark/>
          </w:tcPr>
          <w:p w14:paraId="32DFF3B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984" w:type="dxa"/>
            <w:shd w:val="clear" w:color="000000" w:fill="CCCCFF"/>
            <w:noWrap/>
            <w:vAlign w:val="bottom"/>
            <w:hideMark/>
          </w:tcPr>
          <w:p w14:paraId="5494F2E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418" w:type="dxa"/>
            <w:shd w:val="clear" w:color="000000" w:fill="CCCCFF"/>
            <w:noWrap/>
            <w:vAlign w:val="bottom"/>
            <w:hideMark/>
          </w:tcPr>
          <w:p w14:paraId="7136FF0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w:t>
            </w:r>
          </w:p>
        </w:tc>
        <w:tc>
          <w:tcPr>
            <w:tcW w:w="1384" w:type="dxa"/>
            <w:shd w:val="clear" w:color="000000" w:fill="CCCCFF"/>
            <w:noWrap/>
            <w:vAlign w:val="bottom"/>
            <w:hideMark/>
          </w:tcPr>
          <w:p w14:paraId="65E18B9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r>
      <w:tr w:rsidR="003E6176" w:rsidRPr="003E6176" w14:paraId="049DC835" w14:textId="77777777" w:rsidTr="0011480A">
        <w:trPr>
          <w:trHeight w:val="264"/>
        </w:trPr>
        <w:tc>
          <w:tcPr>
            <w:tcW w:w="8789" w:type="dxa"/>
            <w:gridSpan w:val="2"/>
            <w:shd w:val="clear" w:color="000000" w:fill="FFFF00"/>
            <w:noWrap/>
            <w:vAlign w:val="bottom"/>
            <w:hideMark/>
          </w:tcPr>
          <w:p w14:paraId="00A2C92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000B5BC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984" w:type="dxa"/>
            <w:shd w:val="clear" w:color="000000" w:fill="FFFF00"/>
            <w:noWrap/>
            <w:vAlign w:val="bottom"/>
            <w:hideMark/>
          </w:tcPr>
          <w:p w14:paraId="4ECB76E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418" w:type="dxa"/>
            <w:shd w:val="clear" w:color="000000" w:fill="FFFF00"/>
            <w:noWrap/>
            <w:vAlign w:val="bottom"/>
            <w:hideMark/>
          </w:tcPr>
          <w:p w14:paraId="6E9DF41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w:t>
            </w:r>
          </w:p>
        </w:tc>
        <w:tc>
          <w:tcPr>
            <w:tcW w:w="1384" w:type="dxa"/>
            <w:shd w:val="clear" w:color="000000" w:fill="FFFF00"/>
            <w:noWrap/>
            <w:vAlign w:val="bottom"/>
            <w:hideMark/>
          </w:tcPr>
          <w:p w14:paraId="3CAAEEF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r>
      <w:tr w:rsidR="003E6176" w:rsidRPr="003E6176" w14:paraId="4345B237" w14:textId="77777777" w:rsidTr="0011480A">
        <w:trPr>
          <w:trHeight w:val="264"/>
        </w:trPr>
        <w:tc>
          <w:tcPr>
            <w:tcW w:w="8789" w:type="dxa"/>
            <w:gridSpan w:val="2"/>
            <w:shd w:val="clear" w:color="000000" w:fill="FFFF99"/>
            <w:noWrap/>
            <w:vAlign w:val="bottom"/>
            <w:hideMark/>
          </w:tcPr>
          <w:p w14:paraId="34164A4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562B97D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984" w:type="dxa"/>
            <w:shd w:val="clear" w:color="000000" w:fill="FFFF99"/>
            <w:noWrap/>
            <w:vAlign w:val="bottom"/>
            <w:hideMark/>
          </w:tcPr>
          <w:p w14:paraId="616E344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418" w:type="dxa"/>
            <w:shd w:val="clear" w:color="000000" w:fill="FFFF99"/>
            <w:noWrap/>
            <w:vAlign w:val="bottom"/>
            <w:hideMark/>
          </w:tcPr>
          <w:p w14:paraId="5BD97C8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w:t>
            </w:r>
          </w:p>
        </w:tc>
        <w:tc>
          <w:tcPr>
            <w:tcW w:w="1384" w:type="dxa"/>
            <w:shd w:val="clear" w:color="000000" w:fill="FFFF99"/>
            <w:noWrap/>
            <w:vAlign w:val="bottom"/>
            <w:hideMark/>
          </w:tcPr>
          <w:p w14:paraId="418C6D3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r>
      <w:tr w:rsidR="003E6176" w:rsidRPr="003E6176" w14:paraId="683C33ED" w14:textId="77777777" w:rsidTr="0011480A">
        <w:trPr>
          <w:trHeight w:val="264"/>
        </w:trPr>
        <w:tc>
          <w:tcPr>
            <w:tcW w:w="1134" w:type="dxa"/>
            <w:noWrap/>
            <w:vAlign w:val="bottom"/>
            <w:hideMark/>
          </w:tcPr>
          <w:p w14:paraId="63D2B16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24ECE34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2ED82EB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20.000,00</w:t>
            </w:r>
          </w:p>
        </w:tc>
        <w:tc>
          <w:tcPr>
            <w:tcW w:w="1984" w:type="dxa"/>
            <w:noWrap/>
            <w:vAlign w:val="bottom"/>
            <w:hideMark/>
          </w:tcPr>
          <w:p w14:paraId="3684784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w:t>
            </w:r>
          </w:p>
        </w:tc>
        <w:tc>
          <w:tcPr>
            <w:tcW w:w="1418" w:type="dxa"/>
            <w:noWrap/>
            <w:vAlign w:val="bottom"/>
            <w:hideMark/>
          </w:tcPr>
          <w:p w14:paraId="1307CB5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w:t>
            </w:r>
          </w:p>
        </w:tc>
        <w:tc>
          <w:tcPr>
            <w:tcW w:w="1384" w:type="dxa"/>
            <w:noWrap/>
            <w:vAlign w:val="bottom"/>
            <w:hideMark/>
          </w:tcPr>
          <w:p w14:paraId="2D105FE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w:t>
            </w:r>
          </w:p>
        </w:tc>
      </w:tr>
      <w:tr w:rsidR="003E6176" w:rsidRPr="003E6176" w14:paraId="4CC6A741" w14:textId="77777777" w:rsidTr="0011480A">
        <w:trPr>
          <w:trHeight w:val="264"/>
        </w:trPr>
        <w:tc>
          <w:tcPr>
            <w:tcW w:w="8789" w:type="dxa"/>
            <w:gridSpan w:val="2"/>
            <w:shd w:val="clear" w:color="000000" w:fill="CCCCFF"/>
            <w:noWrap/>
            <w:vAlign w:val="bottom"/>
            <w:hideMark/>
          </w:tcPr>
          <w:p w14:paraId="68A0F378"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T100014 OPSKRBA VODOM</w:t>
            </w:r>
          </w:p>
        </w:tc>
        <w:tc>
          <w:tcPr>
            <w:tcW w:w="1701" w:type="dxa"/>
            <w:shd w:val="clear" w:color="000000" w:fill="CCCCFF"/>
            <w:noWrap/>
            <w:vAlign w:val="bottom"/>
            <w:hideMark/>
          </w:tcPr>
          <w:p w14:paraId="01A943C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w:t>
            </w:r>
          </w:p>
        </w:tc>
        <w:tc>
          <w:tcPr>
            <w:tcW w:w="1984" w:type="dxa"/>
            <w:shd w:val="clear" w:color="000000" w:fill="CCCCFF"/>
            <w:noWrap/>
            <w:vAlign w:val="bottom"/>
            <w:hideMark/>
          </w:tcPr>
          <w:p w14:paraId="5599BC1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w:t>
            </w:r>
          </w:p>
        </w:tc>
        <w:tc>
          <w:tcPr>
            <w:tcW w:w="1418" w:type="dxa"/>
            <w:shd w:val="clear" w:color="000000" w:fill="CCCCFF"/>
            <w:noWrap/>
            <w:vAlign w:val="bottom"/>
            <w:hideMark/>
          </w:tcPr>
          <w:p w14:paraId="05D1FBA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w:t>
            </w:r>
          </w:p>
        </w:tc>
        <w:tc>
          <w:tcPr>
            <w:tcW w:w="1384" w:type="dxa"/>
            <w:shd w:val="clear" w:color="000000" w:fill="CCCCFF"/>
            <w:noWrap/>
            <w:vAlign w:val="bottom"/>
            <w:hideMark/>
          </w:tcPr>
          <w:p w14:paraId="63AF07A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1.600,00</w:t>
            </w:r>
          </w:p>
        </w:tc>
      </w:tr>
      <w:tr w:rsidR="003E6176" w:rsidRPr="003E6176" w14:paraId="0FDD8307" w14:textId="77777777" w:rsidTr="0011480A">
        <w:trPr>
          <w:trHeight w:val="264"/>
        </w:trPr>
        <w:tc>
          <w:tcPr>
            <w:tcW w:w="8789" w:type="dxa"/>
            <w:gridSpan w:val="2"/>
            <w:shd w:val="clear" w:color="000000" w:fill="FFFF00"/>
            <w:noWrap/>
            <w:vAlign w:val="bottom"/>
            <w:hideMark/>
          </w:tcPr>
          <w:p w14:paraId="7C0B4AE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 VLASTITI PRIHODI</w:t>
            </w:r>
          </w:p>
        </w:tc>
        <w:tc>
          <w:tcPr>
            <w:tcW w:w="1701" w:type="dxa"/>
            <w:shd w:val="clear" w:color="000000" w:fill="FFFF00"/>
            <w:noWrap/>
            <w:vAlign w:val="bottom"/>
            <w:hideMark/>
          </w:tcPr>
          <w:p w14:paraId="5845FF3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w:t>
            </w:r>
          </w:p>
        </w:tc>
        <w:tc>
          <w:tcPr>
            <w:tcW w:w="1984" w:type="dxa"/>
            <w:shd w:val="clear" w:color="000000" w:fill="FFFF00"/>
            <w:noWrap/>
            <w:vAlign w:val="bottom"/>
            <w:hideMark/>
          </w:tcPr>
          <w:p w14:paraId="105C1BA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w:t>
            </w:r>
          </w:p>
        </w:tc>
        <w:tc>
          <w:tcPr>
            <w:tcW w:w="1418" w:type="dxa"/>
            <w:shd w:val="clear" w:color="000000" w:fill="FFFF00"/>
            <w:noWrap/>
            <w:vAlign w:val="bottom"/>
            <w:hideMark/>
          </w:tcPr>
          <w:p w14:paraId="389E6EA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w:t>
            </w:r>
          </w:p>
        </w:tc>
        <w:tc>
          <w:tcPr>
            <w:tcW w:w="1384" w:type="dxa"/>
            <w:shd w:val="clear" w:color="000000" w:fill="FFFF00"/>
            <w:noWrap/>
            <w:vAlign w:val="bottom"/>
            <w:hideMark/>
          </w:tcPr>
          <w:p w14:paraId="3107B5F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1.600,00</w:t>
            </w:r>
          </w:p>
        </w:tc>
      </w:tr>
      <w:tr w:rsidR="003E6176" w:rsidRPr="003E6176" w14:paraId="1D33BB72" w14:textId="77777777" w:rsidTr="0011480A">
        <w:trPr>
          <w:trHeight w:val="264"/>
        </w:trPr>
        <w:tc>
          <w:tcPr>
            <w:tcW w:w="8789" w:type="dxa"/>
            <w:gridSpan w:val="2"/>
            <w:shd w:val="clear" w:color="000000" w:fill="FFFF99"/>
            <w:noWrap/>
            <w:vAlign w:val="bottom"/>
            <w:hideMark/>
          </w:tcPr>
          <w:p w14:paraId="3FF86E6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99"/>
            <w:noWrap/>
            <w:vAlign w:val="bottom"/>
            <w:hideMark/>
          </w:tcPr>
          <w:p w14:paraId="38B0042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w:t>
            </w:r>
          </w:p>
        </w:tc>
        <w:tc>
          <w:tcPr>
            <w:tcW w:w="1984" w:type="dxa"/>
            <w:shd w:val="clear" w:color="000000" w:fill="FFFF99"/>
            <w:noWrap/>
            <w:vAlign w:val="bottom"/>
            <w:hideMark/>
          </w:tcPr>
          <w:p w14:paraId="539B9EB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w:t>
            </w:r>
          </w:p>
        </w:tc>
        <w:tc>
          <w:tcPr>
            <w:tcW w:w="1418" w:type="dxa"/>
            <w:shd w:val="clear" w:color="000000" w:fill="FFFF99"/>
            <w:noWrap/>
            <w:vAlign w:val="bottom"/>
            <w:hideMark/>
          </w:tcPr>
          <w:p w14:paraId="142395F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w:t>
            </w:r>
          </w:p>
        </w:tc>
        <w:tc>
          <w:tcPr>
            <w:tcW w:w="1384" w:type="dxa"/>
            <w:shd w:val="clear" w:color="000000" w:fill="FFFF99"/>
            <w:noWrap/>
            <w:vAlign w:val="bottom"/>
            <w:hideMark/>
          </w:tcPr>
          <w:p w14:paraId="343CD7E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1.600,00</w:t>
            </w:r>
          </w:p>
        </w:tc>
      </w:tr>
      <w:tr w:rsidR="003E6176" w:rsidRPr="003E6176" w14:paraId="52B4DE90" w14:textId="77777777" w:rsidTr="0011480A">
        <w:trPr>
          <w:trHeight w:val="264"/>
        </w:trPr>
        <w:tc>
          <w:tcPr>
            <w:tcW w:w="1134" w:type="dxa"/>
            <w:noWrap/>
            <w:vAlign w:val="bottom"/>
            <w:hideMark/>
          </w:tcPr>
          <w:p w14:paraId="64AAC7E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lastRenderedPageBreak/>
              <w:t>32</w:t>
            </w:r>
          </w:p>
        </w:tc>
        <w:tc>
          <w:tcPr>
            <w:tcW w:w="7655" w:type="dxa"/>
            <w:noWrap/>
            <w:vAlign w:val="bottom"/>
            <w:hideMark/>
          </w:tcPr>
          <w:p w14:paraId="06C49BD4"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3F9AC77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w:t>
            </w:r>
          </w:p>
        </w:tc>
        <w:tc>
          <w:tcPr>
            <w:tcW w:w="1984" w:type="dxa"/>
            <w:noWrap/>
            <w:vAlign w:val="bottom"/>
            <w:hideMark/>
          </w:tcPr>
          <w:p w14:paraId="2FE3FE7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600,00</w:t>
            </w:r>
          </w:p>
        </w:tc>
        <w:tc>
          <w:tcPr>
            <w:tcW w:w="1418" w:type="dxa"/>
            <w:noWrap/>
            <w:vAlign w:val="bottom"/>
            <w:hideMark/>
          </w:tcPr>
          <w:p w14:paraId="58A534C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60,00</w:t>
            </w:r>
          </w:p>
        </w:tc>
        <w:tc>
          <w:tcPr>
            <w:tcW w:w="1384" w:type="dxa"/>
            <w:noWrap/>
            <w:vAlign w:val="bottom"/>
            <w:hideMark/>
          </w:tcPr>
          <w:p w14:paraId="54E7910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1.600,00</w:t>
            </w:r>
          </w:p>
        </w:tc>
      </w:tr>
      <w:tr w:rsidR="003E6176" w:rsidRPr="003E6176" w14:paraId="669807B8" w14:textId="77777777" w:rsidTr="0011480A">
        <w:trPr>
          <w:trHeight w:val="264"/>
        </w:trPr>
        <w:tc>
          <w:tcPr>
            <w:tcW w:w="8789" w:type="dxa"/>
            <w:gridSpan w:val="2"/>
            <w:shd w:val="clear" w:color="000000" w:fill="CCCCFF"/>
            <w:noWrap/>
            <w:vAlign w:val="bottom"/>
            <w:hideMark/>
          </w:tcPr>
          <w:p w14:paraId="7FCB2CA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T100015 ODRŽAVANJE GRAĐEVINSKIH OBJEKATA</w:t>
            </w:r>
          </w:p>
        </w:tc>
        <w:tc>
          <w:tcPr>
            <w:tcW w:w="1701" w:type="dxa"/>
            <w:shd w:val="clear" w:color="000000" w:fill="CCCCFF"/>
            <w:noWrap/>
            <w:vAlign w:val="bottom"/>
            <w:hideMark/>
          </w:tcPr>
          <w:p w14:paraId="307CE38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984" w:type="dxa"/>
            <w:shd w:val="clear" w:color="000000" w:fill="CCCCFF"/>
            <w:noWrap/>
            <w:vAlign w:val="bottom"/>
            <w:hideMark/>
          </w:tcPr>
          <w:p w14:paraId="42326CD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3.200,00</w:t>
            </w:r>
          </w:p>
        </w:tc>
        <w:tc>
          <w:tcPr>
            <w:tcW w:w="1418" w:type="dxa"/>
            <w:shd w:val="clear" w:color="000000" w:fill="CCCCFF"/>
            <w:noWrap/>
            <w:vAlign w:val="bottom"/>
            <w:hideMark/>
          </w:tcPr>
          <w:p w14:paraId="23856A8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106,67</w:t>
            </w:r>
          </w:p>
        </w:tc>
        <w:tc>
          <w:tcPr>
            <w:tcW w:w="1384" w:type="dxa"/>
            <w:shd w:val="clear" w:color="000000" w:fill="CCCCFF"/>
            <w:noWrap/>
            <w:vAlign w:val="bottom"/>
            <w:hideMark/>
          </w:tcPr>
          <w:p w14:paraId="5054F71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6.200,00</w:t>
            </w:r>
          </w:p>
        </w:tc>
      </w:tr>
      <w:tr w:rsidR="003E6176" w:rsidRPr="003E6176" w14:paraId="1758E70C" w14:textId="77777777" w:rsidTr="0011480A">
        <w:trPr>
          <w:trHeight w:val="264"/>
        </w:trPr>
        <w:tc>
          <w:tcPr>
            <w:tcW w:w="8789" w:type="dxa"/>
            <w:gridSpan w:val="2"/>
            <w:shd w:val="clear" w:color="000000" w:fill="FFFF00"/>
            <w:noWrap/>
            <w:vAlign w:val="bottom"/>
            <w:hideMark/>
          </w:tcPr>
          <w:p w14:paraId="716CF9E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7CBD025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1.480,00</w:t>
            </w:r>
          </w:p>
        </w:tc>
        <w:tc>
          <w:tcPr>
            <w:tcW w:w="1984" w:type="dxa"/>
            <w:shd w:val="clear" w:color="000000" w:fill="FFFF00"/>
            <w:noWrap/>
            <w:vAlign w:val="bottom"/>
            <w:hideMark/>
          </w:tcPr>
          <w:p w14:paraId="7A10A0F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418" w:type="dxa"/>
            <w:shd w:val="clear" w:color="000000" w:fill="FFFF00"/>
            <w:noWrap/>
            <w:vAlign w:val="bottom"/>
            <w:hideMark/>
          </w:tcPr>
          <w:p w14:paraId="6AFD302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202,70</w:t>
            </w:r>
          </w:p>
        </w:tc>
        <w:tc>
          <w:tcPr>
            <w:tcW w:w="1384" w:type="dxa"/>
            <w:shd w:val="clear" w:color="000000" w:fill="FFFF00"/>
            <w:noWrap/>
            <w:vAlign w:val="bottom"/>
            <w:hideMark/>
          </w:tcPr>
          <w:p w14:paraId="0E2E0A9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4.480,00</w:t>
            </w:r>
          </w:p>
        </w:tc>
      </w:tr>
      <w:tr w:rsidR="003E6176" w:rsidRPr="003E6176" w14:paraId="5D480709" w14:textId="77777777" w:rsidTr="0011480A">
        <w:trPr>
          <w:trHeight w:val="264"/>
        </w:trPr>
        <w:tc>
          <w:tcPr>
            <w:tcW w:w="8789" w:type="dxa"/>
            <w:gridSpan w:val="2"/>
            <w:shd w:val="clear" w:color="000000" w:fill="FFFF99"/>
            <w:noWrap/>
            <w:vAlign w:val="bottom"/>
            <w:hideMark/>
          </w:tcPr>
          <w:p w14:paraId="48A486E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6AD954E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1.480,00</w:t>
            </w:r>
          </w:p>
        </w:tc>
        <w:tc>
          <w:tcPr>
            <w:tcW w:w="1984" w:type="dxa"/>
            <w:shd w:val="clear" w:color="000000" w:fill="FFFF99"/>
            <w:noWrap/>
            <w:vAlign w:val="bottom"/>
            <w:hideMark/>
          </w:tcPr>
          <w:p w14:paraId="2E9B89E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418" w:type="dxa"/>
            <w:shd w:val="clear" w:color="000000" w:fill="FFFF99"/>
            <w:noWrap/>
            <w:vAlign w:val="bottom"/>
            <w:hideMark/>
          </w:tcPr>
          <w:p w14:paraId="2005FDD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202,70</w:t>
            </w:r>
          </w:p>
        </w:tc>
        <w:tc>
          <w:tcPr>
            <w:tcW w:w="1384" w:type="dxa"/>
            <w:shd w:val="clear" w:color="000000" w:fill="FFFF99"/>
            <w:noWrap/>
            <w:vAlign w:val="bottom"/>
            <w:hideMark/>
          </w:tcPr>
          <w:p w14:paraId="20E71CC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4.480,00</w:t>
            </w:r>
          </w:p>
        </w:tc>
      </w:tr>
      <w:tr w:rsidR="003E6176" w:rsidRPr="003E6176" w14:paraId="3BDC400F" w14:textId="77777777" w:rsidTr="0011480A">
        <w:trPr>
          <w:trHeight w:val="264"/>
        </w:trPr>
        <w:tc>
          <w:tcPr>
            <w:tcW w:w="1134" w:type="dxa"/>
            <w:noWrap/>
            <w:vAlign w:val="bottom"/>
            <w:hideMark/>
          </w:tcPr>
          <w:p w14:paraId="2F42D111"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315B4920"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1611233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1.480,00</w:t>
            </w:r>
          </w:p>
        </w:tc>
        <w:tc>
          <w:tcPr>
            <w:tcW w:w="1984" w:type="dxa"/>
            <w:noWrap/>
            <w:vAlign w:val="bottom"/>
            <w:hideMark/>
          </w:tcPr>
          <w:p w14:paraId="2A80157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w:t>
            </w:r>
          </w:p>
        </w:tc>
        <w:tc>
          <w:tcPr>
            <w:tcW w:w="1418" w:type="dxa"/>
            <w:noWrap/>
            <w:vAlign w:val="bottom"/>
            <w:hideMark/>
          </w:tcPr>
          <w:p w14:paraId="0EC39FE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202,70</w:t>
            </w:r>
          </w:p>
        </w:tc>
        <w:tc>
          <w:tcPr>
            <w:tcW w:w="1384" w:type="dxa"/>
            <w:noWrap/>
            <w:vAlign w:val="bottom"/>
            <w:hideMark/>
          </w:tcPr>
          <w:p w14:paraId="01DAA44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4.480,00</w:t>
            </w:r>
          </w:p>
        </w:tc>
      </w:tr>
      <w:tr w:rsidR="003E6176" w:rsidRPr="003E6176" w14:paraId="15123756" w14:textId="77777777" w:rsidTr="0011480A">
        <w:trPr>
          <w:trHeight w:val="264"/>
        </w:trPr>
        <w:tc>
          <w:tcPr>
            <w:tcW w:w="8789" w:type="dxa"/>
            <w:gridSpan w:val="2"/>
            <w:shd w:val="clear" w:color="000000" w:fill="FFFF00"/>
            <w:noWrap/>
            <w:vAlign w:val="bottom"/>
            <w:hideMark/>
          </w:tcPr>
          <w:p w14:paraId="0B924F41"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 VLASTITI PRIHODI</w:t>
            </w:r>
          </w:p>
        </w:tc>
        <w:tc>
          <w:tcPr>
            <w:tcW w:w="1701" w:type="dxa"/>
            <w:shd w:val="clear" w:color="000000" w:fill="FFFF00"/>
            <w:noWrap/>
            <w:vAlign w:val="bottom"/>
            <w:hideMark/>
          </w:tcPr>
          <w:p w14:paraId="06F725E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1.520,00</w:t>
            </w:r>
          </w:p>
        </w:tc>
        <w:tc>
          <w:tcPr>
            <w:tcW w:w="1984" w:type="dxa"/>
            <w:shd w:val="clear" w:color="000000" w:fill="FFFF00"/>
            <w:noWrap/>
            <w:vAlign w:val="bottom"/>
            <w:hideMark/>
          </w:tcPr>
          <w:p w14:paraId="527554E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w:t>
            </w:r>
          </w:p>
        </w:tc>
        <w:tc>
          <w:tcPr>
            <w:tcW w:w="1418" w:type="dxa"/>
            <w:shd w:val="clear" w:color="000000" w:fill="FFFF00"/>
            <w:noWrap/>
            <w:vAlign w:val="bottom"/>
            <w:hideMark/>
          </w:tcPr>
          <w:p w14:paraId="7A47CB4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13,16</w:t>
            </w:r>
          </w:p>
        </w:tc>
        <w:tc>
          <w:tcPr>
            <w:tcW w:w="1384" w:type="dxa"/>
            <w:shd w:val="clear" w:color="000000" w:fill="FFFF00"/>
            <w:noWrap/>
            <w:vAlign w:val="bottom"/>
            <w:hideMark/>
          </w:tcPr>
          <w:p w14:paraId="2F4F6CE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1.720,00</w:t>
            </w:r>
          </w:p>
        </w:tc>
      </w:tr>
      <w:tr w:rsidR="003E6176" w:rsidRPr="003E6176" w14:paraId="5E0795B2" w14:textId="77777777" w:rsidTr="0011480A">
        <w:trPr>
          <w:trHeight w:val="264"/>
        </w:trPr>
        <w:tc>
          <w:tcPr>
            <w:tcW w:w="8789" w:type="dxa"/>
            <w:gridSpan w:val="2"/>
            <w:shd w:val="clear" w:color="000000" w:fill="FFFF99"/>
            <w:noWrap/>
            <w:vAlign w:val="bottom"/>
            <w:hideMark/>
          </w:tcPr>
          <w:p w14:paraId="76E1880D"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99"/>
            <w:noWrap/>
            <w:vAlign w:val="bottom"/>
            <w:hideMark/>
          </w:tcPr>
          <w:p w14:paraId="452D423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1.520,00</w:t>
            </w:r>
          </w:p>
        </w:tc>
        <w:tc>
          <w:tcPr>
            <w:tcW w:w="1984" w:type="dxa"/>
            <w:shd w:val="clear" w:color="000000" w:fill="FFFF99"/>
            <w:noWrap/>
            <w:vAlign w:val="bottom"/>
            <w:hideMark/>
          </w:tcPr>
          <w:p w14:paraId="7451728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w:t>
            </w:r>
          </w:p>
        </w:tc>
        <w:tc>
          <w:tcPr>
            <w:tcW w:w="1418" w:type="dxa"/>
            <w:shd w:val="clear" w:color="000000" w:fill="FFFF99"/>
            <w:noWrap/>
            <w:vAlign w:val="bottom"/>
            <w:hideMark/>
          </w:tcPr>
          <w:p w14:paraId="73A349E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13,16</w:t>
            </w:r>
          </w:p>
        </w:tc>
        <w:tc>
          <w:tcPr>
            <w:tcW w:w="1384" w:type="dxa"/>
            <w:shd w:val="clear" w:color="000000" w:fill="FFFF99"/>
            <w:noWrap/>
            <w:vAlign w:val="bottom"/>
            <w:hideMark/>
          </w:tcPr>
          <w:p w14:paraId="5A57313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1.720,00</w:t>
            </w:r>
          </w:p>
        </w:tc>
      </w:tr>
      <w:tr w:rsidR="003E6176" w:rsidRPr="003E6176" w14:paraId="6A8F3193" w14:textId="77777777" w:rsidTr="0011480A">
        <w:trPr>
          <w:trHeight w:val="264"/>
        </w:trPr>
        <w:tc>
          <w:tcPr>
            <w:tcW w:w="1134" w:type="dxa"/>
            <w:noWrap/>
            <w:vAlign w:val="bottom"/>
            <w:hideMark/>
          </w:tcPr>
          <w:p w14:paraId="6406A68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6E2F733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2D63ED9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1.520,00</w:t>
            </w:r>
          </w:p>
        </w:tc>
        <w:tc>
          <w:tcPr>
            <w:tcW w:w="1984" w:type="dxa"/>
            <w:noWrap/>
            <w:vAlign w:val="bottom"/>
            <w:hideMark/>
          </w:tcPr>
          <w:p w14:paraId="6D9E367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w:t>
            </w:r>
          </w:p>
        </w:tc>
        <w:tc>
          <w:tcPr>
            <w:tcW w:w="1418" w:type="dxa"/>
            <w:noWrap/>
            <w:vAlign w:val="bottom"/>
            <w:hideMark/>
          </w:tcPr>
          <w:p w14:paraId="699D063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13,16</w:t>
            </w:r>
          </w:p>
        </w:tc>
        <w:tc>
          <w:tcPr>
            <w:tcW w:w="1384" w:type="dxa"/>
            <w:noWrap/>
            <w:vAlign w:val="bottom"/>
            <w:hideMark/>
          </w:tcPr>
          <w:p w14:paraId="48045DC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1.720,00</w:t>
            </w:r>
          </w:p>
        </w:tc>
      </w:tr>
      <w:tr w:rsidR="003E6176" w:rsidRPr="003E6176" w14:paraId="726DDD19" w14:textId="77777777" w:rsidTr="0011480A">
        <w:trPr>
          <w:trHeight w:val="264"/>
        </w:trPr>
        <w:tc>
          <w:tcPr>
            <w:tcW w:w="8789" w:type="dxa"/>
            <w:gridSpan w:val="2"/>
            <w:shd w:val="clear" w:color="000000" w:fill="CCCCFF"/>
            <w:noWrap/>
            <w:vAlign w:val="bottom"/>
            <w:hideMark/>
          </w:tcPr>
          <w:p w14:paraId="126DC5C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T100017 UTROŠAK STRUJE-JAVNA RASVJETA</w:t>
            </w:r>
          </w:p>
        </w:tc>
        <w:tc>
          <w:tcPr>
            <w:tcW w:w="1701" w:type="dxa"/>
            <w:shd w:val="clear" w:color="000000" w:fill="CCCCFF"/>
            <w:noWrap/>
            <w:vAlign w:val="bottom"/>
            <w:hideMark/>
          </w:tcPr>
          <w:p w14:paraId="1848E99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60.000,00</w:t>
            </w:r>
          </w:p>
        </w:tc>
        <w:tc>
          <w:tcPr>
            <w:tcW w:w="1984" w:type="dxa"/>
            <w:shd w:val="clear" w:color="000000" w:fill="CCCCFF"/>
            <w:noWrap/>
            <w:vAlign w:val="bottom"/>
            <w:hideMark/>
          </w:tcPr>
          <w:p w14:paraId="4036033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-11.000,00</w:t>
            </w:r>
          </w:p>
        </w:tc>
        <w:tc>
          <w:tcPr>
            <w:tcW w:w="1418" w:type="dxa"/>
            <w:shd w:val="clear" w:color="000000" w:fill="CCCCFF"/>
            <w:noWrap/>
            <w:vAlign w:val="bottom"/>
            <w:hideMark/>
          </w:tcPr>
          <w:p w14:paraId="7326727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-18,33</w:t>
            </w:r>
          </w:p>
        </w:tc>
        <w:tc>
          <w:tcPr>
            <w:tcW w:w="1384" w:type="dxa"/>
            <w:shd w:val="clear" w:color="000000" w:fill="CCCCFF"/>
            <w:noWrap/>
            <w:vAlign w:val="bottom"/>
            <w:hideMark/>
          </w:tcPr>
          <w:p w14:paraId="2502AB2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49.000,00</w:t>
            </w:r>
          </w:p>
        </w:tc>
      </w:tr>
      <w:tr w:rsidR="003E6176" w:rsidRPr="003E6176" w14:paraId="33A10A4B" w14:textId="77777777" w:rsidTr="0011480A">
        <w:trPr>
          <w:trHeight w:val="264"/>
        </w:trPr>
        <w:tc>
          <w:tcPr>
            <w:tcW w:w="8789" w:type="dxa"/>
            <w:gridSpan w:val="2"/>
            <w:shd w:val="clear" w:color="000000" w:fill="FFFF00"/>
            <w:noWrap/>
            <w:vAlign w:val="bottom"/>
            <w:hideMark/>
          </w:tcPr>
          <w:p w14:paraId="7BC7FCA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42351E3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60.000,00</w:t>
            </w:r>
          </w:p>
        </w:tc>
        <w:tc>
          <w:tcPr>
            <w:tcW w:w="1984" w:type="dxa"/>
            <w:shd w:val="clear" w:color="000000" w:fill="FFFF00"/>
            <w:noWrap/>
            <w:vAlign w:val="bottom"/>
            <w:hideMark/>
          </w:tcPr>
          <w:p w14:paraId="0AD5D63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-11.000,00</w:t>
            </w:r>
          </w:p>
        </w:tc>
        <w:tc>
          <w:tcPr>
            <w:tcW w:w="1418" w:type="dxa"/>
            <w:shd w:val="clear" w:color="000000" w:fill="FFFF00"/>
            <w:noWrap/>
            <w:vAlign w:val="bottom"/>
            <w:hideMark/>
          </w:tcPr>
          <w:p w14:paraId="4887BD7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-18,33</w:t>
            </w:r>
          </w:p>
        </w:tc>
        <w:tc>
          <w:tcPr>
            <w:tcW w:w="1384" w:type="dxa"/>
            <w:shd w:val="clear" w:color="000000" w:fill="FFFF00"/>
            <w:noWrap/>
            <w:vAlign w:val="bottom"/>
            <w:hideMark/>
          </w:tcPr>
          <w:p w14:paraId="1A7C74F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49.000,00</w:t>
            </w:r>
          </w:p>
        </w:tc>
      </w:tr>
      <w:tr w:rsidR="003E6176" w:rsidRPr="003E6176" w14:paraId="7DF3BCA9" w14:textId="77777777" w:rsidTr="0011480A">
        <w:trPr>
          <w:trHeight w:val="264"/>
        </w:trPr>
        <w:tc>
          <w:tcPr>
            <w:tcW w:w="8789" w:type="dxa"/>
            <w:gridSpan w:val="2"/>
            <w:shd w:val="clear" w:color="000000" w:fill="FFFF99"/>
            <w:noWrap/>
            <w:vAlign w:val="bottom"/>
            <w:hideMark/>
          </w:tcPr>
          <w:p w14:paraId="4414A6CD"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674FF23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60.000,00</w:t>
            </w:r>
          </w:p>
        </w:tc>
        <w:tc>
          <w:tcPr>
            <w:tcW w:w="1984" w:type="dxa"/>
            <w:shd w:val="clear" w:color="000000" w:fill="FFFF99"/>
            <w:noWrap/>
            <w:vAlign w:val="bottom"/>
            <w:hideMark/>
          </w:tcPr>
          <w:p w14:paraId="010C2FD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-11.000,00</w:t>
            </w:r>
          </w:p>
        </w:tc>
        <w:tc>
          <w:tcPr>
            <w:tcW w:w="1418" w:type="dxa"/>
            <w:shd w:val="clear" w:color="000000" w:fill="FFFF99"/>
            <w:noWrap/>
            <w:vAlign w:val="bottom"/>
            <w:hideMark/>
          </w:tcPr>
          <w:p w14:paraId="4B93978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-18,33</w:t>
            </w:r>
          </w:p>
        </w:tc>
        <w:tc>
          <w:tcPr>
            <w:tcW w:w="1384" w:type="dxa"/>
            <w:shd w:val="clear" w:color="000000" w:fill="FFFF99"/>
            <w:noWrap/>
            <w:vAlign w:val="bottom"/>
            <w:hideMark/>
          </w:tcPr>
          <w:p w14:paraId="7829FD9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49.000,00</w:t>
            </w:r>
          </w:p>
        </w:tc>
      </w:tr>
      <w:tr w:rsidR="003E6176" w:rsidRPr="003E6176" w14:paraId="76419FEC" w14:textId="77777777" w:rsidTr="0011480A">
        <w:trPr>
          <w:trHeight w:val="264"/>
        </w:trPr>
        <w:tc>
          <w:tcPr>
            <w:tcW w:w="1134" w:type="dxa"/>
            <w:noWrap/>
            <w:vAlign w:val="bottom"/>
            <w:hideMark/>
          </w:tcPr>
          <w:p w14:paraId="0A99A200"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42E87E31"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6C3DED5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60.000,00</w:t>
            </w:r>
          </w:p>
        </w:tc>
        <w:tc>
          <w:tcPr>
            <w:tcW w:w="1984" w:type="dxa"/>
            <w:noWrap/>
            <w:vAlign w:val="bottom"/>
            <w:hideMark/>
          </w:tcPr>
          <w:p w14:paraId="1EC851F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-11.000,00</w:t>
            </w:r>
          </w:p>
        </w:tc>
        <w:tc>
          <w:tcPr>
            <w:tcW w:w="1418" w:type="dxa"/>
            <w:noWrap/>
            <w:vAlign w:val="bottom"/>
            <w:hideMark/>
          </w:tcPr>
          <w:p w14:paraId="05FD65B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-18,33</w:t>
            </w:r>
          </w:p>
        </w:tc>
        <w:tc>
          <w:tcPr>
            <w:tcW w:w="1384" w:type="dxa"/>
            <w:noWrap/>
            <w:vAlign w:val="bottom"/>
            <w:hideMark/>
          </w:tcPr>
          <w:p w14:paraId="653325E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49.000,00</w:t>
            </w:r>
          </w:p>
        </w:tc>
      </w:tr>
      <w:tr w:rsidR="003E6176" w:rsidRPr="003E6176" w14:paraId="04A27BCD" w14:textId="77777777" w:rsidTr="0011480A">
        <w:trPr>
          <w:trHeight w:val="264"/>
        </w:trPr>
        <w:tc>
          <w:tcPr>
            <w:tcW w:w="8789" w:type="dxa"/>
            <w:gridSpan w:val="2"/>
            <w:shd w:val="clear" w:color="000000" w:fill="CCCCFF"/>
            <w:noWrap/>
            <w:vAlign w:val="bottom"/>
            <w:hideMark/>
          </w:tcPr>
          <w:p w14:paraId="4EA129D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T100018 POPRAVAK JAVNE RASVJETE</w:t>
            </w:r>
          </w:p>
        </w:tc>
        <w:tc>
          <w:tcPr>
            <w:tcW w:w="1701" w:type="dxa"/>
            <w:shd w:val="clear" w:color="000000" w:fill="CCCCFF"/>
            <w:noWrap/>
            <w:vAlign w:val="bottom"/>
            <w:hideMark/>
          </w:tcPr>
          <w:p w14:paraId="17CF799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CCCCFF"/>
            <w:noWrap/>
            <w:vAlign w:val="bottom"/>
            <w:hideMark/>
          </w:tcPr>
          <w:p w14:paraId="0D79920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CCCCFF"/>
            <w:noWrap/>
            <w:vAlign w:val="bottom"/>
            <w:hideMark/>
          </w:tcPr>
          <w:p w14:paraId="0BE47C3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CCCCFF"/>
            <w:noWrap/>
            <w:vAlign w:val="bottom"/>
            <w:hideMark/>
          </w:tcPr>
          <w:p w14:paraId="577D7FF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r>
      <w:tr w:rsidR="003E6176" w:rsidRPr="003E6176" w14:paraId="406CA4CE" w14:textId="77777777" w:rsidTr="0011480A">
        <w:trPr>
          <w:trHeight w:val="264"/>
        </w:trPr>
        <w:tc>
          <w:tcPr>
            <w:tcW w:w="8789" w:type="dxa"/>
            <w:gridSpan w:val="2"/>
            <w:shd w:val="clear" w:color="000000" w:fill="FFFF00"/>
            <w:noWrap/>
            <w:vAlign w:val="bottom"/>
            <w:hideMark/>
          </w:tcPr>
          <w:p w14:paraId="687417E0"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 VLASTITI PRIHODI</w:t>
            </w:r>
          </w:p>
        </w:tc>
        <w:tc>
          <w:tcPr>
            <w:tcW w:w="1701" w:type="dxa"/>
            <w:shd w:val="clear" w:color="000000" w:fill="FFFF00"/>
            <w:noWrap/>
            <w:vAlign w:val="bottom"/>
            <w:hideMark/>
          </w:tcPr>
          <w:p w14:paraId="48C4D34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FFFF00"/>
            <w:noWrap/>
            <w:vAlign w:val="bottom"/>
            <w:hideMark/>
          </w:tcPr>
          <w:p w14:paraId="41E9272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288FC20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00"/>
            <w:noWrap/>
            <w:vAlign w:val="bottom"/>
            <w:hideMark/>
          </w:tcPr>
          <w:p w14:paraId="2E1395F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r>
      <w:tr w:rsidR="003E6176" w:rsidRPr="003E6176" w14:paraId="24102B56" w14:textId="77777777" w:rsidTr="0011480A">
        <w:trPr>
          <w:trHeight w:val="264"/>
        </w:trPr>
        <w:tc>
          <w:tcPr>
            <w:tcW w:w="8789" w:type="dxa"/>
            <w:gridSpan w:val="2"/>
            <w:shd w:val="clear" w:color="000000" w:fill="FFFF99"/>
            <w:noWrap/>
            <w:vAlign w:val="bottom"/>
            <w:hideMark/>
          </w:tcPr>
          <w:p w14:paraId="22FB53A5"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99"/>
            <w:noWrap/>
            <w:vAlign w:val="bottom"/>
            <w:hideMark/>
          </w:tcPr>
          <w:p w14:paraId="1EC4AE7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FFFF99"/>
            <w:noWrap/>
            <w:vAlign w:val="bottom"/>
            <w:hideMark/>
          </w:tcPr>
          <w:p w14:paraId="7A66F18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99"/>
            <w:noWrap/>
            <w:vAlign w:val="bottom"/>
            <w:hideMark/>
          </w:tcPr>
          <w:p w14:paraId="5A4D05D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99"/>
            <w:noWrap/>
            <w:vAlign w:val="bottom"/>
            <w:hideMark/>
          </w:tcPr>
          <w:p w14:paraId="57E5C05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r>
      <w:tr w:rsidR="003E6176" w:rsidRPr="003E6176" w14:paraId="6995F805" w14:textId="77777777" w:rsidTr="0011480A">
        <w:trPr>
          <w:trHeight w:val="264"/>
        </w:trPr>
        <w:tc>
          <w:tcPr>
            <w:tcW w:w="1134" w:type="dxa"/>
            <w:noWrap/>
            <w:vAlign w:val="bottom"/>
            <w:hideMark/>
          </w:tcPr>
          <w:p w14:paraId="1B5B4D6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18B4FCA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724D47C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5.000,00</w:t>
            </w:r>
          </w:p>
        </w:tc>
        <w:tc>
          <w:tcPr>
            <w:tcW w:w="1984" w:type="dxa"/>
            <w:noWrap/>
            <w:vAlign w:val="bottom"/>
            <w:hideMark/>
          </w:tcPr>
          <w:p w14:paraId="19C8084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418" w:type="dxa"/>
            <w:noWrap/>
            <w:vAlign w:val="bottom"/>
            <w:hideMark/>
          </w:tcPr>
          <w:p w14:paraId="29F20A8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384" w:type="dxa"/>
            <w:noWrap/>
            <w:vAlign w:val="bottom"/>
            <w:hideMark/>
          </w:tcPr>
          <w:p w14:paraId="458A66C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5.000,00</w:t>
            </w:r>
          </w:p>
        </w:tc>
      </w:tr>
      <w:tr w:rsidR="003E6176" w:rsidRPr="003E6176" w14:paraId="0F4BD527" w14:textId="77777777" w:rsidTr="0011480A">
        <w:trPr>
          <w:trHeight w:val="264"/>
        </w:trPr>
        <w:tc>
          <w:tcPr>
            <w:tcW w:w="8789" w:type="dxa"/>
            <w:gridSpan w:val="2"/>
            <w:shd w:val="clear" w:color="000000" w:fill="CCCCFF"/>
            <w:noWrap/>
            <w:vAlign w:val="bottom"/>
            <w:hideMark/>
          </w:tcPr>
          <w:p w14:paraId="3958D13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T100019 ZBRINJAVANJE KOMUNALNOG OTPADA</w:t>
            </w:r>
          </w:p>
        </w:tc>
        <w:tc>
          <w:tcPr>
            <w:tcW w:w="1701" w:type="dxa"/>
            <w:shd w:val="clear" w:color="000000" w:fill="CCCCFF"/>
            <w:noWrap/>
            <w:vAlign w:val="bottom"/>
            <w:hideMark/>
          </w:tcPr>
          <w:p w14:paraId="1F5E754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CCCCFF"/>
            <w:noWrap/>
            <w:vAlign w:val="bottom"/>
            <w:hideMark/>
          </w:tcPr>
          <w:p w14:paraId="05C535C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418" w:type="dxa"/>
            <w:shd w:val="clear" w:color="000000" w:fill="CCCCFF"/>
            <w:noWrap/>
            <w:vAlign w:val="bottom"/>
            <w:hideMark/>
          </w:tcPr>
          <w:p w14:paraId="79ABD93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-40,00</w:t>
            </w:r>
          </w:p>
        </w:tc>
        <w:tc>
          <w:tcPr>
            <w:tcW w:w="1384" w:type="dxa"/>
            <w:shd w:val="clear" w:color="000000" w:fill="CCCCFF"/>
            <w:noWrap/>
            <w:vAlign w:val="bottom"/>
            <w:hideMark/>
          </w:tcPr>
          <w:p w14:paraId="50BA1F3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r>
      <w:tr w:rsidR="003E6176" w:rsidRPr="003E6176" w14:paraId="05DDCEE9" w14:textId="77777777" w:rsidTr="0011480A">
        <w:trPr>
          <w:trHeight w:val="264"/>
        </w:trPr>
        <w:tc>
          <w:tcPr>
            <w:tcW w:w="8789" w:type="dxa"/>
            <w:gridSpan w:val="2"/>
            <w:shd w:val="clear" w:color="000000" w:fill="FFFF00"/>
            <w:noWrap/>
            <w:vAlign w:val="bottom"/>
            <w:hideMark/>
          </w:tcPr>
          <w:p w14:paraId="6B3CE2AD"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 VLASTITI PRIHODI</w:t>
            </w:r>
          </w:p>
        </w:tc>
        <w:tc>
          <w:tcPr>
            <w:tcW w:w="1701" w:type="dxa"/>
            <w:shd w:val="clear" w:color="000000" w:fill="FFFF00"/>
            <w:noWrap/>
            <w:vAlign w:val="bottom"/>
            <w:hideMark/>
          </w:tcPr>
          <w:p w14:paraId="19D0F8D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FFFF00"/>
            <w:noWrap/>
            <w:vAlign w:val="bottom"/>
            <w:hideMark/>
          </w:tcPr>
          <w:p w14:paraId="00E6280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418" w:type="dxa"/>
            <w:shd w:val="clear" w:color="000000" w:fill="FFFF00"/>
            <w:noWrap/>
            <w:vAlign w:val="bottom"/>
            <w:hideMark/>
          </w:tcPr>
          <w:p w14:paraId="189AF7B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-40,00</w:t>
            </w:r>
          </w:p>
        </w:tc>
        <w:tc>
          <w:tcPr>
            <w:tcW w:w="1384" w:type="dxa"/>
            <w:shd w:val="clear" w:color="000000" w:fill="FFFF00"/>
            <w:noWrap/>
            <w:vAlign w:val="bottom"/>
            <w:hideMark/>
          </w:tcPr>
          <w:p w14:paraId="0C1E6A3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r>
      <w:tr w:rsidR="003E6176" w:rsidRPr="003E6176" w14:paraId="30797B3A" w14:textId="77777777" w:rsidTr="0011480A">
        <w:trPr>
          <w:trHeight w:val="264"/>
        </w:trPr>
        <w:tc>
          <w:tcPr>
            <w:tcW w:w="8789" w:type="dxa"/>
            <w:gridSpan w:val="2"/>
            <w:shd w:val="clear" w:color="000000" w:fill="FFFF99"/>
            <w:noWrap/>
            <w:vAlign w:val="bottom"/>
            <w:hideMark/>
          </w:tcPr>
          <w:p w14:paraId="2957735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99"/>
            <w:noWrap/>
            <w:vAlign w:val="bottom"/>
            <w:hideMark/>
          </w:tcPr>
          <w:p w14:paraId="1AF06C4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FFFF99"/>
            <w:noWrap/>
            <w:vAlign w:val="bottom"/>
            <w:hideMark/>
          </w:tcPr>
          <w:p w14:paraId="1477445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418" w:type="dxa"/>
            <w:shd w:val="clear" w:color="000000" w:fill="FFFF99"/>
            <w:noWrap/>
            <w:vAlign w:val="bottom"/>
            <w:hideMark/>
          </w:tcPr>
          <w:p w14:paraId="3E866E1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-40,00</w:t>
            </w:r>
          </w:p>
        </w:tc>
        <w:tc>
          <w:tcPr>
            <w:tcW w:w="1384" w:type="dxa"/>
            <w:shd w:val="clear" w:color="000000" w:fill="FFFF99"/>
            <w:noWrap/>
            <w:vAlign w:val="bottom"/>
            <w:hideMark/>
          </w:tcPr>
          <w:p w14:paraId="4639BFA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r>
      <w:tr w:rsidR="003E6176" w:rsidRPr="003E6176" w14:paraId="6320459D" w14:textId="77777777" w:rsidTr="0011480A">
        <w:trPr>
          <w:trHeight w:val="264"/>
        </w:trPr>
        <w:tc>
          <w:tcPr>
            <w:tcW w:w="1134" w:type="dxa"/>
            <w:noWrap/>
            <w:vAlign w:val="bottom"/>
            <w:hideMark/>
          </w:tcPr>
          <w:p w14:paraId="3F791D9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2470E234"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19A2AF2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5.000,00</w:t>
            </w:r>
          </w:p>
        </w:tc>
        <w:tc>
          <w:tcPr>
            <w:tcW w:w="1984" w:type="dxa"/>
            <w:noWrap/>
            <w:vAlign w:val="bottom"/>
            <w:hideMark/>
          </w:tcPr>
          <w:p w14:paraId="1125F88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w:t>
            </w:r>
          </w:p>
        </w:tc>
        <w:tc>
          <w:tcPr>
            <w:tcW w:w="1418" w:type="dxa"/>
            <w:noWrap/>
            <w:vAlign w:val="bottom"/>
            <w:hideMark/>
          </w:tcPr>
          <w:p w14:paraId="78BB537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-40,00</w:t>
            </w:r>
          </w:p>
        </w:tc>
        <w:tc>
          <w:tcPr>
            <w:tcW w:w="1384" w:type="dxa"/>
            <w:noWrap/>
            <w:vAlign w:val="bottom"/>
            <w:hideMark/>
          </w:tcPr>
          <w:p w14:paraId="457CE31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w:t>
            </w:r>
          </w:p>
        </w:tc>
      </w:tr>
      <w:tr w:rsidR="003E6176" w:rsidRPr="003E6176" w14:paraId="7130F410" w14:textId="77777777" w:rsidTr="0011480A">
        <w:trPr>
          <w:trHeight w:val="264"/>
        </w:trPr>
        <w:tc>
          <w:tcPr>
            <w:tcW w:w="8789" w:type="dxa"/>
            <w:gridSpan w:val="2"/>
            <w:shd w:val="clear" w:color="000000" w:fill="CCCCFF"/>
            <w:noWrap/>
            <w:vAlign w:val="bottom"/>
            <w:hideMark/>
          </w:tcPr>
          <w:p w14:paraId="681B7F95"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T100025 POTICAJNA NAKNADA FOND ZA ZAŠTITU OKOLIŠA</w:t>
            </w:r>
          </w:p>
        </w:tc>
        <w:tc>
          <w:tcPr>
            <w:tcW w:w="1701" w:type="dxa"/>
            <w:shd w:val="clear" w:color="000000" w:fill="CCCCFF"/>
            <w:noWrap/>
            <w:vAlign w:val="bottom"/>
            <w:hideMark/>
          </w:tcPr>
          <w:p w14:paraId="01FA786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CCCCFF"/>
            <w:noWrap/>
            <w:vAlign w:val="bottom"/>
            <w:hideMark/>
          </w:tcPr>
          <w:p w14:paraId="00E907B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-1.450,00</w:t>
            </w:r>
          </w:p>
        </w:tc>
        <w:tc>
          <w:tcPr>
            <w:tcW w:w="1418" w:type="dxa"/>
            <w:shd w:val="clear" w:color="000000" w:fill="CCCCFF"/>
            <w:noWrap/>
            <w:vAlign w:val="bottom"/>
            <w:hideMark/>
          </w:tcPr>
          <w:p w14:paraId="06DACA1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-29,00</w:t>
            </w:r>
          </w:p>
        </w:tc>
        <w:tc>
          <w:tcPr>
            <w:tcW w:w="1384" w:type="dxa"/>
            <w:shd w:val="clear" w:color="000000" w:fill="CCCCFF"/>
            <w:noWrap/>
            <w:vAlign w:val="bottom"/>
            <w:hideMark/>
          </w:tcPr>
          <w:p w14:paraId="1287721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3.550,00</w:t>
            </w:r>
          </w:p>
        </w:tc>
      </w:tr>
      <w:tr w:rsidR="003E6176" w:rsidRPr="003E6176" w14:paraId="14BAC8CB" w14:textId="77777777" w:rsidTr="0011480A">
        <w:trPr>
          <w:trHeight w:val="264"/>
        </w:trPr>
        <w:tc>
          <w:tcPr>
            <w:tcW w:w="8789" w:type="dxa"/>
            <w:gridSpan w:val="2"/>
            <w:shd w:val="clear" w:color="000000" w:fill="FFFF00"/>
            <w:noWrap/>
            <w:vAlign w:val="bottom"/>
            <w:hideMark/>
          </w:tcPr>
          <w:p w14:paraId="7E100B0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4884935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FFFF00"/>
            <w:noWrap/>
            <w:vAlign w:val="bottom"/>
            <w:hideMark/>
          </w:tcPr>
          <w:p w14:paraId="2116460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-1.450,00</w:t>
            </w:r>
          </w:p>
        </w:tc>
        <w:tc>
          <w:tcPr>
            <w:tcW w:w="1418" w:type="dxa"/>
            <w:shd w:val="clear" w:color="000000" w:fill="FFFF00"/>
            <w:noWrap/>
            <w:vAlign w:val="bottom"/>
            <w:hideMark/>
          </w:tcPr>
          <w:p w14:paraId="6E8A56C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-29,00</w:t>
            </w:r>
          </w:p>
        </w:tc>
        <w:tc>
          <w:tcPr>
            <w:tcW w:w="1384" w:type="dxa"/>
            <w:shd w:val="clear" w:color="000000" w:fill="FFFF00"/>
            <w:noWrap/>
            <w:vAlign w:val="bottom"/>
            <w:hideMark/>
          </w:tcPr>
          <w:p w14:paraId="4C31273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3.550,00</w:t>
            </w:r>
          </w:p>
        </w:tc>
      </w:tr>
      <w:tr w:rsidR="003E6176" w:rsidRPr="003E6176" w14:paraId="3C5642EC" w14:textId="77777777" w:rsidTr="0011480A">
        <w:trPr>
          <w:trHeight w:val="264"/>
        </w:trPr>
        <w:tc>
          <w:tcPr>
            <w:tcW w:w="8789" w:type="dxa"/>
            <w:gridSpan w:val="2"/>
            <w:shd w:val="clear" w:color="000000" w:fill="FFFF99"/>
            <w:noWrap/>
            <w:vAlign w:val="bottom"/>
            <w:hideMark/>
          </w:tcPr>
          <w:p w14:paraId="5CB5DCB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47E1A24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FFFF99"/>
            <w:noWrap/>
            <w:vAlign w:val="bottom"/>
            <w:hideMark/>
          </w:tcPr>
          <w:p w14:paraId="361AC44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-1.450,00</w:t>
            </w:r>
          </w:p>
        </w:tc>
        <w:tc>
          <w:tcPr>
            <w:tcW w:w="1418" w:type="dxa"/>
            <w:shd w:val="clear" w:color="000000" w:fill="FFFF99"/>
            <w:noWrap/>
            <w:vAlign w:val="bottom"/>
            <w:hideMark/>
          </w:tcPr>
          <w:p w14:paraId="3BE791E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-29,00</w:t>
            </w:r>
          </w:p>
        </w:tc>
        <w:tc>
          <w:tcPr>
            <w:tcW w:w="1384" w:type="dxa"/>
            <w:shd w:val="clear" w:color="000000" w:fill="FFFF99"/>
            <w:noWrap/>
            <w:vAlign w:val="bottom"/>
            <w:hideMark/>
          </w:tcPr>
          <w:p w14:paraId="3DD5562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3.550,00</w:t>
            </w:r>
          </w:p>
        </w:tc>
      </w:tr>
      <w:tr w:rsidR="003E6176" w:rsidRPr="003E6176" w14:paraId="2B48BF9C" w14:textId="77777777" w:rsidTr="0011480A">
        <w:trPr>
          <w:trHeight w:val="264"/>
        </w:trPr>
        <w:tc>
          <w:tcPr>
            <w:tcW w:w="1134" w:type="dxa"/>
            <w:noWrap/>
            <w:vAlign w:val="bottom"/>
            <w:hideMark/>
          </w:tcPr>
          <w:p w14:paraId="54523924"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7166F902"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166BC74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5.000,00</w:t>
            </w:r>
          </w:p>
        </w:tc>
        <w:tc>
          <w:tcPr>
            <w:tcW w:w="1984" w:type="dxa"/>
            <w:noWrap/>
            <w:vAlign w:val="bottom"/>
            <w:hideMark/>
          </w:tcPr>
          <w:p w14:paraId="3FC7B01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-1.450,00</w:t>
            </w:r>
          </w:p>
        </w:tc>
        <w:tc>
          <w:tcPr>
            <w:tcW w:w="1418" w:type="dxa"/>
            <w:noWrap/>
            <w:vAlign w:val="bottom"/>
            <w:hideMark/>
          </w:tcPr>
          <w:p w14:paraId="6ABBA4B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-29,00</w:t>
            </w:r>
          </w:p>
        </w:tc>
        <w:tc>
          <w:tcPr>
            <w:tcW w:w="1384" w:type="dxa"/>
            <w:noWrap/>
            <w:vAlign w:val="bottom"/>
            <w:hideMark/>
          </w:tcPr>
          <w:p w14:paraId="3BAB076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3.550,00</w:t>
            </w:r>
          </w:p>
        </w:tc>
      </w:tr>
      <w:tr w:rsidR="003E6176" w:rsidRPr="003E6176" w14:paraId="463007D7" w14:textId="77777777" w:rsidTr="0011480A">
        <w:trPr>
          <w:trHeight w:val="264"/>
        </w:trPr>
        <w:tc>
          <w:tcPr>
            <w:tcW w:w="8789" w:type="dxa"/>
            <w:gridSpan w:val="2"/>
            <w:shd w:val="clear" w:color="000000" w:fill="CCCCFF"/>
            <w:noWrap/>
            <w:vAlign w:val="bottom"/>
            <w:hideMark/>
          </w:tcPr>
          <w:p w14:paraId="20EB8370"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T100026 SANACIJA SMETLIŠTA</w:t>
            </w:r>
          </w:p>
        </w:tc>
        <w:tc>
          <w:tcPr>
            <w:tcW w:w="1701" w:type="dxa"/>
            <w:shd w:val="clear" w:color="000000" w:fill="CCCCFF"/>
            <w:noWrap/>
            <w:vAlign w:val="bottom"/>
            <w:hideMark/>
          </w:tcPr>
          <w:p w14:paraId="061E294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984" w:type="dxa"/>
            <w:shd w:val="clear" w:color="000000" w:fill="CCCCFF"/>
            <w:noWrap/>
            <w:vAlign w:val="bottom"/>
            <w:hideMark/>
          </w:tcPr>
          <w:p w14:paraId="4E21FDC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1.700,00</w:t>
            </w:r>
          </w:p>
        </w:tc>
        <w:tc>
          <w:tcPr>
            <w:tcW w:w="1418" w:type="dxa"/>
            <w:shd w:val="clear" w:color="000000" w:fill="CCCCFF"/>
            <w:noWrap/>
            <w:vAlign w:val="bottom"/>
            <w:hideMark/>
          </w:tcPr>
          <w:p w14:paraId="0911A09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85,00</w:t>
            </w:r>
          </w:p>
        </w:tc>
        <w:tc>
          <w:tcPr>
            <w:tcW w:w="1384" w:type="dxa"/>
            <w:shd w:val="clear" w:color="000000" w:fill="CCCCFF"/>
            <w:noWrap/>
            <w:vAlign w:val="bottom"/>
            <w:hideMark/>
          </w:tcPr>
          <w:p w14:paraId="044AD73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3.700,00</w:t>
            </w:r>
          </w:p>
        </w:tc>
      </w:tr>
      <w:tr w:rsidR="003E6176" w:rsidRPr="003E6176" w14:paraId="6C8EDFB5" w14:textId="77777777" w:rsidTr="0011480A">
        <w:trPr>
          <w:trHeight w:val="264"/>
        </w:trPr>
        <w:tc>
          <w:tcPr>
            <w:tcW w:w="8789" w:type="dxa"/>
            <w:gridSpan w:val="2"/>
            <w:shd w:val="clear" w:color="000000" w:fill="FFFF00"/>
            <w:noWrap/>
            <w:vAlign w:val="bottom"/>
            <w:hideMark/>
          </w:tcPr>
          <w:p w14:paraId="3BA9A44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 VLASTITI PRIHODI</w:t>
            </w:r>
          </w:p>
        </w:tc>
        <w:tc>
          <w:tcPr>
            <w:tcW w:w="1701" w:type="dxa"/>
            <w:shd w:val="clear" w:color="000000" w:fill="FFFF00"/>
            <w:noWrap/>
            <w:vAlign w:val="bottom"/>
            <w:hideMark/>
          </w:tcPr>
          <w:p w14:paraId="761074E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984" w:type="dxa"/>
            <w:shd w:val="clear" w:color="000000" w:fill="FFFF00"/>
            <w:noWrap/>
            <w:vAlign w:val="bottom"/>
            <w:hideMark/>
          </w:tcPr>
          <w:p w14:paraId="7061FA2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1.700,00</w:t>
            </w:r>
          </w:p>
        </w:tc>
        <w:tc>
          <w:tcPr>
            <w:tcW w:w="1418" w:type="dxa"/>
            <w:shd w:val="clear" w:color="000000" w:fill="FFFF00"/>
            <w:noWrap/>
            <w:vAlign w:val="bottom"/>
            <w:hideMark/>
          </w:tcPr>
          <w:p w14:paraId="79C7104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85,00</w:t>
            </w:r>
          </w:p>
        </w:tc>
        <w:tc>
          <w:tcPr>
            <w:tcW w:w="1384" w:type="dxa"/>
            <w:shd w:val="clear" w:color="000000" w:fill="FFFF00"/>
            <w:noWrap/>
            <w:vAlign w:val="bottom"/>
            <w:hideMark/>
          </w:tcPr>
          <w:p w14:paraId="64C8206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3.700,00</w:t>
            </w:r>
          </w:p>
        </w:tc>
      </w:tr>
      <w:tr w:rsidR="003E6176" w:rsidRPr="003E6176" w14:paraId="20ADFB09" w14:textId="77777777" w:rsidTr="0011480A">
        <w:trPr>
          <w:trHeight w:val="264"/>
        </w:trPr>
        <w:tc>
          <w:tcPr>
            <w:tcW w:w="8789" w:type="dxa"/>
            <w:gridSpan w:val="2"/>
            <w:shd w:val="clear" w:color="000000" w:fill="FFFF99"/>
            <w:noWrap/>
            <w:vAlign w:val="bottom"/>
            <w:hideMark/>
          </w:tcPr>
          <w:p w14:paraId="402924F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99"/>
            <w:noWrap/>
            <w:vAlign w:val="bottom"/>
            <w:hideMark/>
          </w:tcPr>
          <w:p w14:paraId="057C7F5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984" w:type="dxa"/>
            <w:shd w:val="clear" w:color="000000" w:fill="FFFF99"/>
            <w:noWrap/>
            <w:vAlign w:val="bottom"/>
            <w:hideMark/>
          </w:tcPr>
          <w:p w14:paraId="142DCB0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1.700,00</w:t>
            </w:r>
          </w:p>
        </w:tc>
        <w:tc>
          <w:tcPr>
            <w:tcW w:w="1418" w:type="dxa"/>
            <w:shd w:val="clear" w:color="000000" w:fill="FFFF99"/>
            <w:noWrap/>
            <w:vAlign w:val="bottom"/>
            <w:hideMark/>
          </w:tcPr>
          <w:p w14:paraId="3BD29BA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85,00</w:t>
            </w:r>
          </w:p>
        </w:tc>
        <w:tc>
          <w:tcPr>
            <w:tcW w:w="1384" w:type="dxa"/>
            <w:shd w:val="clear" w:color="000000" w:fill="FFFF99"/>
            <w:noWrap/>
            <w:vAlign w:val="bottom"/>
            <w:hideMark/>
          </w:tcPr>
          <w:p w14:paraId="19A9C31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3.700,00</w:t>
            </w:r>
          </w:p>
        </w:tc>
      </w:tr>
      <w:tr w:rsidR="003E6176" w:rsidRPr="003E6176" w14:paraId="2589D99E" w14:textId="77777777" w:rsidTr="0011480A">
        <w:trPr>
          <w:trHeight w:val="264"/>
        </w:trPr>
        <w:tc>
          <w:tcPr>
            <w:tcW w:w="1134" w:type="dxa"/>
            <w:noWrap/>
            <w:vAlign w:val="bottom"/>
            <w:hideMark/>
          </w:tcPr>
          <w:p w14:paraId="4D844C2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676A63B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77810EE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w:t>
            </w:r>
          </w:p>
        </w:tc>
        <w:tc>
          <w:tcPr>
            <w:tcW w:w="1984" w:type="dxa"/>
            <w:noWrap/>
            <w:vAlign w:val="bottom"/>
            <w:hideMark/>
          </w:tcPr>
          <w:p w14:paraId="2D253AB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1.700,00</w:t>
            </w:r>
          </w:p>
        </w:tc>
        <w:tc>
          <w:tcPr>
            <w:tcW w:w="1418" w:type="dxa"/>
            <w:noWrap/>
            <w:vAlign w:val="bottom"/>
            <w:hideMark/>
          </w:tcPr>
          <w:p w14:paraId="084B2C8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85,00</w:t>
            </w:r>
          </w:p>
        </w:tc>
        <w:tc>
          <w:tcPr>
            <w:tcW w:w="1384" w:type="dxa"/>
            <w:noWrap/>
            <w:vAlign w:val="bottom"/>
            <w:hideMark/>
          </w:tcPr>
          <w:p w14:paraId="46F7A53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3.700,00</w:t>
            </w:r>
          </w:p>
        </w:tc>
      </w:tr>
      <w:tr w:rsidR="003E6176" w:rsidRPr="003E6176" w14:paraId="0581A373" w14:textId="77777777" w:rsidTr="0011480A">
        <w:trPr>
          <w:trHeight w:val="264"/>
        </w:trPr>
        <w:tc>
          <w:tcPr>
            <w:tcW w:w="8789" w:type="dxa"/>
            <w:gridSpan w:val="2"/>
            <w:shd w:val="clear" w:color="000000" w:fill="CCCCFF"/>
            <w:noWrap/>
            <w:vAlign w:val="bottom"/>
            <w:hideMark/>
          </w:tcPr>
          <w:p w14:paraId="346E4370"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T100028 KOMUNALNE USLUGE</w:t>
            </w:r>
          </w:p>
        </w:tc>
        <w:tc>
          <w:tcPr>
            <w:tcW w:w="1701" w:type="dxa"/>
            <w:shd w:val="clear" w:color="000000" w:fill="CCCCFF"/>
            <w:noWrap/>
            <w:vAlign w:val="bottom"/>
            <w:hideMark/>
          </w:tcPr>
          <w:p w14:paraId="051DECA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w:t>
            </w:r>
          </w:p>
        </w:tc>
        <w:tc>
          <w:tcPr>
            <w:tcW w:w="1984" w:type="dxa"/>
            <w:shd w:val="clear" w:color="000000" w:fill="CCCCFF"/>
            <w:noWrap/>
            <w:vAlign w:val="bottom"/>
            <w:hideMark/>
          </w:tcPr>
          <w:p w14:paraId="680C17F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w:t>
            </w:r>
          </w:p>
        </w:tc>
        <w:tc>
          <w:tcPr>
            <w:tcW w:w="1418" w:type="dxa"/>
            <w:shd w:val="clear" w:color="000000" w:fill="CCCCFF"/>
            <w:noWrap/>
            <w:vAlign w:val="bottom"/>
            <w:hideMark/>
          </w:tcPr>
          <w:p w14:paraId="32FFFDA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CCCCFF"/>
            <w:noWrap/>
            <w:vAlign w:val="bottom"/>
            <w:hideMark/>
          </w:tcPr>
          <w:p w14:paraId="21B3B05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3C74DB06" w14:textId="77777777" w:rsidTr="0011480A">
        <w:trPr>
          <w:trHeight w:val="264"/>
        </w:trPr>
        <w:tc>
          <w:tcPr>
            <w:tcW w:w="8789" w:type="dxa"/>
            <w:gridSpan w:val="2"/>
            <w:shd w:val="clear" w:color="000000" w:fill="FFFF00"/>
            <w:noWrap/>
            <w:vAlign w:val="bottom"/>
            <w:hideMark/>
          </w:tcPr>
          <w:p w14:paraId="5968271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0BAFFBD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w:t>
            </w:r>
          </w:p>
        </w:tc>
        <w:tc>
          <w:tcPr>
            <w:tcW w:w="1984" w:type="dxa"/>
            <w:shd w:val="clear" w:color="000000" w:fill="FFFF00"/>
            <w:noWrap/>
            <w:vAlign w:val="bottom"/>
            <w:hideMark/>
          </w:tcPr>
          <w:p w14:paraId="795E1FB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w:t>
            </w:r>
          </w:p>
        </w:tc>
        <w:tc>
          <w:tcPr>
            <w:tcW w:w="1418" w:type="dxa"/>
            <w:shd w:val="clear" w:color="000000" w:fill="FFFF00"/>
            <w:noWrap/>
            <w:vAlign w:val="bottom"/>
            <w:hideMark/>
          </w:tcPr>
          <w:p w14:paraId="2AF3351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4F48F1E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6BC20928" w14:textId="77777777" w:rsidTr="0011480A">
        <w:trPr>
          <w:trHeight w:val="264"/>
        </w:trPr>
        <w:tc>
          <w:tcPr>
            <w:tcW w:w="8789" w:type="dxa"/>
            <w:gridSpan w:val="2"/>
            <w:shd w:val="clear" w:color="000000" w:fill="FFFF99"/>
            <w:noWrap/>
            <w:vAlign w:val="bottom"/>
            <w:hideMark/>
          </w:tcPr>
          <w:p w14:paraId="6A03402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19C21E1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w:t>
            </w:r>
          </w:p>
        </w:tc>
        <w:tc>
          <w:tcPr>
            <w:tcW w:w="1984" w:type="dxa"/>
            <w:shd w:val="clear" w:color="000000" w:fill="FFFF99"/>
            <w:noWrap/>
            <w:vAlign w:val="bottom"/>
            <w:hideMark/>
          </w:tcPr>
          <w:p w14:paraId="4709627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w:t>
            </w:r>
          </w:p>
        </w:tc>
        <w:tc>
          <w:tcPr>
            <w:tcW w:w="1418" w:type="dxa"/>
            <w:shd w:val="clear" w:color="000000" w:fill="FFFF99"/>
            <w:noWrap/>
            <w:vAlign w:val="bottom"/>
            <w:hideMark/>
          </w:tcPr>
          <w:p w14:paraId="4E12A68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3C8C41B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2B508235" w14:textId="77777777" w:rsidTr="0011480A">
        <w:trPr>
          <w:trHeight w:val="264"/>
        </w:trPr>
        <w:tc>
          <w:tcPr>
            <w:tcW w:w="1134" w:type="dxa"/>
            <w:noWrap/>
            <w:vAlign w:val="bottom"/>
            <w:hideMark/>
          </w:tcPr>
          <w:p w14:paraId="0DE63128"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52F8751E"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20B1D27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500,00</w:t>
            </w:r>
          </w:p>
        </w:tc>
        <w:tc>
          <w:tcPr>
            <w:tcW w:w="1984" w:type="dxa"/>
            <w:noWrap/>
            <w:vAlign w:val="bottom"/>
            <w:hideMark/>
          </w:tcPr>
          <w:p w14:paraId="60E425E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-500,00</w:t>
            </w:r>
          </w:p>
        </w:tc>
        <w:tc>
          <w:tcPr>
            <w:tcW w:w="1418" w:type="dxa"/>
            <w:noWrap/>
            <w:vAlign w:val="bottom"/>
            <w:hideMark/>
          </w:tcPr>
          <w:p w14:paraId="2B8DEBE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7E9EC09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r>
      <w:tr w:rsidR="003E6176" w:rsidRPr="003E6176" w14:paraId="1F1D1669" w14:textId="77777777" w:rsidTr="0011480A">
        <w:trPr>
          <w:trHeight w:val="264"/>
        </w:trPr>
        <w:tc>
          <w:tcPr>
            <w:tcW w:w="8789" w:type="dxa"/>
            <w:gridSpan w:val="2"/>
            <w:shd w:val="clear" w:color="000000" w:fill="CCCCFF"/>
            <w:noWrap/>
            <w:vAlign w:val="bottom"/>
            <w:hideMark/>
          </w:tcPr>
          <w:p w14:paraId="4A9FFB34"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T100029 ODRŽAVANJE POSLOVNI PARK</w:t>
            </w:r>
          </w:p>
        </w:tc>
        <w:tc>
          <w:tcPr>
            <w:tcW w:w="1701" w:type="dxa"/>
            <w:shd w:val="clear" w:color="000000" w:fill="CCCCFF"/>
            <w:noWrap/>
            <w:vAlign w:val="bottom"/>
            <w:hideMark/>
          </w:tcPr>
          <w:p w14:paraId="7674CC7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30.000,00</w:t>
            </w:r>
          </w:p>
        </w:tc>
        <w:tc>
          <w:tcPr>
            <w:tcW w:w="1984" w:type="dxa"/>
            <w:shd w:val="clear" w:color="000000" w:fill="CCCCFF"/>
            <w:noWrap/>
            <w:vAlign w:val="bottom"/>
            <w:hideMark/>
          </w:tcPr>
          <w:p w14:paraId="79D4AB2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-13.500,00</w:t>
            </w:r>
          </w:p>
        </w:tc>
        <w:tc>
          <w:tcPr>
            <w:tcW w:w="1418" w:type="dxa"/>
            <w:shd w:val="clear" w:color="000000" w:fill="CCCCFF"/>
            <w:noWrap/>
            <w:vAlign w:val="bottom"/>
            <w:hideMark/>
          </w:tcPr>
          <w:p w14:paraId="6EB6BA6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-45,00</w:t>
            </w:r>
          </w:p>
        </w:tc>
        <w:tc>
          <w:tcPr>
            <w:tcW w:w="1384" w:type="dxa"/>
            <w:shd w:val="clear" w:color="000000" w:fill="CCCCFF"/>
            <w:noWrap/>
            <w:vAlign w:val="bottom"/>
            <w:hideMark/>
          </w:tcPr>
          <w:p w14:paraId="7318F28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16.500,00</w:t>
            </w:r>
          </w:p>
        </w:tc>
      </w:tr>
      <w:tr w:rsidR="003E6176" w:rsidRPr="003E6176" w14:paraId="0B75F806" w14:textId="77777777" w:rsidTr="0011480A">
        <w:trPr>
          <w:trHeight w:val="264"/>
        </w:trPr>
        <w:tc>
          <w:tcPr>
            <w:tcW w:w="8789" w:type="dxa"/>
            <w:gridSpan w:val="2"/>
            <w:shd w:val="clear" w:color="000000" w:fill="FFFF00"/>
            <w:noWrap/>
            <w:vAlign w:val="bottom"/>
            <w:hideMark/>
          </w:tcPr>
          <w:p w14:paraId="39F18D3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lastRenderedPageBreak/>
              <w:t>Izvor  3. VLASTITI PRIHODI</w:t>
            </w:r>
          </w:p>
        </w:tc>
        <w:tc>
          <w:tcPr>
            <w:tcW w:w="1701" w:type="dxa"/>
            <w:shd w:val="clear" w:color="000000" w:fill="FFFF00"/>
            <w:noWrap/>
            <w:vAlign w:val="bottom"/>
            <w:hideMark/>
          </w:tcPr>
          <w:p w14:paraId="02C447D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30.000,00</w:t>
            </w:r>
          </w:p>
        </w:tc>
        <w:tc>
          <w:tcPr>
            <w:tcW w:w="1984" w:type="dxa"/>
            <w:shd w:val="clear" w:color="000000" w:fill="FFFF00"/>
            <w:noWrap/>
            <w:vAlign w:val="bottom"/>
            <w:hideMark/>
          </w:tcPr>
          <w:p w14:paraId="3F058F9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-13.500,00</w:t>
            </w:r>
          </w:p>
        </w:tc>
        <w:tc>
          <w:tcPr>
            <w:tcW w:w="1418" w:type="dxa"/>
            <w:shd w:val="clear" w:color="000000" w:fill="FFFF00"/>
            <w:noWrap/>
            <w:vAlign w:val="bottom"/>
            <w:hideMark/>
          </w:tcPr>
          <w:p w14:paraId="5361CD4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-45,00</w:t>
            </w:r>
          </w:p>
        </w:tc>
        <w:tc>
          <w:tcPr>
            <w:tcW w:w="1384" w:type="dxa"/>
            <w:shd w:val="clear" w:color="000000" w:fill="FFFF00"/>
            <w:noWrap/>
            <w:vAlign w:val="bottom"/>
            <w:hideMark/>
          </w:tcPr>
          <w:p w14:paraId="6A0CE33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16.500,00</w:t>
            </w:r>
          </w:p>
        </w:tc>
      </w:tr>
      <w:tr w:rsidR="003E6176" w:rsidRPr="003E6176" w14:paraId="5F40739C" w14:textId="77777777" w:rsidTr="0011480A">
        <w:trPr>
          <w:trHeight w:val="264"/>
        </w:trPr>
        <w:tc>
          <w:tcPr>
            <w:tcW w:w="8789" w:type="dxa"/>
            <w:gridSpan w:val="2"/>
            <w:shd w:val="clear" w:color="000000" w:fill="FFFF99"/>
            <w:noWrap/>
            <w:vAlign w:val="bottom"/>
            <w:hideMark/>
          </w:tcPr>
          <w:p w14:paraId="47B8AA6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99"/>
            <w:noWrap/>
            <w:vAlign w:val="bottom"/>
            <w:hideMark/>
          </w:tcPr>
          <w:p w14:paraId="126D784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30.000,00</w:t>
            </w:r>
          </w:p>
        </w:tc>
        <w:tc>
          <w:tcPr>
            <w:tcW w:w="1984" w:type="dxa"/>
            <w:shd w:val="clear" w:color="000000" w:fill="FFFF99"/>
            <w:noWrap/>
            <w:vAlign w:val="bottom"/>
            <w:hideMark/>
          </w:tcPr>
          <w:p w14:paraId="0CAAF26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-13.500,00</w:t>
            </w:r>
          </w:p>
        </w:tc>
        <w:tc>
          <w:tcPr>
            <w:tcW w:w="1418" w:type="dxa"/>
            <w:shd w:val="clear" w:color="000000" w:fill="FFFF99"/>
            <w:noWrap/>
            <w:vAlign w:val="bottom"/>
            <w:hideMark/>
          </w:tcPr>
          <w:p w14:paraId="1521903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-45,00</w:t>
            </w:r>
          </w:p>
        </w:tc>
        <w:tc>
          <w:tcPr>
            <w:tcW w:w="1384" w:type="dxa"/>
            <w:shd w:val="clear" w:color="000000" w:fill="FFFF99"/>
            <w:noWrap/>
            <w:vAlign w:val="bottom"/>
            <w:hideMark/>
          </w:tcPr>
          <w:p w14:paraId="43A6561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16.500,00</w:t>
            </w:r>
          </w:p>
        </w:tc>
      </w:tr>
      <w:tr w:rsidR="003E6176" w:rsidRPr="003E6176" w14:paraId="594C8168" w14:textId="77777777" w:rsidTr="0011480A">
        <w:trPr>
          <w:trHeight w:val="264"/>
        </w:trPr>
        <w:tc>
          <w:tcPr>
            <w:tcW w:w="1134" w:type="dxa"/>
            <w:noWrap/>
            <w:vAlign w:val="bottom"/>
            <w:hideMark/>
          </w:tcPr>
          <w:p w14:paraId="46A012AB"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05F912A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3F4D2CB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30.000,00</w:t>
            </w:r>
          </w:p>
        </w:tc>
        <w:tc>
          <w:tcPr>
            <w:tcW w:w="1984" w:type="dxa"/>
            <w:noWrap/>
            <w:vAlign w:val="bottom"/>
            <w:hideMark/>
          </w:tcPr>
          <w:p w14:paraId="0EB8599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-13.500,00</w:t>
            </w:r>
          </w:p>
        </w:tc>
        <w:tc>
          <w:tcPr>
            <w:tcW w:w="1418" w:type="dxa"/>
            <w:noWrap/>
            <w:vAlign w:val="bottom"/>
            <w:hideMark/>
          </w:tcPr>
          <w:p w14:paraId="5151E72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-45,00</w:t>
            </w:r>
          </w:p>
        </w:tc>
        <w:tc>
          <w:tcPr>
            <w:tcW w:w="1384" w:type="dxa"/>
            <w:noWrap/>
            <w:vAlign w:val="bottom"/>
            <w:hideMark/>
          </w:tcPr>
          <w:p w14:paraId="4E1D68D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16.500,00</w:t>
            </w:r>
          </w:p>
        </w:tc>
      </w:tr>
      <w:tr w:rsidR="003E6176" w:rsidRPr="003E6176" w14:paraId="26338A18" w14:textId="77777777" w:rsidTr="0011480A">
        <w:trPr>
          <w:trHeight w:val="264"/>
        </w:trPr>
        <w:tc>
          <w:tcPr>
            <w:tcW w:w="8789" w:type="dxa"/>
            <w:gridSpan w:val="2"/>
            <w:shd w:val="clear" w:color="000000" w:fill="666699"/>
            <w:noWrap/>
            <w:vAlign w:val="bottom"/>
            <w:hideMark/>
          </w:tcPr>
          <w:p w14:paraId="670D698A"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Glavni program P05 KAPITALNA ULAGANJA</w:t>
            </w:r>
          </w:p>
        </w:tc>
        <w:tc>
          <w:tcPr>
            <w:tcW w:w="1701" w:type="dxa"/>
            <w:shd w:val="clear" w:color="000000" w:fill="666699"/>
            <w:noWrap/>
            <w:vAlign w:val="bottom"/>
            <w:hideMark/>
          </w:tcPr>
          <w:p w14:paraId="0896CF84"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1.198.735,00</w:t>
            </w:r>
          </w:p>
        </w:tc>
        <w:tc>
          <w:tcPr>
            <w:tcW w:w="1984" w:type="dxa"/>
            <w:shd w:val="clear" w:color="000000" w:fill="666699"/>
            <w:noWrap/>
            <w:vAlign w:val="bottom"/>
            <w:hideMark/>
          </w:tcPr>
          <w:p w14:paraId="1CA3C283"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-729.430,00</w:t>
            </w:r>
          </w:p>
        </w:tc>
        <w:tc>
          <w:tcPr>
            <w:tcW w:w="1418" w:type="dxa"/>
            <w:shd w:val="clear" w:color="000000" w:fill="666699"/>
            <w:noWrap/>
            <w:vAlign w:val="bottom"/>
            <w:hideMark/>
          </w:tcPr>
          <w:p w14:paraId="5169E0F9"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-60,85</w:t>
            </w:r>
          </w:p>
        </w:tc>
        <w:tc>
          <w:tcPr>
            <w:tcW w:w="1384" w:type="dxa"/>
            <w:shd w:val="clear" w:color="000000" w:fill="666699"/>
            <w:noWrap/>
            <w:vAlign w:val="bottom"/>
            <w:hideMark/>
          </w:tcPr>
          <w:p w14:paraId="65E891F0"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469.305,00</w:t>
            </w:r>
          </w:p>
        </w:tc>
      </w:tr>
      <w:tr w:rsidR="003E6176" w:rsidRPr="003E6176" w14:paraId="32EFDFCC" w14:textId="77777777" w:rsidTr="0011480A">
        <w:trPr>
          <w:trHeight w:val="264"/>
        </w:trPr>
        <w:tc>
          <w:tcPr>
            <w:tcW w:w="8789" w:type="dxa"/>
            <w:gridSpan w:val="2"/>
            <w:shd w:val="clear" w:color="000000" w:fill="9999FF"/>
            <w:noWrap/>
            <w:vAlign w:val="bottom"/>
            <w:hideMark/>
          </w:tcPr>
          <w:p w14:paraId="22456F65"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Program 1001 KAPITALNA ULAGANJA U OBJEKTE I UREĐAJE KOMUNALNE INFRASTRUKTURE</w:t>
            </w:r>
          </w:p>
        </w:tc>
        <w:tc>
          <w:tcPr>
            <w:tcW w:w="1701" w:type="dxa"/>
            <w:shd w:val="clear" w:color="000000" w:fill="9999FF"/>
            <w:noWrap/>
            <w:vAlign w:val="bottom"/>
            <w:hideMark/>
          </w:tcPr>
          <w:p w14:paraId="5CCF43C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1.198.735,00</w:t>
            </w:r>
          </w:p>
        </w:tc>
        <w:tc>
          <w:tcPr>
            <w:tcW w:w="1984" w:type="dxa"/>
            <w:shd w:val="clear" w:color="000000" w:fill="9999FF"/>
            <w:noWrap/>
            <w:vAlign w:val="bottom"/>
            <w:hideMark/>
          </w:tcPr>
          <w:p w14:paraId="16679A6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-729.430,00</w:t>
            </w:r>
          </w:p>
        </w:tc>
        <w:tc>
          <w:tcPr>
            <w:tcW w:w="1418" w:type="dxa"/>
            <w:shd w:val="clear" w:color="000000" w:fill="9999FF"/>
            <w:noWrap/>
            <w:vAlign w:val="bottom"/>
            <w:hideMark/>
          </w:tcPr>
          <w:p w14:paraId="1F9A75D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-60,85</w:t>
            </w:r>
          </w:p>
        </w:tc>
        <w:tc>
          <w:tcPr>
            <w:tcW w:w="1384" w:type="dxa"/>
            <w:shd w:val="clear" w:color="000000" w:fill="9999FF"/>
            <w:noWrap/>
            <w:vAlign w:val="bottom"/>
            <w:hideMark/>
          </w:tcPr>
          <w:p w14:paraId="03A6D96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469.305,00</w:t>
            </w:r>
          </w:p>
        </w:tc>
      </w:tr>
      <w:tr w:rsidR="003E6176" w:rsidRPr="003E6176" w14:paraId="1C712B66" w14:textId="77777777" w:rsidTr="0011480A">
        <w:trPr>
          <w:trHeight w:val="264"/>
        </w:trPr>
        <w:tc>
          <w:tcPr>
            <w:tcW w:w="8789" w:type="dxa"/>
            <w:gridSpan w:val="2"/>
            <w:shd w:val="clear" w:color="000000" w:fill="CCCCFF"/>
            <w:noWrap/>
            <w:vAlign w:val="bottom"/>
            <w:hideMark/>
          </w:tcPr>
          <w:p w14:paraId="37696D9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K100001 ASFALTIRANJE CESTA</w:t>
            </w:r>
          </w:p>
        </w:tc>
        <w:tc>
          <w:tcPr>
            <w:tcW w:w="1701" w:type="dxa"/>
            <w:shd w:val="clear" w:color="000000" w:fill="CCCCFF"/>
            <w:noWrap/>
            <w:vAlign w:val="bottom"/>
            <w:hideMark/>
          </w:tcPr>
          <w:p w14:paraId="629E744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60.000,00</w:t>
            </w:r>
          </w:p>
        </w:tc>
        <w:tc>
          <w:tcPr>
            <w:tcW w:w="1984" w:type="dxa"/>
            <w:shd w:val="clear" w:color="000000" w:fill="CCCCFF"/>
            <w:noWrap/>
            <w:vAlign w:val="bottom"/>
            <w:hideMark/>
          </w:tcPr>
          <w:p w14:paraId="73DF9EA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-3.700,00</w:t>
            </w:r>
          </w:p>
        </w:tc>
        <w:tc>
          <w:tcPr>
            <w:tcW w:w="1418" w:type="dxa"/>
            <w:shd w:val="clear" w:color="000000" w:fill="CCCCFF"/>
            <w:noWrap/>
            <w:vAlign w:val="bottom"/>
            <w:hideMark/>
          </w:tcPr>
          <w:p w14:paraId="64D59AB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-6,17</w:t>
            </w:r>
          </w:p>
        </w:tc>
        <w:tc>
          <w:tcPr>
            <w:tcW w:w="1384" w:type="dxa"/>
            <w:shd w:val="clear" w:color="000000" w:fill="CCCCFF"/>
            <w:noWrap/>
            <w:vAlign w:val="bottom"/>
            <w:hideMark/>
          </w:tcPr>
          <w:p w14:paraId="719C839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56.300,00</w:t>
            </w:r>
          </w:p>
        </w:tc>
      </w:tr>
      <w:tr w:rsidR="003E6176" w:rsidRPr="003E6176" w14:paraId="54525D7E" w14:textId="77777777" w:rsidTr="0011480A">
        <w:trPr>
          <w:trHeight w:val="264"/>
        </w:trPr>
        <w:tc>
          <w:tcPr>
            <w:tcW w:w="8789" w:type="dxa"/>
            <w:gridSpan w:val="2"/>
            <w:shd w:val="clear" w:color="000000" w:fill="FFFF00"/>
            <w:noWrap/>
            <w:vAlign w:val="bottom"/>
            <w:hideMark/>
          </w:tcPr>
          <w:p w14:paraId="3C9A9F21"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12D77BE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60.000,00</w:t>
            </w:r>
          </w:p>
        </w:tc>
        <w:tc>
          <w:tcPr>
            <w:tcW w:w="1984" w:type="dxa"/>
            <w:shd w:val="clear" w:color="000000" w:fill="FFFF00"/>
            <w:noWrap/>
            <w:vAlign w:val="bottom"/>
            <w:hideMark/>
          </w:tcPr>
          <w:p w14:paraId="6FB7ED6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-20.700,00</w:t>
            </w:r>
          </w:p>
        </w:tc>
        <w:tc>
          <w:tcPr>
            <w:tcW w:w="1418" w:type="dxa"/>
            <w:shd w:val="clear" w:color="000000" w:fill="FFFF00"/>
            <w:noWrap/>
            <w:vAlign w:val="bottom"/>
            <w:hideMark/>
          </w:tcPr>
          <w:p w14:paraId="7E1B8EF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-34,50</w:t>
            </w:r>
          </w:p>
        </w:tc>
        <w:tc>
          <w:tcPr>
            <w:tcW w:w="1384" w:type="dxa"/>
            <w:shd w:val="clear" w:color="000000" w:fill="FFFF00"/>
            <w:noWrap/>
            <w:vAlign w:val="bottom"/>
            <w:hideMark/>
          </w:tcPr>
          <w:p w14:paraId="0249627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39.300,00</w:t>
            </w:r>
          </w:p>
        </w:tc>
      </w:tr>
      <w:tr w:rsidR="003E6176" w:rsidRPr="003E6176" w14:paraId="3DB82BAC" w14:textId="77777777" w:rsidTr="0011480A">
        <w:trPr>
          <w:trHeight w:val="264"/>
        </w:trPr>
        <w:tc>
          <w:tcPr>
            <w:tcW w:w="8789" w:type="dxa"/>
            <w:gridSpan w:val="2"/>
            <w:shd w:val="clear" w:color="000000" w:fill="FFFF99"/>
            <w:noWrap/>
            <w:vAlign w:val="bottom"/>
            <w:hideMark/>
          </w:tcPr>
          <w:p w14:paraId="76D99FD0"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15D4D4C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60.000,00</w:t>
            </w:r>
          </w:p>
        </w:tc>
        <w:tc>
          <w:tcPr>
            <w:tcW w:w="1984" w:type="dxa"/>
            <w:shd w:val="clear" w:color="000000" w:fill="FFFF99"/>
            <w:noWrap/>
            <w:vAlign w:val="bottom"/>
            <w:hideMark/>
          </w:tcPr>
          <w:p w14:paraId="20F333C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-20.700,00</w:t>
            </w:r>
          </w:p>
        </w:tc>
        <w:tc>
          <w:tcPr>
            <w:tcW w:w="1418" w:type="dxa"/>
            <w:shd w:val="clear" w:color="000000" w:fill="FFFF99"/>
            <w:noWrap/>
            <w:vAlign w:val="bottom"/>
            <w:hideMark/>
          </w:tcPr>
          <w:p w14:paraId="2D1530B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-34,50</w:t>
            </w:r>
          </w:p>
        </w:tc>
        <w:tc>
          <w:tcPr>
            <w:tcW w:w="1384" w:type="dxa"/>
            <w:shd w:val="clear" w:color="000000" w:fill="FFFF99"/>
            <w:noWrap/>
            <w:vAlign w:val="bottom"/>
            <w:hideMark/>
          </w:tcPr>
          <w:p w14:paraId="20FA4F1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39.300,00</w:t>
            </w:r>
          </w:p>
        </w:tc>
      </w:tr>
      <w:tr w:rsidR="003E6176" w:rsidRPr="003E6176" w14:paraId="6201A896" w14:textId="77777777" w:rsidTr="0011480A">
        <w:trPr>
          <w:trHeight w:val="264"/>
        </w:trPr>
        <w:tc>
          <w:tcPr>
            <w:tcW w:w="1134" w:type="dxa"/>
            <w:noWrap/>
            <w:vAlign w:val="bottom"/>
            <w:hideMark/>
          </w:tcPr>
          <w:p w14:paraId="5D703FE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365123CA"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61D6DB2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60.000,00</w:t>
            </w:r>
          </w:p>
        </w:tc>
        <w:tc>
          <w:tcPr>
            <w:tcW w:w="1984" w:type="dxa"/>
            <w:noWrap/>
            <w:vAlign w:val="bottom"/>
            <w:hideMark/>
          </w:tcPr>
          <w:p w14:paraId="0AA2D1D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-20.700,00</w:t>
            </w:r>
          </w:p>
        </w:tc>
        <w:tc>
          <w:tcPr>
            <w:tcW w:w="1418" w:type="dxa"/>
            <w:noWrap/>
            <w:vAlign w:val="bottom"/>
            <w:hideMark/>
          </w:tcPr>
          <w:p w14:paraId="2359216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-34,50</w:t>
            </w:r>
          </w:p>
        </w:tc>
        <w:tc>
          <w:tcPr>
            <w:tcW w:w="1384" w:type="dxa"/>
            <w:noWrap/>
            <w:vAlign w:val="bottom"/>
            <w:hideMark/>
          </w:tcPr>
          <w:p w14:paraId="2D63A01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39.300,00</w:t>
            </w:r>
          </w:p>
        </w:tc>
      </w:tr>
      <w:tr w:rsidR="003E6176" w:rsidRPr="003E6176" w14:paraId="7A7A85D2" w14:textId="77777777" w:rsidTr="0011480A">
        <w:trPr>
          <w:trHeight w:val="264"/>
        </w:trPr>
        <w:tc>
          <w:tcPr>
            <w:tcW w:w="8789" w:type="dxa"/>
            <w:gridSpan w:val="2"/>
            <w:shd w:val="clear" w:color="000000" w:fill="FFFF00"/>
            <w:noWrap/>
            <w:vAlign w:val="bottom"/>
            <w:hideMark/>
          </w:tcPr>
          <w:p w14:paraId="74AD639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 Pomoći</w:t>
            </w:r>
          </w:p>
        </w:tc>
        <w:tc>
          <w:tcPr>
            <w:tcW w:w="1701" w:type="dxa"/>
            <w:shd w:val="clear" w:color="000000" w:fill="FFFF00"/>
            <w:noWrap/>
            <w:vAlign w:val="bottom"/>
            <w:hideMark/>
          </w:tcPr>
          <w:p w14:paraId="3AD2CE0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00"/>
            <w:noWrap/>
            <w:vAlign w:val="bottom"/>
            <w:hideMark/>
          </w:tcPr>
          <w:p w14:paraId="4435EC1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17.000,00</w:t>
            </w:r>
          </w:p>
        </w:tc>
        <w:tc>
          <w:tcPr>
            <w:tcW w:w="1418" w:type="dxa"/>
            <w:shd w:val="clear" w:color="000000" w:fill="FFFF00"/>
            <w:noWrap/>
            <w:vAlign w:val="bottom"/>
            <w:hideMark/>
          </w:tcPr>
          <w:p w14:paraId="63AEB4C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405AE7C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17.000,00</w:t>
            </w:r>
          </w:p>
        </w:tc>
      </w:tr>
      <w:tr w:rsidR="003E6176" w:rsidRPr="003E6176" w14:paraId="2CB5B20A" w14:textId="77777777" w:rsidTr="0011480A">
        <w:trPr>
          <w:trHeight w:val="264"/>
        </w:trPr>
        <w:tc>
          <w:tcPr>
            <w:tcW w:w="8789" w:type="dxa"/>
            <w:gridSpan w:val="2"/>
            <w:shd w:val="clear" w:color="000000" w:fill="FFFF99"/>
            <w:noWrap/>
            <w:vAlign w:val="bottom"/>
            <w:hideMark/>
          </w:tcPr>
          <w:p w14:paraId="496CC2E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5.6. Kapitalne pomoći iz županijskog proračuna</w:t>
            </w:r>
          </w:p>
        </w:tc>
        <w:tc>
          <w:tcPr>
            <w:tcW w:w="1701" w:type="dxa"/>
            <w:shd w:val="clear" w:color="000000" w:fill="FFFF99"/>
            <w:noWrap/>
            <w:vAlign w:val="bottom"/>
            <w:hideMark/>
          </w:tcPr>
          <w:p w14:paraId="6C7DC3E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99"/>
            <w:noWrap/>
            <w:vAlign w:val="bottom"/>
            <w:hideMark/>
          </w:tcPr>
          <w:p w14:paraId="2FD1404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17.000,00</w:t>
            </w:r>
          </w:p>
        </w:tc>
        <w:tc>
          <w:tcPr>
            <w:tcW w:w="1418" w:type="dxa"/>
            <w:shd w:val="clear" w:color="000000" w:fill="FFFF99"/>
            <w:noWrap/>
            <w:vAlign w:val="bottom"/>
            <w:hideMark/>
          </w:tcPr>
          <w:p w14:paraId="099C734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51FE880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17.000,00</w:t>
            </w:r>
          </w:p>
        </w:tc>
      </w:tr>
      <w:tr w:rsidR="003E6176" w:rsidRPr="003E6176" w14:paraId="52703D2C" w14:textId="77777777" w:rsidTr="0011480A">
        <w:trPr>
          <w:trHeight w:val="264"/>
        </w:trPr>
        <w:tc>
          <w:tcPr>
            <w:tcW w:w="1134" w:type="dxa"/>
            <w:noWrap/>
            <w:vAlign w:val="bottom"/>
            <w:hideMark/>
          </w:tcPr>
          <w:p w14:paraId="517BEB45"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19FD946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3033013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984" w:type="dxa"/>
            <w:noWrap/>
            <w:vAlign w:val="bottom"/>
            <w:hideMark/>
          </w:tcPr>
          <w:p w14:paraId="2FC1A37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17.000,00</w:t>
            </w:r>
          </w:p>
        </w:tc>
        <w:tc>
          <w:tcPr>
            <w:tcW w:w="1418" w:type="dxa"/>
            <w:noWrap/>
            <w:vAlign w:val="bottom"/>
            <w:hideMark/>
          </w:tcPr>
          <w:p w14:paraId="32A9174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1BEF9D3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17.000,00</w:t>
            </w:r>
          </w:p>
        </w:tc>
      </w:tr>
      <w:tr w:rsidR="003E6176" w:rsidRPr="003E6176" w14:paraId="6B54D0CE" w14:textId="77777777" w:rsidTr="0011480A">
        <w:trPr>
          <w:trHeight w:val="264"/>
        </w:trPr>
        <w:tc>
          <w:tcPr>
            <w:tcW w:w="8789" w:type="dxa"/>
            <w:gridSpan w:val="2"/>
            <w:shd w:val="clear" w:color="000000" w:fill="CCCCFF"/>
            <w:noWrap/>
            <w:vAlign w:val="bottom"/>
            <w:hideMark/>
          </w:tcPr>
          <w:p w14:paraId="36E79F2C"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K100003 KUPNJA ZEMLJIŠTA ZA IZGRADNJU</w:t>
            </w:r>
          </w:p>
        </w:tc>
        <w:tc>
          <w:tcPr>
            <w:tcW w:w="1701" w:type="dxa"/>
            <w:shd w:val="clear" w:color="000000" w:fill="CCCCFF"/>
            <w:noWrap/>
            <w:vAlign w:val="bottom"/>
            <w:hideMark/>
          </w:tcPr>
          <w:p w14:paraId="6ED21AD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984" w:type="dxa"/>
            <w:shd w:val="clear" w:color="000000" w:fill="CCCCFF"/>
            <w:noWrap/>
            <w:vAlign w:val="bottom"/>
            <w:hideMark/>
          </w:tcPr>
          <w:p w14:paraId="0D5BE13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418" w:type="dxa"/>
            <w:shd w:val="clear" w:color="000000" w:fill="CCCCFF"/>
            <w:noWrap/>
            <w:vAlign w:val="bottom"/>
            <w:hideMark/>
          </w:tcPr>
          <w:p w14:paraId="18DB458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CCCCFF"/>
            <w:noWrap/>
            <w:vAlign w:val="bottom"/>
            <w:hideMark/>
          </w:tcPr>
          <w:p w14:paraId="2F08453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010A7F0D" w14:textId="77777777" w:rsidTr="0011480A">
        <w:trPr>
          <w:trHeight w:val="264"/>
        </w:trPr>
        <w:tc>
          <w:tcPr>
            <w:tcW w:w="8789" w:type="dxa"/>
            <w:gridSpan w:val="2"/>
            <w:shd w:val="clear" w:color="000000" w:fill="FFFF00"/>
            <w:noWrap/>
            <w:vAlign w:val="bottom"/>
            <w:hideMark/>
          </w:tcPr>
          <w:p w14:paraId="2FDB700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106502A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984" w:type="dxa"/>
            <w:shd w:val="clear" w:color="000000" w:fill="FFFF00"/>
            <w:noWrap/>
            <w:vAlign w:val="bottom"/>
            <w:hideMark/>
          </w:tcPr>
          <w:p w14:paraId="0E227E4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418" w:type="dxa"/>
            <w:shd w:val="clear" w:color="000000" w:fill="FFFF00"/>
            <w:noWrap/>
            <w:vAlign w:val="bottom"/>
            <w:hideMark/>
          </w:tcPr>
          <w:p w14:paraId="5C54496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2891EBA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5618AB24" w14:textId="77777777" w:rsidTr="0011480A">
        <w:trPr>
          <w:trHeight w:val="264"/>
        </w:trPr>
        <w:tc>
          <w:tcPr>
            <w:tcW w:w="8789" w:type="dxa"/>
            <w:gridSpan w:val="2"/>
            <w:shd w:val="clear" w:color="000000" w:fill="FFFF99"/>
            <w:noWrap/>
            <w:vAlign w:val="bottom"/>
            <w:hideMark/>
          </w:tcPr>
          <w:p w14:paraId="0AB8C23C"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6D00273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984" w:type="dxa"/>
            <w:shd w:val="clear" w:color="000000" w:fill="FFFF99"/>
            <w:noWrap/>
            <w:vAlign w:val="bottom"/>
            <w:hideMark/>
          </w:tcPr>
          <w:p w14:paraId="39EDC09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418" w:type="dxa"/>
            <w:shd w:val="clear" w:color="000000" w:fill="FFFF99"/>
            <w:noWrap/>
            <w:vAlign w:val="bottom"/>
            <w:hideMark/>
          </w:tcPr>
          <w:p w14:paraId="71021AE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78CFC72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095E1E2C" w14:textId="77777777" w:rsidTr="0011480A">
        <w:trPr>
          <w:trHeight w:val="264"/>
        </w:trPr>
        <w:tc>
          <w:tcPr>
            <w:tcW w:w="1134" w:type="dxa"/>
            <w:noWrap/>
            <w:vAlign w:val="bottom"/>
            <w:hideMark/>
          </w:tcPr>
          <w:p w14:paraId="0B6A5AE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41</w:t>
            </w:r>
          </w:p>
        </w:tc>
        <w:tc>
          <w:tcPr>
            <w:tcW w:w="7655" w:type="dxa"/>
            <w:noWrap/>
            <w:vAlign w:val="bottom"/>
            <w:hideMark/>
          </w:tcPr>
          <w:p w14:paraId="0A2ED738"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 xml:space="preserve">Rashodi za nabavu </w:t>
            </w:r>
            <w:proofErr w:type="spellStart"/>
            <w:r w:rsidRPr="003E6176">
              <w:rPr>
                <w:rFonts w:ascii="Arial" w:eastAsia="Times New Roman" w:hAnsi="Arial" w:cs="Arial"/>
                <w:kern w:val="0"/>
                <w:sz w:val="20"/>
                <w:szCs w:val="20"/>
                <w:lang w:eastAsia="hr-HR"/>
                <w14:ligatures w14:val="none"/>
              </w:rPr>
              <w:t>neproizvedene</w:t>
            </w:r>
            <w:proofErr w:type="spellEnd"/>
            <w:r w:rsidRPr="003E6176">
              <w:rPr>
                <w:rFonts w:ascii="Arial" w:eastAsia="Times New Roman" w:hAnsi="Arial" w:cs="Arial"/>
                <w:kern w:val="0"/>
                <w:sz w:val="20"/>
                <w:szCs w:val="20"/>
                <w:lang w:eastAsia="hr-HR"/>
                <w14:ligatures w14:val="none"/>
              </w:rPr>
              <w:t xml:space="preserve"> dugotrajne imovine</w:t>
            </w:r>
          </w:p>
        </w:tc>
        <w:tc>
          <w:tcPr>
            <w:tcW w:w="1701" w:type="dxa"/>
            <w:noWrap/>
            <w:vAlign w:val="bottom"/>
            <w:hideMark/>
          </w:tcPr>
          <w:p w14:paraId="42033DC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15.000,00</w:t>
            </w:r>
          </w:p>
        </w:tc>
        <w:tc>
          <w:tcPr>
            <w:tcW w:w="1984" w:type="dxa"/>
            <w:noWrap/>
            <w:vAlign w:val="bottom"/>
            <w:hideMark/>
          </w:tcPr>
          <w:p w14:paraId="1165211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-15.000,00</w:t>
            </w:r>
          </w:p>
        </w:tc>
        <w:tc>
          <w:tcPr>
            <w:tcW w:w="1418" w:type="dxa"/>
            <w:noWrap/>
            <w:vAlign w:val="bottom"/>
            <w:hideMark/>
          </w:tcPr>
          <w:p w14:paraId="6FB2E1C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3C8D074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r>
      <w:tr w:rsidR="003E6176" w:rsidRPr="003E6176" w14:paraId="189F0C61" w14:textId="77777777" w:rsidTr="0011480A">
        <w:trPr>
          <w:trHeight w:val="264"/>
        </w:trPr>
        <w:tc>
          <w:tcPr>
            <w:tcW w:w="8789" w:type="dxa"/>
            <w:gridSpan w:val="2"/>
            <w:shd w:val="clear" w:color="000000" w:fill="CCCCFF"/>
            <w:noWrap/>
            <w:vAlign w:val="bottom"/>
            <w:hideMark/>
          </w:tcPr>
          <w:p w14:paraId="7AB8217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K100005 OTPLATA KAMATE</w:t>
            </w:r>
          </w:p>
        </w:tc>
        <w:tc>
          <w:tcPr>
            <w:tcW w:w="1701" w:type="dxa"/>
            <w:shd w:val="clear" w:color="000000" w:fill="CCCCFF"/>
            <w:noWrap/>
            <w:vAlign w:val="bottom"/>
            <w:hideMark/>
          </w:tcPr>
          <w:p w14:paraId="04EA091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984" w:type="dxa"/>
            <w:shd w:val="clear" w:color="000000" w:fill="CCCCFF"/>
            <w:noWrap/>
            <w:vAlign w:val="bottom"/>
            <w:hideMark/>
          </w:tcPr>
          <w:p w14:paraId="216B65E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-1.490,00</w:t>
            </w:r>
          </w:p>
        </w:tc>
        <w:tc>
          <w:tcPr>
            <w:tcW w:w="1418" w:type="dxa"/>
            <w:shd w:val="clear" w:color="000000" w:fill="CCCCFF"/>
            <w:noWrap/>
            <w:vAlign w:val="bottom"/>
            <w:hideMark/>
          </w:tcPr>
          <w:p w14:paraId="3030879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-74,50</w:t>
            </w:r>
          </w:p>
        </w:tc>
        <w:tc>
          <w:tcPr>
            <w:tcW w:w="1384" w:type="dxa"/>
            <w:shd w:val="clear" w:color="000000" w:fill="CCCCFF"/>
            <w:noWrap/>
            <w:vAlign w:val="bottom"/>
            <w:hideMark/>
          </w:tcPr>
          <w:p w14:paraId="50CE625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510,00</w:t>
            </w:r>
          </w:p>
        </w:tc>
      </w:tr>
      <w:tr w:rsidR="003E6176" w:rsidRPr="003E6176" w14:paraId="2C3C3F61" w14:textId="77777777" w:rsidTr="0011480A">
        <w:trPr>
          <w:trHeight w:val="264"/>
        </w:trPr>
        <w:tc>
          <w:tcPr>
            <w:tcW w:w="8789" w:type="dxa"/>
            <w:gridSpan w:val="2"/>
            <w:shd w:val="clear" w:color="000000" w:fill="FFFF00"/>
            <w:noWrap/>
            <w:vAlign w:val="bottom"/>
            <w:hideMark/>
          </w:tcPr>
          <w:p w14:paraId="28AAB33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37AB085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984" w:type="dxa"/>
            <w:shd w:val="clear" w:color="000000" w:fill="FFFF00"/>
            <w:noWrap/>
            <w:vAlign w:val="bottom"/>
            <w:hideMark/>
          </w:tcPr>
          <w:p w14:paraId="376CFCD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-1.490,00</w:t>
            </w:r>
          </w:p>
        </w:tc>
        <w:tc>
          <w:tcPr>
            <w:tcW w:w="1418" w:type="dxa"/>
            <w:shd w:val="clear" w:color="000000" w:fill="FFFF00"/>
            <w:noWrap/>
            <w:vAlign w:val="bottom"/>
            <w:hideMark/>
          </w:tcPr>
          <w:p w14:paraId="6B2D16F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-74,50</w:t>
            </w:r>
          </w:p>
        </w:tc>
        <w:tc>
          <w:tcPr>
            <w:tcW w:w="1384" w:type="dxa"/>
            <w:shd w:val="clear" w:color="000000" w:fill="FFFF00"/>
            <w:noWrap/>
            <w:vAlign w:val="bottom"/>
            <w:hideMark/>
          </w:tcPr>
          <w:p w14:paraId="3BD66DB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510,00</w:t>
            </w:r>
          </w:p>
        </w:tc>
      </w:tr>
      <w:tr w:rsidR="003E6176" w:rsidRPr="003E6176" w14:paraId="5EA2BD44" w14:textId="77777777" w:rsidTr="0011480A">
        <w:trPr>
          <w:trHeight w:val="264"/>
        </w:trPr>
        <w:tc>
          <w:tcPr>
            <w:tcW w:w="8789" w:type="dxa"/>
            <w:gridSpan w:val="2"/>
            <w:shd w:val="clear" w:color="000000" w:fill="FFFF99"/>
            <w:noWrap/>
            <w:vAlign w:val="bottom"/>
            <w:hideMark/>
          </w:tcPr>
          <w:p w14:paraId="1E5838A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3982B61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984" w:type="dxa"/>
            <w:shd w:val="clear" w:color="000000" w:fill="FFFF99"/>
            <w:noWrap/>
            <w:vAlign w:val="bottom"/>
            <w:hideMark/>
          </w:tcPr>
          <w:p w14:paraId="66904C2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-1.490,00</w:t>
            </w:r>
          </w:p>
        </w:tc>
        <w:tc>
          <w:tcPr>
            <w:tcW w:w="1418" w:type="dxa"/>
            <w:shd w:val="clear" w:color="000000" w:fill="FFFF99"/>
            <w:noWrap/>
            <w:vAlign w:val="bottom"/>
            <w:hideMark/>
          </w:tcPr>
          <w:p w14:paraId="48C625B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-74,50</w:t>
            </w:r>
          </w:p>
        </w:tc>
        <w:tc>
          <w:tcPr>
            <w:tcW w:w="1384" w:type="dxa"/>
            <w:shd w:val="clear" w:color="000000" w:fill="FFFF99"/>
            <w:noWrap/>
            <w:vAlign w:val="bottom"/>
            <w:hideMark/>
          </w:tcPr>
          <w:p w14:paraId="74A0F9F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510,00</w:t>
            </w:r>
          </w:p>
        </w:tc>
      </w:tr>
      <w:tr w:rsidR="003E6176" w:rsidRPr="003E6176" w14:paraId="6202A409" w14:textId="77777777" w:rsidTr="0011480A">
        <w:trPr>
          <w:trHeight w:val="264"/>
        </w:trPr>
        <w:tc>
          <w:tcPr>
            <w:tcW w:w="1134" w:type="dxa"/>
            <w:noWrap/>
            <w:vAlign w:val="bottom"/>
            <w:hideMark/>
          </w:tcPr>
          <w:p w14:paraId="2443C4A1"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34</w:t>
            </w:r>
          </w:p>
        </w:tc>
        <w:tc>
          <w:tcPr>
            <w:tcW w:w="7655" w:type="dxa"/>
            <w:noWrap/>
            <w:vAlign w:val="bottom"/>
            <w:hideMark/>
          </w:tcPr>
          <w:p w14:paraId="56DB0FAE"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Financijski rashodi</w:t>
            </w:r>
          </w:p>
        </w:tc>
        <w:tc>
          <w:tcPr>
            <w:tcW w:w="1701" w:type="dxa"/>
            <w:noWrap/>
            <w:vAlign w:val="bottom"/>
            <w:hideMark/>
          </w:tcPr>
          <w:p w14:paraId="2CF5731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w:t>
            </w:r>
          </w:p>
        </w:tc>
        <w:tc>
          <w:tcPr>
            <w:tcW w:w="1984" w:type="dxa"/>
            <w:noWrap/>
            <w:vAlign w:val="bottom"/>
            <w:hideMark/>
          </w:tcPr>
          <w:p w14:paraId="5F4CC38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-1.490,00</w:t>
            </w:r>
          </w:p>
        </w:tc>
        <w:tc>
          <w:tcPr>
            <w:tcW w:w="1418" w:type="dxa"/>
            <w:noWrap/>
            <w:vAlign w:val="bottom"/>
            <w:hideMark/>
          </w:tcPr>
          <w:p w14:paraId="1EF6A05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-74,50</w:t>
            </w:r>
          </w:p>
        </w:tc>
        <w:tc>
          <w:tcPr>
            <w:tcW w:w="1384" w:type="dxa"/>
            <w:noWrap/>
            <w:vAlign w:val="bottom"/>
            <w:hideMark/>
          </w:tcPr>
          <w:p w14:paraId="7670D75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510,00</w:t>
            </w:r>
          </w:p>
        </w:tc>
      </w:tr>
      <w:tr w:rsidR="003E6176" w:rsidRPr="003E6176" w14:paraId="378499A3" w14:textId="77777777" w:rsidTr="0011480A">
        <w:trPr>
          <w:trHeight w:val="264"/>
        </w:trPr>
        <w:tc>
          <w:tcPr>
            <w:tcW w:w="8789" w:type="dxa"/>
            <w:gridSpan w:val="2"/>
            <w:shd w:val="clear" w:color="000000" w:fill="CCCCFF"/>
            <w:noWrap/>
            <w:vAlign w:val="bottom"/>
            <w:hideMark/>
          </w:tcPr>
          <w:p w14:paraId="1A5BCF5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K100006 OTPLATA KREDITA</w:t>
            </w:r>
          </w:p>
        </w:tc>
        <w:tc>
          <w:tcPr>
            <w:tcW w:w="1701" w:type="dxa"/>
            <w:shd w:val="clear" w:color="000000" w:fill="CCCCFF"/>
            <w:noWrap/>
            <w:vAlign w:val="bottom"/>
            <w:hideMark/>
          </w:tcPr>
          <w:p w14:paraId="4F2E809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31.000,00</w:t>
            </w:r>
          </w:p>
        </w:tc>
        <w:tc>
          <w:tcPr>
            <w:tcW w:w="1984" w:type="dxa"/>
            <w:shd w:val="clear" w:color="000000" w:fill="CCCCFF"/>
            <w:noWrap/>
            <w:vAlign w:val="bottom"/>
            <w:hideMark/>
          </w:tcPr>
          <w:p w14:paraId="46090DD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w:t>
            </w:r>
          </w:p>
        </w:tc>
        <w:tc>
          <w:tcPr>
            <w:tcW w:w="1418" w:type="dxa"/>
            <w:shd w:val="clear" w:color="000000" w:fill="CCCCFF"/>
            <w:noWrap/>
            <w:vAlign w:val="bottom"/>
            <w:hideMark/>
          </w:tcPr>
          <w:p w14:paraId="6464757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-0,81</w:t>
            </w:r>
          </w:p>
        </w:tc>
        <w:tc>
          <w:tcPr>
            <w:tcW w:w="1384" w:type="dxa"/>
            <w:shd w:val="clear" w:color="000000" w:fill="CCCCFF"/>
            <w:noWrap/>
            <w:vAlign w:val="bottom"/>
            <w:hideMark/>
          </w:tcPr>
          <w:p w14:paraId="7CFAAB2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30.750,00</w:t>
            </w:r>
          </w:p>
        </w:tc>
      </w:tr>
      <w:tr w:rsidR="003E6176" w:rsidRPr="003E6176" w14:paraId="6958FFB3" w14:textId="77777777" w:rsidTr="0011480A">
        <w:trPr>
          <w:trHeight w:val="264"/>
        </w:trPr>
        <w:tc>
          <w:tcPr>
            <w:tcW w:w="8789" w:type="dxa"/>
            <w:gridSpan w:val="2"/>
            <w:shd w:val="clear" w:color="000000" w:fill="FFFF00"/>
            <w:noWrap/>
            <w:vAlign w:val="bottom"/>
            <w:hideMark/>
          </w:tcPr>
          <w:p w14:paraId="7506CAF8"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 VLASTITI PRIHODI</w:t>
            </w:r>
          </w:p>
        </w:tc>
        <w:tc>
          <w:tcPr>
            <w:tcW w:w="1701" w:type="dxa"/>
            <w:shd w:val="clear" w:color="000000" w:fill="FFFF00"/>
            <w:noWrap/>
            <w:vAlign w:val="bottom"/>
            <w:hideMark/>
          </w:tcPr>
          <w:p w14:paraId="20A5743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31.000,00</w:t>
            </w:r>
          </w:p>
        </w:tc>
        <w:tc>
          <w:tcPr>
            <w:tcW w:w="1984" w:type="dxa"/>
            <w:shd w:val="clear" w:color="000000" w:fill="FFFF00"/>
            <w:noWrap/>
            <w:vAlign w:val="bottom"/>
            <w:hideMark/>
          </w:tcPr>
          <w:p w14:paraId="06695AF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w:t>
            </w:r>
          </w:p>
        </w:tc>
        <w:tc>
          <w:tcPr>
            <w:tcW w:w="1418" w:type="dxa"/>
            <w:shd w:val="clear" w:color="000000" w:fill="FFFF00"/>
            <w:noWrap/>
            <w:vAlign w:val="bottom"/>
            <w:hideMark/>
          </w:tcPr>
          <w:p w14:paraId="12D2C96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-0,81</w:t>
            </w:r>
          </w:p>
        </w:tc>
        <w:tc>
          <w:tcPr>
            <w:tcW w:w="1384" w:type="dxa"/>
            <w:shd w:val="clear" w:color="000000" w:fill="FFFF00"/>
            <w:noWrap/>
            <w:vAlign w:val="bottom"/>
            <w:hideMark/>
          </w:tcPr>
          <w:p w14:paraId="3B849BC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30.750,00</w:t>
            </w:r>
          </w:p>
        </w:tc>
      </w:tr>
      <w:tr w:rsidR="003E6176" w:rsidRPr="003E6176" w14:paraId="262AF7FD" w14:textId="77777777" w:rsidTr="0011480A">
        <w:trPr>
          <w:trHeight w:val="264"/>
        </w:trPr>
        <w:tc>
          <w:tcPr>
            <w:tcW w:w="8789" w:type="dxa"/>
            <w:gridSpan w:val="2"/>
            <w:shd w:val="clear" w:color="000000" w:fill="FFFF99"/>
            <w:noWrap/>
            <w:vAlign w:val="bottom"/>
            <w:hideMark/>
          </w:tcPr>
          <w:p w14:paraId="1656712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99"/>
            <w:noWrap/>
            <w:vAlign w:val="bottom"/>
            <w:hideMark/>
          </w:tcPr>
          <w:p w14:paraId="0D3F0FE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31.000,00</w:t>
            </w:r>
          </w:p>
        </w:tc>
        <w:tc>
          <w:tcPr>
            <w:tcW w:w="1984" w:type="dxa"/>
            <w:shd w:val="clear" w:color="000000" w:fill="FFFF99"/>
            <w:noWrap/>
            <w:vAlign w:val="bottom"/>
            <w:hideMark/>
          </w:tcPr>
          <w:p w14:paraId="4751CFA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w:t>
            </w:r>
          </w:p>
        </w:tc>
        <w:tc>
          <w:tcPr>
            <w:tcW w:w="1418" w:type="dxa"/>
            <w:shd w:val="clear" w:color="000000" w:fill="FFFF99"/>
            <w:noWrap/>
            <w:vAlign w:val="bottom"/>
            <w:hideMark/>
          </w:tcPr>
          <w:p w14:paraId="289754F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-0,81</w:t>
            </w:r>
          </w:p>
        </w:tc>
        <w:tc>
          <w:tcPr>
            <w:tcW w:w="1384" w:type="dxa"/>
            <w:shd w:val="clear" w:color="000000" w:fill="FFFF99"/>
            <w:noWrap/>
            <w:vAlign w:val="bottom"/>
            <w:hideMark/>
          </w:tcPr>
          <w:p w14:paraId="50A35CC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30.750,00</w:t>
            </w:r>
          </w:p>
        </w:tc>
      </w:tr>
      <w:tr w:rsidR="003E6176" w:rsidRPr="003E6176" w14:paraId="04F32E64" w14:textId="77777777" w:rsidTr="0011480A">
        <w:trPr>
          <w:trHeight w:val="264"/>
        </w:trPr>
        <w:tc>
          <w:tcPr>
            <w:tcW w:w="1134" w:type="dxa"/>
            <w:noWrap/>
            <w:vAlign w:val="bottom"/>
            <w:hideMark/>
          </w:tcPr>
          <w:p w14:paraId="59787981"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54</w:t>
            </w:r>
          </w:p>
        </w:tc>
        <w:tc>
          <w:tcPr>
            <w:tcW w:w="7655" w:type="dxa"/>
            <w:noWrap/>
            <w:vAlign w:val="bottom"/>
            <w:hideMark/>
          </w:tcPr>
          <w:p w14:paraId="7DDA267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Izdaci za otplatu glavnice primljenih kredita i zajmova</w:t>
            </w:r>
          </w:p>
        </w:tc>
        <w:tc>
          <w:tcPr>
            <w:tcW w:w="1701" w:type="dxa"/>
            <w:noWrap/>
            <w:vAlign w:val="bottom"/>
            <w:hideMark/>
          </w:tcPr>
          <w:p w14:paraId="3502DD4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31.000,00</w:t>
            </w:r>
          </w:p>
        </w:tc>
        <w:tc>
          <w:tcPr>
            <w:tcW w:w="1984" w:type="dxa"/>
            <w:noWrap/>
            <w:vAlign w:val="bottom"/>
            <w:hideMark/>
          </w:tcPr>
          <w:p w14:paraId="49EFC73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-250,00</w:t>
            </w:r>
          </w:p>
        </w:tc>
        <w:tc>
          <w:tcPr>
            <w:tcW w:w="1418" w:type="dxa"/>
            <w:noWrap/>
            <w:vAlign w:val="bottom"/>
            <w:hideMark/>
          </w:tcPr>
          <w:p w14:paraId="0EBB057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-0,81</w:t>
            </w:r>
          </w:p>
        </w:tc>
        <w:tc>
          <w:tcPr>
            <w:tcW w:w="1384" w:type="dxa"/>
            <w:noWrap/>
            <w:vAlign w:val="bottom"/>
            <w:hideMark/>
          </w:tcPr>
          <w:p w14:paraId="37CE6B3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30.750,00</w:t>
            </w:r>
          </w:p>
        </w:tc>
      </w:tr>
      <w:tr w:rsidR="003E6176" w:rsidRPr="003E6176" w14:paraId="0E465097" w14:textId="77777777" w:rsidTr="0011480A">
        <w:trPr>
          <w:trHeight w:val="264"/>
        </w:trPr>
        <w:tc>
          <w:tcPr>
            <w:tcW w:w="8789" w:type="dxa"/>
            <w:gridSpan w:val="2"/>
            <w:shd w:val="clear" w:color="000000" w:fill="CCCCFF"/>
            <w:noWrap/>
            <w:vAlign w:val="bottom"/>
            <w:hideMark/>
          </w:tcPr>
          <w:p w14:paraId="004761E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K100007 RASVJETNA TIJELA</w:t>
            </w:r>
          </w:p>
        </w:tc>
        <w:tc>
          <w:tcPr>
            <w:tcW w:w="1701" w:type="dxa"/>
            <w:shd w:val="clear" w:color="000000" w:fill="CCCCFF"/>
            <w:noWrap/>
            <w:vAlign w:val="bottom"/>
            <w:hideMark/>
          </w:tcPr>
          <w:p w14:paraId="4D83E83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30.000,00</w:t>
            </w:r>
          </w:p>
        </w:tc>
        <w:tc>
          <w:tcPr>
            <w:tcW w:w="1984" w:type="dxa"/>
            <w:shd w:val="clear" w:color="000000" w:fill="CCCCFF"/>
            <w:noWrap/>
            <w:vAlign w:val="bottom"/>
            <w:hideMark/>
          </w:tcPr>
          <w:p w14:paraId="58710F4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6.100,00</w:t>
            </w:r>
          </w:p>
        </w:tc>
        <w:tc>
          <w:tcPr>
            <w:tcW w:w="1418" w:type="dxa"/>
            <w:shd w:val="clear" w:color="000000" w:fill="CCCCFF"/>
            <w:noWrap/>
            <w:vAlign w:val="bottom"/>
            <w:hideMark/>
          </w:tcPr>
          <w:p w14:paraId="0464EC7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20,33</w:t>
            </w:r>
          </w:p>
        </w:tc>
        <w:tc>
          <w:tcPr>
            <w:tcW w:w="1384" w:type="dxa"/>
            <w:shd w:val="clear" w:color="000000" w:fill="CCCCFF"/>
            <w:noWrap/>
            <w:vAlign w:val="bottom"/>
            <w:hideMark/>
          </w:tcPr>
          <w:p w14:paraId="2ED075D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36.100,00</w:t>
            </w:r>
          </w:p>
        </w:tc>
      </w:tr>
      <w:tr w:rsidR="003E6176" w:rsidRPr="003E6176" w14:paraId="25E4C8D0" w14:textId="77777777" w:rsidTr="0011480A">
        <w:trPr>
          <w:trHeight w:val="264"/>
        </w:trPr>
        <w:tc>
          <w:tcPr>
            <w:tcW w:w="8789" w:type="dxa"/>
            <w:gridSpan w:val="2"/>
            <w:shd w:val="clear" w:color="000000" w:fill="FFFF00"/>
            <w:noWrap/>
            <w:vAlign w:val="bottom"/>
            <w:hideMark/>
          </w:tcPr>
          <w:p w14:paraId="3A8E784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06A8802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30.000,00</w:t>
            </w:r>
          </w:p>
        </w:tc>
        <w:tc>
          <w:tcPr>
            <w:tcW w:w="1984" w:type="dxa"/>
            <w:shd w:val="clear" w:color="000000" w:fill="FFFF00"/>
            <w:noWrap/>
            <w:vAlign w:val="bottom"/>
            <w:hideMark/>
          </w:tcPr>
          <w:p w14:paraId="09491B8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6.100,00</w:t>
            </w:r>
          </w:p>
        </w:tc>
        <w:tc>
          <w:tcPr>
            <w:tcW w:w="1418" w:type="dxa"/>
            <w:shd w:val="clear" w:color="000000" w:fill="FFFF00"/>
            <w:noWrap/>
            <w:vAlign w:val="bottom"/>
            <w:hideMark/>
          </w:tcPr>
          <w:p w14:paraId="54B1EF3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20,33</w:t>
            </w:r>
          </w:p>
        </w:tc>
        <w:tc>
          <w:tcPr>
            <w:tcW w:w="1384" w:type="dxa"/>
            <w:shd w:val="clear" w:color="000000" w:fill="FFFF00"/>
            <w:noWrap/>
            <w:vAlign w:val="bottom"/>
            <w:hideMark/>
          </w:tcPr>
          <w:p w14:paraId="4932333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36.100,00</w:t>
            </w:r>
          </w:p>
        </w:tc>
      </w:tr>
      <w:tr w:rsidR="003E6176" w:rsidRPr="003E6176" w14:paraId="408F5108" w14:textId="77777777" w:rsidTr="0011480A">
        <w:trPr>
          <w:trHeight w:val="264"/>
        </w:trPr>
        <w:tc>
          <w:tcPr>
            <w:tcW w:w="8789" w:type="dxa"/>
            <w:gridSpan w:val="2"/>
            <w:shd w:val="clear" w:color="000000" w:fill="FFFF99"/>
            <w:noWrap/>
            <w:vAlign w:val="bottom"/>
            <w:hideMark/>
          </w:tcPr>
          <w:p w14:paraId="54F88DA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5E5E50E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30.000,00</w:t>
            </w:r>
          </w:p>
        </w:tc>
        <w:tc>
          <w:tcPr>
            <w:tcW w:w="1984" w:type="dxa"/>
            <w:shd w:val="clear" w:color="000000" w:fill="FFFF99"/>
            <w:noWrap/>
            <w:vAlign w:val="bottom"/>
            <w:hideMark/>
          </w:tcPr>
          <w:p w14:paraId="63535C1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6.100,00</w:t>
            </w:r>
          </w:p>
        </w:tc>
        <w:tc>
          <w:tcPr>
            <w:tcW w:w="1418" w:type="dxa"/>
            <w:shd w:val="clear" w:color="000000" w:fill="FFFF99"/>
            <w:noWrap/>
            <w:vAlign w:val="bottom"/>
            <w:hideMark/>
          </w:tcPr>
          <w:p w14:paraId="100140A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20,33</w:t>
            </w:r>
          </w:p>
        </w:tc>
        <w:tc>
          <w:tcPr>
            <w:tcW w:w="1384" w:type="dxa"/>
            <w:shd w:val="clear" w:color="000000" w:fill="FFFF99"/>
            <w:noWrap/>
            <w:vAlign w:val="bottom"/>
            <w:hideMark/>
          </w:tcPr>
          <w:p w14:paraId="1B199C5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36.100,00</w:t>
            </w:r>
          </w:p>
        </w:tc>
      </w:tr>
      <w:tr w:rsidR="003E6176" w:rsidRPr="003E6176" w14:paraId="3345C317" w14:textId="77777777" w:rsidTr="0011480A">
        <w:trPr>
          <w:trHeight w:val="264"/>
        </w:trPr>
        <w:tc>
          <w:tcPr>
            <w:tcW w:w="1134" w:type="dxa"/>
            <w:noWrap/>
            <w:vAlign w:val="bottom"/>
            <w:hideMark/>
          </w:tcPr>
          <w:p w14:paraId="552465D0"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7062C875"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18B11FE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30.000,00</w:t>
            </w:r>
          </w:p>
        </w:tc>
        <w:tc>
          <w:tcPr>
            <w:tcW w:w="1984" w:type="dxa"/>
            <w:noWrap/>
            <w:vAlign w:val="bottom"/>
            <w:hideMark/>
          </w:tcPr>
          <w:p w14:paraId="5E227E7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6.100,00</w:t>
            </w:r>
          </w:p>
        </w:tc>
        <w:tc>
          <w:tcPr>
            <w:tcW w:w="1418" w:type="dxa"/>
            <w:noWrap/>
            <w:vAlign w:val="bottom"/>
            <w:hideMark/>
          </w:tcPr>
          <w:p w14:paraId="6C5AA45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20,33</w:t>
            </w:r>
          </w:p>
        </w:tc>
        <w:tc>
          <w:tcPr>
            <w:tcW w:w="1384" w:type="dxa"/>
            <w:noWrap/>
            <w:vAlign w:val="bottom"/>
            <w:hideMark/>
          </w:tcPr>
          <w:p w14:paraId="6C5FD39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36.100,00</w:t>
            </w:r>
          </w:p>
        </w:tc>
      </w:tr>
      <w:tr w:rsidR="003E6176" w:rsidRPr="003E6176" w14:paraId="176D023D" w14:textId="77777777" w:rsidTr="0011480A">
        <w:trPr>
          <w:trHeight w:val="264"/>
        </w:trPr>
        <w:tc>
          <w:tcPr>
            <w:tcW w:w="8789" w:type="dxa"/>
            <w:gridSpan w:val="2"/>
            <w:shd w:val="clear" w:color="000000" w:fill="CCCCFF"/>
            <w:noWrap/>
            <w:vAlign w:val="bottom"/>
            <w:hideMark/>
          </w:tcPr>
          <w:p w14:paraId="165A24D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K100010 IZGRADNJA VRTIĆA</w:t>
            </w:r>
          </w:p>
        </w:tc>
        <w:tc>
          <w:tcPr>
            <w:tcW w:w="1701" w:type="dxa"/>
            <w:shd w:val="clear" w:color="000000" w:fill="CCCCFF"/>
            <w:noWrap/>
            <w:vAlign w:val="bottom"/>
            <w:hideMark/>
          </w:tcPr>
          <w:p w14:paraId="1B4443F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845.000,00</w:t>
            </w:r>
          </w:p>
        </w:tc>
        <w:tc>
          <w:tcPr>
            <w:tcW w:w="1984" w:type="dxa"/>
            <w:shd w:val="clear" w:color="000000" w:fill="CCCCFF"/>
            <w:noWrap/>
            <w:vAlign w:val="bottom"/>
            <w:hideMark/>
          </w:tcPr>
          <w:p w14:paraId="24F132B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-745.000,00</w:t>
            </w:r>
          </w:p>
        </w:tc>
        <w:tc>
          <w:tcPr>
            <w:tcW w:w="1418" w:type="dxa"/>
            <w:shd w:val="clear" w:color="000000" w:fill="CCCCFF"/>
            <w:noWrap/>
            <w:vAlign w:val="bottom"/>
            <w:hideMark/>
          </w:tcPr>
          <w:p w14:paraId="5433E00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-88,17</w:t>
            </w:r>
          </w:p>
        </w:tc>
        <w:tc>
          <w:tcPr>
            <w:tcW w:w="1384" w:type="dxa"/>
            <w:shd w:val="clear" w:color="000000" w:fill="CCCCFF"/>
            <w:noWrap/>
            <w:vAlign w:val="bottom"/>
            <w:hideMark/>
          </w:tcPr>
          <w:p w14:paraId="6526AAA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100.000,00</w:t>
            </w:r>
          </w:p>
        </w:tc>
      </w:tr>
      <w:tr w:rsidR="003E6176" w:rsidRPr="003E6176" w14:paraId="28B9FC8F" w14:textId="77777777" w:rsidTr="0011480A">
        <w:trPr>
          <w:trHeight w:val="264"/>
        </w:trPr>
        <w:tc>
          <w:tcPr>
            <w:tcW w:w="8789" w:type="dxa"/>
            <w:gridSpan w:val="2"/>
            <w:shd w:val="clear" w:color="000000" w:fill="FFFF00"/>
            <w:noWrap/>
            <w:vAlign w:val="bottom"/>
            <w:hideMark/>
          </w:tcPr>
          <w:p w14:paraId="4BFB9B87"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0E8A5AD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737.265,00</w:t>
            </w:r>
          </w:p>
        </w:tc>
        <w:tc>
          <w:tcPr>
            <w:tcW w:w="1984" w:type="dxa"/>
            <w:shd w:val="clear" w:color="000000" w:fill="FFFF00"/>
            <w:noWrap/>
            <w:vAlign w:val="bottom"/>
            <w:hideMark/>
          </w:tcPr>
          <w:p w14:paraId="6CCAD66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-637.265,00</w:t>
            </w:r>
          </w:p>
        </w:tc>
        <w:tc>
          <w:tcPr>
            <w:tcW w:w="1418" w:type="dxa"/>
            <w:shd w:val="clear" w:color="000000" w:fill="FFFF00"/>
            <w:noWrap/>
            <w:vAlign w:val="bottom"/>
            <w:hideMark/>
          </w:tcPr>
          <w:p w14:paraId="3C90C68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-86,44</w:t>
            </w:r>
          </w:p>
        </w:tc>
        <w:tc>
          <w:tcPr>
            <w:tcW w:w="1384" w:type="dxa"/>
            <w:shd w:val="clear" w:color="000000" w:fill="FFFF00"/>
            <w:noWrap/>
            <w:vAlign w:val="bottom"/>
            <w:hideMark/>
          </w:tcPr>
          <w:p w14:paraId="191DD67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100.000,00</w:t>
            </w:r>
          </w:p>
        </w:tc>
      </w:tr>
      <w:tr w:rsidR="003E6176" w:rsidRPr="003E6176" w14:paraId="4391B339" w14:textId="77777777" w:rsidTr="0011480A">
        <w:trPr>
          <w:trHeight w:val="264"/>
        </w:trPr>
        <w:tc>
          <w:tcPr>
            <w:tcW w:w="8789" w:type="dxa"/>
            <w:gridSpan w:val="2"/>
            <w:shd w:val="clear" w:color="000000" w:fill="FFFF99"/>
            <w:noWrap/>
            <w:vAlign w:val="bottom"/>
            <w:hideMark/>
          </w:tcPr>
          <w:p w14:paraId="021AC58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581996A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737.265,00</w:t>
            </w:r>
          </w:p>
        </w:tc>
        <w:tc>
          <w:tcPr>
            <w:tcW w:w="1984" w:type="dxa"/>
            <w:shd w:val="clear" w:color="000000" w:fill="FFFF99"/>
            <w:noWrap/>
            <w:vAlign w:val="bottom"/>
            <w:hideMark/>
          </w:tcPr>
          <w:p w14:paraId="68B4614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-637.265,00</w:t>
            </w:r>
          </w:p>
        </w:tc>
        <w:tc>
          <w:tcPr>
            <w:tcW w:w="1418" w:type="dxa"/>
            <w:shd w:val="clear" w:color="000000" w:fill="FFFF99"/>
            <w:noWrap/>
            <w:vAlign w:val="bottom"/>
            <w:hideMark/>
          </w:tcPr>
          <w:p w14:paraId="6B03BF0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-86,44</w:t>
            </w:r>
          </w:p>
        </w:tc>
        <w:tc>
          <w:tcPr>
            <w:tcW w:w="1384" w:type="dxa"/>
            <w:shd w:val="clear" w:color="000000" w:fill="FFFF99"/>
            <w:noWrap/>
            <w:vAlign w:val="bottom"/>
            <w:hideMark/>
          </w:tcPr>
          <w:p w14:paraId="09C41CC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100.000,00</w:t>
            </w:r>
          </w:p>
        </w:tc>
      </w:tr>
      <w:tr w:rsidR="003E6176" w:rsidRPr="003E6176" w14:paraId="718F8159" w14:textId="77777777" w:rsidTr="0011480A">
        <w:trPr>
          <w:trHeight w:val="264"/>
        </w:trPr>
        <w:tc>
          <w:tcPr>
            <w:tcW w:w="1134" w:type="dxa"/>
            <w:noWrap/>
            <w:vAlign w:val="bottom"/>
            <w:hideMark/>
          </w:tcPr>
          <w:p w14:paraId="479567E0"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49BED1DE"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3886152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737.265,00</w:t>
            </w:r>
          </w:p>
        </w:tc>
        <w:tc>
          <w:tcPr>
            <w:tcW w:w="1984" w:type="dxa"/>
            <w:noWrap/>
            <w:vAlign w:val="bottom"/>
            <w:hideMark/>
          </w:tcPr>
          <w:p w14:paraId="0AE65B6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-637.265,00</w:t>
            </w:r>
          </w:p>
        </w:tc>
        <w:tc>
          <w:tcPr>
            <w:tcW w:w="1418" w:type="dxa"/>
            <w:noWrap/>
            <w:vAlign w:val="bottom"/>
            <w:hideMark/>
          </w:tcPr>
          <w:p w14:paraId="424D36E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-86,44</w:t>
            </w:r>
          </w:p>
        </w:tc>
        <w:tc>
          <w:tcPr>
            <w:tcW w:w="1384" w:type="dxa"/>
            <w:noWrap/>
            <w:vAlign w:val="bottom"/>
            <w:hideMark/>
          </w:tcPr>
          <w:p w14:paraId="2740873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100.000,00</w:t>
            </w:r>
          </w:p>
        </w:tc>
      </w:tr>
      <w:tr w:rsidR="003E6176" w:rsidRPr="003E6176" w14:paraId="3D413923" w14:textId="77777777" w:rsidTr="0011480A">
        <w:trPr>
          <w:trHeight w:val="264"/>
        </w:trPr>
        <w:tc>
          <w:tcPr>
            <w:tcW w:w="8789" w:type="dxa"/>
            <w:gridSpan w:val="2"/>
            <w:shd w:val="clear" w:color="000000" w:fill="FFFF00"/>
            <w:noWrap/>
            <w:vAlign w:val="bottom"/>
            <w:hideMark/>
          </w:tcPr>
          <w:p w14:paraId="29621AA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lastRenderedPageBreak/>
              <w:t>Izvor  8. NAMJENSKI PRIMICI</w:t>
            </w:r>
          </w:p>
        </w:tc>
        <w:tc>
          <w:tcPr>
            <w:tcW w:w="1701" w:type="dxa"/>
            <w:shd w:val="clear" w:color="000000" w:fill="FFFF00"/>
            <w:noWrap/>
            <w:vAlign w:val="bottom"/>
            <w:hideMark/>
          </w:tcPr>
          <w:p w14:paraId="33A58B7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107.735,00</w:t>
            </w:r>
          </w:p>
        </w:tc>
        <w:tc>
          <w:tcPr>
            <w:tcW w:w="1984" w:type="dxa"/>
            <w:shd w:val="clear" w:color="000000" w:fill="FFFF00"/>
            <w:noWrap/>
            <w:vAlign w:val="bottom"/>
            <w:hideMark/>
          </w:tcPr>
          <w:p w14:paraId="70E3B49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-107.735,00</w:t>
            </w:r>
          </w:p>
        </w:tc>
        <w:tc>
          <w:tcPr>
            <w:tcW w:w="1418" w:type="dxa"/>
            <w:shd w:val="clear" w:color="000000" w:fill="FFFF00"/>
            <w:noWrap/>
            <w:vAlign w:val="bottom"/>
            <w:hideMark/>
          </w:tcPr>
          <w:p w14:paraId="6A94ABD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6491825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0F7371D3" w14:textId="77777777" w:rsidTr="0011480A">
        <w:trPr>
          <w:trHeight w:val="264"/>
        </w:trPr>
        <w:tc>
          <w:tcPr>
            <w:tcW w:w="8789" w:type="dxa"/>
            <w:gridSpan w:val="2"/>
            <w:shd w:val="clear" w:color="000000" w:fill="FFFF99"/>
            <w:noWrap/>
            <w:vAlign w:val="bottom"/>
            <w:hideMark/>
          </w:tcPr>
          <w:p w14:paraId="0A39DA25"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8.1. Prihodi od zaduživanja</w:t>
            </w:r>
          </w:p>
        </w:tc>
        <w:tc>
          <w:tcPr>
            <w:tcW w:w="1701" w:type="dxa"/>
            <w:shd w:val="clear" w:color="000000" w:fill="FFFF99"/>
            <w:noWrap/>
            <w:vAlign w:val="bottom"/>
            <w:hideMark/>
          </w:tcPr>
          <w:p w14:paraId="68727C8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107.735,00</w:t>
            </w:r>
          </w:p>
        </w:tc>
        <w:tc>
          <w:tcPr>
            <w:tcW w:w="1984" w:type="dxa"/>
            <w:shd w:val="clear" w:color="000000" w:fill="FFFF99"/>
            <w:noWrap/>
            <w:vAlign w:val="bottom"/>
            <w:hideMark/>
          </w:tcPr>
          <w:p w14:paraId="0B20450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-107.735,00</w:t>
            </w:r>
          </w:p>
        </w:tc>
        <w:tc>
          <w:tcPr>
            <w:tcW w:w="1418" w:type="dxa"/>
            <w:shd w:val="clear" w:color="000000" w:fill="FFFF99"/>
            <w:noWrap/>
            <w:vAlign w:val="bottom"/>
            <w:hideMark/>
          </w:tcPr>
          <w:p w14:paraId="7003D17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5D86979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19F48F7E" w14:textId="77777777" w:rsidTr="0011480A">
        <w:trPr>
          <w:trHeight w:val="264"/>
        </w:trPr>
        <w:tc>
          <w:tcPr>
            <w:tcW w:w="1134" w:type="dxa"/>
            <w:noWrap/>
            <w:vAlign w:val="bottom"/>
            <w:hideMark/>
          </w:tcPr>
          <w:p w14:paraId="5AE274EE"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3CACC10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4A75F8F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107.735,00</w:t>
            </w:r>
          </w:p>
        </w:tc>
        <w:tc>
          <w:tcPr>
            <w:tcW w:w="1984" w:type="dxa"/>
            <w:noWrap/>
            <w:vAlign w:val="bottom"/>
            <w:hideMark/>
          </w:tcPr>
          <w:p w14:paraId="2ADD0A4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-107.735,00</w:t>
            </w:r>
          </w:p>
        </w:tc>
        <w:tc>
          <w:tcPr>
            <w:tcW w:w="1418" w:type="dxa"/>
            <w:noWrap/>
            <w:vAlign w:val="bottom"/>
            <w:hideMark/>
          </w:tcPr>
          <w:p w14:paraId="7CDF100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1476505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r>
      <w:tr w:rsidR="003E6176" w:rsidRPr="003E6176" w14:paraId="2EA42056" w14:textId="77777777" w:rsidTr="0011480A">
        <w:trPr>
          <w:trHeight w:val="264"/>
        </w:trPr>
        <w:tc>
          <w:tcPr>
            <w:tcW w:w="8789" w:type="dxa"/>
            <w:gridSpan w:val="2"/>
            <w:shd w:val="clear" w:color="000000" w:fill="CCCCFF"/>
            <w:noWrap/>
            <w:vAlign w:val="bottom"/>
            <w:hideMark/>
          </w:tcPr>
          <w:p w14:paraId="56319A9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K100014 OGLASNE PLOČE</w:t>
            </w:r>
          </w:p>
        </w:tc>
        <w:tc>
          <w:tcPr>
            <w:tcW w:w="1701" w:type="dxa"/>
            <w:shd w:val="clear" w:color="000000" w:fill="CCCCFF"/>
            <w:noWrap/>
            <w:vAlign w:val="bottom"/>
            <w:hideMark/>
          </w:tcPr>
          <w:p w14:paraId="4805113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CCCCFF"/>
            <w:noWrap/>
            <w:vAlign w:val="bottom"/>
            <w:hideMark/>
          </w:tcPr>
          <w:p w14:paraId="05731E5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-6.800,00</w:t>
            </w:r>
          </w:p>
        </w:tc>
        <w:tc>
          <w:tcPr>
            <w:tcW w:w="1418" w:type="dxa"/>
            <w:shd w:val="clear" w:color="000000" w:fill="CCCCFF"/>
            <w:noWrap/>
            <w:vAlign w:val="bottom"/>
            <w:hideMark/>
          </w:tcPr>
          <w:p w14:paraId="2C5FA68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-68,00</w:t>
            </w:r>
          </w:p>
        </w:tc>
        <w:tc>
          <w:tcPr>
            <w:tcW w:w="1384" w:type="dxa"/>
            <w:shd w:val="clear" w:color="000000" w:fill="CCCCFF"/>
            <w:noWrap/>
            <w:vAlign w:val="bottom"/>
            <w:hideMark/>
          </w:tcPr>
          <w:p w14:paraId="6C84685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3.200,00</w:t>
            </w:r>
          </w:p>
        </w:tc>
      </w:tr>
      <w:tr w:rsidR="003E6176" w:rsidRPr="003E6176" w14:paraId="5C750421" w14:textId="77777777" w:rsidTr="0011480A">
        <w:trPr>
          <w:trHeight w:val="264"/>
        </w:trPr>
        <w:tc>
          <w:tcPr>
            <w:tcW w:w="8789" w:type="dxa"/>
            <w:gridSpan w:val="2"/>
            <w:shd w:val="clear" w:color="000000" w:fill="FFFF00"/>
            <w:noWrap/>
            <w:vAlign w:val="bottom"/>
            <w:hideMark/>
          </w:tcPr>
          <w:p w14:paraId="69793C6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 Pomoći</w:t>
            </w:r>
          </w:p>
        </w:tc>
        <w:tc>
          <w:tcPr>
            <w:tcW w:w="1701" w:type="dxa"/>
            <w:shd w:val="clear" w:color="000000" w:fill="FFFF00"/>
            <w:noWrap/>
            <w:vAlign w:val="bottom"/>
            <w:hideMark/>
          </w:tcPr>
          <w:p w14:paraId="6B0F78A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00"/>
            <w:noWrap/>
            <w:vAlign w:val="bottom"/>
            <w:hideMark/>
          </w:tcPr>
          <w:p w14:paraId="4B95CB0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-6.800,00</w:t>
            </w:r>
          </w:p>
        </w:tc>
        <w:tc>
          <w:tcPr>
            <w:tcW w:w="1418" w:type="dxa"/>
            <w:shd w:val="clear" w:color="000000" w:fill="FFFF00"/>
            <w:noWrap/>
            <w:vAlign w:val="bottom"/>
            <w:hideMark/>
          </w:tcPr>
          <w:p w14:paraId="4C9ADCA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-68,00</w:t>
            </w:r>
          </w:p>
        </w:tc>
        <w:tc>
          <w:tcPr>
            <w:tcW w:w="1384" w:type="dxa"/>
            <w:shd w:val="clear" w:color="000000" w:fill="FFFF00"/>
            <w:noWrap/>
            <w:vAlign w:val="bottom"/>
            <w:hideMark/>
          </w:tcPr>
          <w:p w14:paraId="6C10D2D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3.200,00</w:t>
            </w:r>
          </w:p>
        </w:tc>
      </w:tr>
      <w:tr w:rsidR="003E6176" w:rsidRPr="003E6176" w14:paraId="781E30C2" w14:textId="77777777" w:rsidTr="0011480A">
        <w:trPr>
          <w:trHeight w:val="264"/>
        </w:trPr>
        <w:tc>
          <w:tcPr>
            <w:tcW w:w="8789" w:type="dxa"/>
            <w:gridSpan w:val="2"/>
            <w:shd w:val="clear" w:color="000000" w:fill="FFFF99"/>
            <w:noWrap/>
            <w:vAlign w:val="bottom"/>
            <w:hideMark/>
          </w:tcPr>
          <w:p w14:paraId="102C3C3C"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5.5. Tekuće pomoči iz Županijskog proračuna</w:t>
            </w:r>
          </w:p>
        </w:tc>
        <w:tc>
          <w:tcPr>
            <w:tcW w:w="1701" w:type="dxa"/>
            <w:shd w:val="clear" w:color="000000" w:fill="FFFF99"/>
            <w:noWrap/>
            <w:vAlign w:val="bottom"/>
            <w:hideMark/>
          </w:tcPr>
          <w:p w14:paraId="0C0F7FE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99"/>
            <w:noWrap/>
            <w:vAlign w:val="bottom"/>
            <w:hideMark/>
          </w:tcPr>
          <w:p w14:paraId="49AA539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-6.800,00</w:t>
            </w:r>
          </w:p>
        </w:tc>
        <w:tc>
          <w:tcPr>
            <w:tcW w:w="1418" w:type="dxa"/>
            <w:shd w:val="clear" w:color="000000" w:fill="FFFF99"/>
            <w:noWrap/>
            <w:vAlign w:val="bottom"/>
            <w:hideMark/>
          </w:tcPr>
          <w:p w14:paraId="2655110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-68,00</w:t>
            </w:r>
          </w:p>
        </w:tc>
        <w:tc>
          <w:tcPr>
            <w:tcW w:w="1384" w:type="dxa"/>
            <w:shd w:val="clear" w:color="000000" w:fill="FFFF99"/>
            <w:noWrap/>
            <w:vAlign w:val="bottom"/>
            <w:hideMark/>
          </w:tcPr>
          <w:p w14:paraId="287A551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3.200,00</w:t>
            </w:r>
          </w:p>
        </w:tc>
      </w:tr>
      <w:tr w:rsidR="003E6176" w:rsidRPr="003E6176" w14:paraId="658CE17A" w14:textId="77777777" w:rsidTr="0011480A">
        <w:trPr>
          <w:trHeight w:val="264"/>
        </w:trPr>
        <w:tc>
          <w:tcPr>
            <w:tcW w:w="1134" w:type="dxa"/>
            <w:noWrap/>
            <w:vAlign w:val="bottom"/>
            <w:hideMark/>
          </w:tcPr>
          <w:p w14:paraId="39417C8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20536991"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3B05925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w:t>
            </w:r>
          </w:p>
        </w:tc>
        <w:tc>
          <w:tcPr>
            <w:tcW w:w="1984" w:type="dxa"/>
            <w:noWrap/>
            <w:vAlign w:val="bottom"/>
            <w:hideMark/>
          </w:tcPr>
          <w:p w14:paraId="5FCB724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-6.800,00</w:t>
            </w:r>
          </w:p>
        </w:tc>
        <w:tc>
          <w:tcPr>
            <w:tcW w:w="1418" w:type="dxa"/>
            <w:noWrap/>
            <w:vAlign w:val="bottom"/>
            <w:hideMark/>
          </w:tcPr>
          <w:p w14:paraId="1AEB54B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-68,00</w:t>
            </w:r>
          </w:p>
        </w:tc>
        <w:tc>
          <w:tcPr>
            <w:tcW w:w="1384" w:type="dxa"/>
            <w:noWrap/>
            <w:vAlign w:val="bottom"/>
            <w:hideMark/>
          </w:tcPr>
          <w:p w14:paraId="511D212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3.200,00</w:t>
            </w:r>
          </w:p>
        </w:tc>
      </w:tr>
      <w:tr w:rsidR="003E6176" w:rsidRPr="003E6176" w14:paraId="6D8DEEC4" w14:textId="77777777" w:rsidTr="0011480A">
        <w:trPr>
          <w:trHeight w:val="264"/>
        </w:trPr>
        <w:tc>
          <w:tcPr>
            <w:tcW w:w="8789" w:type="dxa"/>
            <w:gridSpan w:val="2"/>
            <w:shd w:val="clear" w:color="000000" w:fill="CCCCFF"/>
            <w:noWrap/>
            <w:vAlign w:val="bottom"/>
            <w:hideMark/>
          </w:tcPr>
          <w:p w14:paraId="68B2F42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K100015 VATROGASNI DOM</w:t>
            </w:r>
          </w:p>
        </w:tc>
        <w:tc>
          <w:tcPr>
            <w:tcW w:w="1701" w:type="dxa"/>
            <w:shd w:val="clear" w:color="000000" w:fill="CCCCFF"/>
            <w:noWrap/>
            <w:vAlign w:val="bottom"/>
            <w:hideMark/>
          </w:tcPr>
          <w:p w14:paraId="344CD55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33.000,00</w:t>
            </w:r>
          </w:p>
        </w:tc>
        <w:tc>
          <w:tcPr>
            <w:tcW w:w="1984" w:type="dxa"/>
            <w:shd w:val="clear" w:color="000000" w:fill="CCCCFF"/>
            <w:noWrap/>
            <w:vAlign w:val="bottom"/>
            <w:hideMark/>
          </w:tcPr>
          <w:p w14:paraId="02A1DA7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CCCCFF"/>
            <w:noWrap/>
            <w:vAlign w:val="bottom"/>
            <w:hideMark/>
          </w:tcPr>
          <w:p w14:paraId="1646582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CCCCFF"/>
            <w:noWrap/>
            <w:vAlign w:val="bottom"/>
            <w:hideMark/>
          </w:tcPr>
          <w:p w14:paraId="23B18D7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33.000,00</w:t>
            </w:r>
          </w:p>
        </w:tc>
      </w:tr>
      <w:tr w:rsidR="003E6176" w:rsidRPr="003E6176" w14:paraId="69FA3FBB" w14:textId="77777777" w:rsidTr="0011480A">
        <w:trPr>
          <w:trHeight w:val="264"/>
        </w:trPr>
        <w:tc>
          <w:tcPr>
            <w:tcW w:w="8789" w:type="dxa"/>
            <w:gridSpan w:val="2"/>
            <w:shd w:val="clear" w:color="000000" w:fill="FFFF00"/>
            <w:noWrap/>
            <w:vAlign w:val="bottom"/>
            <w:hideMark/>
          </w:tcPr>
          <w:p w14:paraId="790DC6C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209041A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11.600,00</w:t>
            </w:r>
          </w:p>
        </w:tc>
        <w:tc>
          <w:tcPr>
            <w:tcW w:w="1984" w:type="dxa"/>
            <w:shd w:val="clear" w:color="000000" w:fill="FFFF00"/>
            <w:noWrap/>
            <w:vAlign w:val="bottom"/>
            <w:hideMark/>
          </w:tcPr>
          <w:p w14:paraId="59343AE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43C56EF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00"/>
            <w:noWrap/>
            <w:vAlign w:val="bottom"/>
            <w:hideMark/>
          </w:tcPr>
          <w:p w14:paraId="083EBD8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11.600,00</w:t>
            </w:r>
          </w:p>
        </w:tc>
      </w:tr>
      <w:tr w:rsidR="003E6176" w:rsidRPr="003E6176" w14:paraId="6160FEFD" w14:textId="77777777" w:rsidTr="0011480A">
        <w:trPr>
          <w:trHeight w:val="264"/>
        </w:trPr>
        <w:tc>
          <w:tcPr>
            <w:tcW w:w="8789" w:type="dxa"/>
            <w:gridSpan w:val="2"/>
            <w:shd w:val="clear" w:color="000000" w:fill="FFFF99"/>
            <w:noWrap/>
            <w:vAlign w:val="bottom"/>
            <w:hideMark/>
          </w:tcPr>
          <w:p w14:paraId="406BD8A7"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046351D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11.600,00</w:t>
            </w:r>
          </w:p>
        </w:tc>
        <w:tc>
          <w:tcPr>
            <w:tcW w:w="1984" w:type="dxa"/>
            <w:shd w:val="clear" w:color="000000" w:fill="FFFF99"/>
            <w:noWrap/>
            <w:vAlign w:val="bottom"/>
            <w:hideMark/>
          </w:tcPr>
          <w:p w14:paraId="7147706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99"/>
            <w:noWrap/>
            <w:vAlign w:val="bottom"/>
            <w:hideMark/>
          </w:tcPr>
          <w:p w14:paraId="5CB034A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99"/>
            <w:noWrap/>
            <w:vAlign w:val="bottom"/>
            <w:hideMark/>
          </w:tcPr>
          <w:p w14:paraId="6EE1A41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11.600,00</w:t>
            </w:r>
          </w:p>
        </w:tc>
      </w:tr>
      <w:tr w:rsidR="003E6176" w:rsidRPr="003E6176" w14:paraId="4F661F36" w14:textId="77777777" w:rsidTr="0011480A">
        <w:trPr>
          <w:trHeight w:val="264"/>
        </w:trPr>
        <w:tc>
          <w:tcPr>
            <w:tcW w:w="1134" w:type="dxa"/>
            <w:noWrap/>
            <w:vAlign w:val="bottom"/>
            <w:hideMark/>
          </w:tcPr>
          <w:p w14:paraId="61231AD5"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1AC93EF0"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358043B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11.600,00</w:t>
            </w:r>
          </w:p>
        </w:tc>
        <w:tc>
          <w:tcPr>
            <w:tcW w:w="1984" w:type="dxa"/>
            <w:noWrap/>
            <w:vAlign w:val="bottom"/>
            <w:hideMark/>
          </w:tcPr>
          <w:p w14:paraId="14B1DA9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418" w:type="dxa"/>
            <w:noWrap/>
            <w:vAlign w:val="bottom"/>
            <w:hideMark/>
          </w:tcPr>
          <w:p w14:paraId="061B549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384" w:type="dxa"/>
            <w:noWrap/>
            <w:vAlign w:val="bottom"/>
            <w:hideMark/>
          </w:tcPr>
          <w:p w14:paraId="6188926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11.600,00</w:t>
            </w:r>
          </w:p>
        </w:tc>
      </w:tr>
      <w:tr w:rsidR="003E6176" w:rsidRPr="003E6176" w14:paraId="28D7C1E8" w14:textId="77777777" w:rsidTr="0011480A">
        <w:trPr>
          <w:trHeight w:val="264"/>
        </w:trPr>
        <w:tc>
          <w:tcPr>
            <w:tcW w:w="8789" w:type="dxa"/>
            <w:gridSpan w:val="2"/>
            <w:shd w:val="clear" w:color="000000" w:fill="FFFF00"/>
            <w:noWrap/>
            <w:vAlign w:val="bottom"/>
            <w:hideMark/>
          </w:tcPr>
          <w:p w14:paraId="1BC83CA0"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6BCA901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21.400,00</w:t>
            </w:r>
          </w:p>
        </w:tc>
        <w:tc>
          <w:tcPr>
            <w:tcW w:w="1984" w:type="dxa"/>
            <w:shd w:val="clear" w:color="000000" w:fill="FFFF00"/>
            <w:noWrap/>
            <w:vAlign w:val="bottom"/>
            <w:hideMark/>
          </w:tcPr>
          <w:p w14:paraId="550633D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69FED02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00"/>
            <w:noWrap/>
            <w:vAlign w:val="bottom"/>
            <w:hideMark/>
          </w:tcPr>
          <w:p w14:paraId="6F83A82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21.400,00</w:t>
            </w:r>
          </w:p>
        </w:tc>
      </w:tr>
      <w:tr w:rsidR="003E6176" w:rsidRPr="003E6176" w14:paraId="76D8B558" w14:textId="77777777" w:rsidTr="0011480A">
        <w:trPr>
          <w:trHeight w:val="264"/>
        </w:trPr>
        <w:tc>
          <w:tcPr>
            <w:tcW w:w="8789" w:type="dxa"/>
            <w:gridSpan w:val="2"/>
            <w:shd w:val="clear" w:color="000000" w:fill="FFFF99"/>
            <w:noWrap/>
            <w:vAlign w:val="bottom"/>
            <w:hideMark/>
          </w:tcPr>
          <w:p w14:paraId="7836A8FC"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63FDC53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21.400,00</w:t>
            </w:r>
          </w:p>
        </w:tc>
        <w:tc>
          <w:tcPr>
            <w:tcW w:w="1984" w:type="dxa"/>
            <w:shd w:val="clear" w:color="000000" w:fill="FFFF99"/>
            <w:noWrap/>
            <w:vAlign w:val="bottom"/>
            <w:hideMark/>
          </w:tcPr>
          <w:p w14:paraId="198441A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99"/>
            <w:noWrap/>
            <w:vAlign w:val="bottom"/>
            <w:hideMark/>
          </w:tcPr>
          <w:p w14:paraId="01D84A2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99"/>
            <w:noWrap/>
            <w:vAlign w:val="bottom"/>
            <w:hideMark/>
          </w:tcPr>
          <w:p w14:paraId="61A0F4B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21.400,00</w:t>
            </w:r>
          </w:p>
        </w:tc>
      </w:tr>
      <w:tr w:rsidR="003E6176" w:rsidRPr="003E6176" w14:paraId="3A0FF019" w14:textId="77777777" w:rsidTr="0011480A">
        <w:trPr>
          <w:trHeight w:val="264"/>
        </w:trPr>
        <w:tc>
          <w:tcPr>
            <w:tcW w:w="1134" w:type="dxa"/>
            <w:noWrap/>
            <w:vAlign w:val="bottom"/>
            <w:hideMark/>
          </w:tcPr>
          <w:p w14:paraId="72B1EFE5"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2F4D1902"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3BC51C1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21.400,00</w:t>
            </w:r>
          </w:p>
        </w:tc>
        <w:tc>
          <w:tcPr>
            <w:tcW w:w="1984" w:type="dxa"/>
            <w:noWrap/>
            <w:vAlign w:val="bottom"/>
            <w:hideMark/>
          </w:tcPr>
          <w:p w14:paraId="13D3B1A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418" w:type="dxa"/>
            <w:noWrap/>
            <w:vAlign w:val="bottom"/>
            <w:hideMark/>
          </w:tcPr>
          <w:p w14:paraId="3B53A4A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384" w:type="dxa"/>
            <w:noWrap/>
            <w:vAlign w:val="bottom"/>
            <w:hideMark/>
          </w:tcPr>
          <w:p w14:paraId="12E0184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21.400,00</w:t>
            </w:r>
          </w:p>
        </w:tc>
      </w:tr>
      <w:tr w:rsidR="003E6176" w:rsidRPr="003E6176" w14:paraId="4CF0359A" w14:textId="77777777" w:rsidTr="0011480A">
        <w:trPr>
          <w:trHeight w:val="264"/>
        </w:trPr>
        <w:tc>
          <w:tcPr>
            <w:tcW w:w="8789" w:type="dxa"/>
            <w:gridSpan w:val="2"/>
            <w:shd w:val="clear" w:color="000000" w:fill="CCCCFF"/>
            <w:noWrap/>
            <w:vAlign w:val="bottom"/>
            <w:hideMark/>
          </w:tcPr>
          <w:p w14:paraId="107AD18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K100016 CESTOVNA SIGNALIZACIJA</w:t>
            </w:r>
          </w:p>
        </w:tc>
        <w:tc>
          <w:tcPr>
            <w:tcW w:w="1701" w:type="dxa"/>
            <w:shd w:val="clear" w:color="000000" w:fill="CCCCFF"/>
            <w:noWrap/>
            <w:vAlign w:val="bottom"/>
            <w:hideMark/>
          </w:tcPr>
          <w:p w14:paraId="52C5688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984" w:type="dxa"/>
            <w:shd w:val="clear" w:color="000000" w:fill="CCCCFF"/>
            <w:noWrap/>
            <w:vAlign w:val="bottom"/>
            <w:hideMark/>
          </w:tcPr>
          <w:p w14:paraId="7A481B9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-3.225,00</w:t>
            </w:r>
          </w:p>
        </w:tc>
        <w:tc>
          <w:tcPr>
            <w:tcW w:w="1418" w:type="dxa"/>
            <w:shd w:val="clear" w:color="000000" w:fill="CCCCFF"/>
            <w:noWrap/>
            <w:vAlign w:val="bottom"/>
            <w:hideMark/>
          </w:tcPr>
          <w:p w14:paraId="3B578F8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-21,50</w:t>
            </w:r>
          </w:p>
        </w:tc>
        <w:tc>
          <w:tcPr>
            <w:tcW w:w="1384" w:type="dxa"/>
            <w:shd w:val="clear" w:color="000000" w:fill="CCCCFF"/>
            <w:noWrap/>
            <w:vAlign w:val="bottom"/>
            <w:hideMark/>
          </w:tcPr>
          <w:p w14:paraId="292A0AE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11.775,00</w:t>
            </w:r>
          </w:p>
        </w:tc>
      </w:tr>
      <w:tr w:rsidR="003E6176" w:rsidRPr="003E6176" w14:paraId="104495DF" w14:textId="77777777" w:rsidTr="0011480A">
        <w:trPr>
          <w:trHeight w:val="264"/>
        </w:trPr>
        <w:tc>
          <w:tcPr>
            <w:tcW w:w="8789" w:type="dxa"/>
            <w:gridSpan w:val="2"/>
            <w:shd w:val="clear" w:color="000000" w:fill="FFFF00"/>
            <w:noWrap/>
            <w:vAlign w:val="bottom"/>
            <w:hideMark/>
          </w:tcPr>
          <w:p w14:paraId="364522F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155A7B2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984" w:type="dxa"/>
            <w:shd w:val="clear" w:color="000000" w:fill="FFFF00"/>
            <w:noWrap/>
            <w:vAlign w:val="bottom"/>
            <w:hideMark/>
          </w:tcPr>
          <w:p w14:paraId="4B3252F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-3.225,00</w:t>
            </w:r>
          </w:p>
        </w:tc>
        <w:tc>
          <w:tcPr>
            <w:tcW w:w="1418" w:type="dxa"/>
            <w:shd w:val="clear" w:color="000000" w:fill="FFFF00"/>
            <w:noWrap/>
            <w:vAlign w:val="bottom"/>
            <w:hideMark/>
          </w:tcPr>
          <w:p w14:paraId="64A5AD7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-21,50</w:t>
            </w:r>
          </w:p>
        </w:tc>
        <w:tc>
          <w:tcPr>
            <w:tcW w:w="1384" w:type="dxa"/>
            <w:shd w:val="clear" w:color="000000" w:fill="FFFF00"/>
            <w:noWrap/>
            <w:vAlign w:val="bottom"/>
            <w:hideMark/>
          </w:tcPr>
          <w:p w14:paraId="42FD737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11.775,00</w:t>
            </w:r>
          </w:p>
        </w:tc>
      </w:tr>
      <w:tr w:rsidR="003E6176" w:rsidRPr="003E6176" w14:paraId="74094CE2" w14:textId="77777777" w:rsidTr="0011480A">
        <w:trPr>
          <w:trHeight w:val="264"/>
        </w:trPr>
        <w:tc>
          <w:tcPr>
            <w:tcW w:w="8789" w:type="dxa"/>
            <w:gridSpan w:val="2"/>
            <w:shd w:val="clear" w:color="000000" w:fill="FFFF99"/>
            <w:noWrap/>
            <w:vAlign w:val="bottom"/>
            <w:hideMark/>
          </w:tcPr>
          <w:p w14:paraId="3236517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68E0510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984" w:type="dxa"/>
            <w:shd w:val="clear" w:color="000000" w:fill="FFFF99"/>
            <w:noWrap/>
            <w:vAlign w:val="bottom"/>
            <w:hideMark/>
          </w:tcPr>
          <w:p w14:paraId="0091F4C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-3.225,00</w:t>
            </w:r>
          </w:p>
        </w:tc>
        <w:tc>
          <w:tcPr>
            <w:tcW w:w="1418" w:type="dxa"/>
            <w:shd w:val="clear" w:color="000000" w:fill="FFFF99"/>
            <w:noWrap/>
            <w:vAlign w:val="bottom"/>
            <w:hideMark/>
          </w:tcPr>
          <w:p w14:paraId="7A6851B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-21,50</w:t>
            </w:r>
          </w:p>
        </w:tc>
        <w:tc>
          <w:tcPr>
            <w:tcW w:w="1384" w:type="dxa"/>
            <w:shd w:val="clear" w:color="000000" w:fill="FFFF99"/>
            <w:noWrap/>
            <w:vAlign w:val="bottom"/>
            <w:hideMark/>
          </w:tcPr>
          <w:p w14:paraId="0F13575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11.775,00</w:t>
            </w:r>
          </w:p>
        </w:tc>
      </w:tr>
      <w:tr w:rsidR="003E6176" w:rsidRPr="003E6176" w14:paraId="631D1E57" w14:textId="77777777" w:rsidTr="0011480A">
        <w:trPr>
          <w:trHeight w:val="264"/>
        </w:trPr>
        <w:tc>
          <w:tcPr>
            <w:tcW w:w="1134" w:type="dxa"/>
            <w:noWrap/>
            <w:vAlign w:val="bottom"/>
            <w:hideMark/>
          </w:tcPr>
          <w:p w14:paraId="23D77C7B"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1CCF3043"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537B28F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15.000,00</w:t>
            </w:r>
          </w:p>
        </w:tc>
        <w:tc>
          <w:tcPr>
            <w:tcW w:w="1984" w:type="dxa"/>
            <w:noWrap/>
            <w:vAlign w:val="bottom"/>
            <w:hideMark/>
          </w:tcPr>
          <w:p w14:paraId="36DEA50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-3.225,00</w:t>
            </w:r>
          </w:p>
        </w:tc>
        <w:tc>
          <w:tcPr>
            <w:tcW w:w="1418" w:type="dxa"/>
            <w:noWrap/>
            <w:vAlign w:val="bottom"/>
            <w:hideMark/>
          </w:tcPr>
          <w:p w14:paraId="166CF01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-21,50</w:t>
            </w:r>
          </w:p>
        </w:tc>
        <w:tc>
          <w:tcPr>
            <w:tcW w:w="1384" w:type="dxa"/>
            <w:noWrap/>
            <w:vAlign w:val="bottom"/>
            <w:hideMark/>
          </w:tcPr>
          <w:p w14:paraId="6C430B8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11.775,00</w:t>
            </w:r>
          </w:p>
        </w:tc>
      </w:tr>
      <w:tr w:rsidR="003E6176" w:rsidRPr="003E6176" w14:paraId="46D1D1BE" w14:textId="77777777" w:rsidTr="0011480A">
        <w:trPr>
          <w:trHeight w:val="264"/>
        </w:trPr>
        <w:tc>
          <w:tcPr>
            <w:tcW w:w="8789" w:type="dxa"/>
            <w:gridSpan w:val="2"/>
            <w:shd w:val="clear" w:color="000000" w:fill="CCCCFF"/>
            <w:noWrap/>
            <w:vAlign w:val="bottom"/>
            <w:hideMark/>
          </w:tcPr>
          <w:p w14:paraId="6F21DEB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K100017 SPORTSKA IGRALIŠA</w:t>
            </w:r>
          </w:p>
        </w:tc>
        <w:tc>
          <w:tcPr>
            <w:tcW w:w="1701" w:type="dxa"/>
            <w:shd w:val="clear" w:color="000000" w:fill="CCCCFF"/>
            <w:noWrap/>
            <w:vAlign w:val="bottom"/>
            <w:hideMark/>
          </w:tcPr>
          <w:p w14:paraId="016A475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984" w:type="dxa"/>
            <w:shd w:val="clear" w:color="000000" w:fill="CCCCFF"/>
            <w:noWrap/>
            <w:vAlign w:val="bottom"/>
            <w:hideMark/>
          </w:tcPr>
          <w:p w14:paraId="65405A7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-16.000,00</w:t>
            </w:r>
          </w:p>
        </w:tc>
        <w:tc>
          <w:tcPr>
            <w:tcW w:w="1418" w:type="dxa"/>
            <w:shd w:val="clear" w:color="000000" w:fill="CCCCFF"/>
            <w:noWrap/>
            <w:vAlign w:val="bottom"/>
            <w:hideMark/>
          </w:tcPr>
          <w:p w14:paraId="70DBF42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w:t>
            </w:r>
          </w:p>
        </w:tc>
        <w:tc>
          <w:tcPr>
            <w:tcW w:w="1384" w:type="dxa"/>
            <w:shd w:val="clear" w:color="000000" w:fill="CCCCFF"/>
            <w:noWrap/>
            <w:vAlign w:val="bottom"/>
            <w:hideMark/>
          </w:tcPr>
          <w:p w14:paraId="41326EC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4.000,00</w:t>
            </w:r>
          </w:p>
        </w:tc>
      </w:tr>
      <w:tr w:rsidR="003E6176" w:rsidRPr="003E6176" w14:paraId="15563FA2" w14:textId="77777777" w:rsidTr="0011480A">
        <w:trPr>
          <w:trHeight w:val="264"/>
        </w:trPr>
        <w:tc>
          <w:tcPr>
            <w:tcW w:w="8789" w:type="dxa"/>
            <w:gridSpan w:val="2"/>
            <w:shd w:val="clear" w:color="000000" w:fill="FFFF00"/>
            <w:noWrap/>
            <w:vAlign w:val="bottom"/>
            <w:hideMark/>
          </w:tcPr>
          <w:p w14:paraId="7A6837F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 Pomoći</w:t>
            </w:r>
          </w:p>
        </w:tc>
        <w:tc>
          <w:tcPr>
            <w:tcW w:w="1701" w:type="dxa"/>
            <w:shd w:val="clear" w:color="000000" w:fill="FFFF00"/>
            <w:noWrap/>
            <w:vAlign w:val="bottom"/>
            <w:hideMark/>
          </w:tcPr>
          <w:p w14:paraId="0B39008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984" w:type="dxa"/>
            <w:shd w:val="clear" w:color="000000" w:fill="FFFF00"/>
            <w:noWrap/>
            <w:vAlign w:val="bottom"/>
            <w:hideMark/>
          </w:tcPr>
          <w:p w14:paraId="24D66BF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-16.000,00</w:t>
            </w:r>
          </w:p>
        </w:tc>
        <w:tc>
          <w:tcPr>
            <w:tcW w:w="1418" w:type="dxa"/>
            <w:shd w:val="clear" w:color="000000" w:fill="FFFF00"/>
            <w:noWrap/>
            <w:vAlign w:val="bottom"/>
            <w:hideMark/>
          </w:tcPr>
          <w:p w14:paraId="50F81D7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w:t>
            </w:r>
          </w:p>
        </w:tc>
        <w:tc>
          <w:tcPr>
            <w:tcW w:w="1384" w:type="dxa"/>
            <w:shd w:val="clear" w:color="000000" w:fill="FFFF00"/>
            <w:noWrap/>
            <w:vAlign w:val="bottom"/>
            <w:hideMark/>
          </w:tcPr>
          <w:p w14:paraId="5990714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4.000,00</w:t>
            </w:r>
          </w:p>
        </w:tc>
      </w:tr>
      <w:tr w:rsidR="003E6176" w:rsidRPr="003E6176" w14:paraId="6BF0D774" w14:textId="77777777" w:rsidTr="0011480A">
        <w:trPr>
          <w:trHeight w:val="264"/>
        </w:trPr>
        <w:tc>
          <w:tcPr>
            <w:tcW w:w="8789" w:type="dxa"/>
            <w:gridSpan w:val="2"/>
            <w:shd w:val="clear" w:color="000000" w:fill="FFFF99"/>
            <w:noWrap/>
            <w:vAlign w:val="bottom"/>
            <w:hideMark/>
          </w:tcPr>
          <w:p w14:paraId="28D3DBF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5.3.  KAPITALNE POMOĆI IZ DRŽAVNOG PRORAČUNA</w:t>
            </w:r>
          </w:p>
        </w:tc>
        <w:tc>
          <w:tcPr>
            <w:tcW w:w="1701" w:type="dxa"/>
            <w:shd w:val="clear" w:color="000000" w:fill="FFFF99"/>
            <w:noWrap/>
            <w:vAlign w:val="bottom"/>
            <w:hideMark/>
          </w:tcPr>
          <w:p w14:paraId="62AAF38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984" w:type="dxa"/>
            <w:shd w:val="clear" w:color="000000" w:fill="FFFF99"/>
            <w:noWrap/>
            <w:vAlign w:val="bottom"/>
            <w:hideMark/>
          </w:tcPr>
          <w:p w14:paraId="534CE5C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-16.000,00</w:t>
            </w:r>
          </w:p>
        </w:tc>
        <w:tc>
          <w:tcPr>
            <w:tcW w:w="1418" w:type="dxa"/>
            <w:shd w:val="clear" w:color="000000" w:fill="FFFF99"/>
            <w:noWrap/>
            <w:vAlign w:val="bottom"/>
            <w:hideMark/>
          </w:tcPr>
          <w:p w14:paraId="48188A9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w:t>
            </w:r>
          </w:p>
        </w:tc>
        <w:tc>
          <w:tcPr>
            <w:tcW w:w="1384" w:type="dxa"/>
            <w:shd w:val="clear" w:color="000000" w:fill="FFFF99"/>
            <w:noWrap/>
            <w:vAlign w:val="bottom"/>
            <w:hideMark/>
          </w:tcPr>
          <w:p w14:paraId="7089A7A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4.000,00</w:t>
            </w:r>
          </w:p>
        </w:tc>
      </w:tr>
      <w:tr w:rsidR="003E6176" w:rsidRPr="003E6176" w14:paraId="0CA8723E" w14:textId="77777777" w:rsidTr="0011480A">
        <w:trPr>
          <w:trHeight w:val="264"/>
        </w:trPr>
        <w:tc>
          <w:tcPr>
            <w:tcW w:w="1134" w:type="dxa"/>
            <w:noWrap/>
            <w:vAlign w:val="bottom"/>
            <w:hideMark/>
          </w:tcPr>
          <w:p w14:paraId="118662A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6B8418C1"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45B68DC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20.000,00</w:t>
            </w:r>
          </w:p>
        </w:tc>
        <w:tc>
          <w:tcPr>
            <w:tcW w:w="1984" w:type="dxa"/>
            <w:noWrap/>
            <w:vAlign w:val="bottom"/>
            <w:hideMark/>
          </w:tcPr>
          <w:p w14:paraId="0769502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-16.000,00</w:t>
            </w:r>
          </w:p>
        </w:tc>
        <w:tc>
          <w:tcPr>
            <w:tcW w:w="1418" w:type="dxa"/>
            <w:noWrap/>
            <w:vAlign w:val="bottom"/>
            <w:hideMark/>
          </w:tcPr>
          <w:p w14:paraId="6E359C1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-80,00</w:t>
            </w:r>
          </w:p>
        </w:tc>
        <w:tc>
          <w:tcPr>
            <w:tcW w:w="1384" w:type="dxa"/>
            <w:noWrap/>
            <w:vAlign w:val="bottom"/>
            <w:hideMark/>
          </w:tcPr>
          <w:p w14:paraId="19B33FE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4.000,00</w:t>
            </w:r>
          </w:p>
        </w:tc>
      </w:tr>
      <w:tr w:rsidR="003E6176" w:rsidRPr="003E6176" w14:paraId="750A4550" w14:textId="77777777" w:rsidTr="0011480A">
        <w:trPr>
          <w:trHeight w:val="264"/>
        </w:trPr>
        <w:tc>
          <w:tcPr>
            <w:tcW w:w="8789" w:type="dxa"/>
            <w:gridSpan w:val="2"/>
            <w:shd w:val="clear" w:color="000000" w:fill="CCCCFF"/>
            <w:noWrap/>
            <w:vAlign w:val="bottom"/>
            <w:hideMark/>
          </w:tcPr>
          <w:p w14:paraId="353373C4"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K100018 STADION U DONJEM VELEMERIĆU</w:t>
            </w:r>
          </w:p>
        </w:tc>
        <w:tc>
          <w:tcPr>
            <w:tcW w:w="1701" w:type="dxa"/>
            <w:shd w:val="clear" w:color="000000" w:fill="CCCCFF"/>
            <w:noWrap/>
            <w:vAlign w:val="bottom"/>
            <w:hideMark/>
          </w:tcPr>
          <w:p w14:paraId="11ECE55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30.000,00</w:t>
            </w:r>
          </w:p>
        </w:tc>
        <w:tc>
          <w:tcPr>
            <w:tcW w:w="1984" w:type="dxa"/>
            <w:shd w:val="clear" w:color="000000" w:fill="CCCCFF"/>
            <w:noWrap/>
            <w:vAlign w:val="bottom"/>
            <w:hideMark/>
          </w:tcPr>
          <w:p w14:paraId="482825B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-30.000,00</w:t>
            </w:r>
          </w:p>
        </w:tc>
        <w:tc>
          <w:tcPr>
            <w:tcW w:w="1418" w:type="dxa"/>
            <w:shd w:val="clear" w:color="000000" w:fill="CCCCFF"/>
            <w:noWrap/>
            <w:vAlign w:val="bottom"/>
            <w:hideMark/>
          </w:tcPr>
          <w:p w14:paraId="473B736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CCCCFF"/>
            <w:noWrap/>
            <w:vAlign w:val="bottom"/>
            <w:hideMark/>
          </w:tcPr>
          <w:p w14:paraId="4EC84BA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1B44A8E7" w14:textId="77777777" w:rsidTr="0011480A">
        <w:trPr>
          <w:trHeight w:val="264"/>
        </w:trPr>
        <w:tc>
          <w:tcPr>
            <w:tcW w:w="8789" w:type="dxa"/>
            <w:gridSpan w:val="2"/>
            <w:shd w:val="clear" w:color="000000" w:fill="FFFF00"/>
            <w:noWrap/>
            <w:vAlign w:val="bottom"/>
            <w:hideMark/>
          </w:tcPr>
          <w:p w14:paraId="2612087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1CDCC27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12.385,00</w:t>
            </w:r>
          </w:p>
        </w:tc>
        <w:tc>
          <w:tcPr>
            <w:tcW w:w="1984" w:type="dxa"/>
            <w:shd w:val="clear" w:color="000000" w:fill="FFFF00"/>
            <w:noWrap/>
            <w:vAlign w:val="bottom"/>
            <w:hideMark/>
          </w:tcPr>
          <w:p w14:paraId="5C1DDA6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-12.385,00</w:t>
            </w:r>
          </w:p>
        </w:tc>
        <w:tc>
          <w:tcPr>
            <w:tcW w:w="1418" w:type="dxa"/>
            <w:shd w:val="clear" w:color="000000" w:fill="FFFF00"/>
            <w:noWrap/>
            <w:vAlign w:val="bottom"/>
            <w:hideMark/>
          </w:tcPr>
          <w:p w14:paraId="0051571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4B87293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65FDD9CC" w14:textId="77777777" w:rsidTr="0011480A">
        <w:trPr>
          <w:trHeight w:val="264"/>
        </w:trPr>
        <w:tc>
          <w:tcPr>
            <w:tcW w:w="8789" w:type="dxa"/>
            <w:gridSpan w:val="2"/>
            <w:shd w:val="clear" w:color="000000" w:fill="FFFF99"/>
            <w:noWrap/>
            <w:vAlign w:val="bottom"/>
            <w:hideMark/>
          </w:tcPr>
          <w:p w14:paraId="34107531"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766CB96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12.385,00</w:t>
            </w:r>
          </w:p>
        </w:tc>
        <w:tc>
          <w:tcPr>
            <w:tcW w:w="1984" w:type="dxa"/>
            <w:shd w:val="clear" w:color="000000" w:fill="FFFF99"/>
            <w:noWrap/>
            <w:vAlign w:val="bottom"/>
            <w:hideMark/>
          </w:tcPr>
          <w:p w14:paraId="4410C39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-12.385,00</w:t>
            </w:r>
          </w:p>
        </w:tc>
        <w:tc>
          <w:tcPr>
            <w:tcW w:w="1418" w:type="dxa"/>
            <w:shd w:val="clear" w:color="000000" w:fill="FFFF99"/>
            <w:noWrap/>
            <w:vAlign w:val="bottom"/>
            <w:hideMark/>
          </w:tcPr>
          <w:p w14:paraId="522D1DC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27DD0B0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1735A79C" w14:textId="77777777" w:rsidTr="0011480A">
        <w:trPr>
          <w:trHeight w:val="264"/>
        </w:trPr>
        <w:tc>
          <w:tcPr>
            <w:tcW w:w="1134" w:type="dxa"/>
            <w:noWrap/>
            <w:vAlign w:val="bottom"/>
            <w:hideMark/>
          </w:tcPr>
          <w:p w14:paraId="56994C6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5215482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157E3BF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12.385,00</w:t>
            </w:r>
          </w:p>
        </w:tc>
        <w:tc>
          <w:tcPr>
            <w:tcW w:w="1984" w:type="dxa"/>
            <w:noWrap/>
            <w:vAlign w:val="bottom"/>
            <w:hideMark/>
          </w:tcPr>
          <w:p w14:paraId="26CE475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-12.385,00</w:t>
            </w:r>
          </w:p>
        </w:tc>
        <w:tc>
          <w:tcPr>
            <w:tcW w:w="1418" w:type="dxa"/>
            <w:noWrap/>
            <w:vAlign w:val="bottom"/>
            <w:hideMark/>
          </w:tcPr>
          <w:p w14:paraId="5294D18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323786A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r>
      <w:tr w:rsidR="003E6176" w:rsidRPr="003E6176" w14:paraId="0DA12FD4" w14:textId="77777777" w:rsidTr="0011480A">
        <w:trPr>
          <w:trHeight w:val="264"/>
        </w:trPr>
        <w:tc>
          <w:tcPr>
            <w:tcW w:w="8789" w:type="dxa"/>
            <w:gridSpan w:val="2"/>
            <w:shd w:val="clear" w:color="000000" w:fill="FFFF00"/>
            <w:noWrap/>
            <w:vAlign w:val="bottom"/>
            <w:hideMark/>
          </w:tcPr>
          <w:p w14:paraId="006BD794"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 Pomoći</w:t>
            </w:r>
          </w:p>
        </w:tc>
        <w:tc>
          <w:tcPr>
            <w:tcW w:w="1701" w:type="dxa"/>
            <w:shd w:val="clear" w:color="000000" w:fill="FFFF00"/>
            <w:noWrap/>
            <w:vAlign w:val="bottom"/>
            <w:hideMark/>
          </w:tcPr>
          <w:p w14:paraId="4439FC5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17.615,00</w:t>
            </w:r>
          </w:p>
        </w:tc>
        <w:tc>
          <w:tcPr>
            <w:tcW w:w="1984" w:type="dxa"/>
            <w:shd w:val="clear" w:color="000000" w:fill="FFFF00"/>
            <w:noWrap/>
            <w:vAlign w:val="bottom"/>
            <w:hideMark/>
          </w:tcPr>
          <w:p w14:paraId="7F91881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-17.615,00</w:t>
            </w:r>
          </w:p>
        </w:tc>
        <w:tc>
          <w:tcPr>
            <w:tcW w:w="1418" w:type="dxa"/>
            <w:shd w:val="clear" w:color="000000" w:fill="FFFF00"/>
            <w:noWrap/>
            <w:vAlign w:val="bottom"/>
            <w:hideMark/>
          </w:tcPr>
          <w:p w14:paraId="0D1DD4E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4C7DB54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7B78B700" w14:textId="77777777" w:rsidTr="0011480A">
        <w:trPr>
          <w:trHeight w:val="264"/>
        </w:trPr>
        <w:tc>
          <w:tcPr>
            <w:tcW w:w="8789" w:type="dxa"/>
            <w:gridSpan w:val="2"/>
            <w:shd w:val="clear" w:color="000000" w:fill="FFFF99"/>
            <w:noWrap/>
            <w:vAlign w:val="bottom"/>
            <w:hideMark/>
          </w:tcPr>
          <w:p w14:paraId="7BB49E38"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5.3.  KAPITALNE POMOĆI IZ DRŽAVNOG PRORAČUNA</w:t>
            </w:r>
          </w:p>
        </w:tc>
        <w:tc>
          <w:tcPr>
            <w:tcW w:w="1701" w:type="dxa"/>
            <w:shd w:val="clear" w:color="000000" w:fill="FFFF99"/>
            <w:noWrap/>
            <w:vAlign w:val="bottom"/>
            <w:hideMark/>
          </w:tcPr>
          <w:p w14:paraId="5B26D21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17.615,00</w:t>
            </w:r>
          </w:p>
        </w:tc>
        <w:tc>
          <w:tcPr>
            <w:tcW w:w="1984" w:type="dxa"/>
            <w:shd w:val="clear" w:color="000000" w:fill="FFFF99"/>
            <w:noWrap/>
            <w:vAlign w:val="bottom"/>
            <w:hideMark/>
          </w:tcPr>
          <w:p w14:paraId="7B57817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-17.615,00</w:t>
            </w:r>
          </w:p>
        </w:tc>
        <w:tc>
          <w:tcPr>
            <w:tcW w:w="1418" w:type="dxa"/>
            <w:shd w:val="clear" w:color="000000" w:fill="FFFF99"/>
            <w:noWrap/>
            <w:vAlign w:val="bottom"/>
            <w:hideMark/>
          </w:tcPr>
          <w:p w14:paraId="670EB7C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3AAC34F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5A5DE0DF" w14:textId="77777777" w:rsidTr="0011480A">
        <w:trPr>
          <w:trHeight w:val="264"/>
        </w:trPr>
        <w:tc>
          <w:tcPr>
            <w:tcW w:w="1134" w:type="dxa"/>
            <w:noWrap/>
            <w:vAlign w:val="bottom"/>
            <w:hideMark/>
          </w:tcPr>
          <w:p w14:paraId="611181F2"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77B2FFFF"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2913C6B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17.615,00</w:t>
            </w:r>
          </w:p>
        </w:tc>
        <w:tc>
          <w:tcPr>
            <w:tcW w:w="1984" w:type="dxa"/>
            <w:noWrap/>
            <w:vAlign w:val="bottom"/>
            <w:hideMark/>
          </w:tcPr>
          <w:p w14:paraId="76BBDFC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-17.615,00</w:t>
            </w:r>
          </w:p>
        </w:tc>
        <w:tc>
          <w:tcPr>
            <w:tcW w:w="1418" w:type="dxa"/>
            <w:noWrap/>
            <w:vAlign w:val="bottom"/>
            <w:hideMark/>
          </w:tcPr>
          <w:p w14:paraId="2083D79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7CF1913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r>
      <w:tr w:rsidR="003E6176" w:rsidRPr="003E6176" w14:paraId="30FCF01D" w14:textId="77777777" w:rsidTr="0011480A">
        <w:trPr>
          <w:trHeight w:val="264"/>
        </w:trPr>
        <w:tc>
          <w:tcPr>
            <w:tcW w:w="8789" w:type="dxa"/>
            <w:gridSpan w:val="2"/>
            <w:shd w:val="clear" w:color="000000" w:fill="CCCCFF"/>
            <w:noWrap/>
            <w:vAlign w:val="bottom"/>
            <w:hideMark/>
          </w:tcPr>
          <w:p w14:paraId="5E88B3D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K100019 UREĐENJE GROBLJA</w:t>
            </w:r>
          </w:p>
        </w:tc>
        <w:tc>
          <w:tcPr>
            <w:tcW w:w="1701" w:type="dxa"/>
            <w:shd w:val="clear" w:color="000000" w:fill="CCCCFF"/>
            <w:noWrap/>
            <w:vAlign w:val="bottom"/>
            <w:hideMark/>
          </w:tcPr>
          <w:p w14:paraId="3D67F70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CCCCFF"/>
            <w:noWrap/>
            <w:vAlign w:val="bottom"/>
            <w:hideMark/>
          </w:tcPr>
          <w:p w14:paraId="587BA82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418" w:type="dxa"/>
            <w:shd w:val="clear" w:color="000000" w:fill="CCCCFF"/>
            <w:noWrap/>
            <w:vAlign w:val="bottom"/>
            <w:hideMark/>
          </w:tcPr>
          <w:p w14:paraId="1AEF6C6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CCCCFF"/>
            <w:noWrap/>
            <w:vAlign w:val="bottom"/>
            <w:hideMark/>
          </w:tcPr>
          <w:p w14:paraId="6E1EDC7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r>
      <w:tr w:rsidR="003E6176" w:rsidRPr="003E6176" w14:paraId="633BE287" w14:textId="77777777" w:rsidTr="0011480A">
        <w:trPr>
          <w:trHeight w:val="264"/>
        </w:trPr>
        <w:tc>
          <w:tcPr>
            <w:tcW w:w="8789" w:type="dxa"/>
            <w:gridSpan w:val="2"/>
            <w:shd w:val="clear" w:color="000000" w:fill="FFFF00"/>
            <w:noWrap/>
            <w:vAlign w:val="bottom"/>
            <w:hideMark/>
          </w:tcPr>
          <w:p w14:paraId="7294609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4149D1A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00"/>
            <w:noWrap/>
            <w:vAlign w:val="bottom"/>
            <w:hideMark/>
          </w:tcPr>
          <w:p w14:paraId="47FCBD0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2.035,38</w:t>
            </w:r>
          </w:p>
        </w:tc>
        <w:tc>
          <w:tcPr>
            <w:tcW w:w="1418" w:type="dxa"/>
            <w:shd w:val="clear" w:color="000000" w:fill="FFFF00"/>
            <w:noWrap/>
            <w:vAlign w:val="bottom"/>
            <w:hideMark/>
          </w:tcPr>
          <w:p w14:paraId="45EC625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1885E20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2.035,38</w:t>
            </w:r>
          </w:p>
        </w:tc>
      </w:tr>
      <w:tr w:rsidR="003E6176" w:rsidRPr="003E6176" w14:paraId="05C62491" w14:textId="77777777" w:rsidTr="0011480A">
        <w:trPr>
          <w:trHeight w:val="264"/>
        </w:trPr>
        <w:tc>
          <w:tcPr>
            <w:tcW w:w="8789" w:type="dxa"/>
            <w:gridSpan w:val="2"/>
            <w:shd w:val="clear" w:color="000000" w:fill="FFFF99"/>
            <w:noWrap/>
            <w:vAlign w:val="bottom"/>
            <w:hideMark/>
          </w:tcPr>
          <w:p w14:paraId="0B6E4EA8"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21CC2EF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99"/>
            <w:noWrap/>
            <w:vAlign w:val="bottom"/>
            <w:hideMark/>
          </w:tcPr>
          <w:p w14:paraId="313197F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2.035,38</w:t>
            </w:r>
          </w:p>
        </w:tc>
        <w:tc>
          <w:tcPr>
            <w:tcW w:w="1418" w:type="dxa"/>
            <w:shd w:val="clear" w:color="000000" w:fill="FFFF99"/>
            <w:noWrap/>
            <w:vAlign w:val="bottom"/>
            <w:hideMark/>
          </w:tcPr>
          <w:p w14:paraId="569F8BF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41CA37A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2.035,38</w:t>
            </w:r>
          </w:p>
        </w:tc>
      </w:tr>
      <w:tr w:rsidR="003E6176" w:rsidRPr="003E6176" w14:paraId="559BE518" w14:textId="77777777" w:rsidTr="0011480A">
        <w:trPr>
          <w:trHeight w:val="264"/>
        </w:trPr>
        <w:tc>
          <w:tcPr>
            <w:tcW w:w="1134" w:type="dxa"/>
            <w:noWrap/>
            <w:vAlign w:val="bottom"/>
            <w:hideMark/>
          </w:tcPr>
          <w:p w14:paraId="1D757DCF"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3F682B5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1A538AD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984" w:type="dxa"/>
            <w:noWrap/>
            <w:vAlign w:val="bottom"/>
            <w:hideMark/>
          </w:tcPr>
          <w:p w14:paraId="1202129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2.035,38</w:t>
            </w:r>
          </w:p>
        </w:tc>
        <w:tc>
          <w:tcPr>
            <w:tcW w:w="1418" w:type="dxa"/>
            <w:noWrap/>
            <w:vAlign w:val="bottom"/>
            <w:hideMark/>
          </w:tcPr>
          <w:p w14:paraId="7490762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6510EE8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2.035,38</w:t>
            </w:r>
          </w:p>
        </w:tc>
      </w:tr>
      <w:tr w:rsidR="003E6176" w:rsidRPr="003E6176" w14:paraId="05DCF249" w14:textId="77777777" w:rsidTr="0011480A">
        <w:trPr>
          <w:trHeight w:val="264"/>
        </w:trPr>
        <w:tc>
          <w:tcPr>
            <w:tcW w:w="8789" w:type="dxa"/>
            <w:gridSpan w:val="2"/>
            <w:shd w:val="clear" w:color="000000" w:fill="FFFF00"/>
            <w:noWrap/>
            <w:vAlign w:val="bottom"/>
            <w:hideMark/>
          </w:tcPr>
          <w:p w14:paraId="58B0B610"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lastRenderedPageBreak/>
              <w:t>Izvor  3. VLASTITI PRIHODI</w:t>
            </w:r>
          </w:p>
        </w:tc>
        <w:tc>
          <w:tcPr>
            <w:tcW w:w="1701" w:type="dxa"/>
            <w:shd w:val="clear" w:color="000000" w:fill="FFFF00"/>
            <w:noWrap/>
            <w:vAlign w:val="bottom"/>
            <w:hideMark/>
          </w:tcPr>
          <w:p w14:paraId="0E4576A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00"/>
            <w:noWrap/>
            <w:vAlign w:val="bottom"/>
            <w:hideMark/>
          </w:tcPr>
          <w:p w14:paraId="19E6B62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964,62</w:t>
            </w:r>
          </w:p>
        </w:tc>
        <w:tc>
          <w:tcPr>
            <w:tcW w:w="1418" w:type="dxa"/>
            <w:shd w:val="clear" w:color="000000" w:fill="FFFF00"/>
            <w:noWrap/>
            <w:vAlign w:val="bottom"/>
            <w:hideMark/>
          </w:tcPr>
          <w:p w14:paraId="42E6877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20E82B9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964,62</w:t>
            </w:r>
          </w:p>
        </w:tc>
      </w:tr>
      <w:tr w:rsidR="003E6176" w:rsidRPr="003E6176" w14:paraId="30253955" w14:textId="77777777" w:rsidTr="0011480A">
        <w:trPr>
          <w:trHeight w:val="264"/>
        </w:trPr>
        <w:tc>
          <w:tcPr>
            <w:tcW w:w="8789" w:type="dxa"/>
            <w:gridSpan w:val="2"/>
            <w:shd w:val="clear" w:color="000000" w:fill="FFFF99"/>
            <w:noWrap/>
            <w:vAlign w:val="bottom"/>
            <w:hideMark/>
          </w:tcPr>
          <w:p w14:paraId="0847975D"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99"/>
            <w:noWrap/>
            <w:vAlign w:val="bottom"/>
            <w:hideMark/>
          </w:tcPr>
          <w:p w14:paraId="3D86912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99"/>
            <w:noWrap/>
            <w:vAlign w:val="bottom"/>
            <w:hideMark/>
          </w:tcPr>
          <w:p w14:paraId="6E7B016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964,62</w:t>
            </w:r>
          </w:p>
        </w:tc>
        <w:tc>
          <w:tcPr>
            <w:tcW w:w="1418" w:type="dxa"/>
            <w:shd w:val="clear" w:color="000000" w:fill="FFFF99"/>
            <w:noWrap/>
            <w:vAlign w:val="bottom"/>
            <w:hideMark/>
          </w:tcPr>
          <w:p w14:paraId="7FF262E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10C9FE1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964,62</w:t>
            </w:r>
          </w:p>
        </w:tc>
      </w:tr>
      <w:tr w:rsidR="003E6176" w:rsidRPr="003E6176" w14:paraId="41837AB5" w14:textId="77777777" w:rsidTr="0011480A">
        <w:trPr>
          <w:trHeight w:val="264"/>
        </w:trPr>
        <w:tc>
          <w:tcPr>
            <w:tcW w:w="1134" w:type="dxa"/>
            <w:noWrap/>
            <w:vAlign w:val="bottom"/>
            <w:hideMark/>
          </w:tcPr>
          <w:p w14:paraId="1F153338"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0B5AADCF"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30CA961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984" w:type="dxa"/>
            <w:noWrap/>
            <w:vAlign w:val="bottom"/>
            <w:hideMark/>
          </w:tcPr>
          <w:p w14:paraId="66ED03E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964,62</w:t>
            </w:r>
          </w:p>
        </w:tc>
        <w:tc>
          <w:tcPr>
            <w:tcW w:w="1418" w:type="dxa"/>
            <w:noWrap/>
            <w:vAlign w:val="bottom"/>
            <w:hideMark/>
          </w:tcPr>
          <w:p w14:paraId="2DBB0E4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7C1EB7F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964,62</w:t>
            </w:r>
          </w:p>
        </w:tc>
      </w:tr>
      <w:tr w:rsidR="003E6176" w:rsidRPr="003E6176" w14:paraId="60395543" w14:textId="77777777" w:rsidTr="0011480A">
        <w:trPr>
          <w:trHeight w:val="264"/>
        </w:trPr>
        <w:tc>
          <w:tcPr>
            <w:tcW w:w="8789" w:type="dxa"/>
            <w:gridSpan w:val="2"/>
            <w:shd w:val="clear" w:color="000000" w:fill="CCCCFF"/>
            <w:noWrap/>
            <w:vAlign w:val="bottom"/>
            <w:hideMark/>
          </w:tcPr>
          <w:p w14:paraId="6C0749C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K100020 DIONICE I UDJELI</w:t>
            </w:r>
          </w:p>
        </w:tc>
        <w:tc>
          <w:tcPr>
            <w:tcW w:w="1701" w:type="dxa"/>
            <w:shd w:val="clear" w:color="000000" w:fill="CCCCFF"/>
            <w:noWrap/>
            <w:vAlign w:val="bottom"/>
            <w:hideMark/>
          </w:tcPr>
          <w:p w14:paraId="6EA6DAF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77.735,00</w:t>
            </w:r>
          </w:p>
        </w:tc>
        <w:tc>
          <w:tcPr>
            <w:tcW w:w="1984" w:type="dxa"/>
            <w:shd w:val="clear" w:color="000000" w:fill="CCCCFF"/>
            <w:noWrap/>
            <w:vAlign w:val="bottom"/>
            <w:hideMark/>
          </w:tcPr>
          <w:p w14:paraId="122C31F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-17.735,00</w:t>
            </w:r>
          </w:p>
        </w:tc>
        <w:tc>
          <w:tcPr>
            <w:tcW w:w="1418" w:type="dxa"/>
            <w:shd w:val="clear" w:color="000000" w:fill="CCCCFF"/>
            <w:noWrap/>
            <w:vAlign w:val="bottom"/>
            <w:hideMark/>
          </w:tcPr>
          <w:p w14:paraId="4486B08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-22,81</w:t>
            </w:r>
          </w:p>
        </w:tc>
        <w:tc>
          <w:tcPr>
            <w:tcW w:w="1384" w:type="dxa"/>
            <w:shd w:val="clear" w:color="000000" w:fill="CCCCFF"/>
            <w:noWrap/>
            <w:vAlign w:val="bottom"/>
            <w:hideMark/>
          </w:tcPr>
          <w:p w14:paraId="7E2EB09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60.000,00</w:t>
            </w:r>
          </w:p>
        </w:tc>
      </w:tr>
      <w:tr w:rsidR="003E6176" w:rsidRPr="003E6176" w14:paraId="45D0AA5C" w14:textId="77777777" w:rsidTr="0011480A">
        <w:trPr>
          <w:trHeight w:val="264"/>
        </w:trPr>
        <w:tc>
          <w:tcPr>
            <w:tcW w:w="8789" w:type="dxa"/>
            <w:gridSpan w:val="2"/>
            <w:shd w:val="clear" w:color="000000" w:fill="FFFF00"/>
            <w:noWrap/>
            <w:vAlign w:val="bottom"/>
            <w:hideMark/>
          </w:tcPr>
          <w:p w14:paraId="1288E567"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28D54FC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35.470,00</w:t>
            </w:r>
          </w:p>
        </w:tc>
        <w:tc>
          <w:tcPr>
            <w:tcW w:w="1984" w:type="dxa"/>
            <w:shd w:val="clear" w:color="000000" w:fill="FFFF00"/>
            <w:noWrap/>
            <w:vAlign w:val="bottom"/>
            <w:hideMark/>
          </w:tcPr>
          <w:p w14:paraId="1A6230F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-35.470,00</w:t>
            </w:r>
          </w:p>
        </w:tc>
        <w:tc>
          <w:tcPr>
            <w:tcW w:w="1418" w:type="dxa"/>
            <w:shd w:val="clear" w:color="000000" w:fill="FFFF00"/>
            <w:noWrap/>
            <w:vAlign w:val="bottom"/>
            <w:hideMark/>
          </w:tcPr>
          <w:p w14:paraId="43FDBCB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783C8BE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384D93D5" w14:textId="77777777" w:rsidTr="0011480A">
        <w:trPr>
          <w:trHeight w:val="264"/>
        </w:trPr>
        <w:tc>
          <w:tcPr>
            <w:tcW w:w="8789" w:type="dxa"/>
            <w:gridSpan w:val="2"/>
            <w:shd w:val="clear" w:color="000000" w:fill="FFFF99"/>
            <w:noWrap/>
            <w:vAlign w:val="bottom"/>
            <w:hideMark/>
          </w:tcPr>
          <w:p w14:paraId="71246C27"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1D56011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35.470,00</w:t>
            </w:r>
          </w:p>
        </w:tc>
        <w:tc>
          <w:tcPr>
            <w:tcW w:w="1984" w:type="dxa"/>
            <w:shd w:val="clear" w:color="000000" w:fill="FFFF99"/>
            <w:noWrap/>
            <w:vAlign w:val="bottom"/>
            <w:hideMark/>
          </w:tcPr>
          <w:p w14:paraId="0775939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-35.470,00</w:t>
            </w:r>
          </w:p>
        </w:tc>
        <w:tc>
          <w:tcPr>
            <w:tcW w:w="1418" w:type="dxa"/>
            <w:shd w:val="clear" w:color="000000" w:fill="FFFF99"/>
            <w:noWrap/>
            <w:vAlign w:val="bottom"/>
            <w:hideMark/>
          </w:tcPr>
          <w:p w14:paraId="44AB204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7403292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572EB18E" w14:textId="77777777" w:rsidTr="0011480A">
        <w:trPr>
          <w:trHeight w:val="264"/>
        </w:trPr>
        <w:tc>
          <w:tcPr>
            <w:tcW w:w="1134" w:type="dxa"/>
            <w:noWrap/>
            <w:vAlign w:val="bottom"/>
            <w:hideMark/>
          </w:tcPr>
          <w:p w14:paraId="132D18BD"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441AD3A4"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5436114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35.470,00</w:t>
            </w:r>
          </w:p>
        </w:tc>
        <w:tc>
          <w:tcPr>
            <w:tcW w:w="1984" w:type="dxa"/>
            <w:noWrap/>
            <w:vAlign w:val="bottom"/>
            <w:hideMark/>
          </w:tcPr>
          <w:p w14:paraId="394163F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-35.470,00</w:t>
            </w:r>
          </w:p>
        </w:tc>
        <w:tc>
          <w:tcPr>
            <w:tcW w:w="1418" w:type="dxa"/>
            <w:noWrap/>
            <w:vAlign w:val="bottom"/>
            <w:hideMark/>
          </w:tcPr>
          <w:p w14:paraId="1CA5347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08DB112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r>
      <w:tr w:rsidR="003E6176" w:rsidRPr="003E6176" w14:paraId="6A518155" w14:textId="77777777" w:rsidTr="0011480A">
        <w:trPr>
          <w:trHeight w:val="264"/>
        </w:trPr>
        <w:tc>
          <w:tcPr>
            <w:tcW w:w="8789" w:type="dxa"/>
            <w:gridSpan w:val="2"/>
            <w:shd w:val="clear" w:color="000000" w:fill="FFFF00"/>
            <w:noWrap/>
            <w:vAlign w:val="bottom"/>
            <w:hideMark/>
          </w:tcPr>
          <w:p w14:paraId="355E75F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03E1703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00"/>
            <w:noWrap/>
            <w:vAlign w:val="bottom"/>
            <w:hideMark/>
          </w:tcPr>
          <w:p w14:paraId="7A9A806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60.000,00</w:t>
            </w:r>
          </w:p>
        </w:tc>
        <w:tc>
          <w:tcPr>
            <w:tcW w:w="1418" w:type="dxa"/>
            <w:shd w:val="clear" w:color="000000" w:fill="FFFF00"/>
            <w:noWrap/>
            <w:vAlign w:val="bottom"/>
            <w:hideMark/>
          </w:tcPr>
          <w:p w14:paraId="143D303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0A6F490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60.000,00</w:t>
            </w:r>
          </w:p>
        </w:tc>
      </w:tr>
      <w:tr w:rsidR="003E6176" w:rsidRPr="003E6176" w14:paraId="75B01212" w14:textId="77777777" w:rsidTr="0011480A">
        <w:trPr>
          <w:trHeight w:val="264"/>
        </w:trPr>
        <w:tc>
          <w:tcPr>
            <w:tcW w:w="8789" w:type="dxa"/>
            <w:gridSpan w:val="2"/>
            <w:shd w:val="clear" w:color="000000" w:fill="FFFF99"/>
            <w:noWrap/>
            <w:vAlign w:val="bottom"/>
            <w:hideMark/>
          </w:tcPr>
          <w:p w14:paraId="53DB9A61"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2ABE68C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99"/>
            <w:noWrap/>
            <w:vAlign w:val="bottom"/>
            <w:hideMark/>
          </w:tcPr>
          <w:p w14:paraId="65C6AFE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60.000,00</w:t>
            </w:r>
          </w:p>
        </w:tc>
        <w:tc>
          <w:tcPr>
            <w:tcW w:w="1418" w:type="dxa"/>
            <w:shd w:val="clear" w:color="000000" w:fill="FFFF99"/>
            <w:noWrap/>
            <w:vAlign w:val="bottom"/>
            <w:hideMark/>
          </w:tcPr>
          <w:p w14:paraId="1257E6D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513EEA5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60.000,00</w:t>
            </w:r>
          </w:p>
        </w:tc>
      </w:tr>
      <w:tr w:rsidR="003E6176" w:rsidRPr="003E6176" w14:paraId="3E8BBFF5" w14:textId="77777777" w:rsidTr="0011480A">
        <w:trPr>
          <w:trHeight w:val="264"/>
        </w:trPr>
        <w:tc>
          <w:tcPr>
            <w:tcW w:w="1134" w:type="dxa"/>
            <w:noWrap/>
            <w:vAlign w:val="bottom"/>
            <w:hideMark/>
          </w:tcPr>
          <w:p w14:paraId="7EB224E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53</w:t>
            </w:r>
          </w:p>
        </w:tc>
        <w:tc>
          <w:tcPr>
            <w:tcW w:w="7655" w:type="dxa"/>
            <w:noWrap/>
            <w:vAlign w:val="bottom"/>
            <w:hideMark/>
          </w:tcPr>
          <w:p w14:paraId="133EFFE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Izdaci za ulaganja u financijske instrumente - dionice i udjele u glavnici</w:t>
            </w:r>
          </w:p>
        </w:tc>
        <w:tc>
          <w:tcPr>
            <w:tcW w:w="1701" w:type="dxa"/>
            <w:noWrap/>
            <w:vAlign w:val="bottom"/>
            <w:hideMark/>
          </w:tcPr>
          <w:p w14:paraId="72EBDAC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984" w:type="dxa"/>
            <w:noWrap/>
            <w:vAlign w:val="bottom"/>
            <w:hideMark/>
          </w:tcPr>
          <w:p w14:paraId="5D34849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60.000,00</w:t>
            </w:r>
          </w:p>
        </w:tc>
        <w:tc>
          <w:tcPr>
            <w:tcW w:w="1418" w:type="dxa"/>
            <w:noWrap/>
            <w:vAlign w:val="bottom"/>
            <w:hideMark/>
          </w:tcPr>
          <w:p w14:paraId="42CF8A9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2F03C43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60.000,00</w:t>
            </w:r>
          </w:p>
        </w:tc>
      </w:tr>
      <w:tr w:rsidR="003E6176" w:rsidRPr="003E6176" w14:paraId="68C57F29" w14:textId="77777777" w:rsidTr="0011480A">
        <w:trPr>
          <w:trHeight w:val="264"/>
        </w:trPr>
        <w:tc>
          <w:tcPr>
            <w:tcW w:w="8789" w:type="dxa"/>
            <w:gridSpan w:val="2"/>
            <w:shd w:val="clear" w:color="000000" w:fill="FFFF00"/>
            <w:noWrap/>
            <w:vAlign w:val="bottom"/>
            <w:hideMark/>
          </w:tcPr>
          <w:p w14:paraId="1250008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8. NAMJENSKI PRIMICI</w:t>
            </w:r>
          </w:p>
        </w:tc>
        <w:tc>
          <w:tcPr>
            <w:tcW w:w="1701" w:type="dxa"/>
            <w:shd w:val="clear" w:color="000000" w:fill="FFFF00"/>
            <w:noWrap/>
            <w:vAlign w:val="bottom"/>
            <w:hideMark/>
          </w:tcPr>
          <w:p w14:paraId="2230414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42.265,00</w:t>
            </w:r>
          </w:p>
        </w:tc>
        <w:tc>
          <w:tcPr>
            <w:tcW w:w="1984" w:type="dxa"/>
            <w:shd w:val="clear" w:color="000000" w:fill="FFFF00"/>
            <w:noWrap/>
            <w:vAlign w:val="bottom"/>
            <w:hideMark/>
          </w:tcPr>
          <w:p w14:paraId="304560F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-42.265,00</w:t>
            </w:r>
          </w:p>
        </w:tc>
        <w:tc>
          <w:tcPr>
            <w:tcW w:w="1418" w:type="dxa"/>
            <w:shd w:val="clear" w:color="000000" w:fill="FFFF00"/>
            <w:noWrap/>
            <w:vAlign w:val="bottom"/>
            <w:hideMark/>
          </w:tcPr>
          <w:p w14:paraId="70A6B11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45E4776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02A5D865" w14:textId="77777777" w:rsidTr="0011480A">
        <w:trPr>
          <w:trHeight w:val="264"/>
        </w:trPr>
        <w:tc>
          <w:tcPr>
            <w:tcW w:w="8789" w:type="dxa"/>
            <w:gridSpan w:val="2"/>
            <w:shd w:val="clear" w:color="000000" w:fill="FFFF99"/>
            <w:noWrap/>
            <w:vAlign w:val="bottom"/>
            <w:hideMark/>
          </w:tcPr>
          <w:p w14:paraId="7BAC3270"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8.1. Prihodi od zaduživanja</w:t>
            </w:r>
          </w:p>
        </w:tc>
        <w:tc>
          <w:tcPr>
            <w:tcW w:w="1701" w:type="dxa"/>
            <w:shd w:val="clear" w:color="000000" w:fill="FFFF99"/>
            <w:noWrap/>
            <w:vAlign w:val="bottom"/>
            <w:hideMark/>
          </w:tcPr>
          <w:p w14:paraId="1817FE2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42.265,00</w:t>
            </w:r>
          </w:p>
        </w:tc>
        <w:tc>
          <w:tcPr>
            <w:tcW w:w="1984" w:type="dxa"/>
            <w:shd w:val="clear" w:color="000000" w:fill="FFFF99"/>
            <w:noWrap/>
            <w:vAlign w:val="bottom"/>
            <w:hideMark/>
          </w:tcPr>
          <w:p w14:paraId="6B7D132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-42.265,00</w:t>
            </w:r>
          </w:p>
        </w:tc>
        <w:tc>
          <w:tcPr>
            <w:tcW w:w="1418" w:type="dxa"/>
            <w:shd w:val="clear" w:color="000000" w:fill="FFFF99"/>
            <w:noWrap/>
            <w:vAlign w:val="bottom"/>
            <w:hideMark/>
          </w:tcPr>
          <w:p w14:paraId="3855815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4350825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013A5F30" w14:textId="77777777" w:rsidTr="0011480A">
        <w:trPr>
          <w:trHeight w:val="264"/>
        </w:trPr>
        <w:tc>
          <w:tcPr>
            <w:tcW w:w="1134" w:type="dxa"/>
            <w:noWrap/>
            <w:vAlign w:val="bottom"/>
            <w:hideMark/>
          </w:tcPr>
          <w:p w14:paraId="2F6B4D6B"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4285DA9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241F9FB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42.265,00</w:t>
            </w:r>
          </w:p>
        </w:tc>
        <w:tc>
          <w:tcPr>
            <w:tcW w:w="1984" w:type="dxa"/>
            <w:noWrap/>
            <w:vAlign w:val="bottom"/>
            <w:hideMark/>
          </w:tcPr>
          <w:p w14:paraId="6C3FB0B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-42.265,00</w:t>
            </w:r>
          </w:p>
        </w:tc>
        <w:tc>
          <w:tcPr>
            <w:tcW w:w="1418" w:type="dxa"/>
            <w:noWrap/>
            <w:vAlign w:val="bottom"/>
            <w:hideMark/>
          </w:tcPr>
          <w:p w14:paraId="626AFF8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3DDA780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r>
      <w:tr w:rsidR="003E6176" w:rsidRPr="003E6176" w14:paraId="0126DED0" w14:textId="77777777" w:rsidTr="0011480A">
        <w:trPr>
          <w:trHeight w:val="264"/>
        </w:trPr>
        <w:tc>
          <w:tcPr>
            <w:tcW w:w="8789" w:type="dxa"/>
            <w:gridSpan w:val="2"/>
            <w:shd w:val="clear" w:color="000000" w:fill="CCCCFF"/>
            <w:noWrap/>
            <w:vAlign w:val="bottom"/>
            <w:hideMark/>
          </w:tcPr>
          <w:p w14:paraId="376256F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K100021 AUTOBUSNE NADSTREŠNICE</w:t>
            </w:r>
          </w:p>
        </w:tc>
        <w:tc>
          <w:tcPr>
            <w:tcW w:w="1701" w:type="dxa"/>
            <w:shd w:val="clear" w:color="000000" w:fill="CCCCFF"/>
            <w:noWrap/>
            <w:vAlign w:val="bottom"/>
            <w:hideMark/>
          </w:tcPr>
          <w:p w14:paraId="52AFAAE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984" w:type="dxa"/>
            <w:shd w:val="clear" w:color="000000" w:fill="CCCCFF"/>
            <w:noWrap/>
            <w:vAlign w:val="bottom"/>
            <w:hideMark/>
          </w:tcPr>
          <w:p w14:paraId="383C75C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270,00</w:t>
            </w:r>
          </w:p>
        </w:tc>
        <w:tc>
          <w:tcPr>
            <w:tcW w:w="1418" w:type="dxa"/>
            <w:shd w:val="clear" w:color="000000" w:fill="CCCCFF"/>
            <w:noWrap/>
            <w:vAlign w:val="bottom"/>
            <w:hideMark/>
          </w:tcPr>
          <w:p w14:paraId="027F119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1,80</w:t>
            </w:r>
          </w:p>
        </w:tc>
        <w:tc>
          <w:tcPr>
            <w:tcW w:w="1384" w:type="dxa"/>
            <w:shd w:val="clear" w:color="000000" w:fill="CCCCFF"/>
            <w:noWrap/>
            <w:vAlign w:val="bottom"/>
            <w:hideMark/>
          </w:tcPr>
          <w:p w14:paraId="5FD1729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15.270,00</w:t>
            </w:r>
          </w:p>
        </w:tc>
      </w:tr>
      <w:tr w:rsidR="003E6176" w:rsidRPr="003E6176" w14:paraId="62A0AC81" w14:textId="77777777" w:rsidTr="0011480A">
        <w:trPr>
          <w:trHeight w:val="264"/>
        </w:trPr>
        <w:tc>
          <w:tcPr>
            <w:tcW w:w="8789" w:type="dxa"/>
            <w:gridSpan w:val="2"/>
            <w:shd w:val="clear" w:color="000000" w:fill="FFFF00"/>
            <w:noWrap/>
            <w:vAlign w:val="bottom"/>
            <w:hideMark/>
          </w:tcPr>
          <w:p w14:paraId="4B3E79A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 Pomoći</w:t>
            </w:r>
          </w:p>
        </w:tc>
        <w:tc>
          <w:tcPr>
            <w:tcW w:w="1701" w:type="dxa"/>
            <w:shd w:val="clear" w:color="000000" w:fill="FFFF00"/>
            <w:noWrap/>
            <w:vAlign w:val="bottom"/>
            <w:hideMark/>
          </w:tcPr>
          <w:p w14:paraId="36CDB5F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984" w:type="dxa"/>
            <w:shd w:val="clear" w:color="000000" w:fill="FFFF00"/>
            <w:noWrap/>
            <w:vAlign w:val="bottom"/>
            <w:hideMark/>
          </w:tcPr>
          <w:p w14:paraId="0CCA8FD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270,00</w:t>
            </w:r>
          </w:p>
        </w:tc>
        <w:tc>
          <w:tcPr>
            <w:tcW w:w="1418" w:type="dxa"/>
            <w:shd w:val="clear" w:color="000000" w:fill="FFFF00"/>
            <w:noWrap/>
            <w:vAlign w:val="bottom"/>
            <w:hideMark/>
          </w:tcPr>
          <w:p w14:paraId="51FBD23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1,80</w:t>
            </w:r>
          </w:p>
        </w:tc>
        <w:tc>
          <w:tcPr>
            <w:tcW w:w="1384" w:type="dxa"/>
            <w:shd w:val="clear" w:color="000000" w:fill="FFFF00"/>
            <w:noWrap/>
            <w:vAlign w:val="bottom"/>
            <w:hideMark/>
          </w:tcPr>
          <w:p w14:paraId="44BB5B0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15.270,00</w:t>
            </w:r>
          </w:p>
        </w:tc>
      </w:tr>
      <w:tr w:rsidR="003E6176" w:rsidRPr="003E6176" w14:paraId="62D6184F" w14:textId="77777777" w:rsidTr="0011480A">
        <w:trPr>
          <w:trHeight w:val="264"/>
        </w:trPr>
        <w:tc>
          <w:tcPr>
            <w:tcW w:w="8789" w:type="dxa"/>
            <w:gridSpan w:val="2"/>
            <w:shd w:val="clear" w:color="000000" w:fill="FFFF99"/>
            <w:noWrap/>
            <w:vAlign w:val="bottom"/>
            <w:hideMark/>
          </w:tcPr>
          <w:p w14:paraId="4906C63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5.3.  KAPITALNE POMOĆI IZ DRŽAVNOG PRORAČUNA</w:t>
            </w:r>
          </w:p>
        </w:tc>
        <w:tc>
          <w:tcPr>
            <w:tcW w:w="1701" w:type="dxa"/>
            <w:shd w:val="clear" w:color="000000" w:fill="FFFF99"/>
            <w:noWrap/>
            <w:vAlign w:val="bottom"/>
            <w:hideMark/>
          </w:tcPr>
          <w:p w14:paraId="23EE7D9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984" w:type="dxa"/>
            <w:shd w:val="clear" w:color="000000" w:fill="FFFF99"/>
            <w:noWrap/>
            <w:vAlign w:val="bottom"/>
            <w:hideMark/>
          </w:tcPr>
          <w:p w14:paraId="0F55461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270,00</w:t>
            </w:r>
          </w:p>
        </w:tc>
        <w:tc>
          <w:tcPr>
            <w:tcW w:w="1418" w:type="dxa"/>
            <w:shd w:val="clear" w:color="000000" w:fill="FFFF99"/>
            <w:noWrap/>
            <w:vAlign w:val="bottom"/>
            <w:hideMark/>
          </w:tcPr>
          <w:p w14:paraId="556E2B8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1,80</w:t>
            </w:r>
          </w:p>
        </w:tc>
        <w:tc>
          <w:tcPr>
            <w:tcW w:w="1384" w:type="dxa"/>
            <w:shd w:val="clear" w:color="000000" w:fill="FFFF99"/>
            <w:noWrap/>
            <w:vAlign w:val="bottom"/>
            <w:hideMark/>
          </w:tcPr>
          <w:p w14:paraId="7E88D81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15.270,00</w:t>
            </w:r>
          </w:p>
        </w:tc>
      </w:tr>
      <w:tr w:rsidR="003E6176" w:rsidRPr="003E6176" w14:paraId="1043B9D9" w14:textId="77777777" w:rsidTr="0011480A">
        <w:trPr>
          <w:trHeight w:val="264"/>
        </w:trPr>
        <w:tc>
          <w:tcPr>
            <w:tcW w:w="1134" w:type="dxa"/>
            <w:noWrap/>
            <w:vAlign w:val="bottom"/>
            <w:hideMark/>
          </w:tcPr>
          <w:p w14:paraId="4A6F6C9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2FA580D3"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7B4BD95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15.000,00</w:t>
            </w:r>
          </w:p>
        </w:tc>
        <w:tc>
          <w:tcPr>
            <w:tcW w:w="1984" w:type="dxa"/>
            <w:noWrap/>
            <w:vAlign w:val="bottom"/>
            <w:hideMark/>
          </w:tcPr>
          <w:p w14:paraId="27DD013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270,00</w:t>
            </w:r>
          </w:p>
        </w:tc>
        <w:tc>
          <w:tcPr>
            <w:tcW w:w="1418" w:type="dxa"/>
            <w:noWrap/>
            <w:vAlign w:val="bottom"/>
            <w:hideMark/>
          </w:tcPr>
          <w:p w14:paraId="64859B7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1,80</w:t>
            </w:r>
          </w:p>
        </w:tc>
        <w:tc>
          <w:tcPr>
            <w:tcW w:w="1384" w:type="dxa"/>
            <w:noWrap/>
            <w:vAlign w:val="bottom"/>
            <w:hideMark/>
          </w:tcPr>
          <w:p w14:paraId="74A8F17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15.270,00</w:t>
            </w:r>
          </w:p>
        </w:tc>
      </w:tr>
      <w:tr w:rsidR="003E6176" w:rsidRPr="003E6176" w14:paraId="5C71A65A" w14:textId="77777777" w:rsidTr="0011480A">
        <w:trPr>
          <w:trHeight w:val="264"/>
        </w:trPr>
        <w:tc>
          <w:tcPr>
            <w:tcW w:w="8789" w:type="dxa"/>
            <w:gridSpan w:val="2"/>
            <w:shd w:val="clear" w:color="000000" w:fill="CCCCFF"/>
            <w:noWrap/>
            <w:vAlign w:val="bottom"/>
            <w:hideMark/>
          </w:tcPr>
          <w:p w14:paraId="113D710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K100022 STARAČKI DOM</w:t>
            </w:r>
          </w:p>
        </w:tc>
        <w:tc>
          <w:tcPr>
            <w:tcW w:w="1701" w:type="dxa"/>
            <w:shd w:val="clear" w:color="000000" w:fill="CCCCFF"/>
            <w:noWrap/>
            <w:vAlign w:val="bottom"/>
            <w:hideMark/>
          </w:tcPr>
          <w:p w14:paraId="7D26FAE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984" w:type="dxa"/>
            <w:shd w:val="clear" w:color="000000" w:fill="CCCCFF"/>
            <w:noWrap/>
            <w:vAlign w:val="bottom"/>
            <w:hideMark/>
          </w:tcPr>
          <w:p w14:paraId="5B74616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-4.000,00</w:t>
            </w:r>
          </w:p>
        </w:tc>
        <w:tc>
          <w:tcPr>
            <w:tcW w:w="1418" w:type="dxa"/>
            <w:shd w:val="clear" w:color="000000" w:fill="CCCCFF"/>
            <w:noWrap/>
            <w:vAlign w:val="bottom"/>
            <w:hideMark/>
          </w:tcPr>
          <w:p w14:paraId="1ACAC05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-26,67</w:t>
            </w:r>
          </w:p>
        </w:tc>
        <w:tc>
          <w:tcPr>
            <w:tcW w:w="1384" w:type="dxa"/>
            <w:shd w:val="clear" w:color="000000" w:fill="CCCCFF"/>
            <w:noWrap/>
            <w:vAlign w:val="bottom"/>
            <w:hideMark/>
          </w:tcPr>
          <w:p w14:paraId="6F42458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11.000,00</w:t>
            </w:r>
          </w:p>
        </w:tc>
      </w:tr>
      <w:tr w:rsidR="003E6176" w:rsidRPr="003E6176" w14:paraId="349B1756" w14:textId="77777777" w:rsidTr="0011480A">
        <w:trPr>
          <w:trHeight w:val="264"/>
        </w:trPr>
        <w:tc>
          <w:tcPr>
            <w:tcW w:w="8789" w:type="dxa"/>
            <w:gridSpan w:val="2"/>
            <w:shd w:val="clear" w:color="000000" w:fill="FFFF00"/>
            <w:noWrap/>
            <w:vAlign w:val="bottom"/>
            <w:hideMark/>
          </w:tcPr>
          <w:p w14:paraId="0F07BCF7"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36E9034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984" w:type="dxa"/>
            <w:shd w:val="clear" w:color="000000" w:fill="FFFF00"/>
            <w:noWrap/>
            <w:vAlign w:val="bottom"/>
            <w:hideMark/>
          </w:tcPr>
          <w:p w14:paraId="242FB9C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-4.000,00</w:t>
            </w:r>
          </w:p>
        </w:tc>
        <w:tc>
          <w:tcPr>
            <w:tcW w:w="1418" w:type="dxa"/>
            <w:shd w:val="clear" w:color="000000" w:fill="FFFF00"/>
            <w:noWrap/>
            <w:vAlign w:val="bottom"/>
            <w:hideMark/>
          </w:tcPr>
          <w:p w14:paraId="55F79C6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-26,67</w:t>
            </w:r>
          </w:p>
        </w:tc>
        <w:tc>
          <w:tcPr>
            <w:tcW w:w="1384" w:type="dxa"/>
            <w:shd w:val="clear" w:color="000000" w:fill="FFFF00"/>
            <w:noWrap/>
            <w:vAlign w:val="bottom"/>
            <w:hideMark/>
          </w:tcPr>
          <w:p w14:paraId="173703D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11.000,00</w:t>
            </w:r>
          </w:p>
        </w:tc>
      </w:tr>
      <w:tr w:rsidR="003E6176" w:rsidRPr="003E6176" w14:paraId="01EC4396" w14:textId="77777777" w:rsidTr="0011480A">
        <w:trPr>
          <w:trHeight w:val="264"/>
        </w:trPr>
        <w:tc>
          <w:tcPr>
            <w:tcW w:w="8789" w:type="dxa"/>
            <w:gridSpan w:val="2"/>
            <w:shd w:val="clear" w:color="000000" w:fill="FFFF99"/>
            <w:noWrap/>
            <w:vAlign w:val="bottom"/>
            <w:hideMark/>
          </w:tcPr>
          <w:p w14:paraId="3CDB1BF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3CCD289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c>
          <w:tcPr>
            <w:tcW w:w="1984" w:type="dxa"/>
            <w:shd w:val="clear" w:color="000000" w:fill="FFFF99"/>
            <w:noWrap/>
            <w:vAlign w:val="bottom"/>
            <w:hideMark/>
          </w:tcPr>
          <w:p w14:paraId="259A78A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-4.000,00</w:t>
            </w:r>
          </w:p>
        </w:tc>
        <w:tc>
          <w:tcPr>
            <w:tcW w:w="1418" w:type="dxa"/>
            <w:shd w:val="clear" w:color="000000" w:fill="FFFF99"/>
            <w:noWrap/>
            <w:vAlign w:val="bottom"/>
            <w:hideMark/>
          </w:tcPr>
          <w:p w14:paraId="3214668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-26,67</w:t>
            </w:r>
          </w:p>
        </w:tc>
        <w:tc>
          <w:tcPr>
            <w:tcW w:w="1384" w:type="dxa"/>
            <w:shd w:val="clear" w:color="000000" w:fill="FFFF99"/>
            <w:noWrap/>
            <w:vAlign w:val="bottom"/>
            <w:hideMark/>
          </w:tcPr>
          <w:p w14:paraId="53AF2A0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11.000,00</w:t>
            </w:r>
          </w:p>
        </w:tc>
      </w:tr>
      <w:tr w:rsidR="003E6176" w:rsidRPr="003E6176" w14:paraId="16289EB5" w14:textId="77777777" w:rsidTr="0011480A">
        <w:trPr>
          <w:trHeight w:val="264"/>
        </w:trPr>
        <w:tc>
          <w:tcPr>
            <w:tcW w:w="1134" w:type="dxa"/>
            <w:noWrap/>
            <w:vAlign w:val="bottom"/>
            <w:hideMark/>
          </w:tcPr>
          <w:p w14:paraId="5FE97A54"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1B06C223"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6D52661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15.000,00</w:t>
            </w:r>
          </w:p>
        </w:tc>
        <w:tc>
          <w:tcPr>
            <w:tcW w:w="1984" w:type="dxa"/>
            <w:noWrap/>
            <w:vAlign w:val="bottom"/>
            <w:hideMark/>
          </w:tcPr>
          <w:p w14:paraId="0D248FF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-4.000,00</w:t>
            </w:r>
          </w:p>
        </w:tc>
        <w:tc>
          <w:tcPr>
            <w:tcW w:w="1418" w:type="dxa"/>
            <w:noWrap/>
            <w:vAlign w:val="bottom"/>
            <w:hideMark/>
          </w:tcPr>
          <w:p w14:paraId="4EB32B4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-26,67</w:t>
            </w:r>
          </w:p>
        </w:tc>
        <w:tc>
          <w:tcPr>
            <w:tcW w:w="1384" w:type="dxa"/>
            <w:noWrap/>
            <w:vAlign w:val="bottom"/>
            <w:hideMark/>
          </w:tcPr>
          <w:p w14:paraId="4A90200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11.000,00</w:t>
            </w:r>
          </w:p>
        </w:tc>
      </w:tr>
      <w:tr w:rsidR="003E6176" w:rsidRPr="003E6176" w14:paraId="6559EA3C" w14:textId="77777777" w:rsidTr="0011480A">
        <w:trPr>
          <w:trHeight w:val="264"/>
        </w:trPr>
        <w:tc>
          <w:tcPr>
            <w:tcW w:w="8789" w:type="dxa"/>
            <w:gridSpan w:val="2"/>
            <w:shd w:val="clear" w:color="000000" w:fill="CCCCFF"/>
            <w:noWrap/>
            <w:vAlign w:val="bottom"/>
            <w:hideMark/>
          </w:tcPr>
          <w:p w14:paraId="2F5D3F2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K100023 DJEČJA IGRALIŠTA</w:t>
            </w:r>
          </w:p>
        </w:tc>
        <w:tc>
          <w:tcPr>
            <w:tcW w:w="1701" w:type="dxa"/>
            <w:shd w:val="clear" w:color="000000" w:fill="CCCCFF"/>
            <w:noWrap/>
            <w:vAlign w:val="bottom"/>
            <w:hideMark/>
          </w:tcPr>
          <w:p w14:paraId="274C73E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CCCCFF"/>
            <w:noWrap/>
            <w:vAlign w:val="bottom"/>
            <w:hideMark/>
          </w:tcPr>
          <w:p w14:paraId="3B06B89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104.400,00</w:t>
            </w:r>
          </w:p>
        </w:tc>
        <w:tc>
          <w:tcPr>
            <w:tcW w:w="1418" w:type="dxa"/>
            <w:shd w:val="clear" w:color="000000" w:fill="CCCCFF"/>
            <w:noWrap/>
            <w:vAlign w:val="bottom"/>
            <w:hideMark/>
          </w:tcPr>
          <w:p w14:paraId="0BE331C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CCCCFF"/>
            <w:noWrap/>
            <w:vAlign w:val="bottom"/>
            <w:hideMark/>
          </w:tcPr>
          <w:p w14:paraId="25F93B0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104.400,00</w:t>
            </w:r>
          </w:p>
        </w:tc>
      </w:tr>
      <w:tr w:rsidR="003E6176" w:rsidRPr="003E6176" w14:paraId="650881D0" w14:textId="77777777" w:rsidTr="0011480A">
        <w:trPr>
          <w:trHeight w:val="264"/>
        </w:trPr>
        <w:tc>
          <w:tcPr>
            <w:tcW w:w="8789" w:type="dxa"/>
            <w:gridSpan w:val="2"/>
            <w:shd w:val="clear" w:color="000000" w:fill="FFFF00"/>
            <w:noWrap/>
            <w:vAlign w:val="bottom"/>
            <w:hideMark/>
          </w:tcPr>
          <w:p w14:paraId="457BDB3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3B95712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00"/>
            <w:noWrap/>
            <w:vAlign w:val="bottom"/>
            <w:hideMark/>
          </w:tcPr>
          <w:p w14:paraId="6F23748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31.000,00</w:t>
            </w:r>
          </w:p>
        </w:tc>
        <w:tc>
          <w:tcPr>
            <w:tcW w:w="1418" w:type="dxa"/>
            <w:shd w:val="clear" w:color="000000" w:fill="FFFF00"/>
            <w:noWrap/>
            <w:vAlign w:val="bottom"/>
            <w:hideMark/>
          </w:tcPr>
          <w:p w14:paraId="3E3B680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08133C9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31.000,00</w:t>
            </w:r>
          </w:p>
        </w:tc>
      </w:tr>
      <w:tr w:rsidR="003E6176" w:rsidRPr="003E6176" w14:paraId="2C80C97F" w14:textId="77777777" w:rsidTr="0011480A">
        <w:trPr>
          <w:trHeight w:val="264"/>
        </w:trPr>
        <w:tc>
          <w:tcPr>
            <w:tcW w:w="8789" w:type="dxa"/>
            <w:gridSpan w:val="2"/>
            <w:shd w:val="clear" w:color="000000" w:fill="FFFF99"/>
            <w:noWrap/>
            <w:vAlign w:val="bottom"/>
            <w:hideMark/>
          </w:tcPr>
          <w:p w14:paraId="1268E64D"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5D57D45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99"/>
            <w:noWrap/>
            <w:vAlign w:val="bottom"/>
            <w:hideMark/>
          </w:tcPr>
          <w:p w14:paraId="0D7ADD1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31.000,00</w:t>
            </w:r>
          </w:p>
        </w:tc>
        <w:tc>
          <w:tcPr>
            <w:tcW w:w="1418" w:type="dxa"/>
            <w:shd w:val="clear" w:color="000000" w:fill="FFFF99"/>
            <w:noWrap/>
            <w:vAlign w:val="bottom"/>
            <w:hideMark/>
          </w:tcPr>
          <w:p w14:paraId="3D7F6A2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5C1854F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31.000,00</w:t>
            </w:r>
          </w:p>
        </w:tc>
      </w:tr>
      <w:tr w:rsidR="003E6176" w:rsidRPr="003E6176" w14:paraId="778220B9" w14:textId="77777777" w:rsidTr="0011480A">
        <w:trPr>
          <w:trHeight w:val="264"/>
        </w:trPr>
        <w:tc>
          <w:tcPr>
            <w:tcW w:w="1134" w:type="dxa"/>
            <w:noWrap/>
            <w:vAlign w:val="bottom"/>
            <w:hideMark/>
          </w:tcPr>
          <w:p w14:paraId="63BEDC5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2C17A8D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22B5BCB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984" w:type="dxa"/>
            <w:noWrap/>
            <w:vAlign w:val="bottom"/>
            <w:hideMark/>
          </w:tcPr>
          <w:p w14:paraId="311491B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31.000,00</w:t>
            </w:r>
          </w:p>
        </w:tc>
        <w:tc>
          <w:tcPr>
            <w:tcW w:w="1418" w:type="dxa"/>
            <w:noWrap/>
            <w:vAlign w:val="bottom"/>
            <w:hideMark/>
          </w:tcPr>
          <w:p w14:paraId="7D26006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35EA45B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31.000,00</w:t>
            </w:r>
          </w:p>
        </w:tc>
      </w:tr>
      <w:tr w:rsidR="003E6176" w:rsidRPr="003E6176" w14:paraId="0B247D2D" w14:textId="77777777" w:rsidTr="0011480A">
        <w:trPr>
          <w:trHeight w:val="264"/>
        </w:trPr>
        <w:tc>
          <w:tcPr>
            <w:tcW w:w="8789" w:type="dxa"/>
            <w:gridSpan w:val="2"/>
            <w:shd w:val="clear" w:color="000000" w:fill="FFFF00"/>
            <w:noWrap/>
            <w:vAlign w:val="bottom"/>
            <w:hideMark/>
          </w:tcPr>
          <w:p w14:paraId="562E5AD5"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 Pomoći</w:t>
            </w:r>
          </w:p>
        </w:tc>
        <w:tc>
          <w:tcPr>
            <w:tcW w:w="1701" w:type="dxa"/>
            <w:shd w:val="clear" w:color="000000" w:fill="FFFF00"/>
            <w:noWrap/>
            <w:vAlign w:val="bottom"/>
            <w:hideMark/>
          </w:tcPr>
          <w:p w14:paraId="4B5F808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00"/>
            <w:noWrap/>
            <w:vAlign w:val="bottom"/>
            <w:hideMark/>
          </w:tcPr>
          <w:p w14:paraId="29D1E0F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73.400,00</w:t>
            </w:r>
          </w:p>
        </w:tc>
        <w:tc>
          <w:tcPr>
            <w:tcW w:w="1418" w:type="dxa"/>
            <w:shd w:val="clear" w:color="000000" w:fill="FFFF00"/>
            <w:noWrap/>
            <w:vAlign w:val="bottom"/>
            <w:hideMark/>
          </w:tcPr>
          <w:p w14:paraId="73B0CA4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604D28D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73.400,00</w:t>
            </w:r>
          </w:p>
        </w:tc>
      </w:tr>
      <w:tr w:rsidR="003E6176" w:rsidRPr="003E6176" w14:paraId="33175570" w14:textId="77777777" w:rsidTr="0011480A">
        <w:trPr>
          <w:trHeight w:val="264"/>
        </w:trPr>
        <w:tc>
          <w:tcPr>
            <w:tcW w:w="8789" w:type="dxa"/>
            <w:gridSpan w:val="2"/>
            <w:shd w:val="clear" w:color="000000" w:fill="FFFF99"/>
            <w:noWrap/>
            <w:vAlign w:val="bottom"/>
            <w:hideMark/>
          </w:tcPr>
          <w:p w14:paraId="11E2DC40"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5.3.  KAPITALNE POMOĆI IZ DRŽAVNOG PRORAČUNA</w:t>
            </w:r>
          </w:p>
        </w:tc>
        <w:tc>
          <w:tcPr>
            <w:tcW w:w="1701" w:type="dxa"/>
            <w:shd w:val="clear" w:color="000000" w:fill="FFFF99"/>
            <w:noWrap/>
            <w:vAlign w:val="bottom"/>
            <w:hideMark/>
          </w:tcPr>
          <w:p w14:paraId="47283FD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99"/>
            <w:noWrap/>
            <w:vAlign w:val="bottom"/>
            <w:hideMark/>
          </w:tcPr>
          <w:p w14:paraId="6E26FF7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73.400,00</w:t>
            </w:r>
          </w:p>
        </w:tc>
        <w:tc>
          <w:tcPr>
            <w:tcW w:w="1418" w:type="dxa"/>
            <w:shd w:val="clear" w:color="000000" w:fill="FFFF99"/>
            <w:noWrap/>
            <w:vAlign w:val="bottom"/>
            <w:hideMark/>
          </w:tcPr>
          <w:p w14:paraId="69234D9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0A63D60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73.400,00</w:t>
            </w:r>
          </w:p>
        </w:tc>
      </w:tr>
      <w:tr w:rsidR="003E6176" w:rsidRPr="003E6176" w14:paraId="443710BD" w14:textId="77777777" w:rsidTr="0011480A">
        <w:trPr>
          <w:trHeight w:val="264"/>
        </w:trPr>
        <w:tc>
          <w:tcPr>
            <w:tcW w:w="1134" w:type="dxa"/>
            <w:noWrap/>
            <w:vAlign w:val="bottom"/>
            <w:hideMark/>
          </w:tcPr>
          <w:p w14:paraId="213583AE"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1D096375"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0C3950A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984" w:type="dxa"/>
            <w:noWrap/>
            <w:vAlign w:val="bottom"/>
            <w:hideMark/>
          </w:tcPr>
          <w:p w14:paraId="0DD7E5A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73.400,00</w:t>
            </w:r>
          </w:p>
        </w:tc>
        <w:tc>
          <w:tcPr>
            <w:tcW w:w="1418" w:type="dxa"/>
            <w:noWrap/>
            <w:vAlign w:val="bottom"/>
            <w:hideMark/>
          </w:tcPr>
          <w:p w14:paraId="2E91AFA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260C62C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73.400,00</w:t>
            </w:r>
          </w:p>
        </w:tc>
      </w:tr>
      <w:tr w:rsidR="003E6176" w:rsidRPr="003E6176" w14:paraId="00F32339" w14:textId="77777777" w:rsidTr="0011480A">
        <w:trPr>
          <w:trHeight w:val="264"/>
        </w:trPr>
        <w:tc>
          <w:tcPr>
            <w:tcW w:w="8789" w:type="dxa"/>
            <w:gridSpan w:val="2"/>
            <w:shd w:val="clear" w:color="000000" w:fill="666699"/>
            <w:noWrap/>
            <w:vAlign w:val="bottom"/>
            <w:hideMark/>
          </w:tcPr>
          <w:p w14:paraId="0F89FA54"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Glavni program P06 PROTUPOŽARNA ZAŠTITA</w:t>
            </w:r>
          </w:p>
        </w:tc>
        <w:tc>
          <w:tcPr>
            <w:tcW w:w="1701" w:type="dxa"/>
            <w:shd w:val="clear" w:color="000000" w:fill="666699"/>
            <w:noWrap/>
            <w:vAlign w:val="bottom"/>
            <w:hideMark/>
          </w:tcPr>
          <w:p w14:paraId="3B552FEC"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62.000,00</w:t>
            </w:r>
          </w:p>
        </w:tc>
        <w:tc>
          <w:tcPr>
            <w:tcW w:w="1984" w:type="dxa"/>
            <w:shd w:val="clear" w:color="000000" w:fill="666699"/>
            <w:noWrap/>
            <w:vAlign w:val="bottom"/>
            <w:hideMark/>
          </w:tcPr>
          <w:p w14:paraId="4E1C4E8B"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750,00</w:t>
            </w:r>
          </w:p>
        </w:tc>
        <w:tc>
          <w:tcPr>
            <w:tcW w:w="1418" w:type="dxa"/>
            <w:shd w:val="clear" w:color="000000" w:fill="666699"/>
            <w:noWrap/>
            <w:vAlign w:val="bottom"/>
            <w:hideMark/>
          </w:tcPr>
          <w:p w14:paraId="2EFE1439"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1,21</w:t>
            </w:r>
          </w:p>
        </w:tc>
        <w:tc>
          <w:tcPr>
            <w:tcW w:w="1384" w:type="dxa"/>
            <w:shd w:val="clear" w:color="000000" w:fill="666699"/>
            <w:noWrap/>
            <w:vAlign w:val="bottom"/>
            <w:hideMark/>
          </w:tcPr>
          <w:p w14:paraId="645A8D7F"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62.750,00</w:t>
            </w:r>
          </w:p>
        </w:tc>
      </w:tr>
      <w:tr w:rsidR="003E6176" w:rsidRPr="003E6176" w14:paraId="59ADA7B8" w14:textId="77777777" w:rsidTr="0011480A">
        <w:trPr>
          <w:trHeight w:val="264"/>
        </w:trPr>
        <w:tc>
          <w:tcPr>
            <w:tcW w:w="8789" w:type="dxa"/>
            <w:gridSpan w:val="2"/>
            <w:shd w:val="clear" w:color="000000" w:fill="9999FF"/>
            <w:noWrap/>
            <w:vAlign w:val="bottom"/>
            <w:hideMark/>
          </w:tcPr>
          <w:p w14:paraId="0A9AEC45"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Program 1001 DJELATNOST PROTUPOŽANE ZAŠTITE</w:t>
            </w:r>
          </w:p>
        </w:tc>
        <w:tc>
          <w:tcPr>
            <w:tcW w:w="1701" w:type="dxa"/>
            <w:shd w:val="clear" w:color="000000" w:fill="9999FF"/>
            <w:noWrap/>
            <w:vAlign w:val="bottom"/>
            <w:hideMark/>
          </w:tcPr>
          <w:p w14:paraId="7466CD2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62.000,00</w:t>
            </w:r>
          </w:p>
        </w:tc>
        <w:tc>
          <w:tcPr>
            <w:tcW w:w="1984" w:type="dxa"/>
            <w:shd w:val="clear" w:color="000000" w:fill="9999FF"/>
            <w:noWrap/>
            <w:vAlign w:val="bottom"/>
            <w:hideMark/>
          </w:tcPr>
          <w:p w14:paraId="26D8944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750,00</w:t>
            </w:r>
          </w:p>
        </w:tc>
        <w:tc>
          <w:tcPr>
            <w:tcW w:w="1418" w:type="dxa"/>
            <w:shd w:val="clear" w:color="000000" w:fill="9999FF"/>
            <w:noWrap/>
            <w:vAlign w:val="bottom"/>
            <w:hideMark/>
          </w:tcPr>
          <w:p w14:paraId="5DBDB19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1,21</w:t>
            </w:r>
          </w:p>
        </w:tc>
        <w:tc>
          <w:tcPr>
            <w:tcW w:w="1384" w:type="dxa"/>
            <w:shd w:val="clear" w:color="000000" w:fill="9999FF"/>
            <w:noWrap/>
            <w:vAlign w:val="bottom"/>
            <w:hideMark/>
          </w:tcPr>
          <w:p w14:paraId="5152344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62.750,00</w:t>
            </w:r>
          </w:p>
        </w:tc>
      </w:tr>
      <w:tr w:rsidR="003E6176" w:rsidRPr="003E6176" w14:paraId="32352178" w14:textId="77777777" w:rsidTr="0011480A">
        <w:trPr>
          <w:trHeight w:val="264"/>
        </w:trPr>
        <w:tc>
          <w:tcPr>
            <w:tcW w:w="8789" w:type="dxa"/>
            <w:gridSpan w:val="2"/>
            <w:shd w:val="clear" w:color="000000" w:fill="CCCCFF"/>
            <w:noWrap/>
            <w:vAlign w:val="bottom"/>
            <w:hideMark/>
          </w:tcPr>
          <w:p w14:paraId="760822B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A100001 REDOVNA DJELATNOST PROTUPOŽARNE ZAŠTITE</w:t>
            </w:r>
          </w:p>
        </w:tc>
        <w:tc>
          <w:tcPr>
            <w:tcW w:w="1701" w:type="dxa"/>
            <w:shd w:val="clear" w:color="000000" w:fill="CCCCFF"/>
            <w:noWrap/>
            <w:vAlign w:val="bottom"/>
            <w:hideMark/>
          </w:tcPr>
          <w:p w14:paraId="3127F33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60.000,00</w:t>
            </w:r>
          </w:p>
        </w:tc>
        <w:tc>
          <w:tcPr>
            <w:tcW w:w="1984" w:type="dxa"/>
            <w:shd w:val="clear" w:color="000000" w:fill="CCCCFF"/>
            <w:noWrap/>
            <w:vAlign w:val="bottom"/>
            <w:hideMark/>
          </w:tcPr>
          <w:p w14:paraId="64AB264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CCCCFF"/>
            <w:noWrap/>
            <w:vAlign w:val="bottom"/>
            <w:hideMark/>
          </w:tcPr>
          <w:p w14:paraId="14E857B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CCCCFF"/>
            <w:noWrap/>
            <w:vAlign w:val="bottom"/>
            <w:hideMark/>
          </w:tcPr>
          <w:p w14:paraId="307922B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60.000,00</w:t>
            </w:r>
          </w:p>
        </w:tc>
      </w:tr>
      <w:tr w:rsidR="003E6176" w:rsidRPr="003E6176" w14:paraId="4FB18AC2" w14:textId="77777777" w:rsidTr="0011480A">
        <w:trPr>
          <w:trHeight w:val="264"/>
        </w:trPr>
        <w:tc>
          <w:tcPr>
            <w:tcW w:w="8789" w:type="dxa"/>
            <w:gridSpan w:val="2"/>
            <w:shd w:val="clear" w:color="000000" w:fill="FFFF00"/>
            <w:noWrap/>
            <w:vAlign w:val="bottom"/>
            <w:hideMark/>
          </w:tcPr>
          <w:p w14:paraId="3B51B66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48CFAE5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60.000,00</w:t>
            </w:r>
          </w:p>
        </w:tc>
        <w:tc>
          <w:tcPr>
            <w:tcW w:w="1984" w:type="dxa"/>
            <w:shd w:val="clear" w:color="000000" w:fill="FFFF00"/>
            <w:noWrap/>
            <w:vAlign w:val="bottom"/>
            <w:hideMark/>
          </w:tcPr>
          <w:p w14:paraId="626105E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3F2CE3E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00"/>
            <w:noWrap/>
            <w:vAlign w:val="bottom"/>
            <w:hideMark/>
          </w:tcPr>
          <w:p w14:paraId="3831205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60.000,00</w:t>
            </w:r>
          </w:p>
        </w:tc>
      </w:tr>
      <w:tr w:rsidR="003E6176" w:rsidRPr="003E6176" w14:paraId="67413DCF" w14:textId="77777777" w:rsidTr="0011480A">
        <w:trPr>
          <w:trHeight w:val="264"/>
        </w:trPr>
        <w:tc>
          <w:tcPr>
            <w:tcW w:w="8789" w:type="dxa"/>
            <w:gridSpan w:val="2"/>
            <w:shd w:val="clear" w:color="000000" w:fill="FFFF99"/>
            <w:noWrap/>
            <w:vAlign w:val="bottom"/>
            <w:hideMark/>
          </w:tcPr>
          <w:p w14:paraId="69250B51"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4D30104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60.000,00</w:t>
            </w:r>
          </w:p>
        </w:tc>
        <w:tc>
          <w:tcPr>
            <w:tcW w:w="1984" w:type="dxa"/>
            <w:shd w:val="clear" w:color="000000" w:fill="FFFF99"/>
            <w:noWrap/>
            <w:vAlign w:val="bottom"/>
            <w:hideMark/>
          </w:tcPr>
          <w:p w14:paraId="47ED0BD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99"/>
            <w:noWrap/>
            <w:vAlign w:val="bottom"/>
            <w:hideMark/>
          </w:tcPr>
          <w:p w14:paraId="6BEC431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99"/>
            <w:noWrap/>
            <w:vAlign w:val="bottom"/>
            <w:hideMark/>
          </w:tcPr>
          <w:p w14:paraId="61D5EF1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60.000,00</w:t>
            </w:r>
          </w:p>
        </w:tc>
      </w:tr>
      <w:tr w:rsidR="003E6176" w:rsidRPr="003E6176" w14:paraId="5CCD51D0" w14:textId="77777777" w:rsidTr="0011480A">
        <w:trPr>
          <w:trHeight w:val="264"/>
        </w:trPr>
        <w:tc>
          <w:tcPr>
            <w:tcW w:w="1134" w:type="dxa"/>
            <w:noWrap/>
            <w:vAlign w:val="bottom"/>
            <w:hideMark/>
          </w:tcPr>
          <w:p w14:paraId="4CED17D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lastRenderedPageBreak/>
              <w:t>38</w:t>
            </w:r>
          </w:p>
        </w:tc>
        <w:tc>
          <w:tcPr>
            <w:tcW w:w="7655" w:type="dxa"/>
            <w:noWrap/>
            <w:vAlign w:val="bottom"/>
            <w:hideMark/>
          </w:tcPr>
          <w:p w14:paraId="3EB8BE04"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505E85A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60.000,00</w:t>
            </w:r>
          </w:p>
        </w:tc>
        <w:tc>
          <w:tcPr>
            <w:tcW w:w="1984" w:type="dxa"/>
            <w:noWrap/>
            <w:vAlign w:val="bottom"/>
            <w:hideMark/>
          </w:tcPr>
          <w:p w14:paraId="553A4E9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418" w:type="dxa"/>
            <w:noWrap/>
            <w:vAlign w:val="bottom"/>
            <w:hideMark/>
          </w:tcPr>
          <w:p w14:paraId="38E567B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384" w:type="dxa"/>
            <w:noWrap/>
            <w:vAlign w:val="bottom"/>
            <w:hideMark/>
          </w:tcPr>
          <w:p w14:paraId="53C8E38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60.000,00</w:t>
            </w:r>
          </w:p>
        </w:tc>
      </w:tr>
      <w:tr w:rsidR="003E6176" w:rsidRPr="003E6176" w14:paraId="6625999C" w14:textId="77777777" w:rsidTr="0011480A">
        <w:trPr>
          <w:trHeight w:val="264"/>
        </w:trPr>
        <w:tc>
          <w:tcPr>
            <w:tcW w:w="8789" w:type="dxa"/>
            <w:gridSpan w:val="2"/>
            <w:shd w:val="clear" w:color="000000" w:fill="CCCCFF"/>
            <w:noWrap/>
            <w:vAlign w:val="bottom"/>
            <w:hideMark/>
          </w:tcPr>
          <w:p w14:paraId="4BC87300"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A100002 ORGANIZIRANJE I PROVOĐENJE ZAŠTITE I SPAŠAVANJA</w:t>
            </w:r>
          </w:p>
        </w:tc>
        <w:tc>
          <w:tcPr>
            <w:tcW w:w="1701" w:type="dxa"/>
            <w:shd w:val="clear" w:color="000000" w:fill="CCCCFF"/>
            <w:noWrap/>
            <w:vAlign w:val="bottom"/>
            <w:hideMark/>
          </w:tcPr>
          <w:p w14:paraId="63F0AA0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984" w:type="dxa"/>
            <w:shd w:val="clear" w:color="000000" w:fill="CCCCFF"/>
            <w:noWrap/>
            <w:vAlign w:val="bottom"/>
            <w:hideMark/>
          </w:tcPr>
          <w:p w14:paraId="22B8B9D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CCCCFF"/>
            <w:noWrap/>
            <w:vAlign w:val="bottom"/>
            <w:hideMark/>
          </w:tcPr>
          <w:p w14:paraId="23BF713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CCCCFF"/>
            <w:noWrap/>
            <w:vAlign w:val="bottom"/>
            <w:hideMark/>
          </w:tcPr>
          <w:p w14:paraId="0267E0B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r>
      <w:tr w:rsidR="003E6176" w:rsidRPr="003E6176" w14:paraId="18C435D7" w14:textId="77777777" w:rsidTr="0011480A">
        <w:trPr>
          <w:trHeight w:val="264"/>
        </w:trPr>
        <w:tc>
          <w:tcPr>
            <w:tcW w:w="8789" w:type="dxa"/>
            <w:gridSpan w:val="2"/>
            <w:shd w:val="clear" w:color="000000" w:fill="FFFF00"/>
            <w:noWrap/>
            <w:vAlign w:val="bottom"/>
            <w:hideMark/>
          </w:tcPr>
          <w:p w14:paraId="4B82E58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77ACD73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984" w:type="dxa"/>
            <w:shd w:val="clear" w:color="000000" w:fill="FFFF00"/>
            <w:noWrap/>
            <w:vAlign w:val="bottom"/>
            <w:hideMark/>
          </w:tcPr>
          <w:p w14:paraId="3CCA45E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36E7B95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00"/>
            <w:noWrap/>
            <w:vAlign w:val="bottom"/>
            <w:hideMark/>
          </w:tcPr>
          <w:p w14:paraId="72BEB21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r>
      <w:tr w:rsidR="003E6176" w:rsidRPr="003E6176" w14:paraId="10C7D52A" w14:textId="77777777" w:rsidTr="0011480A">
        <w:trPr>
          <w:trHeight w:val="264"/>
        </w:trPr>
        <w:tc>
          <w:tcPr>
            <w:tcW w:w="8789" w:type="dxa"/>
            <w:gridSpan w:val="2"/>
            <w:shd w:val="clear" w:color="000000" w:fill="FFFF99"/>
            <w:noWrap/>
            <w:vAlign w:val="bottom"/>
            <w:hideMark/>
          </w:tcPr>
          <w:p w14:paraId="3A524635"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015C359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984" w:type="dxa"/>
            <w:shd w:val="clear" w:color="000000" w:fill="FFFF99"/>
            <w:noWrap/>
            <w:vAlign w:val="bottom"/>
            <w:hideMark/>
          </w:tcPr>
          <w:p w14:paraId="4980057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99"/>
            <w:noWrap/>
            <w:vAlign w:val="bottom"/>
            <w:hideMark/>
          </w:tcPr>
          <w:p w14:paraId="4F5EA7D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99"/>
            <w:noWrap/>
            <w:vAlign w:val="bottom"/>
            <w:hideMark/>
          </w:tcPr>
          <w:p w14:paraId="7D5A6B0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r>
      <w:tr w:rsidR="003E6176" w:rsidRPr="003E6176" w14:paraId="63A398E9" w14:textId="77777777" w:rsidTr="0011480A">
        <w:trPr>
          <w:trHeight w:val="264"/>
        </w:trPr>
        <w:tc>
          <w:tcPr>
            <w:tcW w:w="1134" w:type="dxa"/>
            <w:noWrap/>
            <w:vAlign w:val="bottom"/>
            <w:hideMark/>
          </w:tcPr>
          <w:p w14:paraId="5D4970F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657FA33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6CA5A65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w:t>
            </w:r>
          </w:p>
        </w:tc>
        <w:tc>
          <w:tcPr>
            <w:tcW w:w="1984" w:type="dxa"/>
            <w:noWrap/>
            <w:vAlign w:val="bottom"/>
            <w:hideMark/>
          </w:tcPr>
          <w:p w14:paraId="29EB08E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418" w:type="dxa"/>
            <w:noWrap/>
            <w:vAlign w:val="bottom"/>
            <w:hideMark/>
          </w:tcPr>
          <w:p w14:paraId="38C19A3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384" w:type="dxa"/>
            <w:noWrap/>
            <w:vAlign w:val="bottom"/>
            <w:hideMark/>
          </w:tcPr>
          <w:p w14:paraId="7645824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w:t>
            </w:r>
          </w:p>
        </w:tc>
      </w:tr>
      <w:tr w:rsidR="003E6176" w:rsidRPr="003E6176" w14:paraId="029E848A" w14:textId="77777777" w:rsidTr="0011480A">
        <w:trPr>
          <w:trHeight w:val="264"/>
        </w:trPr>
        <w:tc>
          <w:tcPr>
            <w:tcW w:w="8789" w:type="dxa"/>
            <w:gridSpan w:val="2"/>
            <w:shd w:val="clear" w:color="000000" w:fill="CCCCFF"/>
            <w:noWrap/>
            <w:vAlign w:val="bottom"/>
            <w:hideMark/>
          </w:tcPr>
          <w:p w14:paraId="162E08A0"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T100001 NEMATERIJALNA IMOVINA</w:t>
            </w:r>
          </w:p>
        </w:tc>
        <w:tc>
          <w:tcPr>
            <w:tcW w:w="1701" w:type="dxa"/>
            <w:shd w:val="clear" w:color="000000" w:fill="CCCCFF"/>
            <w:noWrap/>
            <w:vAlign w:val="bottom"/>
            <w:hideMark/>
          </w:tcPr>
          <w:p w14:paraId="7F0D9DC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CCCCFF"/>
            <w:noWrap/>
            <w:vAlign w:val="bottom"/>
            <w:hideMark/>
          </w:tcPr>
          <w:p w14:paraId="486A588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750,00</w:t>
            </w:r>
          </w:p>
        </w:tc>
        <w:tc>
          <w:tcPr>
            <w:tcW w:w="1418" w:type="dxa"/>
            <w:shd w:val="clear" w:color="000000" w:fill="CCCCFF"/>
            <w:noWrap/>
            <w:vAlign w:val="bottom"/>
            <w:hideMark/>
          </w:tcPr>
          <w:p w14:paraId="32D2CAF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CCCCFF"/>
            <w:noWrap/>
            <w:vAlign w:val="bottom"/>
            <w:hideMark/>
          </w:tcPr>
          <w:p w14:paraId="5BC07D9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750,00</w:t>
            </w:r>
          </w:p>
        </w:tc>
      </w:tr>
      <w:tr w:rsidR="003E6176" w:rsidRPr="003E6176" w14:paraId="73AB389B" w14:textId="77777777" w:rsidTr="0011480A">
        <w:trPr>
          <w:trHeight w:val="264"/>
        </w:trPr>
        <w:tc>
          <w:tcPr>
            <w:tcW w:w="8789" w:type="dxa"/>
            <w:gridSpan w:val="2"/>
            <w:shd w:val="clear" w:color="000000" w:fill="FFFF00"/>
            <w:noWrap/>
            <w:vAlign w:val="bottom"/>
            <w:hideMark/>
          </w:tcPr>
          <w:p w14:paraId="164F5995"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7D2C6C7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00"/>
            <w:noWrap/>
            <w:vAlign w:val="bottom"/>
            <w:hideMark/>
          </w:tcPr>
          <w:p w14:paraId="2C4AF39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750,00</w:t>
            </w:r>
          </w:p>
        </w:tc>
        <w:tc>
          <w:tcPr>
            <w:tcW w:w="1418" w:type="dxa"/>
            <w:shd w:val="clear" w:color="000000" w:fill="FFFF00"/>
            <w:noWrap/>
            <w:vAlign w:val="bottom"/>
            <w:hideMark/>
          </w:tcPr>
          <w:p w14:paraId="526EDAC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01CB69E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750,00</w:t>
            </w:r>
          </w:p>
        </w:tc>
      </w:tr>
      <w:tr w:rsidR="003E6176" w:rsidRPr="003E6176" w14:paraId="21C335FC" w14:textId="77777777" w:rsidTr="0011480A">
        <w:trPr>
          <w:trHeight w:val="264"/>
        </w:trPr>
        <w:tc>
          <w:tcPr>
            <w:tcW w:w="8789" w:type="dxa"/>
            <w:gridSpan w:val="2"/>
            <w:shd w:val="clear" w:color="000000" w:fill="FFFF99"/>
            <w:noWrap/>
            <w:vAlign w:val="bottom"/>
            <w:hideMark/>
          </w:tcPr>
          <w:p w14:paraId="0AA78328"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575F4ED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99"/>
            <w:noWrap/>
            <w:vAlign w:val="bottom"/>
            <w:hideMark/>
          </w:tcPr>
          <w:p w14:paraId="7E60D94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750,00</w:t>
            </w:r>
          </w:p>
        </w:tc>
        <w:tc>
          <w:tcPr>
            <w:tcW w:w="1418" w:type="dxa"/>
            <w:shd w:val="clear" w:color="000000" w:fill="FFFF99"/>
            <w:noWrap/>
            <w:vAlign w:val="bottom"/>
            <w:hideMark/>
          </w:tcPr>
          <w:p w14:paraId="647D9CE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41F9A88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750,00</w:t>
            </w:r>
          </w:p>
        </w:tc>
      </w:tr>
      <w:tr w:rsidR="003E6176" w:rsidRPr="003E6176" w14:paraId="315E9330" w14:textId="77777777" w:rsidTr="0011480A">
        <w:trPr>
          <w:trHeight w:val="264"/>
        </w:trPr>
        <w:tc>
          <w:tcPr>
            <w:tcW w:w="1134" w:type="dxa"/>
            <w:noWrap/>
            <w:vAlign w:val="bottom"/>
            <w:hideMark/>
          </w:tcPr>
          <w:p w14:paraId="58FAD073"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41</w:t>
            </w:r>
          </w:p>
        </w:tc>
        <w:tc>
          <w:tcPr>
            <w:tcW w:w="7655" w:type="dxa"/>
            <w:noWrap/>
            <w:vAlign w:val="bottom"/>
            <w:hideMark/>
          </w:tcPr>
          <w:p w14:paraId="291BA5B1"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 xml:space="preserve">Rashodi za nabavu </w:t>
            </w:r>
            <w:proofErr w:type="spellStart"/>
            <w:r w:rsidRPr="003E6176">
              <w:rPr>
                <w:rFonts w:ascii="Arial" w:eastAsia="Times New Roman" w:hAnsi="Arial" w:cs="Arial"/>
                <w:kern w:val="0"/>
                <w:sz w:val="20"/>
                <w:szCs w:val="20"/>
                <w:lang w:eastAsia="hr-HR"/>
                <w14:ligatures w14:val="none"/>
              </w:rPr>
              <w:t>neproizvedene</w:t>
            </w:r>
            <w:proofErr w:type="spellEnd"/>
            <w:r w:rsidRPr="003E6176">
              <w:rPr>
                <w:rFonts w:ascii="Arial" w:eastAsia="Times New Roman" w:hAnsi="Arial" w:cs="Arial"/>
                <w:kern w:val="0"/>
                <w:sz w:val="20"/>
                <w:szCs w:val="20"/>
                <w:lang w:eastAsia="hr-HR"/>
                <w14:ligatures w14:val="none"/>
              </w:rPr>
              <w:t xml:space="preserve"> dugotrajne imovine</w:t>
            </w:r>
          </w:p>
        </w:tc>
        <w:tc>
          <w:tcPr>
            <w:tcW w:w="1701" w:type="dxa"/>
            <w:noWrap/>
            <w:vAlign w:val="bottom"/>
            <w:hideMark/>
          </w:tcPr>
          <w:p w14:paraId="24B04FF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984" w:type="dxa"/>
            <w:noWrap/>
            <w:vAlign w:val="bottom"/>
            <w:hideMark/>
          </w:tcPr>
          <w:p w14:paraId="1AF7A5D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750,00</w:t>
            </w:r>
          </w:p>
        </w:tc>
        <w:tc>
          <w:tcPr>
            <w:tcW w:w="1418" w:type="dxa"/>
            <w:noWrap/>
            <w:vAlign w:val="bottom"/>
            <w:hideMark/>
          </w:tcPr>
          <w:p w14:paraId="29A137E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28E9EE1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750,00</w:t>
            </w:r>
          </w:p>
        </w:tc>
      </w:tr>
      <w:tr w:rsidR="003E6176" w:rsidRPr="003E6176" w14:paraId="3C242E81" w14:textId="77777777" w:rsidTr="0011480A">
        <w:trPr>
          <w:trHeight w:val="264"/>
        </w:trPr>
        <w:tc>
          <w:tcPr>
            <w:tcW w:w="8789" w:type="dxa"/>
            <w:gridSpan w:val="2"/>
            <w:shd w:val="clear" w:color="000000" w:fill="666699"/>
            <w:noWrap/>
            <w:vAlign w:val="bottom"/>
            <w:hideMark/>
          </w:tcPr>
          <w:p w14:paraId="144154D5"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Glavni program P07 KAPITALNE POMOĆI</w:t>
            </w:r>
          </w:p>
        </w:tc>
        <w:tc>
          <w:tcPr>
            <w:tcW w:w="1701" w:type="dxa"/>
            <w:shd w:val="clear" w:color="000000" w:fill="666699"/>
            <w:noWrap/>
            <w:vAlign w:val="bottom"/>
            <w:hideMark/>
          </w:tcPr>
          <w:p w14:paraId="2960324B"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250.000,00</w:t>
            </w:r>
          </w:p>
        </w:tc>
        <w:tc>
          <w:tcPr>
            <w:tcW w:w="1984" w:type="dxa"/>
            <w:shd w:val="clear" w:color="000000" w:fill="666699"/>
            <w:noWrap/>
            <w:vAlign w:val="bottom"/>
            <w:hideMark/>
          </w:tcPr>
          <w:p w14:paraId="6A762296"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-146.500,00</w:t>
            </w:r>
          </w:p>
        </w:tc>
        <w:tc>
          <w:tcPr>
            <w:tcW w:w="1418" w:type="dxa"/>
            <w:shd w:val="clear" w:color="000000" w:fill="666699"/>
            <w:noWrap/>
            <w:vAlign w:val="bottom"/>
            <w:hideMark/>
          </w:tcPr>
          <w:p w14:paraId="5119CF4D"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-58,60</w:t>
            </w:r>
          </w:p>
        </w:tc>
        <w:tc>
          <w:tcPr>
            <w:tcW w:w="1384" w:type="dxa"/>
            <w:shd w:val="clear" w:color="000000" w:fill="666699"/>
            <w:noWrap/>
            <w:vAlign w:val="bottom"/>
            <w:hideMark/>
          </w:tcPr>
          <w:p w14:paraId="66328BA5"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103.500,00</w:t>
            </w:r>
          </w:p>
        </w:tc>
      </w:tr>
      <w:tr w:rsidR="003E6176" w:rsidRPr="003E6176" w14:paraId="3D0DEAB5" w14:textId="77777777" w:rsidTr="0011480A">
        <w:trPr>
          <w:trHeight w:val="264"/>
        </w:trPr>
        <w:tc>
          <w:tcPr>
            <w:tcW w:w="8789" w:type="dxa"/>
            <w:gridSpan w:val="2"/>
            <w:shd w:val="clear" w:color="000000" w:fill="9999FF"/>
            <w:noWrap/>
            <w:vAlign w:val="bottom"/>
            <w:hideMark/>
          </w:tcPr>
          <w:p w14:paraId="5318E47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Program 1001 KAPITALNE POMOĆI</w:t>
            </w:r>
          </w:p>
        </w:tc>
        <w:tc>
          <w:tcPr>
            <w:tcW w:w="1701" w:type="dxa"/>
            <w:shd w:val="clear" w:color="000000" w:fill="9999FF"/>
            <w:noWrap/>
            <w:vAlign w:val="bottom"/>
            <w:hideMark/>
          </w:tcPr>
          <w:p w14:paraId="7D01FF7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250.000,00</w:t>
            </w:r>
          </w:p>
        </w:tc>
        <w:tc>
          <w:tcPr>
            <w:tcW w:w="1984" w:type="dxa"/>
            <w:shd w:val="clear" w:color="000000" w:fill="9999FF"/>
            <w:noWrap/>
            <w:vAlign w:val="bottom"/>
            <w:hideMark/>
          </w:tcPr>
          <w:p w14:paraId="50B1C48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-146.500,00</w:t>
            </w:r>
          </w:p>
        </w:tc>
        <w:tc>
          <w:tcPr>
            <w:tcW w:w="1418" w:type="dxa"/>
            <w:shd w:val="clear" w:color="000000" w:fill="9999FF"/>
            <w:noWrap/>
            <w:vAlign w:val="bottom"/>
            <w:hideMark/>
          </w:tcPr>
          <w:p w14:paraId="4ECD62A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-58,60</w:t>
            </w:r>
          </w:p>
        </w:tc>
        <w:tc>
          <w:tcPr>
            <w:tcW w:w="1384" w:type="dxa"/>
            <w:shd w:val="clear" w:color="000000" w:fill="9999FF"/>
            <w:noWrap/>
            <w:vAlign w:val="bottom"/>
            <w:hideMark/>
          </w:tcPr>
          <w:p w14:paraId="384EAB4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103.500,00</w:t>
            </w:r>
          </w:p>
        </w:tc>
      </w:tr>
      <w:tr w:rsidR="003E6176" w:rsidRPr="003E6176" w14:paraId="240B1504" w14:textId="77777777" w:rsidTr="0011480A">
        <w:trPr>
          <w:trHeight w:val="264"/>
        </w:trPr>
        <w:tc>
          <w:tcPr>
            <w:tcW w:w="8789" w:type="dxa"/>
            <w:gridSpan w:val="2"/>
            <w:shd w:val="clear" w:color="000000" w:fill="CCCCFF"/>
            <w:noWrap/>
            <w:vAlign w:val="bottom"/>
            <w:hideMark/>
          </w:tcPr>
          <w:p w14:paraId="59F1FDC4"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K100002 KOMUNALNO PODUZEĆE DUGA RESA</w:t>
            </w:r>
          </w:p>
        </w:tc>
        <w:tc>
          <w:tcPr>
            <w:tcW w:w="1701" w:type="dxa"/>
            <w:shd w:val="clear" w:color="000000" w:fill="CCCCFF"/>
            <w:noWrap/>
            <w:vAlign w:val="bottom"/>
            <w:hideMark/>
          </w:tcPr>
          <w:p w14:paraId="33A1242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100.000,00</w:t>
            </w:r>
          </w:p>
        </w:tc>
        <w:tc>
          <w:tcPr>
            <w:tcW w:w="1984" w:type="dxa"/>
            <w:shd w:val="clear" w:color="000000" w:fill="CCCCFF"/>
            <w:noWrap/>
            <w:vAlign w:val="bottom"/>
            <w:hideMark/>
          </w:tcPr>
          <w:p w14:paraId="47F44E0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418" w:type="dxa"/>
            <w:shd w:val="clear" w:color="000000" w:fill="CCCCFF"/>
            <w:noWrap/>
            <w:vAlign w:val="bottom"/>
            <w:hideMark/>
          </w:tcPr>
          <w:p w14:paraId="0262FB7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w:t>
            </w:r>
          </w:p>
        </w:tc>
        <w:tc>
          <w:tcPr>
            <w:tcW w:w="1384" w:type="dxa"/>
            <w:shd w:val="clear" w:color="000000" w:fill="CCCCFF"/>
            <w:noWrap/>
            <w:vAlign w:val="bottom"/>
            <w:hideMark/>
          </w:tcPr>
          <w:p w14:paraId="2A55437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80.000,00</w:t>
            </w:r>
          </w:p>
        </w:tc>
      </w:tr>
      <w:tr w:rsidR="003E6176" w:rsidRPr="003E6176" w14:paraId="2CD2AACD" w14:textId="77777777" w:rsidTr="0011480A">
        <w:trPr>
          <w:trHeight w:val="264"/>
        </w:trPr>
        <w:tc>
          <w:tcPr>
            <w:tcW w:w="8789" w:type="dxa"/>
            <w:gridSpan w:val="2"/>
            <w:shd w:val="clear" w:color="000000" w:fill="FFFF00"/>
            <w:noWrap/>
            <w:vAlign w:val="bottom"/>
            <w:hideMark/>
          </w:tcPr>
          <w:p w14:paraId="5831F59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0FA6C7F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100.000,00</w:t>
            </w:r>
          </w:p>
        </w:tc>
        <w:tc>
          <w:tcPr>
            <w:tcW w:w="1984" w:type="dxa"/>
            <w:shd w:val="clear" w:color="000000" w:fill="FFFF00"/>
            <w:noWrap/>
            <w:vAlign w:val="bottom"/>
            <w:hideMark/>
          </w:tcPr>
          <w:p w14:paraId="0C51439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418" w:type="dxa"/>
            <w:shd w:val="clear" w:color="000000" w:fill="FFFF00"/>
            <w:noWrap/>
            <w:vAlign w:val="bottom"/>
            <w:hideMark/>
          </w:tcPr>
          <w:p w14:paraId="249AC5E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w:t>
            </w:r>
          </w:p>
        </w:tc>
        <w:tc>
          <w:tcPr>
            <w:tcW w:w="1384" w:type="dxa"/>
            <w:shd w:val="clear" w:color="000000" w:fill="FFFF00"/>
            <w:noWrap/>
            <w:vAlign w:val="bottom"/>
            <w:hideMark/>
          </w:tcPr>
          <w:p w14:paraId="60A81FA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80.000,00</w:t>
            </w:r>
          </w:p>
        </w:tc>
      </w:tr>
      <w:tr w:rsidR="003E6176" w:rsidRPr="003E6176" w14:paraId="06865101" w14:textId="77777777" w:rsidTr="0011480A">
        <w:trPr>
          <w:trHeight w:val="264"/>
        </w:trPr>
        <w:tc>
          <w:tcPr>
            <w:tcW w:w="8789" w:type="dxa"/>
            <w:gridSpan w:val="2"/>
            <w:shd w:val="clear" w:color="000000" w:fill="FFFF99"/>
            <w:noWrap/>
            <w:vAlign w:val="bottom"/>
            <w:hideMark/>
          </w:tcPr>
          <w:p w14:paraId="28EF343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7BB40A1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100.000,00</w:t>
            </w:r>
          </w:p>
        </w:tc>
        <w:tc>
          <w:tcPr>
            <w:tcW w:w="1984" w:type="dxa"/>
            <w:shd w:val="clear" w:color="000000" w:fill="FFFF99"/>
            <w:noWrap/>
            <w:vAlign w:val="bottom"/>
            <w:hideMark/>
          </w:tcPr>
          <w:p w14:paraId="44F3C67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418" w:type="dxa"/>
            <w:shd w:val="clear" w:color="000000" w:fill="FFFF99"/>
            <w:noWrap/>
            <w:vAlign w:val="bottom"/>
            <w:hideMark/>
          </w:tcPr>
          <w:p w14:paraId="57124A7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w:t>
            </w:r>
          </w:p>
        </w:tc>
        <w:tc>
          <w:tcPr>
            <w:tcW w:w="1384" w:type="dxa"/>
            <w:shd w:val="clear" w:color="000000" w:fill="FFFF99"/>
            <w:noWrap/>
            <w:vAlign w:val="bottom"/>
            <w:hideMark/>
          </w:tcPr>
          <w:p w14:paraId="73BF21F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80.000,00</w:t>
            </w:r>
          </w:p>
        </w:tc>
      </w:tr>
      <w:tr w:rsidR="003E6176" w:rsidRPr="003E6176" w14:paraId="521E9A97" w14:textId="77777777" w:rsidTr="0011480A">
        <w:trPr>
          <w:trHeight w:val="264"/>
        </w:trPr>
        <w:tc>
          <w:tcPr>
            <w:tcW w:w="1134" w:type="dxa"/>
            <w:noWrap/>
            <w:vAlign w:val="bottom"/>
            <w:hideMark/>
          </w:tcPr>
          <w:p w14:paraId="69DE523A"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1105641F"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16DEC61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100.000,00</w:t>
            </w:r>
          </w:p>
        </w:tc>
        <w:tc>
          <w:tcPr>
            <w:tcW w:w="1984" w:type="dxa"/>
            <w:noWrap/>
            <w:vAlign w:val="bottom"/>
            <w:hideMark/>
          </w:tcPr>
          <w:p w14:paraId="7B61349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-20.000,00</w:t>
            </w:r>
          </w:p>
        </w:tc>
        <w:tc>
          <w:tcPr>
            <w:tcW w:w="1418" w:type="dxa"/>
            <w:noWrap/>
            <w:vAlign w:val="bottom"/>
            <w:hideMark/>
          </w:tcPr>
          <w:p w14:paraId="5B2C855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w:t>
            </w:r>
          </w:p>
        </w:tc>
        <w:tc>
          <w:tcPr>
            <w:tcW w:w="1384" w:type="dxa"/>
            <w:noWrap/>
            <w:vAlign w:val="bottom"/>
            <w:hideMark/>
          </w:tcPr>
          <w:p w14:paraId="560327E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80.000,00</w:t>
            </w:r>
          </w:p>
        </w:tc>
      </w:tr>
      <w:tr w:rsidR="003E6176" w:rsidRPr="003E6176" w14:paraId="5402BC5B" w14:textId="77777777" w:rsidTr="0011480A">
        <w:trPr>
          <w:trHeight w:val="264"/>
        </w:trPr>
        <w:tc>
          <w:tcPr>
            <w:tcW w:w="8789" w:type="dxa"/>
            <w:gridSpan w:val="2"/>
            <w:shd w:val="clear" w:color="000000" w:fill="CCCCFF"/>
            <w:noWrap/>
            <w:vAlign w:val="bottom"/>
            <w:hideMark/>
          </w:tcPr>
          <w:p w14:paraId="7B1D6C3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K100003 SUFINANCIRANJE IZGRADNJE ŠKOLSKE SPORTSKE DVORANE</w:t>
            </w:r>
          </w:p>
        </w:tc>
        <w:tc>
          <w:tcPr>
            <w:tcW w:w="1701" w:type="dxa"/>
            <w:shd w:val="clear" w:color="000000" w:fill="CCCCFF"/>
            <w:noWrap/>
            <w:vAlign w:val="bottom"/>
            <w:hideMark/>
          </w:tcPr>
          <w:p w14:paraId="32CE7B1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130.000,00</w:t>
            </w:r>
          </w:p>
        </w:tc>
        <w:tc>
          <w:tcPr>
            <w:tcW w:w="1984" w:type="dxa"/>
            <w:shd w:val="clear" w:color="000000" w:fill="CCCCFF"/>
            <w:noWrap/>
            <w:vAlign w:val="bottom"/>
            <w:hideMark/>
          </w:tcPr>
          <w:p w14:paraId="3655D34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-130.000,00</w:t>
            </w:r>
          </w:p>
        </w:tc>
        <w:tc>
          <w:tcPr>
            <w:tcW w:w="1418" w:type="dxa"/>
            <w:shd w:val="clear" w:color="000000" w:fill="CCCCFF"/>
            <w:noWrap/>
            <w:vAlign w:val="bottom"/>
            <w:hideMark/>
          </w:tcPr>
          <w:p w14:paraId="159789D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CCCCFF"/>
            <w:noWrap/>
            <w:vAlign w:val="bottom"/>
            <w:hideMark/>
          </w:tcPr>
          <w:p w14:paraId="71909DC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7594372C" w14:textId="77777777" w:rsidTr="0011480A">
        <w:trPr>
          <w:trHeight w:val="264"/>
        </w:trPr>
        <w:tc>
          <w:tcPr>
            <w:tcW w:w="8789" w:type="dxa"/>
            <w:gridSpan w:val="2"/>
            <w:shd w:val="clear" w:color="000000" w:fill="FFFF00"/>
            <w:noWrap/>
            <w:vAlign w:val="bottom"/>
            <w:hideMark/>
          </w:tcPr>
          <w:p w14:paraId="0800C4B5"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2086F87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130.000,00</w:t>
            </w:r>
          </w:p>
        </w:tc>
        <w:tc>
          <w:tcPr>
            <w:tcW w:w="1984" w:type="dxa"/>
            <w:shd w:val="clear" w:color="000000" w:fill="FFFF00"/>
            <w:noWrap/>
            <w:vAlign w:val="bottom"/>
            <w:hideMark/>
          </w:tcPr>
          <w:p w14:paraId="74F6ED9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-130.000,00</w:t>
            </w:r>
          </w:p>
        </w:tc>
        <w:tc>
          <w:tcPr>
            <w:tcW w:w="1418" w:type="dxa"/>
            <w:shd w:val="clear" w:color="000000" w:fill="FFFF00"/>
            <w:noWrap/>
            <w:vAlign w:val="bottom"/>
            <w:hideMark/>
          </w:tcPr>
          <w:p w14:paraId="40054CB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265DBFC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340A7C11" w14:textId="77777777" w:rsidTr="0011480A">
        <w:trPr>
          <w:trHeight w:val="264"/>
        </w:trPr>
        <w:tc>
          <w:tcPr>
            <w:tcW w:w="8789" w:type="dxa"/>
            <w:gridSpan w:val="2"/>
            <w:shd w:val="clear" w:color="000000" w:fill="FFFF99"/>
            <w:noWrap/>
            <w:vAlign w:val="bottom"/>
            <w:hideMark/>
          </w:tcPr>
          <w:p w14:paraId="52157E0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1D91CEA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130.000,00</w:t>
            </w:r>
          </w:p>
        </w:tc>
        <w:tc>
          <w:tcPr>
            <w:tcW w:w="1984" w:type="dxa"/>
            <w:shd w:val="clear" w:color="000000" w:fill="FFFF99"/>
            <w:noWrap/>
            <w:vAlign w:val="bottom"/>
            <w:hideMark/>
          </w:tcPr>
          <w:p w14:paraId="7DB1C84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-130.000,00</w:t>
            </w:r>
          </w:p>
        </w:tc>
        <w:tc>
          <w:tcPr>
            <w:tcW w:w="1418" w:type="dxa"/>
            <w:shd w:val="clear" w:color="000000" w:fill="FFFF99"/>
            <w:noWrap/>
            <w:vAlign w:val="bottom"/>
            <w:hideMark/>
          </w:tcPr>
          <w:p w14:paraId="285CAC4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0648DB1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48DAD869" w14:textId="77777777" w:rsidTr="0011480A">
        <w:trPr>
          <w:trHeight w:val="264"/>
        </w:trPr>
        <w:tc>
          <w:tcPr>
            <w:tcW w:w="1134" w:type="dxa"/>
            <w:noWrap/>
            <w:vAlign w:val="bottom"/>
            <w:hideMark/>
          </w:tcPr>
          <w:p w14:paraId="1146692D"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553DA462"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38D836E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130.000,00</w:t>
            </w:r>
          </w:p>
        </w:tc>
        <w:tc>
          <w:tcPr>
            <w:tcW w:w="1984" w:type="dxa"/>
            <w:noWrap/>
            <w:vAlign w:val="bottom"/>
            <w:hideMark/>
          </w:tcPr>
          <w:p w14:paraId="59BF9DC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-130.000,00</w:t>
            </w:r>
          </w:p>
        </w:tc>
        <w:tc>
          <w:tcPr>
            <w:tcW w:w="1418" w:type="dxa"/>
            <w:noWrap/>
            <w:vAlign w:val="bottom"/>
            <w:hideMark/>
          </w:tcPr>
          <w:p w14:paraId="2713BA6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3AE39BC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r>
      <w:tr w:rsidR="003E6176" w:rsidRPr="003E6176" w14:paraId="2383D746" w14:textId="77777777" w:rsidTr="0011480A">
        <w:trPr>
          <w:trHeight w:val="264"/>
        </w:trPr>
        <w:tc>
          <w:tcPr>
            <w:tcW w:w="8789" w:type="dxa"/>
            <w:gridSpan w:val="2"/>
            <w:shd w:val="clear" w:color="000000" w:fill="CCCCFF"/>
            <w:noWrap/>
            <w:vAlign w:val="bottom"/>
            <w:hideMark/>
          </w:tcPr>
          <w:p w14:paraId="0EAD0ED0"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K100006 AGLOMERACIJA KARLOVAC-DUGA RESA</w:t>
            </w:r>
          </w:p>
        </w:tc>
        <w:tc>
          <w:tcPr>
            <w:tcW w:w="1701" w:type="dxa"/>
            <w:shd w:val="clear" w:color="000000" w:fill="CCCCFF"/>
            <w:noWrap/>
            <w:vAlign w:val="bottom"/>
            <w:hideMark/>
          </w:tcPr>
          <w:p w14:paraId="201DECC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CCCCFF"/>
            <w:noWrap/>
            <w:vAlign w:val="bottom"/>
            <w:hideMark/>
          </w:tcPr>
          <w:p w14:paraId="3712208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CCCCFF"/>
            <w:noWrap/>
            <w:vAlign w:val="bottom"/>
            <w:hideMark/>
          </w:tcPr>
          <w:p w14:paraId="4D76D3C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CCCCFF"/>
            <w:noWrap/>
            <w:vAlign w:val="bottom"/>
            <w:hideMark/>
          </w:tcPr>
          <w:p w14:paraId="62A65E7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r>
      <w:tr w:rsidR="003E6176" w:rsidRPr="003E6176" w14:paraId="44650B43" w14:textId="77777777" w:rsidTr="0011480A">
        <w:trPr>
          <w:trHeight w:val="264"/>
        </w:trPr>
        <w:tc>
          <w:tcPr>
            <w:tcW w:w="8789" w:type="dxa"/>
            <w:gridSpan w:val="2"/>
            <w:shd w:val="clear" w:color="000000" w:fill="FFFF00"/>
            <w:noWrap/>
            <w:vAlign w:val="bottom"/>
            <w:hideMark/>
          </w:tcPr>
          <w:p w14:paraId="13E6678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091F853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00"/>
            <w:noWrap/>
            <w:vAlign w:val="bottom"/>
            <w:hideMark/>
          </w:tcPr>
          <w:p w14:paraId="19470FB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563191F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00"/>
            <w:noWrap/>
            <w:vAlign w:val="bottom"/>
            <w:hideMark/>
          </w:tcPr>
          <w:p w14:paraId="46B90E4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r>
      <w:tr w:rsidR="003E6176" w:rsidRPr="003E6176" w14:paraId="28A24A29" w14:textId="77777777" w:rsidTr="0011480A">
        <w:trPr>
          <w:trHeight w:val="264"/>
        </w:trPr>
        <w:tc>
          <w:tcPr>
            <w:tcW w:w="8789" w:type="dxa"/>
            <w:gridSpan w:val="2"/>
            <w:shd w:val="clear" w:color="000000" w:fill="FFFF99"/>
            <w:noWrap/>
            <w:vAlign w:val="bottom"/>
            <w:hideMark/>
          </w:tcPr>
          <w:p w14:paraId="736DEAE5"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5AD9401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99"/>
            <w:noWrap/>
            <w:vAlign w:val="bottom"/>
            <w:hideMark/>
          </w:tcPr>
          <w:p w14:paraId="5B7B7CC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99"/>
            <w:noWrap/>
            <w:vAlign w:val="bottom"/>
            <w:hideMark/>
          </w:tcPr>
          <w:p w14:paraId="2B6FC04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99"/>
            <w:noWrap/>
            <w:vAlign w:val="bottom"/>
            <w:hideMark/>
          </w:tcPr>
          <w:p w14:paraId="792F5A2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r>
      <w:tr w:rsidR="003E6176" w:rsidRPr="003E6176" w14:paraId="56F9D7CC" w14:textId="77777777" w:rsidTr="0011480A">
        <w:trPr>
          <w:trHeight w:val="264"/>
        </w:trPr>
        <w:tc>
          <w:tcPr>
            <w:tcW w:w="1134" w:type="dxa"/>
            <w:noWrap/>
            <w:vAlign w:val="bottom"/>
            <w:hideMark/>
          </w:tcPr>
          <w:p w14:paraId="7503BF2A"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2BC997E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6FD57D9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w:t>
            </w:r>
          </w:p>
        </w:tc>
        <w:tc>
          <w:tcPr>
            <w:tcW w:w="1984" w:type="dxa"/>
            <w:noWrap/>
            <w:vAlign w:val="bottom"/>
            <w:hideMark/>
          </w:tcPr>
          <w:p w14:paraId="6C40E42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418" w:type="dxa"/>
            <w:noWrap/>
            <w:vAlign w:val="bottom"/>
            <w:hideMark/>
          </w:tcPr>
          <w:p w14:paraId="107E5AC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384" w:type="dxa"/>
            <w:noWrap/>
            <w:vAlign w:val="bottom"/>
            <w:hideMark/>
          </w:tcPr>
          <w:p w14:paraId="5A6E5D3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w:t>
            </w:r>
          </w:p>
        </w:tc>
      </w:tr>
      <w:tr w:rsidR="003E6176" w:rsidRPr="003E6176" w14:paraId="1C64BA71" w14:textId="77777777" w:rsidTr="0011480A">
        <w:trPr>
          <w:trHeight w:val="264"/>
        </w:trPr>
        <w:tc>
          <w:tcPr>
            <w:tcW w:w="8789" w:type="dxa"/>
            <w:gridSpan w:val="2"/>
            <w:shd w:val="clear" w:color="000000" w:fill="CCCCFF"/>
            <w:noWrap/>
            <w:vAlign w:val="bottom"/>
            <w:hideMark/>
          </w:tcPr>
          <w:p w14:paraId="49D8936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K100007 STAMBENO ZBRINJAVANJE</w:t>
            </w:r>
          </w:p>
        </w:tc>
        <w:tc>
          <w:tcPr>
            <w:tcW w:w="1701" w:type="dxa"/>
            <w:shd w:val="clear" w:color="000000" w:fill="CCCCFF"/>
            <w:noWrap/>
            <w:vAlign w:val="bottom"/>
            <w:hideMark/>
          </w:tcPr>
          <w:p w14:paraId="149B147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CCCCFF"/>
            <w:noWrap/>
            <w:vAlign w:val="bottom"/>
            <w:hideMark/>
          </w:tcPr>
          <w:p w14:paraId="1C6D928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3.500,00</w:t>
            </w:r>
          </w:p>
        </w:tc>
        <w:tc>
          <w:tcPr>
            <w:tcW w:w="1418" w:type="dxa"/>
            <w:shd w:val="clear" w:color="000000" w:fill="CCCCFF"/>
            <w:noWrap/>
            <w:vAlign w:val="bottom"/>
            <w:hideMark/>
          </w:tcPr>
          <w:p w14:paraId="329AB80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35,00</w:t>
            </w:r>
          </w:p>
        </w:tc>
        <w:tc>
          <w:tcPr>
            <w:tcW w:w="1384" w:type="dxa"/>
            <w:shd w:val="clear" w:color="000000" w:fill="CCCCFF"/>
            <w:noWrap/>
            <w:vAlign w:val="bottom"/>
            <w:hideMark/>
          </w:tcPr>
          <w:p w14:paraId="7491E75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13.500,00</w:t>
            </w:r>
          </w:p>
        </w:tc>
      </w:tr>
      <w:tr w:rsidR="003E6176" w:rsidRPr="003E6176" w14:paraId="13FD6824" w14:textId="77777777" w:rsidTr="0011480A">
        <w:trPr>
          <w:trHeight w:val="264"/>
        </w:trPr>
        <w:tc>
          <w:tcPr>
            <w:tcW w:w="8789" w:type="dxa"/>
            <w:gridSpan w:val="2"/>
            <w:shd w:val="clear" w:color="000000" w:fill="FFFF00"/>
            <w:noWrap/>
            <w:vAlign w:val="bottom"/>
            <w:hideMark/>
          </w:tcPr>
          <w:p w14:paraId="5F513F9D"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4B025D9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00"/>
            <w:noWrap/>
            <w:vAlign w:val="bottom"/>
            <w:hideMark/>
          </w:tcPr>
          <w:p w14:paraId="34CCADB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3.500,00</w:t>
            </w:r>
          </w:p>
        </w:tc>
        <w:tc>
          <w:tcPr>
            <w:tcW w:w="1418" w:type="dxa"/>
            <w:shd w:val="clear" w:color="000000" w:fill="FFFF00"/>
            <w:noWrap/>
            <w:vAlign w:val="bottom"/>
            <w:hideMark/>
          </w:tcPr>
          <w:p w14:paraId="2B30183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35,00</w:t>
            </w:r>
          </w:p>
        </w:tc>
        <w:tc>
          <w:tcPr>
            <w:tcW w:w="1384" w:type="dxa"/>
            <w:shd w:val="clear" w:color="000000" w:fill="FFFF00"/>
            <w:noWrap/>
            <w:vAlign w:val="bottom"/>
            <w:hideMark/>
          </w:tcPr>
          <w:p w14:paraId="6F1F048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13.500,00</w:t>
            </w:r>
          </w:p>
        </w:tc>
      </w:tr>
      <w:tr w:rsidR="003E6176" w:rsidRPr="003E6176" w14:paraId="54A58134" w14:textId="77777777" w:rsidTr="0011480A">
        <w:trPr>
          <w:trHeight w:val="264"/>
        </w:trPr>
        <w:tc>
          <w:tcPr>
            <w:tcW w:w="8789" w:type="dxa"/>
            <w:gridSpan w:val="2"/>
            <w:shd w:val="clear" w:color="000000" w:fill="FFFF99"/>
            <w:noWrap/>
            <w:vAlign w:val="bottom"/>
            <w:hideMark/>
          </w:tcPr>
          <w:p w14:paraId="7B90F06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0264DDD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99"/>
            <w:noWrap/>
            <w:vAlign w:val="bottom"/>
            <w:hideMark/>
          </w:tcPr>
          <w:p w14:paraId="729F635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3.500,00</w:t>
            </w:r>
          </w:p>
        </w:tc>
        <w:tc>
          <w:tcPr>
            <w:tcW w:w="1418" w:type="dxa"/>
            <w:shd w:val="clear" w:color="000000" w:fill="FFFF99"/>
            <w:noWrap/>
            <w:vAlign w:val="bottom"/>
            <w:hideMark/>
          </w:tcPr>
          <w:p w14:paraId="67B2B91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35,00</w:t>
            </w:r>
          </w:p>
        </w:tc>
        <w:tc>
          <w:tcPr>
            <w:tcW w:w="1384" w:type="dxa"/>
            <w:shd w:val="clear" w:color="000000" w:fill="FFFF99"/>
            <w:noWrap/>
            <w:vAlign w:val="bottom"/>
            <w:hideMark/>
          </w:tcPr>
          <w:p w14:paraId="4E7409B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13.500,00</w:t>
            </w:r>
          </w:p>
        </w:tc>
      </w:tr>
      <w:tr w:rsidR="003E6176" w:rsidRPr="003E6176" w14:paraId="24806741" w14:textId="77777777" w:rsidTr="0011480A">
        <w:trPr>
          <w:trHeight w:val="264"/>
        </w:trPr>
        <w:tc>
          <w:tcPr>
            <w:tcW w:w="1134" w:type="dxa"/>
            <w:noWrap/>
            <w:vAlign w:val="bottom"/>
            <w:hideMark/>
          </w:tcPr>
          <w:p w14:paraId="6C5A8BEB"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68B6A304"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4198B8F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w:t>
            </w:r>
          </w:p>
        </w:tc>
        <w:tc>
          <w:tcPr>
            <w:tcW w:w="1984" w:type="dxa"/>
            <w:noWrap/>
            <w:vAlign w:val="bottom"/>
            <w:hideMark/>
          </w:tcPr>
          <w:p w14:paraId="1AFD379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3.500,00</w:t>
            </w:r>
          </w:p>
        </w:tc>
        <w:tc>
          <w:tcPr>
            <w:tcW w:w="1418" w:type="dxa"/>
            <w:noWrap/>
            <w:vAlign w:val="bottom"/>
            <w:hideMark/>
          </w:tcPr>
          <w:p w14:paraId="7F49B35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35,00</w:t>
            </w:r>
          </w:p>
        </w:tc>
        <w:tc>
          <w:tcPr>
            <w:tcW w:w="1384" w:type="dxa"/>
            <w:noWrap/>
            <w:vAlign w:val="bottom"/>
            <w:hideMark/>
          </w:tcPr>
          <w:p w14:paraId="49718EC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13.500,00</w:t>
            </w:r>
          </w:p>
        </w:tc>
      </w:tr>
      <w:tr w:rsidR="003E6176" w:rsidRPr="003E6176" w14:paraId="6E0ACA14" w14:textId="77777777" w:rsidTr="0011480A">
        <w:trPr>
          <w:trHeight w:val="264"/>
        </w:trPr>
        <w:tc>
          <w:tcPr>
            <w:tcW w:w="8789" w:type="dxa"/>
            <w:gridSpan w:val="2"/>
            <w:shd w:val="clear" w:color="000000" w:fill="666699"/>
            <w:noWrap/>
            <w:vAlign w:val="bottom"/>
            <w:hideMark/>
          </w:tcPr>
          <w:p w14:paraId="6D05EA19"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Glavni program P08 SOCIJALNI PLAN</w:t>
            </w:r>
          </w:p>
        </w:tc>
        <w:tc>
          <w:tcPr>
            <w:tcW w:w="1701" w:type="dxa"/>
            <w:shd w:val="clear" w:color="000000" w:fill="666699"/>
            <w:noWrap/>
            <w:vAlign w:val="bottom"/>
            <w:hideMark/>
          </w:tcPr>
          <w:p w14:paraId="16F2B7D9"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259.000,00</w:t>
            </w:r>
          </w:p>
        </w:tc>
        <w:tc>
          <w:tcPr>
            <w:tcW w:w="1984" w:type="dxa"/>
            <w:shd w:val="clear" w:color="000000" w:fill="666699"/>
            <w:noWrap/>
            <w:vAlign w:val="bottom"/>
            <w:hideMark/>
          </w:tcPr>
          <w:p w14:paraId="7883AF8F"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77.420,00</w:t>
            </w:r>
          </w:p>
        </w:tc>
        <w:tc>
          <w:tcPr>
            <w:tcW w:w="1418" w:type="dxa"/>
            <w:shd w:val="clear" w:color="000000" w:fill="666699"/>
            <w:noWrap/>
            <w:vAlign w:val="bottom"/>
            <w:hideMark/>
          </w:tcPr>
          <w:p w14:paraId="6EF2F5D6"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29,89</w:t>
            </w:r>
          </w:p>
        </w:tc>
        <w:tc>
          <w:tcPr>
            <w:tcW w:w="1384" w:type="dxa"/>
            <w:shd w:val="clear" w:color="000000" w:fill="666699"/>
            <w:noWrap/>
            <w:vAlign w:val="bottom"/>
            <w:hideMark/>
          </w:tcPr>
          <w:p w14:paraId="79CDFA5D"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336.420,00</w:t>
            </w:r>
          </w:p>
        </w:tc>
      </w:tr>
      <w:tr w:rsidR="003E6176" w:rsidRPr="003E6176" w14:paraId="48B994DB" w14:textId="77777777" w:rsidTr="0011480A">
        <w:trPr>
          <w:trHeight w:val="264"/>
        </w:trPr>
        <w:tc>
          <w:tcPr>
            <w:tcW w:w="8789" w:type="dxa"/>
            <w:gridSpan w:val="2"/>
            <w:shd w:val="clear" w:color="000000" w:fill="9999FF"/>
            <w:noWrap/>
            <w:vAlign w:val="bottom"/>
            <w:hideMark/>
          </w:tcPr>
          <w:p w14:paraId="2EF74AB1"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Program 1001 SOCIJALNI PLAN</w:t>
            </w:r>
          </w:p>
        </w:tc>
        <w:tc>
          <w:tcPr>
            <w:tcW w:w="1701" w:type="dxa"/>
            <w:shd w:val="clear" w:color="000000" w:fill="9999FF"/>
            <w:noWrap/>
            <w:vAlign w:val="bottom"/>
            <w:hideMark/>
          </w:tcPr>
          <w:p w14:paraId="5FF931A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259.000,00</w:t>
            </w:r>
          </w:p>
        </w:tc>
        <w:tc>
          <w:tcPr>
            <w:tcW w:w="1984" w:type="dxa"/>
            <w:shd w:val="clear" w:color="000000" w:fill="9999FF"/>
            <w:noWrap/>
            <w:vAlign w:val="bottom"/>
            <w:hideMark/>
          </w:tcPr>
          <w:p w14:paraId="75F2CD3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77.420,00</w:t>
            </w:r>
          </w:p>
        </w:tc>
        <w:tc>
          <w:tcPr>
            <w:tcW w:w="1418" w:type="dxa"/>
            <w:shd w:val="clear" w:color="000000" w:fill="9999FF"/>
            <w:noWrap/>
            <w:vAlign w:val="bottom"/>
            <w:hideMark/>
          </w:tcPr>
          <w:p w14:paraId="7EB70F3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29,89</w:t>
            </w:r>
          </w:p>
        </w:tc>
        <w:tc>
          <w:tcPr>
            <w:tcW w:w="1384" w:type="dxa"/>
            <w:shd w:val="clear" w:color="000000" w:fill="9999FF"/>
            <w:noWrap/>
            <w:vAlign w:val="bottom"/>
            <w:hideMark/>
          </w:tcPr>
          <w:p w14:paraId="4FCEB9C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336.420,00</w:t>
            </w:r>
          </w:p>
        </w:tc>
      </w:tr>
      <w:tr w:rsidR="003E6176" w:rsidRPr="003E6176" w14:paraId="6B0B9E54" w14:textId="77777777" w:rsidTr="0011480A">
        <w:trPr>
          <w:trHeight w:val="264"/>
        </w:trPr>
        <w:tc>
          <w:tcPr>
            <w:tcW w:w="8789" w:type="dxa"/>
            <w:gridSpan w:val="2"/>
            <w:shd w:val="clear" w:color="000000" w:fill="CCCCFF"/>
            <w:noWrap/>
            <w:vAlign w:val="bottom"/>
            <w:hideMark/>
          </w:tcPr>
          <w:p w14:paraId="12906AA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A100001 POMOĆ SOCIJALNO UGROŽENIM OSOBAMA</w:t>
            </w:r>
          </w:p>
        </w:tc>
        <w:tc>
          <w:tcPr>
            <w:tcW w:w="1701" w:type="dxa"/>
            <w:shd w:val="clear" w:color="000000" w:fill="CCCCFF"/>
            <w:noWrap/>
            <w:vAlign w:val="bottom"/>
            <w:hideMark/>
          </w:tcPr>
          <w:p w14:paraId="495955E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CCCCFF"/>
            <w:noWrap/>
            <w:vAlign w:val="bottom"/>
            <w:hideMark/>
          </w:tcPr>
          <w:p w14:paraId="034042D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418" w:type="dxa"/>
            <w:shd w:val="clear" w:color="000000" w:fill="CCCCFF"/>
            <w:noWrap/>
            <w:vAlign w:val="bottom"/>
            <w:hideMark/>
          </w:tcPr>
          <w:p w14:paraId="53515BD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CCCCFF"/>
            <w:noWrap/>
            <w:vAlign w:val="bottom"/>
            <w:hideMark/>
          </w:tcPr>
          <w:p w14:paraId="733C4AB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4F5E28B4" w14:textId="77777777" w:rsidTr="0011480A">
        <w:trPr>
          <w:trHeight w:val="264"/>
        </w:trPr>
        <w:tc>
          <w:tcPr>
            <w:tcW w:w="8789" w:type="dxa"/>
            <w:gridSpan w:val="2"/>
            <w:shd w:val="clear" w:color="000000" w:fill="FFFF00"/>
            <w:noWrap/>
            <w:vAlign w:val="bottom"/>
            <w:hideMark/>
          </w:tcPr>
          <w:p w14:paraId="37C5F7EC"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40C4F8D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FFFF00"/>
            <w:noWrap/>
            <w:vAlign w:val="bottom"/>
            <w:hideMark/>
          </w:tcPr>
          <w:p w14:paraId="5F8C383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418" w:type="dxa"/>
            <w:shd w:val="clear" w:color="000000" w:fill="FFFF00"/>
            <w:noWrap/>
            <w:vAlign w:val="bottom"/>
            <w:hideMark/>
          </w:tcPr>
          <w:p w14:paraId="2155481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5FBC218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58CD86CB" w14:textId="77777777" w:rsidTr="0011480A">
        <w:trPr>
          <w:trHeight w:val="264"/>
        </w:trPr>
        <w:tc>
          <w:tcPr>
            <w:tcW w:w="8789" w:type="dxa"/>
            <w:gridSpan w:val="2"/>
            <w:shd w:val="clear" w:color="000000" w:fill="FFFF99"/>
            <w:noWrap/>
            <w:vAlign w:val="bottom"/>
            <w:hideMark/>
          </w:tcPr>
          <w:p w14:paraId="6A4C6F3C"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1154359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FFFF99"/>
            <w:noWrap/>
            <w:vAlign w:val="bottom"/>
            <w:hideMark/>
          </w:tcPr>
          <w:p w14:paraId="66982E0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418" w:type="dxa"/>
            <w:shd w:val="clear" w:color="000000" w:fill="FFFF99"/>
            <w:noWrap/>
            <w:vAlign w:val="bottom"/>
            <w:hideMark/>
          </w:tcPr>
          <w:p w14:paraId="7729C1E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1800266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22AEEC4B" w14:textId="77777777" w:rsidTr="0011480A">
        <w:trPr>
          <w:trHeight w:val="264"/>
        </w:trPr>
        <w:tc>
          <w:tcPr>
            <w:tcW w:w="1134" w:type="dxa"/>
            <w:noWrap/>
            <w:vAlign w:val="bottom"/>
            <w:hideMark/>
          </w:tcPr>
          <w:p w14:paraId="5FB909FD"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lastRenderedPageBreak/>
              <w:t>37</w:t>
            </w:r>
          </w:p>
        </w:tc>
        <w:tc>
          <w:tcPr>
            <w:tcW w:w="7655" w:type="dxa"/>
            <w:noWrap/>
            <w:vAlign w:val="bottom"/>
            <w:hideMark/>
          </w:tcPr>
          <w:p w14:paraId="58C10C7F"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010938F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5.000,00</w:t>
            </w:r>
          </w:p>
        </w:tc>
        <w:tc>
          <w:tcPr>
            <w:tcW w:w="1984" w:type="dxa"/>
            <w:noWrap/>
            <w:vAlign w:val="bottom"/>
            <w:hideMark/>
          </w:tcPr>
          <w:p w14:paraId="59DADA2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-5.000,00</w:t>
            </w:r>
          </w:p>
        </w:tc>
        <w:tc>
          <w:tcPr>
            <w:tcW w:w="1418" w:type="dxa"/>
            <w:noWrap/>
            <w:vAlign w:val="bottom"/>
            <w:hideMark/>
          </w:tcPr>
          <w:p w14:paraId="3BF0117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03DBCF5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r>
      <w:tr w:rsidR="003E6176" w:rsidRPr="003E6176" w14:paraId="082CE5FC" w14:textId="77777777" w:rsidTr="0011480A">
        <w:trPr>
          <w:trHeight w:val="264"/>
        </w:trPr>
        <w:tc>
          <w:tcPr>
            <w:tcW w:w="8789" w:type="dxa"/>
            <w:gridSpan w:val="2"/>
            <w:shd w:val="clear" w:color="000000" w:fill="CCCCFF"/>
            <w:noWrap/>
            <w:vAlign w:val="bottom"/>
            <w:hideMark/>
          </w:tcPr>
          <w:p w14:paraId="2BABB3F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A100002 POMOĆ UMIROVLJENICIMA</w:t>
            </w:r>
          </w:p>
        </w:tc>
        <w:tc>
          <w:tcPr>
            <w:tcW w:w="1701" w:type="dxa"/>
            <w:shd w:val="clear" w:color="000000" w:fill="CCCCFF"/>
            <w:noWrap/>
            <w:vAlign w:val="bottom"/>
            <w:hideMark/>
          </w:tcPr>
          <w:p w14:paraId="7524DA5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984" w:type="dxa"/>
            <w:shd w:val="clear" w:color="000000" w:fill="CCCCFF"/>
            <w:noWrap/>
            <w:vAlign w:val="bottom"/>
            <w:hideMark/>
          </w:tcPr>
          <w:p w14:paraId="21D8DE8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18.500,00</w:t>
            </w:r>
          </w:p>
        </w:tc>
        <w:tc>
          <w:tcPr>
            <w:tcW w:w="1418" w:type="dxa"/>
            <w:shd w:val="clear" w:color="000000" w:fill="CCCCFF"/>
            <w:noWrap/>
            <w:vAlign w:val="bottom"/>
            <w:hideMark/>
          </w:tcPr>
          <w:p w14:paraId="17DD870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92,50</w:t>
            </w:r>
          </w:p>
        </w:tc>
        <w:tc>
          <w:tcPr>
            <w:tcW w:w="1384" w:type="dxa"/>
            <w:shd w:val="clear" w:color="000000" w:fill="CCCCFF"/>
            <w:noWrap/>
            <w:vAlign w:val="bottom"/>
            <w:hideMark/>
          </w:tcPr>
          <w:p w14:paraId="28921B4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38.500,00</w:t>
            </w:r>
          </w:p>
        </w:tc>
      </w:tr>
      <w:tr w:rsidR="003E6176" w:rsidRPr="003E6176" w14:paraId="01A3B056" w14:textId="77777777" w:rsidTr="0011480A">
        <w:trPr>
          <w:trHeight w:val="264"/>
        </w:trPr>
        <w:tc>
          <w:tcPr>
            <w:tcW w:w="8789" w:type="dxa"/>
            <w:gridSpan w:val="2"/>
            <w:shd w:val="clear" w:color="000000" w:fill="FFFF00"/>
            <w:noWrap/>
            <w:vAlign w:val="bottom"/>
            <w:hideMark/>
          </w:tcPr>
          <w:p w14:paraId="3D7FA5B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6504A3D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984" w:type="dxa"/>
            <w:shd w:val="clear" w:color="000000" w:fill="FFFF00"/>
            <w:noWrap/>
            <w:vAlign w:val="bottom"/>
            <w:hideMark/>
          </w:tcPr>
          <w:p w14:paraId="7E0F14F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18.500,00</w:t>
            </w:r>
          </w:p>
        </w:tc>
        <w:tc>
          <w:tcPr>
            <w:tcW w:w="1418" w:type="dxa"/>
            <w:shd w:val="clear" w:color="000000" w:fill="FFFF00"/>
            <w:noWrap/>
            <w:vAlign w:val="bottom"/>
            <w:hideMark/>
          </w:tcPr>
          <w:p w14:paraId="23A47D6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92,50</w:t>
            </w:r>
          </w:p>
        </w:tc>
        <w:tc>
          <w:tcPr>
            <w:tcW w:w="1384" w:type="dxa"/>
            <w:shd w:val="clear" w:color="000000" w:fill="FFFF00"/>
            <w:noWrap/>
            <w:vAlign w:val="bottom"/>
            <w:hideMark/>
          </w:tcPr>
          <w:p w14:paraId="786CD13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38.500,00</w:t>
            </w:r>
          </w:p>
        </w:tc>
      </w:tr>
      <w:tr w:rsidR="003E6176" w:rsidRPr="003E6176" w14:paraId="22358189" w14:textId="77777777" w:rsidTr="0011480A">
        <w:trPr>
          <w:trHeight w:val="264"/>
        </w:trPr>
        <w:tc>
          <w:tcPr>
            <w:tcW w:w="8789" w:type="dxa"/>
            <w:gridSpan w:val="2"/>
            <w:shd w:val="clear" w:color="000000" w:fill="FFFF99"/>
            <w:noWrap/>
            <w:vAlign w:val="bottom"/>
            <w:hideMark/>
          </w:tcPr>
          <w:p w14:paraId="7FB075E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2FA92F7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984" w:type="dxa"/>
            <w:shd w:val="clear" w:color="000000" w:fill="FFFF99"/>
            <w:noWrap/>
            <w:vAlign w:val="bottom"/>
            <w:hideMark/>
          </w:tcPr>
          <w:p w14:paraId="088F8F6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18.500,00</w:t>
            </w:r>
          </w:p>
        </w:tc>
        <w:tc>
          <w:tcPr>
            <w:tcW w:w="1418" w:type="dxa"/>
            <w:shd w:val="clear" w:color="000000" w:fill="FFFF99"/>
            <w:noWrap/>
            <w:vAlign w:val="bottom"/>
            <w:hideMark/>
          </w:tcPr>
          <w:p w14:paraId="067C1BD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92,50</w:t>
            </w:r>
          </w:p>
        </w:tc>
        <w:tc>
          <w:tcPr>
            <w:tcW w:w="1384" w:type="dxa"/>
            <w:shd w:val="clear" w:color="000000" w:fill="FFFF99"/>
            <w:noWrap/>
            <w:vAlign w:val="bottom"/>
            <w:hideMark/>
          </w:tcPr>
          <w:p w14:paraId="6245936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38.500,00</w:t>
            </w:r>
          </w:p>
        </w:tc>
      </w:tr>
      <w:tr w:rsidR="003E6176" w:rsidRPr="003E6176" w14:paraId="31434B58" w14:textId="77777777" w:rsidTr="0011480A">
        <w:trPr>
          <w:trHeight w:val="264"/>
        </w:trPr>
        <w:tc>
          <w:tcPr>
            <w:tcW w:w="1134" w:type="dxa"/>
            <w:noWrap/>
            <w:vAlign w:val="bottom"/>
            <w:hideMark/>
          </w:tcPr>
          <w:p w14:paraId="79B71C70"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37</w:t>
            </w:r>
          </w:p>
        </w:tc>
        <w:tc>
          <w:tcPr>
            <w:tcW w:w="7655" w:type="dxa"/>
            <w:noWrap/>
            <w:vAlign w:val="bottom"/>
            <w:hideMark/>
          </w:tcPr>
          <w:p w14:paraId="00CAF352"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04E5435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20.000,00</w:t>
            </w:r>
          </w:p>
        </w:tc>
        <w:tc>
          <w:tcPr>
            <w:tcW w:w="1984" w:type="dxa"/>
            <w:noWrap/>
            <w:vAlign w:val="bottom"/>
            <w:hideMark/>
          </w:tcPr>
          <w:p w14:paraId="6A5637E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18.500,00</w:t>
            </w:r>
          </w:p>
        </w:tc>
        <w:tc>
          <w:tcPr>
            <w:tcW w:w="1418" w:type="dxa"/>
            <w:noWrap/>
            <w:vAlign w:val="bottom"/>
            <w:hideMark/>
          </w:tcPr>
          <w:p w14:paraId="08AC6F1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92,50</w:t>
            </w:r>
          </w:p>
        </w:tc>
        <w:tc>
          <w:tcPr>
            <w:tcW w:w="1384" w:type="dxa"/>
            <w:noWrap/>
            <w:vAlign w:val="bottom"/>
            <w:hideMark/>
          </w:tcPr>
          <w:p w14:paraId="5A2DFCA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38.500,00</w:t>
            </w:r>
          </w:p>
        </w:tc>
      </w:tr>
      <w:tr w:rsidR="003E6176" w:rsidRPr="003E6176" w14:paraId="495FDC80" w14:textId="77777777" w:rsidTr="0011480A">
        <w:trPr>
          <w:trHeight w:val="264"/>
        </w:trPr>
        <w:tc>
          <w:tcPr>
            <w:tcW w:w="8789" w:type="dxa"/>
            <w:gridSpan w:val="2"/>
            <w:shd w:val="clear" w:color="000000" w:fill="CCCCFF"/>
            <w:noWrap/>
            <w:vAlign w:val="bottom"/>
            <w:hideMark/>
          </w:tcPr>
          <w:p w14:paraId="7DAE4848"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A100003 POMOĆ ZA NOVOROĐENČAD</w:t>
            </w:r>
          </w:p>
        </w:tc>
        <w:tc>
          <w:tcPr>
            <w:tcW w:w="1701" w:type="dxa"/>
            <w:shd w:val="clear" w:color="000000" w:fill="CCCCFF"/>
            <w:noWrap/>
            <w:vAlign w:val="bottom"/>
            <w:hideMark/>
          </w:tcPr>
          <w:p w14:paraId="2217DFC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w:t>
            </w:r>
          </w:p>
        </w:tc>
        <w:tc>
          <w:tcPr>
            <w:tcW w:w="1984" w:type="dxa"/>
            <w:shd w:val="clear" w:color="000000" w:fill="CCCCFF"/>
            <w:noWrap/>
            <w:vAlign w:val="bottom"/>
            <w:hideMark/>
          </w:tcPr>
          <w:p w14:paraId="08F0A53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w:t>
            </w:r>
          </w:p>
        </w:tc>
        <w:tc>
          <w:tcPr>
            <w:tcW w:w="1418" w:type="dxa"/>
            <w:shd w:val="clear" w:color="000000" w:fill="CCCCFF"/>
            <w:noWrap/>
            <w:vAlign w:val="bottom"/>
            <w:hideMark/>
          </w:tcPr>
          <w:p w14:paraId="13000E1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w:t>
            </w:r>
          </w:p>
        </w:tc>
        <w:tc>
          <w:tcPr>
            <w:tcW w:w="1384" w:type="dxa"/>
            <w:shd w:val="clear" w:color="000000" w:fill="CCCCFF"/>
            <w:noWrap/>
            <w:vAlign w:val="bottom"/>
            <w:hideMark/>
          </w:tcPr>
          <w:p w14:paraId="04298F0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5.700,00</w:t>
            </w:r>
          </w:p>
        </w:tc>
      </w:tr>
      <w:tr w:rsidR="003E6176" w:rsidRPr="003E6176" w14:paraId="6ED939ED" w14:textId="77777777" w:rsidTr="0011480A">
        <w:trPr>
          <w:trHeight w:val="264"/>
        </w:trPr>
        <w:tc>
          <w:tcPr>
            <w:tcW w:w="8789" w:type="dxa"/>
            <w:gridSpan w:val="2"/>
            <w:shd w:val="clear" w:color="000000" w:fill="FFFF00"/>
            <w:noWrap/>
            <w:vAlign w:val="bottom"/>
            <w:hideMark/>
          </w:tcPr>
          <w:p w14:paraId="7D9AEAB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3B2C8FD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w:t>
            </w:r>
          </w:p>
        </w:tc>
        <w:tc>
          <w:tcPr>
            <w:tcW w:w="1984" w:type="dxa"/>
            <w:shd w:val="clear" w:color="000000" w:fill="FFFF00"/>
            <w:noWrap/>
            <w:vAlign w:val="bottom"/>
            <w:hideMark/>
          </w:tcPr>
          <w:p w14:paraId="3796AE5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w:t>
            </w:r>
          </w:p>
        </w:tc>
        <w:tc>
          <w:tcPr>
            <w:tcW w:w="1418" w:type="dxa"/>
            <w:shd w:val="clear" w:color="000000" w:fill="FFFF00"/>
            <w:noWrap/>
            <w:vAlign w:val="bottom"/>
            <w:hideMark/>
          </w:tcPr>
          <w:p w14:paraId="2AAA9F1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w:t>
            </w:r>
          </w:p>
        </w:tc>
        <w:tc>
          <w:tcPr>
            <w:tcW w:w="1384" w:type="dxa"/>
            <w:shd w:val="clear" w:color="000000" w:fill="FFFF00"/>
            <w:noWrap/>
            <w:vAlign w:val="bottom"/>
            <w:hideMark/>
          </w:tcPr>
          <w:p w14:paraId="6EA5EF4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5.700,00</w:t>
            </w:r>
          </w:p>
        </w:tc>
      </w:tr>
      <w:tr w:rsidR="003E6176" w:rsidRPr="003E6176" w14:paraId="65CDD081" w14:textId="77777777" w:rsidTr="0011480A">
        <w:trPr>
          <w:trHeight w:val="264"/>
        </w:trPr>
        <w:tc>
          <w:tcPr>
            <w:tcW w:w="8789" w:type="dxa"/>
            <w:gridSpan w:val="2"/>
            <w:shd w:val="clear" w:color="000000" w:fill="FFFF99"/>
            <w:noWrap/>
            <w:vAlign w:val="bottom"/>
            <w:hideMark/>
          </w:tcPr>
          <w:p w14:paraId="1E902FB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1C83214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w:t>
            </w:r>
          </w:p>
        </w:tc>
        <w:tc>
          <w:tcPr>
            <w:tcW w:w="1984" w:type="dxa"/>
            <w:shd w:val="clear" w:color="000000" w:fill="FFFF99"/>
            <w:noWrap/>
            <w:vAlign w:val="bottom"/>
            <w:hideMark/>
          </w:tcPr>
          <w:p w14:paraId="6DA0513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w:t>
            </w:r>
          </w:p>
        </w:tc>
        <w:tc>
          <w:tcPr>
            <w:tcW w:w="1418" w:type="dxa"/>
            <w:shd w:val="clear" w:color="000000" w:fill="FFFF99"/>
            <w:noWrap/>
            <w:vAlign w:val="bottom"/>
            <w:hideMark/>
          </w:tcPr>
          <w:p w14:paraId="3A57D20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w:t>
            </w:r>
          </w:p>
        </w:tc>
        <w:tc>
          <w:tcPr>
            <w:tcW w:w="1384" w:type="dxa"/>
            <w:shd w:val="clear" w:color="000000" w:fill="FFFF99"/>
            <w:noWrap/>
            <w:vAlign w:val="bottom"/>
            <w:hideMark/>
          </w:tcPr>
          <w:p w14:paraId="5621B29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5.700,00</w:t>
            </w:r>
          </w:p>
        </w:tc>
      </w:tr>
      <w:tr w:rsidR="003E6176" w:rsidRPr="003E6176" w14:paraId="307EFEAF" w14:textId="77777777" w:rsidTr="0011480A">
        <w:trPr>
          <w:trHeight w:val="264"/>
        </w:trPr>
        <w:tc>
          <w:tcPr>
            <w:tcW w:w="1134" w:type="dxa"/>
            <w:noWrap/>
            <w:vAlign w:val="bottom"/>
            <w:hideMark/>
          </w:tcPr>
          <w:p w14:paraId="23C4C9CB"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37</w:t>
            </w:r>
          </w:p>
        </w:tc>
        <w:tc>
          <w:tcPr>
            <w:tcW w:w="7655" w:type="dxa"/>
            <w:noWrap/>
            <w:vAlign w:val="bottom"/>
            <w:hideMark/>
          </w:tcPr>
          <w:p w14:paraId="4F7E3DE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391A640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6.000,00</w:t>
            </w:r>
          </w:p>
        </w:tc>
        <w:tc>
          <w:tcPr>
            <w:tcW w:w="1984" w:type="dxa"/>
            <w:noWrap/>
            <w:vAlign w:val="bottom"/>
            <w:hideMark/>
          </w:tcPr>
          <w:p w14:paraId="447BF32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w:t>
            </w:r>
          </w:p>
        </w:tc>
        <w:tc>
          <w:tcPr>
            <w:tcW w:w="1418" w:type="dxa"/>
            <w:noWrap/>
            <w:vAlign w:val="bottom"/>
            <w:hideMark/>
          </w:tcPr>
          <w:p w14:paraId="622AEE4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w:t>
            </w:r>
          </w:p>
        </w:tc>
        <w:tc>
          <w:tcPr>
            <w:tcW w:w="1384" w:type="dxa"/>
            <w:noWrap/>
            <w:vAlign w:val="bottom"/>
            <w:hideMark/>
          </w:tcPr>
          <w:p w14:paraId="24035FC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5.700,00</w:t>
            </w:r>
          </w:p>
        </w:tc>
      </w:tr>
      <w:tr w:rsidR="003E6176" w:rsidRPr="003E6176" w14:paraId="49A54E48" w14:textId="77777777" w:rsidTr="0011480A">
        <w:trPr>
          <w:trHeight w:val="264"/>
        </w:trPr>
        <w:tc>
          <w:tcPr>
            <w:tcW w:w="8789" w:type="dxa"/>
            <w:gridSpan w:val="2"/>
            <w:shd w:val="clear" w:color="000000" w:fill="CCCCFF"/>
            <w:noWrap/>
            <w:vAlign w:val="bottom"/>
            <w:hideMark/>
          </w:tcPr>
          <w:p w14:paraId="12FD56C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A100004 SUFINANCIRANJE SMJEŠTAJA DJECE</w:t>
            </w:r>
          </w:p>
        </w:tc>
        <w:tc>
          <w:tcPr>
            <w:tcW w:w="1701" w:type="dxa"/>
            <w:shd w:val="clear" w:color="000000" w:fill="CCCCFF"/>
            <w:noWrap/>
            <w:vAlign w:val="bottom"/>
            <w:hideMark/>
          </w:tcPr>
          <w:p w14:paraId="1BF76DB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172.000,00</w:t>
            </w:r>
          </w:p>
        </w:tc>
        <w:tc>
          <w:tcPr>
            <w:tcW w:w="1984" w:type="dxa"/>
            <w:shd w:val="clear" w:color="000000" w:fill="CCCCFF"/>
            <w:noWrap/>
            <w:vAlign w:val="bottom"/>
            <w:hideMark/>
          </w:tcPr>
          <w:p w14:paraId="7E3888E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55.000,00</w:t>
            </w:r>
          </w:p>
        </w:tc>
        <w:tc>
          <w:tcPr>
            <w:tcW w:w="1418" w:type="dxa"/>
            <w:shd w:val="clear" w:color="000000" w:fill="CCCCFF"/>
            <w:noWrap/>
            <w:vAlign w:val="bottom"/>
            <w:hideMark/>
          </w:tcPr>
          <w:p w14:paraId="59E9D39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31,98</w:t>
            </w:r>
          </w:p>
        </w:tc>
        <w:tc>
          <w:tcPr>
            <w:tcW w:w="1384" w:type="dxa"/>
            <w:shd w:val="clear" w:color="000000" w:fill="CCCCFF"/>
            <w:noWrap/>
            <w:vAlign w:val="bottom"/>
            <w:hideMark/>
          </w:tcPr>
          <w:p w14:paraId="7A66826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227.000,00</w:t>
            </w:r>
          </w:p>
        </w:tc>
      </w:tr>
      <w:tr w:rsidR="003E6176" w:rsidRPr="003E6176" w14:paraId="369DCC7E" w14:textId="77777777" w:rsidTr="0011480A">
        <w:trPr>
          <w:trHeight w:val="264"/>
        </w:trPr>
        <w:tc>
          <w:tcPr>
            <w:tcW w:w="8789" w:type="dxa"/>
            <w:gridSpan w:val="2"/>
            <w:shd w:val="clear" w:color="000000" w:fill="FFFF00"/>
            <w:noWrap/>
            <w:vAlign w:val="bottom"/>
            <w:hideMark/>
          </w:tcPr>
          <w:p w14:paraId="65B90814"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0677E50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170.000,00</w:t>
            </w:r>
          </w:p>
        </w:tc>
        <w:tc>
          <w:tcPr>
            <w:tcW w:w="1984" w:type="dxa"/>
            <w:shd w:val="clear" w:color="000000" w:fill="FFFF00"/>
            <w:noWrap/>
            <w:vAlign w:val="bottom"/>
            <w:hideMark/>
          </w:tcPr>
          <w:p w14:paraId="4098DC8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38.000,00</w:t>
            </w:r>
          </w:p>
        </w:tc>
        <w:tc>
          <w:tcPr>
            <w:tcW w:w="1418" w:type="dxa"/>
            <w:shd w:val="clear" w:color="000000" w:fill="FFFF00"/>
            <w:noWrap/>
            <w:vAlign w:val="bottom"/>
            <w:hideMark/>
          </w:tcPr>
          <w:p w14:paraId="43513BB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22,35</w:t>
            </w:r>
          </w:p>
        </w:tc>
        <w:tc>
          <w:tcPr>
            <w:tcW w:w="1384" w:type="dxa"/>
            <w:shd w:val="clear" w:color="000000" w:fill="FFFF00"/>
            <w:noWrap/>
            <w:vAlign w:val="bottom"/>
            <w:hideMark/>
          </w:tcPr>
          <w:p w14:paraId="1E6C2A4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208.000,00</w:t>
            </w:r>
          </w:p>
        </w:tc>
      </w:tr>
      <w:tr w:rsidR="003E6176" w:rsidRPr="003E6176" w14:paraId="7E29A9D9" w14:textId="77777777" w:rsidTr="0011480A">
        <w:trPr>
          <w:trHeight w:val="264"/>
        </w:trPr>
        <w:tc>
          <w:tcPr>
            <w:tcW w:w="8789" w:type="dxa"/>
            <w:gridSpan w:val="2"/>
            <w:shd w:val="clear" w:color="000000" w:fill="FFFF99"/>
            <w:noWrap/>
            <w:vAlign w:val="bottom"/>
            <w:hideMark/>
          </w:tcPr>
          <w:p w14:paraId="5EBABF2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3D455DD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170.000,00</w:t>
            </w:r>
          </w:p>
        </w:tc>
        <w:tc>
          <w:tcPr>
            <w:tcW w:w="1984" w:type="dxa"/>
            <w:shd w:val="clear" w:color="000000" w:fill="FFFF99"/>
            <w:noWrap/>
            <w:vAlign w:val="bottom"/>
            <w:hideMark/>
          </w:tcPr>
          <w:p w14:paraId="292EE7C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38.000,00</w:t>
            </w:r>
          </w:p>
        </w:tc>
        <w:tc>
          <w:tcPr>
            <w:tcW w:w="1418" w:type="dxa"/>
            <w:shd w:val="clear" w:color="000000" w:fill="FFFF99"/>
            <w:noWrap/>
            <w:vAlign w:val="bottom"/>
            <w:hideMark/>
          </w:tcPr>
          <w:p w14:paraId="077EF79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22,35</w:t>
            </w:r>
          </w:p>
        </w:tc>
        <w:tc>
          <w:tcPr>
            <w:tcW w:w="1384" w:type="dxa"/>
            <w:shd w:val="clear" w:color="000000" w:fill="FFFF99"/>
            <w:noWrap/>
            <w:vAlign w:val="bottom"/>
            <w:hideMark/>
          </w:tcPr>
          <w:p w14:paraId="2CEC3E9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208.000,00</w:t>
            </w:r>
          </w:p>
        </w:tc>
      </w:tr>
      <w:tr w:rsidR="003E6176" w:rsidRPr="003E6176" w14:paraId="79078B09" w14:textId="77777777" w:rsidTr="0011480A">
        <w:trPr>
          <w:trHeight w:val="264"/>
        </w:trPr>
        <w:tc>
          <w:tcPr>
            <w:tcW w:w="1134" w:type="dxa"/>
            <w:noWrap/>
            <w:vAlign w:val="bottom"/>
            <w:hideMark/>
          </w:tcPr>
          <w:p w14:paraId="1F65F43A"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35</w:t>
            </w:r>
          </w:p>
        </w:tc>
        <w:tc>
          <w:tcPr>
            <w:tcW w:w="7655" w:type="dxa"/>
            <w:noWrap/>
            <w:vAlign w:val="bottom"/>
            <w:hideMark/>
          </w:tcPr>
          <w:p w14:paraId="25571B6E"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Subvencije</w:t>
            </w:r>
          </w:p>
        </w:tc>
        <w:tc>
          <w:tcPr>
            <w:tcW w:w="1701" w:type="dxa"/>
            <w:noWrap/>
            <w:vAlign w:val="bottom"/>
            <w:hideMark/>
          </w:tcPr>
          <w:p w14:paraId="19C413F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w:t>
            </w:r>
          </w:p>
        </w:tc>
        <w:tc>
          <w:tcPr>
            <w:tcW w:w="1984" w:type="dxa"/>
            <w:noWrap/>
            <w:vAlign w:val="bottom"/>
            <w:hideMark/>
          </w:tcPr>
          <w:p w14:paraId="123DDB3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18.000,00</w:t>
            </w:r>
          </w:p>
        </w:tc>
        <w:tc>
          <w:tcPr>
            <w:tcW w:w="1418" w:type="dxa"/>
            <w:noWrap/>
            <w:vAlign w:val="bottom"/>
            <w:hideMark/>
          </w:tcPr>
          <w:p w14:paraId="6A10B96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180,00</w:t>
            </w:r>
          </w:p>
        </w:tc>
        <w:tc>
          <w:tcPr>
            <w:tcW w:w="1384" w:type="dxa"/>
            <w:noWrap/>
            <w:vAlign w:val="bottom"/>
            <w:hideMark/>
          </w:tcPr>
          <w:p w14:paraId="1EA69DF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28.000,00</w:t>
            </w:r>
          </w:p>
        </w:tc>
      </w:tr>
      <w:tr w:rsidR="003E6176" w:rsidRPr="003E6176" w14:paraId="7376167F" w14:textId="77777777" w:rsidTr="0011480A">
        <w:trPr>
          <w:trHeight w:val="264"/>
        </w:trPr>
        <w:tc>
          <w:tcPr>
            <w:tcW w:w="1134" w:type="dxa"/>
            <w:noWrap/>
            <w:vAlign w:val="bottom"/>
            <w:hideMark/>
          </w:tcPr>
          <w:p w14:paraId="316DC4D8"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37</w:t>
            </w:r>
          </w:p>
        </w:tc>
        <w:tc>
          <w:tcPr>
            <w:tcW w:w="7655" w:type="dxa"/>
            <w:noWrap/>
            <w:vAlign w:val="bottom"/>
            <w:hideMark/>
          </w:tcPr>
          <w:p w14:paraId="5B254D9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411E596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160.000,00</w:t>
            </w:r>
          </w:p>
        </w:tc>
        <w:tc>
          <w:tcPr>
            <w:tcW w:w="1984" w:type="dxa"/>
            <w:noWrap/>
            <w:vAlign w:val="bottom"/>
            <w:hideMark/>
          </w:tcPr>
          <w:p w14:paraId="445852B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20.000,00</w:t>
            </w:r>
          </w:p>
        </w:tc>
        <w:tc>
          <w:tcPr>
            <w:tcW w:w="1418" w:type="dxa"/>
            <w:noWrap/>
            <w:vAlign w:val="bottom"/>
            <w:hideMark/>
          </w:tcPr>
          <w:p w14:paraId="0B6A9E0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12,50</w:t>
            </w:r>
          </w:p>
        </w:tc>
        <w:tc>
          <w:tcPr>
            <w:tcW w:w="1384" w:type="dxa"/>
            <w:noWrap/>
            <w:vAlign w:val="bottom"/>
            <w:hideMark/>
          </w:tcPr>
          <w:p w14:paraId="143C96E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180.000,00</w:t>
            </w:r>
          </w:p>
        </w:tc>
      </w:tr>
      <w:tr w:rsidR="003E6176" w:rsidRPr="003E6176" w14:paraId="0D6956D8" w14:textId="77777777" w:rsidTr="0011480A">
        <w:trPr>
          <w:trHeight w:val="264"/>
        </w:trPr>
        <w:tc>
          <w:tcPr>
            <w:tcW w:w="8789" w:type="dxa"/>
            <w:gridSpan w:val="2"/>
            <w:shd w:val="clear" w:color="000000" w:fill="FFFF00"/>
            <w:noWrap/>
            <w:vAlign w:val="bottom"/>
            <w:hideMark/>
          </w:tcPr>
          <w:p w14:paraId="144A0CA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77D37E7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984" w:type="dxa"/>
            <w:shd w:val="clear" w:color="000000" w:fill="FFFF00"/>
            <w:noWrap/>
            <w:vAlign w:val="bottom"/>
            <w:hideMark/>
          </w:tcPr>
          <w:p w14:paraId="07A860D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17.000,00</w:t>
            </w:r>
          </w:p>
        </w:tc>
        <w:tc>
          <w:tcPr>
            <w:tcW w:w="1418" w:type="dxa"/>
            <w:shd w:val="clear" w:color="000000" w:fill="FFFF00"/>
            <w:noWrap/>
            <w:vAlign w:val="bottom"/>
            <w:hideMark/>
          </w:tcPr>
          <w:p w14:paraId="61990E5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850,00</w:t>
            </w:r>
          </w:p>
        </w:tc>
        <w:tc>
          <w:tcPr>
            <w:tcW w:w="1384" w:type="dxa"/>
            <w:shd w:val="clear" w:color="000000" w:fill="FFFF00"/>
            <w:noWrap/>
            <w:vAlign w:val="bottom"/>
            <w:hideMark/>
          </w:tcPr>
          <w:p w14:paraId="47C937A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19.000,00</w:t>
            </w:r>
          </w:p>
        </w:tc>
      </w:tr>
      <w:tr w:rsidR="003E6176" w:rsidRPr="003E6176" w14:paraId="2F5F962E" w14:textId="77777777" w:rsidTr="0011480A">
        <w:trPr>
          <w:trHeight w:val="264"/>
        </w:trPr>
        <w:tc>
          <w:tcPr>
            <w:tcW w:w="8789" w:type="dxa"/>
            <w:gridSpan w:val="2"/>
            <w:shd w:val="clear" w:color="000000" w:fill="FFFF99"/>
            <w:noWrap/>
            <w:vAlign w:val="bottom"/>
            <w:hideMark/>
          </w:tcPr>
          <w:p w14:paraId="1D354708"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1FF2B7F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984" w:type="dxa"/>
            <w:shd w:val="clear" w:color="000000" w:fill="FFFF99"/>
            <w:noWrap/>
            <w:vAlign w:val="bottom"/>
            <w:hideMark/>
          </w:tcPr>
          <w:p w14:paraId="3D88C2E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17.000,00</w:t>
            </w:r>
          </w:p>
        </w:tc>
        <w:tc>
          <w:tcPr>
            <w:tcW w:w="1418" w:type="dxa"/>
            <w:shd w:val="clear" w:color="000000" w:fill="FFFF99"/>
            <w:noWrap/>
            <w:vAlign w:val="bottom"/>
            <w:hideMark/>
          </w:tcPr>
          <w:p w14:paraId="42A9933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850,00</w:t>
            </w:r>
          </w:p>
        </w:tc>
        <w:tc>
          <w:tcPr>
            <w:tcW w:w="1384" w:type="dxa"/>
            <w:shd w:val="clear" w:color="000000" w:fill="FFFF99"/>
            <w:noWrap/>
            <w:vAlign w:val="bottom"/>
            <w:hideMark/>
          </w:tcPr>
          <w:p w14:paraId="7E80D45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19.000,00</w:t>
            </w:r>
          </w:p>
        </w:tc>
      </w:tr>
      <w:tr w:rsidR="003E6176" w:rsidRPr="003E6176" w14:paraId="306A9CA9" w14:textId="77777777" w:rsidTr="0011480A">
        <w:trPr>
          <w:trHeight w:val="264"/>
        </w:trPr>
        <w:tc>
          <w:tcPr>
            <w:tcW w:w="1134" w:type="dxa"/>
            <w:noWrap/>
            <w:vAlign w:val="bottom"/>
            <w:hideMark/>
          </w:tcPr>
          <w:p w14:paraId="01112494"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36</w:t>
            </w:r>
          </w:p>
        </w:tc>
        <w:tc>
          <w:tcPr>
            <w:tcW w:w="7655" w:type="dxa"/>
            <w:noWrap/>
            <w:vAlign w:val="bottom"/>
            <w:hideMark/>
          </w:tcPr>
          <w:p w14:paraId="09B4E848"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Pomoći dane u inozemstvo i unutar općeg proračuna</w:t>
            </w:r>
          </w:p>
        </w:tc>
        <w:tc>
          <w:tcPr>
            <w:tcW w:w="1701" w:type="dxa"/>
            <w:noWrap/>
            <w:vAlign w:val="bottom"/>
            <w:hideMark/>
          </w:tcPr>
          <w:p w14:paraId="7C3FD39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w:t>
            </w:r>
          </w:p>
        </w:tc>
        <w:tc>
          <w:tcPr>
            <w:tcW w:w="1984" w:type="dxa"/>
            <w:noWrap/>
            <w:vAlign w:val="bottom"/>
            <w:hideMark/>
          </w:tcPr>
          <w:p w14:paraId="37A45CF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17.000,00</w:t>
            </w:r>
          </w:p>
        </w:tc>
        <w:tc>
          <w:tcPr>
            <w:tcW w:w="1418" w:type="dxa"/>
            <w:noWrap/>
            <w:vAlign w:val="bottom"/>
            <w:hideMark/>
          </w:tcPr>
          <w:p w14:paraId="378F7EE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850,00</w:t>
            </w:r>
          </w:p>
        </w:tc>
        <w:tc>
          <w:tcPr>
            <w:tcW w:w="1384" w:type="dxa"/>
            <w:noWrap/>
            <w:vAlign w:val="bottom"/>
            <w:hideMark/>
          </w:tcPr>
          <w:p w14:paraId="1704DBA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19.000,00</w:t>
            </w:r>
          </w:p>
        </w:tc>
      </w:tr>
      <w:tr w:rsidR="003E6176" w:rsidRPr="003E6176" w14:paraId="495F392B" w14:textId="77777777" w:rsidTr="0011480A">
        <w:trPr>
          <w:trHeight w:val="264"/>
        </w:trPr>
        <w:tc>
          <w:tcPr>
            <w:tcW w:w="8789" w:type="dxa"/>
            <w:gridSpan w:val="2"/>
            <w:shd w:val="clear" w:color="000000" w:fill="CCCCFF"/>
            <w:noWrap/>
            <w:vAlign w:val="bottom"/>
            <w:hideMark/>
          </w:tcPr>
          <w:p w14:paraId="0508CBD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A100005 HUMANITARNA DJELATNOST CRVENOG KRIŽA</w:t>
            </w:r>
          </w:p>
        </w:tc>
        <w:tc>
          <w:tcPr>
            <w:tcW w:w="1701" w:type="dxa"/>
            <w:shd w:val="clear" w:color="000000" w:fill="CCCCFF"/>
            <w:noWrap/>
            <w:vAlign w:val="bottom"/>
            <w:hideMark/>
          </w:tcPr>
          <w:p w14:paraId="3D801B9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984" w:type="dxa"/>
            <w:shd w:val="clear" w:color="000000" w:fill="CCCCFF"/>
            <w:noWrap/>
            <w:vAlign w:val="bottom"/>
            <w:hideMark/>
          </w:tcPr>
          <w:p w14:paraId="76B05E8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CCCCFF"/>
            <w:noWrap/>
            <w:vAlign w:val="bottom"/>
            <w:hideMark/>
          </w:tcPr>
          <w:p w14:paraId="6728457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CCCCFF"/>
            <w:noWrap/>
            <w:vAlign w:val="bottom"/>
            <w:hideMark/>
          </w:tcPr>
          <w:p w14:paraId="0EFE35B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r>
      <w:tr w:rsidR="003E6176" w:rsidRPr="003E6176" w14:paraId="2428FE28" w14:textId="77777777" w:rsidTr="0011480A">
        <w:trPr>
          <w:trHeight w:val="264"/>
        </w:trPr>
        <w:tc>
          <w:tcPr>
            <w:tcW w:w="8789" w:type="dxa"/>
            <w:gridSpan w:val="2"/>
            <w:shd w:val="clear" w:color="000000" w:fill="FFFF00"/>
            <w:noWrap/>
            <w:vAlign w:val="bottom"/>
            <w:hideMark/>
          </w:tcPr>
          <w:p w14:paraId="65210D5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4009EA4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984" w:type="dxa"/>
            <w:shd w:val="clear" w:color="000000" w:fill="FFFF00"/>
            <w:noWrap/>
            <w:vAlign w:val="bottom"/>
            <w:hideMark/>
          </w:tcPr>
          <w:p w14:paraId="576E2CB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38B650C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00"/>
            <w:noWrap/>
            <w:vAlign w:val="bottom"/>
            <w:hideMark/>
          </w:tcPr>
          <w:p w14:paraId="4545DC8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r>
      <w:tr w:rsidR="003E6176" w:rsidRPr="003E6176" w14:paraId="3B2AE8FA" w14:textId="77777777" w:rsidTr="0011480A">
        <w:trPr>
          <w:trHeight w:val="264"/>
        </w:trPr>
        <w:tc>
          <w:tcPr>
            <w:tcW w:w="8789" w:type="dxa"/>
            <w:gridSpan w:val="2"/>
            <w:shd w:val="clear" w:color="000000" w:fill="FFFF99"/>
            <w:noWrap/>
            <w:vAlign w:val="bottom"/>
            <w:hideMark/>
          </w:tcPr>
          <w:p w14:paraId="53AB0E5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6451CFD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984" w:type="dxa"/>
            <w:shd w:val="clear" w:color="000000" w:fill="FFFF99"/>
            <w:noWrap/>
            <w:vAlign w:val="bottom"/>
            <w:hideMark/>
          </w:tcPr>
          <w:p w14:paraId="31A003D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99"/>
            <w:noWrap/>
            <w:vAlign w:val="bottom"/>
            <w:hideMark/>
          </w:tcPr>
          <w:p w14:paraId="62C1001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99"/>
            <w:noWrap/>
            <w:vAlign w:val="bottom"/>
            <w:hideMark/>
          </w:tcPr>
          <w:p w14:paraId="212C4A4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r>
      <w:tr w:rsidR="003E6176" w:rsidRPr="003E6176" w14:paraId="0B6BDA7C" w14:textId="77777777" w:rsidTr="0011480A">
        <w:trPr>
          <w:trHeight w:val="264"/>
        </w:trPr>
        <w:tc>
          <w:tcPr>
            <w:tcW w:w="1134" w:type="dxa"/>
            <w:noWrap/>
            <w:vAlign w:val="bottom"/>
            <w:hideMark/>
          </w:tcPr>
          <w:p w14:paraId="78388E7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2CBE6EA8"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20A7ED9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w:t>
            </w:r>
          </w:p>
        </w:tc>
        <w:tc>
          <w:tcPr>
            <w:tcW w:w="1984" w:type="dxa"/>
            <w:noWrap/>
            <w:vAlign w:val="bottom"/>
            <w:hideMark/>
          </w:tcPr>
          <w:p w14:paraId="6552631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418" w:type="dxa"/>
            <w:noWrap/>
            <w:vAlign w:val="bottom"/>
            <w:hideMark/>
          </w:tcPr>
          <w:p w14:paraId="24AF594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384" w:type="dxa"/>
            <w:noWrap/>
            <w:vAlign w:val="bottom"/>
            <w:hideMark/>
          </w:tcPr>
          <w:p w14:paraId="76007A9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w:t>
            </w:r>
          </w:p>
        </w:tc>
      </w:tr>
      <w:tr w:rsidR="003E6176" w:rsidRPr="003E6176" w14:paraId="4F7504F4" w14:textId="77777777" w:rsidTr="0011480A">
        <w:trPr>
          <w:trHeight w:val="264"/>
        </w:trPr>
        <w:tc>
          <w:tcPr>
            <w:tcW w:w="8789" w:type="dxa"/>
            <w:gridSpan w:val="2"/>
            <w:shd w:val="clear" w:color="000000" w:fill="CCCCFF"/>
            <w:noWrap/>
            <w:vAlign w:val="bottom"/>
            <w:hideMark/>
          </w:tcPr>
          <w:p w14:paraId="43A9829D"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A100006 SUFINANCIRANJE PRIJEVOZA UČENIKA</w:t>
            </w:r>
          </w:p>
        </w:tc>
        <w:tc>
          <w:tcPr>
            <w:tcW w:w="1701" w:type="dxa"/>
            <w:shd w:val="clear" w:color="000000" w:fill="CCCCFF"/>
            <w:noWrap/>
            <w:vAlign w:val="bottom"/>
            <w:hideMark/>
          </w:tcPr>
          <w:p w14:paraId="5904AA6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28.000,00</w:t>
            </w:r>
          </w:p>
        </w:tc>
        <w:tc>
          <w:tcPr>
            <w:tcW w:w="1984" w:type="dxa"/>
            <w:shd w:val="clear" w:color="000000" w:fill="CCCCFF"/>
            <w:noWrap/>
            <w:vAlign w:val="bottom"/>
            <w:hideMark/>
          </w:tcPr>
          <w:p w14:paraId="23095A4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418" w:type="dxa"/>
            <w:shd w:val="clear" w:color="000000" w:fill="CCCCFF"/>
            <w:noWrap/>
            <w:vAlign w:val="bottom"/>
            <w:hideMark/>
          </w:tcPr>
          <w:p w14:paraId="38D9261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-10,71</w:t>
            </w:r>
          </w:p>
        </w:tc>
        <w:tc>
          <w:tcPr>
            <w:tcW w:w="1384" w:type="dxa"/>
            <w:shd w:val="clear" w:color="000000" w:fill="CCCCFF"/>
            <w:noWrap/>
            <w:vAlign w:val="bottom"/>
            <w:hideMark/>
          </w:tcPr>
          <w:p w14:paraId="7D981BF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25.000,00</w:t>
            </w:r>
          </w:p>
        </w:tc>
      </w:tr>
      <w:tr w:rsidR="003E6176" w:rsidRPr="003E6176" w14:paraId="16DAEEE0" w14:textId="77777777" w:rsidTr="0011480A">
        <w:trPr>
          <w:trHeight w:val="264"/>
        </w:trPr>
        <w:tc>
          <w:tcPr>
            <w:tcW w:w="8789" w:type="dxa"/>
            <w:gridSpan w:val="2"/>
            <w:shd w:val="clear" w:color="000000" w:fill="FFFF00"/>
            <w:noWrap/>
            <w:vAlign w:val="bottom"/>
            <w:hideMark/>
          </w:tcPr>
          <w:p w14:paraId="574BF02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174947D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28.000,00</w:t>
            </w:r>
          </w:p>
        </w:tc>
        <w:tc>
          <w:tcPr>
            <w:tcW w:w="1984" w:type="dxa"/>
            <w:shd w:val="clear" w:color="000000" w:fill="FFFF00"/>
            <w:noWrap/>
            <w:vAlign w:val="bottom"/>
            <w:hideMark/>
          </w:tcPr>
          <w:p w14:paraId="7155A8A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418" w:type="dxa"/>
            <w:shd w:val="clear" w:color="000000" w:fill="FFFF00"/>
            <w:noWrap/>
            <w:vAlign w:val="bottom"/>
            <w:hideMark/>
          </w:tcPr>
          <w:p w14:paraId="7E339BD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-10,71</w:t>
            </w:r>
          </w:p>
        </w:tc>
        <w:tc>
          <w:tcPr>
            <w:tcW w:w="1384" w:type="dxa"/>
            <w:shd w:val="clear" w:color="000000" w:fill="FFFF00"/>
            <w:noWrap/>
            <w:vAlign w:val="bottom"/>
            <w:hideMark/>
          </w:tcPr>
          <w:p w14:paraId="1CEEF93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25.000,00</w:t>
            </w:r>
          </w:p>
        </w:tc>
      </w:tr>
      <w:tr w:rsidR="003E6176" w:rsidRPr="003E6176" w14:paraId="4BEA2328" w14:textId="77777777" w:rsidTr="0011480A">
        <w:trPr>
          <w:trHeight w:val="264"/>
        </w:trPr>
        <w:tc>
          <w:tcPr>
            <w:tcW w:w="8789" w:type="dxa"/>
            <w:gridSpan w:val="2"/>
            <w:shd w:val="clear" w:color="000000" w:fill="FFFF99"/>
            <w:noWrap/>
            <w:vAlign w:val="bottom"/>
            <w:hideMark/>
          </w:tcPr>
          <w:p w14:paraId="680AB694"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7E0B363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28.000,00</w:t>
            </w:r>
          </w:p>
        </w:tc>
        <w:tc>
          <w:tcPr>
            <w:tcW w:w="1984" w:type="dxa"/>
            <w:shd w:val="clear" w:color="000000" w:fill="FFFF99"/>
            <w:noWrap/>
            <w:vAlign w:val="bottom"/>
            <w:hideMark/>
          </w:tcPr>
          <w:p w14:paraId="0F2CA04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418" w:type="dxa"/>
            <w:shd w:val="clear" w:color="000000" w:fill="FFFF99"/>
            <w:noWrap/>
            <w:vAlign w:val="bottom"/>
            <w:hideMark/>
          </w:tcPr>
          <w:p w14:paraId="3E0D564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-10,71</w:t>
            </w:r>
          </w:p>
        </w:tc>
        <w:tc>
          <w:tcPr>
            <w:tcW w:w="1384" w:type="dxa"/>
            <w:shd w:val="clear" w:color="000000" w:fill="FFFF99"/>
            <w:noWrap/>
            <w:vAlign w:val="bottom"/>
            <w:hideMark/>
          </w:tcPr>
          <w:p w14:paraId="20B49CA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25.000,00</w:t>
            </w:r>
          </w:p>
        </w:tc>
      </w:tr>
      <w:tr w:rsidR="003E6176" w:rsidRPr="003E6176" w14:paraId="4F12EF8E" w14:textId="77777777" w:rsidTr="0011480A">
        <w:trPr>
          <w:trHeight w:val="264"/>
        </w:trPr>
        <w:tc>
          <w:tcPr>
            <w:tcW w:w="1134" w:type="dxa"/>
            <w:noWrap/>
            <w:vAlign w:val="bottom"/>
            <w:hideMark/>
          </w:tcPr>
          <w:p w14:paraId="70539EBA"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37</w:t>
            </w:r>
          </w:p>
        </w:tc>
        <w:tc>
          <w:tcPr>
            <w:tcW w:w="7655" w:type="dxa"/>
            <w:noWrap/>
            <w:vAlign w:val="bottom"/>
            <w:hideMark/>
          </w:tcPr>
          <w:p w14:paraId="52FD46A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598D0D2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28.000,00</w:t>
            </w:r>
          </w:p>
        </w:tc>
        <w:tc>
          <w:tcPr>
            <w:tcW w:w="1984" w:type="dxa"/>
            <w:noWrap/>
            <w:vAlign w:val="bottom"/>
            <w:hideMark/>
          </w:tcPr>
          <w:p w14:paraId="133D59E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w:t>
            </w:r>
          </w:p>
        </w:tc>
        <w:tc>
          <w:tcPr>
            <w:tcW w:w="1418" w:type="dxa"/>
            <w:noWrap/>
            <w:vAlign w:val="bottom"/>
            <w:hideMark/>
          </w:tcPr>
          <w:p w14:paraId="33AE74C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-10,71</w:t>
            </w:r>
          </w:p>
        </w:tc>
        <w:tc>
          <w:tcPr>
            <w:tcW w:w="1384" w:type="dxa"/>
            <w:noWrap/>
            <w:vAlign w:val="bottom"/>
            <w:hideMark/>
          </w:tcPr>
          <w:p w14:paraId="46C357F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25.000,00</w:t>
            </w:r>
          </w:p>
        </w:tc>
      </w:tr>
      <w:tr w:rsidR="003E6176" w:rsidRPr="003E6176" w14:paraId="5F2C43A6" w14:textId="77777777" w:rsidTr="0011480A">
        <w:trPr>
          <w:trHeight w:val="264"/>
        </w:trPr>
        <w:tc>
          <w:tcPr>
            <w:tcW w:w="8789" w:type="dxa"/>
            <w:gridSpan w:val="2"/>
            <w:shd w:val="clear" w:color="000000" w:fill="CCCCFF"/>
            <w:noWrap/>
            <w:vAlign w:val="bottom"/>
            <w:hideMark/>
          </w:tcPr>
          <w:p w14:paraId="247CFD58"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A100008 NABAVA RADNIH BILJEŽNICA  ZA UČENIKE OŠ</w:t>
            </w:r>
          </w:p>
        </w:tc>
        <w:tc>
          <w:tcPr>
            <w:tcW w:w="1701" w:type="dxa"/>
            <w:shd w:val="clear" w:color="000000" w:fill="CCCCFF"/>
            <w:noWrap/>
            <w:vAlign w:val="bottom"/>
            <w:hideMark/>
          </w:tcPr>
          <w:p w14:paraId="6A0FDBE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CCCCFF"/>
            <w:noWrap/>
            <w:vAlign w:val="bottom"/>
            <w:hideMark/>
          </w:tcPr>
          <w:p w14:paraId="7D73287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1.520,00</w:t>
            </w:r>
          </w:p>
        </w:tc>
        <w:tc>
          <w:tcPr>
            <w:tcW w:w="1418" w:type="dxa"/>
            <w:shd w:val="clear" w:color="000000" w:fill="CCCCFF"/>
            <w:noWrap/>
            <w:vAlign w:val="bottom"/>
            <w:hideMark/>
          </w:tcPr>
          <w:p w14:paraId="45E371D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15,20</w:t>
            </w:r>
          </w:p>
        </w:tc>
        <w:tc>
          <w:tcPr>
            <w:tcW w:w="1384" w:type="dxa"/>
            <w:shd w:val="clear" w:color="000000" w:fill="CCCCFF"/>
            <w:noWrap/>
            <w:vAlign w:val="bottom"/>
            <w:hideMark/>
          </w:tcPr>
          <w:p w14:paraId="4193D3A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11.520,00</w:t>
            </w:r>
          </w:p>
        </w:tc>
      </w:tr>
      <w:tr w:rsidR="003E6176" w:rsidRPr="003E6176" w14:paraId="028611AD" w14:textId="77777777" w:rsidTr="0011480A">
        <w:trPr>
          <w:trHeight w:val="264"/>
        </w:trPr>
        <w:tc>
          <w:tcPr>
            <w:tcW w:w="8789" w:type="dxa"/>
            <w:gridSpan w:val="2"/>
            <w:shd w:val="clear" w:color="000000" w:fill="FFFF00"/>
            <w:noWrap/>
            <w:vAlign w:val="bottom"/>
            <w:hideMark/>
          </w:tcPr>
          <w:p w14:paraId="402C332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7AB38F6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00"/>
            <w:noWrap/>
            <w:vAlign w:val="bottom"/>
            <w:hideMark/>
          </w:tcPr>
          <w:p w14:paraId="55911E4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1.520,00</w:t>
            </w:r>
          </w:p>
        </w:tc>
        <w:tc>
          <w:tcPr>
            <w:tcW w:w="1418" w:type="dxa"/>
            <w:shd w:val="clear" w:color="000000" w:fill="FFFF00"/>
            <w:noWrap/>
            <w:vAlign w:val="bottom"/>
            <w:hideMark/>
          </w:tcPr>
          <w:p w14:paraId="3B43B57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15,20</w:t>
            </w:r>
          </w:p>
        </w:tc>
        <w:tc>
          <w:tcPr>
            <w:tcW w:w="1384" w:type="dxa"/>
            <w:shd w:val="clear" w:color="000000" w:fill="FFFF00"/>
            <w:noWrap/>
            <w:vAlign w:val="bottom"/>
            <w:hideMark/>
          </w:tcPr>
          <w:p w14:paraId="2F95024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11.520,00</w:t>
            </w:r>
          </w:p>
        </w:tc>
      </w:tr>
      <w:tr w:rsidR="003E6176" w:rsidRPr="003E6176" w14:paraId="319786C9" w14:textId="77777777" w:rsidTr="0011480A">
        <w:trPr>
          <w:trHeight w:val="264"/>
        </w:trPr>
        <w:tc>
          <w:tcPr>
            <w:tcW w:w="8789" w:type="dxa"/>
            <w:gridSpan w:val="2"/>
            <w:shd w:val="clear" w:color="000000" w:fill="FFFF99"/>
            <w:noWrap/>
            <w:vAlign w:val="bottom"/>
            <w:hideMark/>
          </w:tcPr>
          <w:p w14:paraId="6C60DB2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5AC582E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99"/>
            <w:noWrap/>
            <w:vAlign w:val="bottom"/>
            <w:hideMark/>
          </w:tcPr>
          <w:p w14:paraId="663BA6D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1.520,00</w:t>
            </w:r>
          </w:p>
        </w:tc>
        <w:tc>
          <w:tcPr>
            <w:tcW w:w="1418" w:type="dxa"/>
            <w:shd w:val="clear" w:color="000000" w:fill="FFFF99"/>
            <w:noWrap/>
            <w:vAlign w:val="bottom"/>
            <w:hideMark/>
          </w:tcPr>
          <w:p w14:paraId="197B840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15,20</w:t>
            </w:r>
          </w:p>
        </w:tc>
        <w:tc>
          <w:tcPr>
            <w:tcW w:w="1384" w:type="dxa"/>
            <w:shd w:val="clear" w:color="000000" w:fill="FFFF99"/>
            <w:noWrap/>
            <w:vAlign w:val="bottom"/>
            <w:hideMark/>
          </w:tcPr>
          <w:p w14:paraId="3284F42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11.520,00</w:t>
            </w:r>
          </w:p>
        </w:tc>
      </w:tr>
      <w:tr w:rsidR="003E6176" w:rsidRPr="003E6176" w14:paraId="52C19682" w14:textId="77777777" w:rsidTr="0011480A">
        <w:trPr>
          <w:trHeight w:val="264"/>
        </w:trPr>
        <w:tc>
          <w:tcPr>
            <w:tcW w:w="1134" w:type="dxa"/>
            <w:noWrap/>
            <w:vAlign w:val="bottom"/>
            <w:hideMark/>
          </w:tcPr>
          <w:p w14:paraId="1D1AA83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37</w:t>
            </w:r>
          </w:p>
        </w:tc>
        <w:tc>
          <w:tcPr>
            <w:tcW w:w="7655" w:type="dxa"/>
            <w:noWrap/>
            <w:vAlign w:val="bottom"/>
            <w:hideMark/>
          </w:tcPr>
          <w:p w14:paraId="22B3D545"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68096DA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w:t>
            </w:r>
          </w:p>
        </w:tc>
        <w:tc>
          <w:tcPr>
            <w:tcW w:w="1984" w:type="dxa"/>
            <w:noWrap/>
            <w:vAlign w:val="bottom"/>
            <w:hideMark/>
          </w:tcPr>
          <w:p w14:paraId="4CC0018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1.520,00</w:t>
            </w:r>
          </w:p>
        </w:tc>
        <w:tc>
          <w:tcPr>
            <w:tcW w:w="1418" w:type="dxa"/>
            <w:noWrap/>
            <w:vAlign w:val="bottom"/>
            <w:hideMark/>
          </w:tcPr>
          <w:p w14:paraId="7D0830F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15,20</w:t>
            </w:r>
          </w:p>
        </w:tc>
        <w:tc>
          <w:tcPr>
            <w:tcW w:w="1384" w:type="dxa"/>
            <w:noWrap/>
            <w:vAlign w:val="bottom"/>
            <w:hideMark/>
          </w:tcPr>
          <w:p w14:paraId="3E4AB2F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11.520,00</w:t>
            </w:r>
          </w:p>
        </w:tc>
      </w:tr>
      <w:tr w:rsidR="003E6176" w:rsidRPr="003E6176" w14:paraId="7ABB1404" w14:textId="77777777" w:rsidTr="0011480A">
        <w:trPr>
          <w:trHeight w:val="264"/>
        </w:trPr>
        <w:tc>
          <w:tcPr>
            <w:tcW w:w="8789" w:type="dxa"/>
            <w:gridSpan w:val="2"/>
            <w:shd w:val="clear" w:color="000000" w:fill="CCCCFF"/>
            <w:noWrap/>
            <w:vAlign w:val="bottom"/>
            <w:hideMark/>
          </w:tcPr>
          <w:p w14:paraId="67B7EA11"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A100009 STIPENDIJE I ŠKOLARINE</w:t>
            </w:r>
          </w:p>
        </w:tc>
        <w:tc>
          <w:tcPr>
            <w:tcW w:w="1701" w:type="dxa"/>
            <w:shd w:val="clear" w:color="000000" w:fill="CCCCFF"/>
            <w:noWrap/>
            <w:vAlign w:val="bottom"/>
            <w:hideMark/>
          </w:tcPr>
          <w:p w14:paraId="159B7D2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CCCCFF"/>
            <w:noWrap/>
            <w:vAlign w:val="bottom"/>
            <w:hideMark/>
          </w:tcPr>
          <w:p w14:paraId="091CCEA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2.200,00</w:t>
            </w:r>
          </w:p>
        </w:tc>
        <w:tc>
          <w:tcPr>
            <w:tcW w:w="1418" w:type="dxa"/>
            <w:shd w:val="clear" w:color="000000" w:fill="CCCCFF"/>
            <w:noWrap/>
            <w:vAlign w:val="bottom"/>
            <w:hideMark/>
          </w:tcPr>
          <w:p w14:paraId="3130D12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44,00</w:t>
            </w:r>
          </w:p>
        </w:tc>
        <w:tc>
          <w:tcPr>
            <w:tcW w:w="1384" w:type="dxa"/>
            <w:shd w:val="clear" w:color="000000" w:fill="CCCCFF"/>
            <w:noWrap/>
            <w:vAlign w:val="bottom"/>
            <w:hideMark/>
          </w:tcPr>
          <w:p w14:paraId="38D5BCD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7.200,00</w:t>
            </w:r>
          </w:p>
        </w:tc>
      </w:tr>
      <w:tr w:rsidR="003E6176" w:rsidRPr="003E6176" w14:paraId="0D591C6A" w14:textId="77777777" w:rsidTr="0011480A">
        <w:trPr>
          <w:trHeight w:val="264"/>
        </w:trPr>
        <w:tc>
          <w:tcPr>
            <w:tcW w:w="8789" w:type="dxa"/>
            <w:gridSpan w:val="2"/>
            <w:shd w:val="clear" w:color="000000" w:fill="FFFF00"/>
            <w:noWrap/>
            <w:vAlign w:val="bottom"/>
            <w:hideMark/>
          </w:tcPr>
          <w:p w14:paraId="75FBE45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5B731C3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FFFF00"/>
            <w:noWrap/>
            <w:vAlign w:val="bottom"/>
            <w:hideMark/>
          </w:tcPr>
          <w:p w14:paraId="6A0D6E1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2.200,00</w:t>
            </w:r>
          </w:p>
        </w:tc>
        <w:tc>
          <w:tcPr>
            <w:tcW w:w="1418" w:type="dxa"/>
            <w:shd w:val="clear" w:color="000000" w:fill="FFFF00"/>
            <w:noWrap/>
            <w:vAlign w:val="bottom"/>
            <w:hideMark/>
          </w:tcPr>
          <w:p w14:paraId="204691C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44,00</w:t>
            </w:r>
          </w:p>
        </w:tc>
        <w:tc>
          <w:tcPr>
            <w:tcW w:w="1384" w:type="dxa"/>
            <w:shd w:val="clear" w:color="000000" w:fill="FFFF00"/>
            <w:noWrap/>
            <w:vAlign w:val="bottom"/>
            <w:hideMark/>
          </w:tcPr>
          <w:p w14:paraId="4E54269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7.200,00</w:t>
            </w:r>
          </w:p>
        </w:tc>
      </w:tr>
      <w:tr w:rsidR="003E6176" w:rsidRPr="003E6176" w14:paraId="7C2E2657" w14:textId="77777777" w:rsidTr="0011480A">
        <w:trPr>
          <w:trHeight w:val="264"/>
        </w:trPr>
        <w:tc>
          <w:tcPr>
            <w:tcW w:w="8789" w:type="dxa"/>
            <w:gridSpan w:val="2"/>
            <w:shd w:val="clear" w:color="000000" w:fill="FFFF99"/>
            <w:noWrap/>
            <w:vAlign w:val="bottom"/>
            <w:hideMark/>
          </w:tcPr>
          <w:p w14:paraId="2EA3D2C5"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5DD9954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FFFF99"/>
            <w:noWrap/>
            <w:vAlign w:val="bottom"/>
            <w:hideMark/>
          </w:tcPr>
          <w:p w14:paraId="7F3F8F3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2.200,00</w:t>
            </w:r>
          </w:p>
        </w:tc>
        <w:tc>
          <w:tcPr>
            <w:tcW w:w="1418" w:type="dxa"/>
            <w:shd w:val="clear" w:color="000000" w:fill="FFFF99"/>
            <w:noWrap/>
            <w:vAlign w:val="bottom"/>
            <w:hideMark/>
          </w:tcPr>
          <w:p w14:paraId="446712F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44,00</w:t>
            </w:r>
          </w:p>
        </w:tc>
        <w:tc>
          <w:tcPr>
            <w:tcW w:w="1384" w:type="dxa"/>
            <w:shd w:val="clear" w:color="000000" w:fill="FFFF99"/>
            <w:noWrap/>
            <w:vAlign w:val="bottom"/>
            <w:hideMark/>
          </w:tcPr>
          <w:p w14:paraId="414E841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7.200,00</w:t>
            </w:r>
          </w:p>
        </w:tc>
      </w:tr>
      <w:tr w:rsidR="003E6176" w:rsidRPr="003E6176" w14:paraId="0AD6D7B0" w14:textId="77777777" w:rsidTr="0011480A">
        <w:trPr>
          <w:trHeight w:val="264"/>
        </w:trPr>
        <w:tc>
          <w:tcPr>
            <w:tcW w:w="1134" w:type="dxa"/>
            <w:noWrap/>
            <w:vAlign w:val="bottom"/>
            <w:hideMark/>
          </w:tcPr>
          <w:p w14:paraId="1181DC75"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37</w:t>
            </w:r>
          </w:p>
        </w:tc>
        <w:tc>
          <w:tcPr>
            <w:tcW w:w="7655" w:type="dxa"/>
            <w:noWrap/>
            <w:vAlign w:val="bottom"/>
            <w:hideMark/>
          </w:tcPr>
          <w:p w14:paraId="3DF329EE"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349C567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5.000,00</w:t>
            </w:r>
          </w:p>
        </w:tc>
        <w:tc>
          <w:tcPr>
            <w:tcW w:w="1984" w:type="dxa"/>
            <w:noWrap/>
            <w:vAlign w:val="bottom"/>
            <w:hideMark/>
          </w:tcPr>
          <w:p w14:paraId="6CAF011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2.200,00</w:t>
            </w:r>
          </w:p>
        </w:tc>
        <w:tc>
          <w:tcPr>
            <w:tcW w:w="1418" w:type="dxa"/>
            <w:noWrap/>
            <w:vAlign w:val="bottom"/>
            <w:hideMark/>
          </w:tcPr>
          <w:p w14:paraId="10CA40C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44,00</w:t>
            </w:r>
          </w:p>
        </w:tc>
        <w:tc>
          <w:tcPr>
            <w:tcW w:w="1384" w:type="dxa"/>
            <w:noWrap/>
            <w:vAlign w:val="bottom"/>
            <w:hideMark/>
          </w:tcPr>
          <w:p w14:paraId="3A23CF5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7.200,00</w:t>
            </w:r>
          </w:p>
        </w:tc>
      </w:tr>
      <w:tr w:rsidR="003E6176" w:rsidRPr="003E6176" w14:paraId="203DA7BA" w14:textId="77777777" w:rsidTr="0011480A">
        <w:trPr>
          <w:trHeight w:val="264"/>
        </w:trPr>
        <w:tc>
          <w:tcPr>
            <w:tcW w:w="8789" w:type="dxa"/>
            <w:gridSpan w:val="2"/>
            <w:shd w:val="clear" w:color="000000" w:fill="CCCCFF"/>
            <w:noWrap/>
            <w:vAlign w:val="bottom"/>
            <w:hideMark/>
          </w:tcPr>
          <w:p w14:paraId="6F1D378D"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lastRenderedPageBreak/>
              <w:t>Aktivnost A100010 PRODUŽENI BORAVAK</w:t>
            </w:r>
          </w:p>
        </w:tc>
        <w:tc>
          <w:tcPr>
            <w:tcW w:w="1701" w:type="dxa"/>
            <w:shd w:val="clear" w:color="000000" w:fill="CCCCFF"/>
            <w:noWrap/>
            <w:vAlign w:val="bottom"/>
            <w:hideMark/>
          </w:tcPr>
          <w:p w14:paraId="4EE91A6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CCCCFF"/>
            <w:noWrap/>
            <w:vAlign w:val="bottom"/>
            <w:hideMark/>
          </w:tcPr>
          <w:p w14:paraId="5FA6B6C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8.500,00</w:t>
            </w:r>
          </w:p>
        </w:tc>
        <w:tc>
          <w:tcPr>
            <w:tcW w:w="1418" w:type="dxa"/>
            <w:shd w:val="clear" w:color="000000" w:fill="CCCCFF"/>
            <w:noWrap/>
            <w:vAlign w:val="bottom"/>
            <w:hideMark/>
          </w:tcPr>
          <w:p w14:paraId="19BE2C6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85,00</w:t>
            </w:r>
          </w:p>
        </w:tc>
        <w:tc>
          <w:tcPr>
            <w:tcW w:w="1384" w:type="dxa"/>
            <w:shd w:val="clear" w:color="000000" w:fill="CCCCFF"/>
            <w:noWrap/>
            <w:vAlign w:val="bottom"/>
            <w:hideMark/>
          </w:tcPr>
          <w:p w14:paraId="2FBA7C4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18.500,00</w:t>
            </w:r>
          </w:p>
        </w:tc>
      </w:tr>
      <w:tr w:rsidR="003E6176" w:rsidRPr="003E6176" w14:paraId="1E6811AD" w14:textId="77777777" w:rsidTr="0011480A">
        <w:trPr>
          <w:trHeight w:val="264"/>
        </w:trPr>
        <w:tc>
          <w:tcPr>
            <w:tcW w:w="8789" w:type="dxa"/>
            <w:gridSpan w:val="2"/>
            <w:shd w:val="clear" w:color="000000" w:fill="FFFF00"/>
            <w:noWrap/>
            <w:vAlign w:val="bottom"/>
            <w:hideMark/>
          </w:tcPr>
          <w:p w14:paraId="78584370"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6D201AB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00"/>
            <w:noWrap/>
            <w:vAlign w:val="bottom"/>
            <w:hideMark/>
          </w:tcPr>
          <w:p w14:paraId="03ADE89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8.500,00</w:t>
            </w:r>
          </w:p>
        </w:tc>
        <w:tc>
          <w:tcPr>
            <w:tcW w:w="1418" w:type="dxa"/>
            <w:shd w:val="clear" w:color="000000" w:fill="FFFF00"/>
            <w:noWrap/>
            <w:vAlign w:val="bottom"/>
            <w:hideMark/>
          </w:tcPr>
          <w:p w14:paraId="41C0204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85,00</w:t>
            </w:r>
          </w:p>
        </w:tc>
        <w:tc>
          <w:tcPr>
            <w:tcW w:w="1384" w:type="dxa"/>
            <w:shd w:val="clear" w:color="000000" w:fill="FFFF00"/>
            <w:noWrap/>
            <w:vAlign w:val="bottom"/>
            <w:hideMark/>
          </w:tcPr>
          <w:p w14:paraId="02A210B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18.500,00</w:t>
            </w:r>
          </w:p>
        </w:tc>
      </w:tr>
      <w:tr w:rsidR="003E6176" w:rsidRPr="003E6176" w14:paraId="4A9592F5" w14:textId="77777777" w:rsidTr="0011480A">
        <w:trPr>
          <w:trHeight w:val="264"/>
        </w:trPr>
        <w:tc>
          <w:tcPr>
            <w:tcW w:w="8789" w:type="dxa"/>
            <w:gridSpan w:val="2"/>
            <w:shd w:val="clear" w:color="000000" w:fill="FFFF99"/>
            <w:noWrap/>
            <w:vAlign w:val="bottom"/>
            <w:hideMark/>
          </w:tcPr>
          <w:p w14:paraId="197AE17C"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1A290F0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99"/>
            <w:noWrap/>
            <w:vAlign w:val="bottom"/>
            <w:hideMark/>
          </w:tcPr>
          <w:p w14:paraId="3432C6E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8.500,00</w:t>
            </w:r>
          </w:p>
        </w:tc>
        <w:tc>
          <w:tcPr>
            <w:tcW w:w="1418" w:type="dxa"/>
            <w:shd w:val="clear" w:color="000000" w:fill="FFFF99"/>
            <w:noWrap/>
            <w:vAlign w:val="bottom"/>
            <w:hideMark/>
          </w:tcPr>
          <w:p w14:paraId="1B06593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85,00</w:t>
            </w:r>
          </w:p>
        </w:tc>
        <w:tc>
          <w:tcPr>
            <w:tcW w:w="1384" w:type="dxa"/>
            <w:shd w:val="clear" w:color="000000" w:fill="FFFF99"/>
            <w:noWrap/>
            <w:vAlign w:val="bottom"/>
            <w:hideMark/>
          </w:tcPr>
          <w:p w14:paraId="5D98D0F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18.500,00</w:t>
            </w:r>
          </w:p>
        </w:tc>
      </w:tr>
      <w:tr w:rsidR="003E6176" w:rsidRPr="003E6176" w14:paraId="0F904904" w14:textId="77777777" w:rsidTr="0011480A">
        <w:trPr>
          <w:trHeight w:val="264"/>
        </w:trPr>
        <w:tc>
          <w:tcPr>
            <w:tcW w:w="1134" w:type="dxa"/>
            <w:noWrap/>
            <w:vAlign w:val="bottom"/>
            <w:hideMark/>
          </w:tcPr>
          <w:p w14:paraId="6733AB2D"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36</w:t>
            </w:r>
          </w:p>
        </w:tc>
        <w:tc>
          <w:tcPr>
            <w:tcW w:w="7655" w:type="dxa"/>
            <w:noWrap/>
            <w:vAlign w:val="bottom"/>
            <w:hideMark/>
          </w:tcPr>
          <w:p w14:paraId="443AC5F3"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Pomoći dane u inozemstvo i unutar općeg proračuna</w:t>
            </w:r>
          </w:p>
        </w:tc>
        <w:tc>
          <w:tcPr>
            <w:tcW w:w="1701" w:type="dxa"/>
            <w:noWrap/>
            <w:vAlign w:val="bottom"/>
            <w:hideMark/>
          </w:tcPr>
          <w:p w14:paraId="1DC8C4A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w:t>
            </w:r>
          </w:p>
        </w:tc>
        <w:tc>
          <w:tcPr>
            <w:tcW w:w="1984" w:type="dxa"/>
            <w:noWrap/>
            <w:vAlign w:val="bottom"/>
            <w:hideMark/>
          </w:tcPr>
          <w:p w14:paraId="3A2C4E0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8.500,00</w:t>
            </w:r>
          </w:p>
        </w:tc>
        <w:tc>
          <w:tcPr>
            <w:tcW w:w="1418" w:type="dxa"/>
            <w:noWrap/>
            <w:vAlign w:val="bottom"/>
            <w:hideMark/>
          </w:tcPr>
          <w:p w14:paraId="50BA077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85,00</w:t>
            </w:r>
          </w:p>
        </w:tc>
        <w:tc>
          <w:tcPr>
            <w:tcW w:w="1384" w:type="dxa"/>
            <w:noWrap/>
            <w:vAlign w:val="bottom"/>
            <w:hideMark/>
          </w:tcPr>
          <w:p w14:paraId="0BBDE89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18.500,00</w:t>
            </w:r>
          </w:p>
        </w:tc>
      </w:tr>
      <w:tr w:rsidR="003E6176" w:rsidRPr="003E6176" w14:paraId="01FDB0CB" w14:textId="77777777" w:rsidTr="0011480A">
        <w:trPr>
          <w:trHeight w:val="264"/>
        </w:trPr>
        <w:tc>
          <w:tcPr>
            <w:tcW w:w="8789" w:type="dxa"/>
            <w:gridSpan w:val="2"/>
            <w:shd w:val="clear" w:color="000000" w:fill="666699"/>
            <w:noWrap/>
            <w:vAlign w:val="bottom"/>
            <w:hideMark/>
          </w:tcPr>
          <w:p w14:paraId="2D4DCA5D"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Glavni program P09 PROGRAM KULTURE</w:t>
            </w:r>
          </w:p>
        </w:tc>
        <w:tc>
          <w:tcPr>
            <w:tcW w:w="1701" w:type="dxa"/>
            <w:shd w:val="clear" w:color="000000" w:fill="666699"/>
            <w:noWrap/>
            <w:vAlign w:val="bottom"/>
            <w:hideMark/>
          </w:tcPr>
          <w:p w14:paraId="1C591632"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18.000,00</w:t>
            </w:r>
          </w:p>
        </w:tc>
        <w:tc>
          <w:tcPr>
            <w:tcW w:w="1984" w:type="dxa"/>
            <w:shd w:val="clear" w:color="000000" w:fill="666699"/>
            <w:noWrap/>
            <w:vAlign w:val="bottom"/>
            <w:hideMark/>
          </w:tcPr>
          <w:p w14:paraId="20B54FC9"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-2.000,00</w:t>
            </w:r>
          </w:p>
        </w:tc>
        <w:tc>
          <w:tcPr>
            <w:tcW w:w="1418" w:type="dxa"/>
            <w:shd w:val="clear" w:color="000000" w:fill="666699"/>
            <w:noWrap/>
            <w:vAlign w:val="bottom"/>
            <w:hideMark/>
          </w:tcPr>
          <w:p w14:paraId="66C2A0C4"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-11,11</w:t>
            </w:r>
          </w:p>
        </w:tc>
        <w:tc>
          <w:tcPr>
            <w:tcW w:w="1384" w:type="dxa"/>
            <w:shd w:val="clear" w:color="000000" w:fill="666699"/>
            <w:noWrap/>
            <w:vAlign w:val="bottom"/>
            <w:hideMark/>
          </w:tcPr>
          <w:p w14:paraId="539E7BBC"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16.000,00</w:t>
            </w:r>
          </w:p>
        </w:tc>
      </w:tr>
      <w:tr w:rsidR="003E6176" w:rsidRPr="003E6176" w14:paraId="11C5CDF5" w14:textId="77777777" w:rsidTr="0011480A">
        <w:trPr>
          <w:trHeight w:val="264"/>
        </w:trPr>
        <w:tc>
          <w:tcPr>
            <w:tcW w:w="8789" w:type="dxa"/>
            <w:gridSpan w:val="2"/>
            <w:shd w:val="clear" w:color="000000" w:fill="9999FF"/>
            <w:noWrap/>
            <w:vAlign w:val="bottom"/>
            <w:hideMark/>
          </w:tcPr>
          <w:p w14:paraId="7C7418E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Program 1001 PROMICANJE KULTURE</w:t>
            </w:r>
          </w:p>
        </w:tc>
        <w:tc>
          <w:tcPr>
            <w:tcW w:w="1701" w:type="dxa"/>
            <w:shd w:val="clear" w:color="000000" w:fill="9999FF"/>
            <w:noWrap/>
            <w:vAlign w:val="bottom"/>
            <w:hideMark/>
          </w:tcPr>
          <w:p w14:paraId="0CEB9EB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18.000,00</w:t>
            </w:r>
          </w:p>
        </w:tc>
        <w:tc>
          <w:tcPr>
            <w:tcW w:w="1984" w:type="dxa"/>
            <w:shd w:val="clear" w:color="000000" w:fill="9999FF"/>
            <w:noWrap/>
            <w:vAlign w:val="bottom"/>
            <w:hideMark/>
          </w:tcPr>
          <w:p w14:paraId="4634088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418" w:type="dxa"/>
            <w:shd w:val="clear" w:color="000000" w:fill="9999FF"/>
            <w:noWrap/>
            <w:vAlign w:val="bottom"/>
            <w:hideMark/>
          </w:tcPr>
          <w:p w14:paraId="5537F22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-11,11</w:t>
            </w:r>
          </w:p>
        </w:tc>
        <w:tc>
          <w:tcPr>
            <w:tcW w:w="1384" w:type="dxa"/>
            <w:shd w:val="clear" w:color="000000" w:fill="9999FF"/>
            <w:noWrap/>
            <w:vAlign w:val="bottom"/>
            <w:hideMark/>
          </w:tcPr>
          <w:p w14:paraId="5E522E4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16.000,00</w:t>
            </w:r>
          </w:p>
        </w:tc>
      </w:tr>
      <w:tr w:rsidR="003E6176" w:rsidRPr="003E6176" w14:paraId="704D2177" w14:textId="77777777" w:rsidTr="0011480A">
        <w:trPr>
          <w:trHeight w:val="264"/>
        </w:trPr>
        <w:tc>
          <w:tcPr>
            <w:tcW w:w="8789" w:type="dxa"/>
            <w:gridSpan w:val="2"/>
            <w:shd w:val="clear" w:color="000000" w:fill="CCCCFF"/>
            <w:noWrap/>
            <w:vAlign w:val="bottom"/>
            <w:hideMark/>
          </w:tcPr>
          <w:p w14:paraId="6C7AEF04"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A100001 KULTURNO UMJETNIČKA DRUŠTVA</w:t>
            </w:r>
          </w:p>
        </w:tc>
        <w:tc>
          <w:tcPr>
            <w:tcW w:w="1701" w:type="dxa"/>
            <w:shd w:val="clear" w:color="000000" w:fill="CCCCFF"/>
            <w:noWrap/>
            <w:vAlign w:val="bottom"/>
            <w:hideMark/>
          </w:tcPr>
          <w:p w14:paraId="4330637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8.000,00</w:t>
            </w:r>
          </w:p>
        </w:tc>
        <w:tc>
          <w:tcPr>
            <w:tcW w:w="1984" w:type="dxa"/>
            <w:shd w:val="clear" w:color="000000" w:fill="CCCCFF"/>
            <w:noWrap/>
            <w:vAlign w:val="bottom"/>
            <w:hideMark/>
          </w:tcPr>
          <w:p w14:paraId="3263AA9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CCCCFF"/>
            <w:noWrap/>
            <w:vAlign w:val="bottom"/>
            <w:hideMark/>
          </w:tcPr>
          <w:p w14:paraId="3495043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CCCCFF"/>
            <w:noWrap/>
            <w:vAlign w:val="bottom"/>
            <w:hideMark/>
          </w:tcPr>
          <w:p w14:paraId="53D011F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8.000,00</w:t>
            </w:r>
          </w:p>
        </w:tc>
      </w:tr>
      <w:tr w:rsidR="003E6176" w:rsidRPr="003E6176" w14:paraId="2F5B473A" w14:textId="77777777" w:rsidTr="0011480A">
        <w:trPr>
          <w:trHeight w:val="264"/>
        </w:trPr>
        <w:tc>
          <w:tcPr>
            <w:tcW w:w="8789" w:type="dxa"/>
            <w:gridSpan w:val="2"/>
            <w:shd w:val="clear" w:color="000000" w:fill="FFFF00"/>
            <w:noWrap/>
            <w:vAlign w:val="bottom"/>
            <w:hideMark/>
          </w:tcPr>
          <w:p w14:paraId="5A09C70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4425D1B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8.000,00</w:t>
            </w:r>
          </w:p>
        </w:tc>
        <w:tc>
          <w:tcPr>
            <w:tcW w:w="1984" w:type="dxa"/>
            <w:shd w:val="clear" w:color="000000" w:fill="FFFF00"/>
            <w:noWrap/>
            <w:vAlign w:val="bottom"/>
            <w:hideMark/>
          </w:tcPr>
          <w:p w14:paraId="79EBB98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6338DAD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00"/>
            <w:noWrap/>
            <w:vAlign w:val="bottom"/>
            <w:hideMark/>
          </w:tcPr>
          <w:p w14:paraId="1730348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8.000,00</w:t>
            </w:r>
          </w:p>
        </w:tc>
      </w:tr>
      <w:tr w:rsidR="003E6176" w:rsidRPr="003E6176" w14:paraId="7A404818" w14:textId="77777777" w:rsidTr="0011480A">
        <w:trPr>
          <w:trHeight w:val="264"/>
        </w:trPr>
        <w:tc>
          <w:tcPr>
            <w:tcW w:w="8789" w:type="dxa"/>
            <w:gridSpan w:val="2"/>
            <w:shd w:val="clear" w:color="000000" w:fill="FFFF99"/>
            <w:noWrap/>
            <w:vAlign w:val="bottom"/>
            <w:hideMark/>
          </w:tcPr>
          <w:p w14:paraId="5BC85A67"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3041158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8.000,00</w:t>
            </w:r>
          </w:p>
        </w:tc>
        <w:tc>
          <w:tcPr>
            <w:tcW w:w="1984" w:type="dxa"/>
            <w:shd w:val="clear" w:color="000000" w:fill="FFFF99"/>
            <w:noWrap/>
            <w:vAlign w:val="bottom"/>
            <w:hideMark/>
          </w:tcPr>
          <w:p w14:paraId="4BE4D74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99"/>
            <w:noWrap/>
            <w:vAlign w:val="bottom"/>
            <w:hideMark/>
          </w:tcPr>
          <w:p w14:paraId="2522BD5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99"/>
            <w:noWrap/>
            <w:vAlign w:val="bottom"/>
            <w:hideMark/>
          </w:tcPr>
          <w:p w14:paraId="40C5AB0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8.000,00</w:t>
            </w:r>
          </w:p>
        </w:tc>
      </w:tr>
      <w:tr w:rsidR="003E6176" w:rsidRPr="003E6176" w14:paraId="462BD533" w14:textId="77777777" w:rsidTr="0011480A">
        <w:trPr>
          <w:trHeight w:val="264"/>
        </w:trPr>
        <w:tc>
          <w:tcPr>
            <w:tcW w:w="1134" w:type="dxa"/>
            <w:noWrap/>
            <w:vAlign w:val="bottom"/>
            <w:hideMark/>
          </w:tcPr>
          <w:p w14:paraId="0F1AC545"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110EA7F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7A4F1FB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8.000,00</w:t>
            </w:r>
          </w:p>
        </w:tc>
        <w:tc>
          <w:tcPr>
            <w:tcW w:w="1984" w:type="dxa"/>
            <w:noWrap/>
            <w:vAlign w:val="bottom"/>
            <w:hideMark/>
          </w:tcPr>
          <w:p w14:paraId="487FF5D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418" w:type="dxa"/>
            <w:noWrap/>
            <w:vAlign w:val="bottom"/>
            <w:hideMark/>
          </w:tcPr>
          <w:p w14:paraId="7007DF0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384" w:type="dxa"/>
            <w:noWrap/>
            <w:vAlign w:val="bottom"/>
            <w:hideMark/>
          </w:tcPr>
          <w:p w14:paraId="7904BF4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8.000,00</w:t>
            </w:r>
          </w:p>
        </w:tc>
      </w:tr>
      <w:tr w:rsidR="003E6176" w:rsidRPr="003E6176" w14:paraId="39A8D31F" w14:textId="77777777" w:rsidTr="0011480A">
        <w:trPr>
          <w:trHeight w:val="264"/>
        </w:trPr>
        <w:tc>
          <w:tcPr>
            <w:tcW w:w="8789" w:type="dxa"/>
            <w:gridSpan w:val="2"/>
            <w:shd w:val="clear" w:color="000000" w:fill="CCCCFF"/>
            <w:noWrap/>
            <w:vAlign w:val="bottom"/>
            <w:hideMark/>
          </w:tcPr>
          <w:p w14:paraId="1A9ED27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A100002 KULTURNO ZABAVNE MANIFESTACIJE</w:t>
            </w:r>
          </w:p>
        </w:tc>
        <w:tc>
          <w:tcPr>
            <w:tcW w:w="1701" w:type="dxa"/>
            <w:shd w:val="clear" w:color="000000" w:fill="CCCCFF"/>
            <w:noWrap/>
            <w:vAlign w:val="bottom"/>
            <w:hideMark/>
          </w:tcPr>
          <w:p w14:paraId="59FD811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CCCCFF"/>
            <w:noWrap/>
            <w:vAlign w:val="bottom"/>
            <w:hideMark/>
          </w:tcPr>
          <w:p w14:paraId="6D4D2E7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418" w:type="dxa"/>
            <w:shd w:val="clear" w:color="000000" w:fill="CCCCFF"/>
            <w:noWrap/>
            <w:vAlign w:val="bottom"/>
            <w:hideMark/>
          </w:tcPr>
          <w:p w14:paraId="44FD258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w:t>
            </w:r>
          </w:p>
        </w:tc>
        <w:tc>
          <w:tcPr>
            <w:tcW w:w="1384" w:type="dxa"/>
            <w:shd w:val="clear" w:color="000000" w:fill="CCCCFF"/>
            <w:noWrap/>
            <w:vAlign w:val="bottom"/>
            <w:hideMark/>
          </w:tcPr>
          <w:p w14:paraId="3E96C8F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8.000,00</w:t>
            </w:r>
          </w:p>
        </w:tc>
      </w:tr>
      <w:tr w:rsidR="003E6176" w:rsidRPr="003E6176" w14:paraId="138D9372" w14:textId="77777777" w:rsidTr="0011480A">
        <w:trPr>
          <w:trHeight w:val="264"/>
        </w:trPr>
        <w:tc>
          <w:tcPr>
            <w:tcW w:w="8789" w:type="dxa"/>
            <w:gridSpan w:val="2"/>
            <w:shd w:val="clear" w:color="000000" w:fill="FFFF00"/>
            <w:noWrap/>
            <w:vAlign w:val="bottom"/>
            <w:hideMark/>
          </w:tcPr>
          <w:p w14:paraId="1CB81DDC"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5E5E535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00"/>
            <w:noWrap/>
            <w:vAlign w:val="bottom"/>
            <w:hideMark/>
          </w:tcPr>
          <w:p w14:paraId="63B0295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418" w:type="dxa"/>
            <w:shd w:val="clear" w:color="000000" w:fill="FFFF00"/>
            <w:noWrap/>
            <w:vAlign w:val="bottom"/>
            <w:hideMark/>
          </w:tcPr>
          <w:p w14:paraId="782DD3C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w:t>
            </w:r>
          </w:p>
        </w:tc>
        <w:tc>
          <w:tcPr>
            <w:tcW w:w="1384" w:type="dxa"/>
            <w:shd w:val="clear" w:color="000000" w:fill="FFFF00"/>
            <w:noWrap/>
            <w:vAlign w:val="bottom"/>
            <w:hideMark/>
          </w:tcPr>
          <w:p w14:paraId="1123555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8.000,00</w:t>
            </w:r>
          </w:p>
        </w:tc>
      </w:tr>
      <w:tr w:rsidR="003E6176" w:rsidRPr="003E6176" w14:paraId="190BC626" w14:textId="77777777" w:rsidTr="0011480A">
        <w:trPr>
          <w:trHeight w:val="264"/>
        </w:trPr>
        <w:tc>
          <w:tcPr>
            <w:tcW w:w="8789" w:type="dxa"/>
            <w:gridSpan w:val="2"/>
            <w:shd w:val="clear" w:color="000000" w:fill="FFFF99"/>
            <w:noWrap/>
            <w:vAlign w:val="bottom"/>
            <w:hideMark/>
          </w:tcPr>
          <w:p w14:paraId="395E2FA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6D576FE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99"/>
            <w:noWrap/>
            <w:vAlign w:val="bottom"/>
            <w:hideMark/>
          </w:tcPr>
          <w:p w14:paraId="4E6C3D3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418" w:type="dxa"/>
            <w:shd w:val="clear" w:color="000000" w:fill="FFFF99"/>
            <w:noWrap/>
            <w:vAlign w:val="bottom"/>
            <w:hideMark/>
          </w:tcPr>
          <w:p w14:paraId="29755A9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w:t>
            </w:r>
          </w:p>
        </w:tc>
        <w:tc>
          <w:tcPr>
            <w:tcW w:w="1384" w:type="dxa"/>
            <w:shd w:val="clear" w:color="000000" w:fill="FFFF99"/>
            <w:noWrap/>
            <w:vAlign w:val="bottom"/>
            <w:hideMark/>
          </w:tcPr>
          <w:p w14:paraId="16215D7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8.000,00</w:t>
            </w:r>
          </w:p>
        </w:tc>
      </w:tr>
      <w:tr w:rsidR="003E6176" w:rsidRPr="003E6176" w14:paraId="695D461F" w14:textId="77777777" w:rsidTr="0011480A">
        <w:trPr>
          <w:trHeight w:val="264"/>
        </w:trPr>
        <w:tc>
          <w:tcPr>
            <w:tcW w:w="1134" w:type="dxa"/>
            <w:noWrap/>
            <w:vAlign w:val="bottom"/>
            <w:hideMark/>
          </w:tcPr>
          <w:p w14:paraId="73BD5573"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41841F14"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04A9175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w:t>
            </w:r>
          </w:p>
        </w:tc>
        <w:tc>
          <w:tcPr>
            <w:tcW w:w="1984" w:type="dxa"/>
            <w:noWrap/>
            <w:vAlign w:val="bottom"/>
            <w:hideMark/>
          </w:tcPr>
          <w:p w14:paraId="65F011C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w:t>
            </w:r>
          </w:p>
        </w:tc>
        <w:tc>
          <w:tcPr>
            <w:tcW w:w="1418" w:type="dxa"/>
            <w:noWrap/>
            <w:vAlign w:val="bottom"/>
            <w:hideMark/>
          </w:tcPr>
          <w:p w14:paraId="45E6141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w:t>
            </w:r>
          </w:p>
        </w:tc>
        <w:tc>
          <w:tcPr>
            <w:tcW w:w="1384" w:type="dxa"/>
            <w:noWrap/>
            <w:vAlign w:val="bottom"/>
            <w:hideMark/>
          </w:tcPr>
          <w:p w14:paraId="269CD32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8.000,00</w:t>
            </w:r>
          </w:p>
        </w:tc>
      </w:tr>
      <w:tr w:rsidR="003E6176" w:rsidRPr="003E6176" w14:paraId="7BDF32AA" w14:textId="77777777" w:rsidTr="0011480A">
        <w:trPr>
          <w:trHeight w:val="264"/>
        </w:trPr>
        <w:tc>
          <w:tcPr>
            <w:tcW w:w="8789" w:type="dxa"/>
            <w:gridSpan w:val="2"/>
            <w:shd w:val="clear" w:color="000000" w:fill="666699"/>
            <w:noWrap/>
            <w:vAlign w:val="bottom"/>
            <w:hideMark/>
          </w:tcPr>
          <w:p w14:paraId="3A5813FD"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Glavni program P10 RAZVOJ SPORTA I REKREACIJE</w:t>
            </w:r>
          </w:p>
        </w:tc>
        <w:tc>
          <w:tcPr>
            <w:tcW w:w="1701" w:type="dxa"/>
            <w:shd w:val="clear" w:color="000000" w:fill="666699"/>
            <w:noWrap/>
            <w:vAlign w:val="bottom"/>
            <w:hideMark/>
          </w:tcPr>
          <w:p w14:paraId="6003ACFF"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25.000,00</w:t>
            </w:r>
          </w:p>
        </w:tc>
        <w:tc>
          <w:tcPr>
            <w:tcW w:w="1984" w:type="dxa"/>
            <w:shd w:val="clear" w:color="000000" w:fill="666699"/>
            <w:noWrap/>
            <w:vAlign w:val="bottom"/>
            <w:hideMark/>
          </w:tcPr>
          <w:p w14:paraId="0810958C"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0,00</w:t>
            </w:r>
          </w:p>
        </w:tc>
        <w:tc>
          <w:tcPr>
            <w:tcW w:w="1418" w:type="dxa"/>
            <w:shd w:val="clear" w:color="000000" w:fill="666699"/>
            <w:noWrap/>
            <w:vAlign w:val="bottom"/>
            <w:hideMark/>
          </w:tcPr>
          <w:p w14:paraId="7F45C657"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0,00</w:t>
            </w:r>
          </w:p>
        </w:tc>
        <w:tc>
          <w:tcPr>
            <w:tcW w:w="1384" w:type="dxa"/>
            <w:shd w:val="clear" w:color="000000" w:fill="666699"/>
            <w:noWrap/>
            <w:vAlign w:val="bottom"/>
            <w:hideMark/>
          </w:tcPr>
          <w:p w14:paraId="32D6F76F"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25.000,00</w:t>
            </w:r>
          </w:p>
        </w:tc>
      </w:tr>
      <w:tr w:rsidR="003E6176" w:rsidRPr="003E6176" w14:paraId="76A830D1" w14:textId="77777777" w:rsidTr="0011480A">
        <w:trPr>
          <w:trHeight w:val="264"/>
        </w:trPr>
        <w:tc>
          <w:tcPr>
            <w:tcW w:w="8789" w:type="dxa"/>
            <w:gridSpan w:val="2"/>
            <w:shd w:val="clear" w:color="000000" w:fill="9999FF"/>
            <w:noWrap/>
            <w:vAlign w:val="bottom"/>
            <w:hideMark/>
          </w:tcPr>
          <w:p w14:paraId="3CA79FB1"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Program 1001 RAZVOJ SPORTA I REKREACIJE</w:t>
            </w:r>
          </w:p>
        </w:tc>
        <w:tc>
          <w:tcPr>
            <w:tcW w:w="1701" w:type="dxa"/>
            <w:shd w:val="clear" w:color="000000" w:fill="9999FF"/>
            <w:noWrap/>
            <w:vAlign w:val="bottom"/>
            <w:hideMark/>
          </w:tcPr>
          <w:p w14:paraId="05A60D9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25.000,00</w:t>
            </w:r>
          </w:p>
        </w:tc>
        <w:tc>
          <w:tcPr>
            <w:tcW w:w="1984" w:type="dxa"/>
            <w:shd w:val="clear" w:color="000000" w:fill="9999FF"/>
            <w:noWrap/>
            <w:vAlign w:val="bottom"/>
            <w:hideMark/>
          </w:tcPr>
          <w:p w14:paraId="4E6312F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9999FF"/>
            <w:noWrap/>
            <w:vAlign w:val="bottom"/>
            <w:hideMark/>
          </w:tcPr>
          <w:p w14:paraId="49DC97A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9999FF"/>
            <w:noWrap/>
            <w:vAlign w:val="bottom"/>
            <w:hideMark/>
          </w:tcPr>
          <w:p w14:paraId="2EB1D0E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25.000,00</w:t>
            </w:r>
          </w:p>
        </w:tc>
      </w:tr>
      <w:tr w:rsidR="003E6176" w:rsidRPr="003E6176" w14:paraId="6E034D71" w14:textId="77777777" w:rsidTr="0011480A">
        <w:trPr>
          <w:trHeight w:val="264"/>
        </w:trPr>
        <w:tc>
          <w:tcPr>
            <w:tcW w:w="8789" w:type="dxa"/>
            <w:gridSpan w:val="2"/>
            <w:shd w:val="clear" w:color="000000" w:fill="CCCCFF"/>
            <w:noWrap/>
            <w:vAlign w:val="bottom"/>
            <w:hideMark/>
          </w:tcPr>
          <w:p w14:paraId="2D65A848"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A100001 SPORTSKE AKTIVNOSTI</w:t>
            </w:r>
          </w:p>
        </w:tc>
        <w:tc>
          <w:tcPr>
            <w:tcW w:w="1701" w:type="dxa"/>
            <w:shd w:val="clear" w:color="000000" w:fill="CCCCFF"/>
            <w:noWrap/>
            <w:vAlign w:val="bottom"/>
            <w:hideMark/>
          </w:tcPr>
          <w:p w14:paraId="2FF58A6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25.000,00</w:t>
            </w:r>
          </w:p>
        </w:tc>
        <w:tc>
          <w:tcPr>
            <w:tcW w:w="1984" w:type="dxa"/>
            <w:shd w:val="clear" w:color="000000" w:fill="CCCCFF"/>
            <w:noWrap/>
            <w:vAlign w:val="bottom"/>
            <w:hideMark/>
          </w:tcPr>
          <w:p w14:paraId="79CC613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CCCCFF"/>
            <w:noWrap/>
            <w:vAlign w:val="bottom"/>
            <w:hideMark/>
          </w:tcPr>
          <w:p w14:paraId="30BB8C1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CCCCFF"/>
            <w:noWrap/>
            <w:vAlign w:val="bottom"/>
            <w:hideMark/>
          </w:tcPr>
          <w:p w14:paraId="25F974D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25.000,00</w:t>
            </w:r>
          </w:p>
        </w:tc>
      </w:tr>
      <w:tr w:rsidR="003E6176" w:rsidRPr="003E6176" w14:paraId="5AE6A4F7" w14:textId="77777777" w:rsidTr="0011480A">
        <w:trPr>
          <w:trHeight w:val="264"/>
        </w:trPr>
        <w:tc>
          <w:tcPr>
            <w:tcW w:w="8789" w:type="dxa"/>
            <w:gridSpan w:val="2"/>
            <w:shd w:val="clear" w:color="000000" w:fill="FFFF00"/>
            <w:noWrap/>
            <w:vAlign w:val="bottom"/>
            <w:hideMark/>
          </w:tcPr>
          <w:p w14:paraId="0FBEC7E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25070F3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25.000,00</w:t>
            </w:r>
          </w:p>
        </w:tc>
        <w:tc>
          <w:tcPr>
            <w:tcW w:w="1984" w:type="dxa"/>
            <w:shd w:val="clear" w:color="000000" w:fill="FFFF00"/>
            <w:noWrap/>
            <w:vAlign w:val="bottom"/>
            <w:hideMark/>
          </w:tcPr>
          <w:p w14:paraId="1AE0140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216C9F2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00"/>
            <w:noWrap/>
            <w:vAlign w:val="bottom"/>
            <w:hideMark/>
          </w:tcPr>
          <w:p w14:paraId="5F22F38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25.000,00</w:t>
            </w:r>
          </w:p>
        </w:tc>
      </w:tr>
      <w:tr w:rsidR="003E6176" w:rsidRPr="003E6176" w14:paraId="574B47D7" w14:textId="77777777" w:rsidTr="0011480A">
        <w:trPr>
          <w:trHeight w:val="264"/>
        </w:trPr>
        <w:tc>
          <w:tcPr>
            <w:tcW w:w="8789" w:type="dxa"/>
            <w:gridSpan w:val="2"/>
            <w:shd w:val="clear" w:color="000000" w:fill="FFFF99"/>
            <w:noWrap/>
            <w:vAlign w:val="bottom"/>
            <w:hideMark/>
          </w:tcPr>
          <w:p w14:paraId="5D5386C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68663B1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25.000,00</w:t>
            </w:r>
          </w:p>
        </w:tc>
        <w:tc>
          <w:tcPr>
            <w:tcW w:w="1984" w:type="dxa"/>
            <w:shd w:val="clear" w:color="000000" w:fill="FFFF99"/>
            <w:noWrap/>
            <w:vAlign w:val="bottom"/>
            <w:hideMark/>
          </w:tcPr>
          <w:p w14:paraId="34F6919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99"/>
            <w:noWrap/>
            <w:vAlign w:val="bottom"/>
            <w:hideMark/>
          </w:tcPr>
          <w:p w14:paraId="723B2CD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99"/>
            <w:noWrap/>
            <w:vAlign w:val="bottom"/>
            <w:hideMark/>
          </w:tcPr>
          <w:p w14:paraId="6333DA5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25.000,00</w:t>
            </w:r>
          </w:p>
        </w:tc>
      </w:tr>
      <w:tr w:rsidR="003E6176" w:rsidRPr="003E6176" w14:paraId="6F677047" w14:textId="77777777" w:rsidTr="0011480A">
        <w:trPr>
          <w:trHeight w:val="264"/>
        </w:trPr>
        <w:tc>
          <w:tcPr>
            <w:tcW w:w="1134" w:type="dxa"/>
            <w:noWrap/>
            <w:vAlign w:val="bottom"/>
            <w:hideMark/>
          </w:tcPr>
          <w:p w14:paraId="7E0FEAF4"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43B5896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26650A8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25.000,00</w:t>
            </w:r>
          </w:p>
        </w:tc>
        <w:tc>
          <w:tcPr>
            <w:tcW w:w="1984" w:type="dxa"/>
            <w:noWrap/>
            <w:vAlign w:val="bottom"/>
            <w:hideMark/>
          </w:tcPr>
          <w:p w14:paraId="0D51121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418" w:type="dxa"/>
            <w:noWrap/>
            <w:vAlign w:val="bottom"/>
            <w:hideMark/>
          </w:tcPr>
          <w:p w14:paraId="7A30CA2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384" w:type="dxa"/>
            <w:noWrap/>
            <w:vAlign w:val="bottom"/>
            <w:hideMark/>
          </w:tcPr>
          <w:p w14:paraId="3CC868C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25.000,00</w:t>
            </w:r>
          </w:p>
        </w:tc>
      </w:tr>
      <w:tr w:rsidR="003E6176" w:rsidRPr="003E6176" w14:paraId="0C7EE6EE" w14:textId="77777777" w:rsidTr="0011480A">
        <w:trPr>
          <w:trHeight w:val="264"/>
        </w:trPr>
        <w:tc>
          <w:tcPr>
            <w:tcW w:w="8789" w:type="dxa"/>
            <w:gridSpan w:val="2"/>
            <w:shd w:val="clear" w:color="000000" w:fill="666699"/>
            <w:noWrap/>
            <w:vAlign w:val="bottom"/>
            <w:hideMark/>
          </w:tcPr>
          <w:p w14:paraId="6E4B4E86"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Glavni program P11 TEKUĆE POMOĆI</w:t>
            </w:r>
          </w:p>
        </w:tc>
        <w:tc>
          <w:tcPr>
            <w:tcW w:w="1701" w:type="dxa"/>
            <w:shd w:val="clear" w:color="000000" w:fill="666699"/>
            <w:noWrap/>
            <w:vAlign w:val="bottom"/>
            <w:hideMark/>
          </w:tcPr>
          <w:p w14:paraId="5A1058E6"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71.700,00</w:t>
            </w:r>
          </w:p>
        </w:tc>
        <w:tc>
          <w:tcPr>
            <w:tcW w:w="1984" w:type="dxa"/>
            <w:shd w:val="clear" w:color="000000" w:fill="666699"/>
            <w:noWrap/>
            <w:vAlign w:val="bottom"/>
            <w:hideMark/>
          </w:tcPr>
          <w:p w14:paraId="402F50E3"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14.000,00</w:t>
            </w:r>
          </w:p>
        </w:tc>
        <w:tc>
          <w:tcPr>
            <w:tcW w:w="1418" w:type="dxa"/>
            <w:shd w:val="clear" w:color="000000" w:fill="666699"/>
            <w:noWrap/>
            <w:vAlign w:val="bottom"/>
            <w:hideMark/>
          </w:tcPr>
          <w:p w14:paraId="723EEC6E"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19,53</w:t>
            </w:r>
          </w:p>
        </w:tc>
        <w:tc>
          <w:tcPr>
            <w:tcW w:w="1384" w:type="dxa"/>
            <w:shd w:val="clear" w:color="000000" w:fill="666699"/>
            <w:noWrap/>
            <w:vAlign w:val="bottom"/>
            <w:hideMark/>
          </w:tcPr>
          <w:p w14:paraId="73011B3D"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85.700,00</w:t>
            </w:r>
          </w:p>
        </w:tc>
      </w:tr>
      <w:tr w:rsidR="003E6176" w:rsidRPr="003E6176" w14:paraId="0E3CC56A" w14:textId="77777777" w:rsidTr="0011480A">
        <w:trPr>
          <w:trHeight w:val="264"/>
        </w:trPr>
        <w:tc>
          <w:tcPr>
            <w:tcW w:w="8789" w:type="dxa"/>
            <w:gridSpan w:val="2"/>
            <w:shd w:val="clear" w:color="000000" w:fill="9999FF"/>
            <w:noWrap/>
            <w:vAlign w:val="bottom"/>
            <w:hideMark/>
          </w:tcPr>
          <w:p w14:paraId="7B6DDDF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Program 1001 TEKUĆE POMOĆI</w:t>
            </w:r>
          </w:p>
        </w:tc>
        <w:tc>
          <w:tcPr>
            <w:tcW w:w="1701" w:type="dxa"/>
            <w:shd w:val="clear" w:color="000000" w:fill="9999FF"/>
            <w:noWrap/>
            <w:vAlign w:val="bottom"/>
            <w:hideMark/>
          </w:tcPr>
          <w:p w14:paraId="40EA7FE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71.700,00</w:t>
            </w:r>
          </w:p>
        </w:tc>
        <w:tc>
          <w:tcPr>
            <w:tcW w:w="1984" w:type="dxa"/>
            <w:shd w:val="clear" w:color="000000" w:fill="9999FF"/>
            <w:noWrap/>
            <w:vAlign w:val="bottom"/>
            <w:hideMark/>
          </w:tcPr>
          <w:p w14:paraId="7F3A0CA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14.000,00</w:t>
            </w:r>
          </w:p>
        </w:tc>
        <w:tc>
          <w:tcPr>
            <w:tcW w:w="1418" w:type="dxa"/>
            <w:shd w:val="clear" w:color="000000" w:fill="9999FF"/>
            <w:noWrap/>
            <w:vAlign w:val="bottom"/>
            <w:hideMark/>
          </w:tcPr>
          <w:p w14:paraId="7104119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19,53</w:t>
            </w:r>
          </w:p>
        </w:tc>
        <w:tc>
          <w:tcPr>
            <w:tcW w:w="1384" w:type="dxa"/>
            <w:shd w:val="clear" w:color="000000" w:fill="9999FF"/>
            <w:noWrap/>
            <w:vAlign w:val="bottom"/>
            <w:hideMark/>
          </w:tcPr>
          <w:p w14:paraId="4423032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85.700,00</w:t>
            </w:r>
          </w:p>
        </w:tc>
      </w:tr>
      <w:tr w:rsidR="003E6176" w:rsidRPr="003E6176" w14:paraId="653A4206" w14:textId="77777777" w:rsidTr="0011480A">
        <w:trPr>
          <w:trHeight w:val="264"/>
        </w:trPr>
        <w:tc>
          <w:tcPr>
            <w:tcW w:w="8789" w:type="dxa"/>
            <w:gridSpan w:val="2"/>
            <w:shd w:val="clear" w:color="000000" w:fill="CCCCFF"/>
            <w:noWrap/>
            <w:vAlign w:val="bottom"/>
            <w:hideMark/>
          </w:tcPr>
          <w:p w14:paraId="4C6E299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A100001 ZAŠTITA I PROMICANJE PRAVA I INTERESA OSOBA S INVALIDITETOM</w:t>
            </w:r>
          </w:p>
        </w:tc>
        <w:tc>
          <w:tcPr>
            <w:tcW w:w="1701" w:type="dxa"/>
            <w:shd w:val="clear" w:color="000000" w:fill="CCCCFF"/>
            <w:noWrap/>
            <w:vAlign w:val="bottom"/>
            <w:hideMark/>
          </w:tcPr>
          <w:p w14:paraId="393EFEB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984" w:type="dxa"/>
            <w:shd w:val="clear" w:color="000000" w:fill="CCCCFF"/>
            <w:noWrap/>
            <w:vAlign w:val="bottom"/>
            <w:hideMark/>
          </w:tcPr>
          <w:p w14:paraId="40BDAEE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w:t>
            </w:r>
          </w:p>
        </w:tc>
        <w:tc>
          <w:tcPr>
            <w:tcW w:w="1418" w:type="dxa"/>
            <w:shd w:val="clear" w:color="000000" w:fill="CCCCFF"/>
            <w:noWrap/>
            <w:vAlign w:val="bottom"/>
            <w:hideMark/>
          </w:tcPr>
          <w:p w14:paraId="47EBD59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w:t>
            </w:r>
          </w:p>
        </w:tc>
        <w:tc>
          <w:tcPr>
            <w:tcW w:w="1384" w:type="dxa"/>
            <w:shd w:val="clear" w:color="000000" w:fill="CCCCFF"/>
            <w:noWrap/>
            <w:vAlign w:val="bottom"/>
            <w:hideMark/>
          </w:tcPr>
          <w:p w14:paraId="3D6EF85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w:t>
            </w:r>
          </w:p>
        </w:tc>
      </w:tr>
      <w:tr w:rsidR="003E6176" w:rsidRPr="003E6176" w14:paraId="0B5E47E1" w14:textId="77777777" w:rsidTr="0011480A">
        <w:trPr>
          <w:trHeight w:val="264"/>
        </w:trPr>
        <w:tc>
          <w:tcPr>
            <w:tcW w:w="8789" w:type="dxa"/>
            <w:gridSpan w:val="2"/>
            <w:shd w:val="clear" w:color="000000" w:fill="FFFF00"/>
            <w:noWrap/>
            <w:vAlign w:val="bottom"/>
            <w:hideMark/>
          </w:tcPr>
          <w:p w14:paraId="0703DC44"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3A25C86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984" w:type="dxa"/>
            <w:shd w:val="clear" w:color="000000" w:fill="FFFF00"/>
            <w:noWrap/>
            <w:vAlign w:val="bottom"/>
            <w:hideMark/>
          </w:tcPr>
          <w:p w14:paraId="568553D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w:t>
            </w:r>
          </w:p>
        </w:tc>
        <w:tc>
          <w:tcPr>
            <w:tcW w:w="1418" w:type="dxa"/>
            <w:shd w:val="clear" w:color="000000" w:fill="FFFF00"/>
            <w:noWrap/>
            <w:vAlign w:val="bottom"/>
            <w:hideMark/>
          </w:tcPr>
          <w:p w14:paraId="53EDF25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w:t>
            </w:r>
          </w:p>
        </w:tc>
        <w:tc>
          <w:tcPr>
            <w:tcW w:w="1384" w:type="dxa"/>
            <w:shd w:val="clear" w:color="000000" w:fill="FFFF00"/>
            <w:noWrap/>
            <w:vAlign w:val="bottom"/>
            <w:hideMark/>
          </w:tcPr>
          <w:p w14:paraId="6A77A76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w:t>
            </w:r>
          </w:p>
        </w:tc>
      </w:tr>
      <w:tr w:rsidR="003E6176" w:rsidRPr="003E6176" w14:paraId="2B352F37" w14:textId="77777777" w:rsidTr="0011480A">
        <w:trPr>
          <w:trHeight w:val="264"/>
        </w:trPr>
        <w:tc>
          <w:tcPr>
            <w:tcW w:w="8789" w:type="dxa"/>
            <w:gridSpan w:val="2"/>
            <w:shd w:val="clear" w:color="000000" w:fill="FFFF99"/>
            <w:noWrap/>
            <w:vAlign w:val="bottom"/>
            <w:hideMark/>
          </w:tcPr>
          <w:p w14:paraId="3AF8495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6221ACA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c>
          <w:tcPr>
            <w:tcW w:w="1984" w:type="dxa"/>
            <w:shd w:val="clear" w:color="000000" w:fill="FFFF99"/>
            <w:noWrap/>
            <w:vAlign w:val="bottom"/>
            <w:hideMark/>
          </w:tcPr>
          <w:p w14:paraId="40EA332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w:t>
            </w:r>
          </w:p>
        </w:tc>
        <w:tc>
          <w:tcPr>
            <w:tcW w:w="1418" w:type="dxa"/>
            <w:shd w:val="clear" w:color="000000" w:fill="FFFF99"/>
            <w:noWrap/>
            <w:vAlign w:val="bottom"/>
            <w:hideMark/>
          </w:tcPr>
          <w:p w14:paraId="73BA266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w:t>
            </w:r>
          </w:p>
        </w:tc>
        <w:tc>
          <w:tcPr>
            <w:tcW w:w="1384" w:type="dxa"/>
            <w:shd w:val="clear" w:color="000000" w:fill="FFFF99"/>
            <w:noWrap/>
            <w:vAlign w:val="bottom"/>
            <w:hideMark/>
          </w:tcPr>
          <w:p w14:paraId="475F39B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w:t>
            </w:r>
          </w:p>
        </w:tc>
      </w:tr>
      <w:tr w:rsidR="003E6176" w:rsidRPr="003E6176" w14:paraId="2620169A" w14:textId="77777777" w:rsidTr="0011480A">
        <w:trPr>
          <w:trHeight w:val="264"/>
        </w:trPr>
        <w:tc>
          <w:tcPr>
            <w:tcW w:w="1134" w:type="dxa"/>
            <w:noWrap/>
            <w:vAlign w:val="bottom"/>
            <w:hideMark/>
          </w:tcPr>
          <w:p w14:paraId="32612ABF"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54B1AC1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3F23CBD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w:t>
            </w:r>
          </w:p>
        </w:tc>
        <w:tc>
          <w:tcPr>
            <w:tcW w:w="1984" w:type="dxa"/>
            <w:noWrap/>
            <w:vAlign w:val="bottom"/>
            <w:hideMark/>
          </w:tcPr>
          <w:p w14:paraId="5B50D17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-500,00</w:t>
            </w:r>
          </w:p>
        </w:tc>
        <w:tc>
          <w:tcPr>
            <w:tcW w:w="1418" w:type="dxa"/>
            <w:noWrap/>
            <w:vAlign w:val="bottom"/>
            <w:hideMark/>
          </w:tcPr>
          <w:p w14:paraId="4681EAC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-25,00</w:t>
            </w:r>
          </w:p>
        </w:tc>
        <w:tc>
          <w:tcPr>
            <w:tcW w:w="1384" w:type="dxa"/>
            <w:noWrap/>
            <w:vAlign w:val="bottom"/>
            <w:hideMark/>
          </w:tcPr>
          <w:p w14:paraId="01188E8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1.500,00</w:t>
            </w:r>
          </w:p>
        </w:tc>
      </w:tr>
      <w:tr w:rsidR="003E6176" w:rsidRPr="003E6176" w14:paraId="0DA6E1B0" w14:textId="77777777" w:rsidTr="0011480A">
        <w:trPr>
          <w:trHeight w:val="264"/>
        </w:trPr>
        <w:tc>
          <w:tcPr>
            <w:tcW w:w="8789" w:type="dxa"/>
            <w:gridSpan w:val="2"/>
            <w:shd w:val="clear" w:color="000000" w:fill="CCCCFF"/>
            <w:noWrap/>
            <w:vAlign w:val="bottom"/>
            <w:hideMark/>
          </w:tcPr>
          <w:p w14:paraId="380FD1B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A100002 POTPORA RADU VOJNIH UDRUGA</w:t>
            </w:r>
          </w:p>
        </w:tc>
        <w:tc>
          <w:tcPr>
            <w:tcW w:w="1701" w:type="dxa"/>
            <w:shd w:val="clear" w:color="000000" w:fill="CCCCFF"/>
            <w:noWrap/>
            <w:vAlign w:val="bottom"/>
            <w:hideMark/>
          </w:tcPr>
          <w:p w14:paraId="51ED083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w:t>
            </w:r>
          </w:p>
        </w:tc>
        <w:tc>
          <w:tcPr>
            <w:tcW w:w="1984" w:type="dxa"/>
            <w:shd w:val="clear" w:color="000000" w:fill="CCCCFF"/>
            <w:noWrap/>
            <w:vAlign w:val="bottom"/>
            <w:hideMark/>
          </w:tcPr>
          <w:p w14:paraId="0D605CD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CCCCFF"/>
            <w:noWrap/>
            <w:vAlign w:val="bottom"/>
            <w:hideMark/>
          </w:tcPr>
          <w:p w14:paraId="44D6E63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CCCCFF"/>
            <w:noWrap/>
            <w:vAlign w:val="bottom"/>
            <w:hideMark/>
          </w:tcPr>
          <w:p w14:paraId="034BCA9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w:t>
            </w:r>
          </w:p>
        </w:tc>
      </w:tr>
      <w:tr w:rsidR="003E6176" w:rsidRPr="003E6176" w14:paraId="3659F68E" w14:textId="77777777" w:rsidTr="0011480A">
        <w:trPr>
          <w:trHeight w:val="264"/>
        </w:trPr>
        <w:tc>
          <w:tcPr>
            <w:tcW w:w="8789" w:type="dxa"/>
            <w:gridSpan w:val="2"/>
            <w:shd w:val="clear" w:color="000000" w:fill="FFFF00"/>
            <w:noWrap/>
            <w:vAlign w:val="bottom"/>
            <w:hideMark/>
          </w:tcPr>
          <w:p w14:paraId="562CDB94"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11F0A7E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w:t>
            </w:r>
          </w:p>
        </w:tc>
        <w:tc>
          <w:tcPr>
            <w:tcW w:w="1984" w:type="dxa"/>
            <w:shd w:val="clear" w:color="000000" w:fill="FFFF00"/>
            <w:noWrap/>
            <w:vAlign w:val="bottom"/>
            <w:hideMark/>
          </w:tcPr>
          <w:p w14:paraId="58668C1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7119C85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00"/>
            <w:noWrap/>
            <w:vAlign w:val="bottom"/>
            <w:hideMark/>
          </w:tcPr>
          <w:p w14:paraId="0526A37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w:t>
            </w:r>
          </w:p>
        </w:tc>
      </w:tr>
      <w:tr w:rsidR="003E6176" w:rsidRPr="003E6176" w14:paraId="2ABB21DB" w14:textId="77777777" w:rsidTr="0011480A">
        <w:trPr>
          <w:trHeight w:val="264"/>
        </w:trPr>
        <w:tc>
          <w:tcPr>
            <w:tcW w:w="8789" w:type="dxa"/>
            <w:gridSpan w:val="2"/>
            <w:shd w:val="clear" w:color="000000" w:fill="FFFF99"/>
            <w:noWrap/>
            <w:vAlign w:val="bottom"/>
            <w:hideMark/>
          </w:tcPr>
          <w:p w14:paraId="345475C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27367AF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w:t>
            </w:r>
          </w:p>
        </w:tc>
        <w:tc>
          <w:tcPr>
            <w:tcW w:w="1984" w:type="dxa"/>
            <w:shd w:val="clear" w:color="000000" w:fill="FFFF99"/>
            <w:noWrap/>
            <w:vAlign w:val="bottom"/>
            <w:hideMark/>
          </w:tcPr>
          <w:p w14:paraId="7017B68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99"/>
            <w:noWrap/>
            <w:vAlign w:val="bottom"/>
            <w:hideMark/>
          </w:tcPr>
          <w:p w14:paraId="58C3769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99"/>
            <w:noWrap/>
            <w:vAlign w:val="bottom"/>
            <w:hideMark/>
          </w:tcPr>
          <w:p w14:paraId="5DA8AB2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w:t>
            </w:r>
          </w:p>
        </w:tc>
      </w:tr>
      <w:tr w:rsidR="003E6176" w:rsidRPr="003E6176" w14:paraId="33D7A878" w14:textId="77777777" w:rsidTr="0011480A">
        <w:trPr>
          <w:trHeight w:val="264"/>
        </w:trPr>
        <w:tc>
          <w:tcPr>
            <w:tcW w:w="1134" w:type="dxa"/>
            <w:noWrap/>
            <w:vAlign w:val="bottom"/>
            <w:hideMark/>
          </w:tcPr>
          <w:p w14:paraId="680E9FDB"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1417717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6268EB6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6.000,00</w:t>
            </w:r>
          </w:p>
        </w:tc>
        <w:tc>
          <w:tcPr>
            <w:tcW w:w="1984" w:type="dxa"/>
            <w:noWrap/>
            <w:vAlign w:val="bottom"/>
            <w:hideMark/>
          </w:tcPr>
          <w:p w14:paraId="6E1C7E7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418" w:type="dxa"/>
            <w:noWrap/>
            <w:vAlign w:val="bottom"/>
            <w:hideMark/>
          </w:tcPr>
          <w:p w14:paraId="562CEBE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384" w:type="dxa"/>
            <w:noWrap/>
            <w:vAlign w:val="bottom"/>
            <w:hideMark/>
          </w:tcPr>
          <w:p w14:paraId="1462F82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6.000,00</w:t>
            </w:r>
          </w:p>
        </w:tc>
      </w:tr>
      <w:tr w:rsidR="003E6176" w:rsidRPr="003E6176" w14:paraId="453F4D2C" w14:textId="77777777" w:rsidTr="0011480A">
        <w:trPr>
          <w:trHeight w:val="264"/>
        </w:trPr>
        <w:tc>
          <w:tcPr>
            <w:tcW w:w="8789" w:type="dxa"/>
            <w:gridSpan w:val="2"/>
            <w:shd w:val="clear" w:color="000000" w:fill="CCCCFF"/>
            <w:noWrap/>
            <w:vAlign w:val="bottom"/>
            <w:hideMark/>
          </w:tcPr>
          <w:p w14:paraId="7366E06D"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A100003 UDRUGA LAG</w:t>
            </w:r>
          </w:p>
        </w:tc>
        <w:tc>
          <w:tcPr>
            <w:tcW w:w="1701" w:type="dxa"/>
            <w:shd w:val="clear" w:color="000000" w:fill="CCCCFF"/>
            <w:noWrap/>
            <w:vAlign w:val="bottom"/>
            <w:hideMark/>
          </w:tcPr>
          <w:p w14:paraId="4CBCB7D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984" w:type="dxa"/>
            <w:shd w:val="clear" w:color="000000" w:fill="CCCCFF"/>
            <w:noWrap/>
            <w:vAlign w:val="bottom"/>
            <w:hideMark/>
          </w:tcPr>
          <w:p w14:paraId="7EE4E7C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w:t>
            </w:r>
          </w:p>
        </w:tc>
        <w:tc>
          <w:tcPr>
            <w:tcW w:w="1418" w:type="dxa"/>
            <w:shd w:val="clear" w:color="000000" w:fill="CCCCFF"/>
            <w:noWrap/>
            <w:vAlign w:val="bottom"/>
            <w:hideMark/>
          </w:tcPr>
          <w:p w14:paraId="2E9D8E9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-33,33</w:t>
            </w:r>
          </w:p>
        </w:tc>
        <w:tc>
          <w:tcPr>
            <w:tcW w:w="1384" w:type="dxa"/>
            <w:shd w:val="clear" w:color="000000" w:fill="CCCCFF"/>
            <w:noWrap/>
            <w:vAlign w:val="bottom"/>
            <w:hideMark/>
          </w:tcPr>
          <w:p w14:paraId="6D753A0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r>
      <w:tr w:rsidR="003E6176" w:rsidRPr="003E6176" w14:paraId="04614EB3" w14:textId="77777777" w:rsidTr="0011480A">
        <w:trPr>
          <w:trHeight w:val="264"/>
        </w:trPr>
        <w:tc>
          <w:tcPr>
            <w:tcW w:w="8789" w:type="dxa"/>
            <w:gridSpan w:val="2"/>
            <w:shd w:val="clear" w:color="000000" w:fill="FFFF00"/>
            <w:noWrap/>
            <w:vAlign w:val="bottom"/>
            <w:hideMark/>
          </w:tcPr>
          <w:p w14:paraId="288060E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6013836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984" w:type="dxa"/>
            <w:shd w:val="clear" w:color="000000" w:fill="FFFF00"/>
            <w:noWrap/>
            <w:vAlign w:val="bottom"/>
            <w:hideMark/>
          </w:tcPr>
          <w:p w14:paraId="67A499F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w:t>
            </w:r>
          </w:p>
        </w:tc>
        <w:tc>
          <w:tcPr>
            <w:tcW w:w="1418" w:type="dxa"/>
            <w:shd w:val="clear" w:color="000000" w:fill="FFFF00"/>
            <w:noWrap/>
            <w:vAlign w:val="bottom"/>
            <w:hideMark/>
          </w:tcPr>
          <w:p w14:paraId="30B3CEF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-33,33</w:t>
            </w:r>
          </w:p>
        </w:tc>
        <w:tc>
          <w:tcPr>
            <w:tcW w:w="1384" w:type="dxa"/>
            <w:shd w:val="clear" w:color="000000" w:fill="FFFF00"/>
            <w:noWrap/>
            <w:vAlign w:val="bottom"/>
            <w:hideMark/>
          </w:tcPr>
          <w:p w14:paraId="7D175D4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r>
      <w:tr w:rsidR="003E6176" w:rsidRPr="003E6176" w14:paraId="628E54DA" w14:textId="77777777" w:rsidTr="0011480A">
        <w:trPr>
          <w:trHeight w:val="264"/>
        </w:trPr>
        <w:tc>
          <w:tcPr>
            <w:tcW w:w="8789" w:type="dxa"/>
            <w:gridSpan w:val="2"/>
            <w:shd w:val="clear" w:color="000000" w:fill="FFFF99"/>
            <w:noWrap/>
            <w:vAlign w:val="bottom"/>
            <w:hideMark/>
          </w:tcPr>
          <w:p w14:paraId="2414D29D"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lastRenderedPageBreak/>
              <w:t>Izvor  1.1. Opći prihodi i primici</w:t>
            </w:r>
          </w:p>
        </w:tc>
        <w:tc>
          <w:tcPr>
            <w:tcW w:w="1701" w:type="dxa"/>
            <w:shd w:val="clear" w:color="000000" w:fill="FFFF99"/>
            <w:noWrap/>
            <w:vAlign w:val="bottom"/>
            <w:hideMark/>
          </w:tcPr>
          <w:p w14:paraId="4DE0A39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984" w:type="dxa"/>
            <w:shd w:val="clear" w:color="000000" w:fill="FFFF99"/>
            <w:noWrap/>
            <w:vAlign w:val="bottom"/>
            <w:hideMark/>
          </w:tcPr>
          <w:p w14:paraId="3DF1519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w:t>
            </w:r>
          </w:p>
        </w:tc>
        <w:tc>
          <w:tcPr>
            <w:tcW w:w="1418" w:type="dxa"/>
            <w:shd w:val="clear" w:color="000000" w:fill="FFFF99"/>
            <w:noWrap/>
            <w:vAlign w:val="bottom"/>
            <w:hideMark/>
          </w:tcPr>
          <w:p w14:paraId="6DD3F75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-33,33</w:t>
            </w:r>
          </w:p>
        </w:tc>
        <w:tc>
          <w:tcPr>
            <w:tcW w:w="1384" w:type="dxa"/>
            <w:shd w:val="clear" w:color="000000" w:fill="FFFF99"/>
            <w:noWrap/>
            <w:vAlign w:val="bottom"/>
            <w:hideMark/>
          </w:tcPr>
          <w:p w14:paraId="77C52E4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w:t>
            </w:r>
          </w:p>
        </w:tc>
      </w:tr>
      <w:tr w:rsidR="003E6176" w:rsidRPr="003E6176" w14:paraId="08E48308" w14:textId="77777777" w:rsidTr="0011480A">
        <w:trPr>
          <w:trHeight w:val="264"/>
        </w:trPr>
        <w:tc>
          <w:tcPr>
            <w:tcW w:w="1134" w:type="dxa"/>
            <w:noWrap/>
            <w:vAlign w:val="bottom"/>
            <w:hideMark/>
          </w:tcPr>
          <w:p w14:paraId="095A2C6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636632E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62BB865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w:t>
            </w:r>
          </w:p>
        </w:tc>
        <w:tc>
          <w:tcPr>
            <w:tcW w:w="1984" w:type="dxa"/>
            <w:noWrap/>
            <w:vAlign w:val="bottom"/>
            <w:hideMark/>
          </w:tcPr>
          <w:p w14:paraId="4F1D507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w:t>
            </w:r>
          </w:p>
        </w:tc>
        <w:tc>
          <w:tcPr>
            <w:tcW w:w="1418" w:type="dxa"/>
            <w:noWrap/>
            <w:vAlign w:val="bottom"/>
            <w:hideMark/>
          </w:tcPr>
          <w:p w14:paraId="32A5643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-33,33</w:t>
            </w:r>
          </w:p>
        </w:tc>
        <w:tc>
          <w:tcPr>
            <w:tcW w:w="1384" w:type="dxa"/>
            <w:noWrap/>
            <w:vAlign w:val="bottom"/>
            <w:hideMark/>
          </w:tcPr>
          <w:p w14:paraId="0E024A2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w:t>
            </w:r>
          </w:p>
        </w:tc>
      </w:tr>
      <w:tr w:rsidR="003E6176" w:rsidRPr="003E6176" w14:paraId="007A3CD1" w14:textId="77777777" w:rsidTr="0011480A">
        <w:trPr>
          <w:trHeight w:val="264"/>
        </w:trPr>
        <w:tc>
          <w:tcPr>
            <w:tcW w:w="8789" w:type="dxa"/>
            <w:gridSpan w:val="2"/>
            <w:shd w:val="clear" w:color="000000" w:fill="CCCCFF"/>
            <w:noWrap/>
            <w:vAlign w:val="bottom"/>
            <w:hideMark/>
          </w:tcPr>
          <w:p w14:paraId="418385D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A100005 ZAŠTITA PRAVA NACIONALNIH MANJINA</w:t>
            </w:r>
          </w:p>
        </w:tc>
        <w:tc>
          <w:tcPr>
            <w:tcW w:w="1701" w:type="dxa"/>
            <w:shd w:val="clear" w:color="000000" w:fill="CCCCFF"/>
            <w:noWrap/>
            <w:vAlign w:val="bottom"/>
            <w:hideMark/>
          </w:tcPr>
          <w:p w14:paraId="6DB2BBA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4.000,00</w:t>
            </w:r>
          </w:p>
        </w:tc>
        <w:tc>
          <w:tcPr>
            <w:tcW w:w="1984" w:type="dxa"/>
            <w:shd w:val="clear" w:color="000000" w:fill="CCCCFF"/>
            <w:noWrap/>
            <w:vAlign w:val="bottom"/>
            <w:hideMark/>
          </w:tcPr>
          <w:p w14:paraId="7CD6167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w:t>
            </w:r>
          </w:p>
        </w:tc>
        <w:tc>
          <w:tcPr>
            <w:tcW w:w="1418" w:type="dxa"/>
            <w:shd w:val="clear" w:color="000000" w:fill="CCCCFF"/>
            <w:noWrap/>
            <w:vAlign w:val="bottom"/>
            <w:hideMark/>
          </w:tcPr>
          <w:p w14:paraId="3C28A59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w:t>
            </w:r>
          </w:p>
        </w:tc>
        <w:tc>
          <w:tcPr>
            <w:tcW w:w="1384" w:type="dxa"/>
            <w:shd w:val="clear" w:color="000000" w:fill="CCCCFF"/>
            <w:noWrap/>
            <w:vAlign w:val="bottom"/>
            <w:hideMark/>
          </w:tcPr>
          <w:p w14:paraId="7E64EA3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r>
      <w:tr w:rsidR="003E6176" w:rsidRPr="003E6176" w14:paraId="42637AED" w14:textId="77777777" w:rsidTr="0011480A">
        <w:trPr>
          <w:trHeight w:val="264"/>
        </w:trPr>
        <w:tc>
          <w:tcPr>
            <w:tcW w:w="8789" w:type="dxa"/>
            <w:gridSpan w:val="2"/>
            <w:shd w:val="clear" w:color="000000" w:fill="FFFF00"/>
            <w:noWrap/>
            <w:vAlign w:val="bottom"/>
            <w:hideMark/>
          </w:tcPr>
          <w:p w14:paraId="6C7BC2B7"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62E9C77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4.000,00</w:t>
            </w:r>
          </w:p>
        </w:tc>
        <w:tc>
          <w:tcPr>
            <w:tcW w:w="1984" w:type="dxa"/>
            <w:shd w:val="clear" w:color="000000" w:fill="FFFF00"/>
            <w:noWrap/>
            <w:vAlign w:val="bottom"/>
            <w:hideMark/>
          </w:tcPr>
          <w:p w14:paraId="3D94FAB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w:t>
            </w:r>
          </w:p>
        </w:tc>
        <w:tc>
          <w:tcPr>
            <w:tcW w:w="1418" w:type="dxa"/>
            <w:shd w:val="clear" w:color="000000" w:fill="FFFF00"/>
            <w:noWrap/>
            <w:vAlign w:val="bottom"/>
            <w:hideMark/>
          </w:tcPr>
          <w:p w14:paraId="17630EF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w:t>
            </w:r>
          </w:p>
        </w:tc>
        <w:tc>
          <w:tcPr>
            <w:tcW w:w="1384" w:type="dxa"/>
            <w:shd w:val="clear" w:color="000000" w:fill="FFFF00"/>
            <w:noWrap/>
            <w:vAlign w:val="bottom"/>
            <w:hideMark/>
          </w:tcPr>
          <w:p w14:paraId="4E4183A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r>
      <w:tr w:rsidR="003E6176" w:rsidRPr="003E6176" w14:paraId="43A0ABAC" w14:textId="77777777" w:rsidTr="0011480A">
        <w:trPr>
          <w:trHeight w:val="264"/>
        </w:trPr>
        <w:tc>
          <w:tcPr>
            <w:tcW w:w="8789" w:type="dxa"/>
            <w:gridSpan w:val="2"/>
            <w:shd w:val="clear" w:color="000000" w:fill="FFFF99"/>
            <w:noWrap/>
            <w:vAlign w:val="bottom"/>
            <w:hideMark/>
          </w:tcPr>
          <w:p w14:paraId="7D6F9BD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3DBAFE8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4.000,00</w:t>
            </w:r>
          </w:p>
        </w:tc>
        <w:tc>
          <w:tcPr>
            <w:tcW w:w="1984" w:type="dxa"/>
            <w:shd w:val="clear" w:color="000000" w:fill="FFFF99"/>
            <w:noWrap/>
            <w:vAlign w:val="bottom"/>
            <w:hideMark/>
          </w:tcPr>
          <w:p w14:paraId="49C305C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w:t>
            </w:r>
          </w:p>
        </w:tc>
        <w:tc>
          <w:tcPr>
            <w:tcW w:w="1418" w:type="dxa"/>
            <w:shd w:val="clear" w:color="000000" w:fill="FFFF99"/>
            <w:noWrap/>
            <w:vAlign w:val="bottom"/>
            <w:hideMark/>
          </w:tcPr>
          <w:p w14:paraId="59C0F4B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w:t>
            </w:r>
          </w:p>
        </w:tc>
        <w:tc>
          <w:tcPr>
            <w:tcW w:w="1384" w:type="dxa"/>
            <w:shd w:val="clear" w:color="000000" w:fill="FFFF99"/>
            <w:noWrap/>
            <w:vAlign w:val="bottom"/>
            <w:hideMark/>
          </w:tcPr>
          <w:p w14:paraId="5A77DE8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r>
      <w:tr w:rsidR="003E6176" w:rsidRPr="003E6176" w14:paraId="20A970C3" w14:textId="77777777" w:rsidTr="0011480A">
        <w:trPr>
          <w:trHeight w:val="264"/>
        </w:trPr>
        <w:tc>
          <w:tcPr>
            <w:tcW w:w="1134" w:type="dxa"/>
            <w:noWrap/>
            <w:vAlign w:val="bottom"/>
            <w:hideMark/>
          </w:tcPr>
          <w:p w14:paraId="05E6BC08"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7FC82A83"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3D13D8D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4.000,00</w:t>
            </w:r>
          </w:p>
        </w:tc>
        <w:tc>
          <w:tcPr>
            <w:tcW w:w="1984" w:type="dxa"/>
            <w:noWrap/>
            <w:vAlign w:val="bottom"/>
            <w:hideMark/>
          </w:tcPr>
          <w:p w14:paraId="3D73076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w:t>
            </w:r>
          </w:p>
        </w:tc>
        <w:tc>
          <w:tcPr>
            <w:tcW w:w="1418" w:type="dxa"/>
            <w:noWrap/>
            <w:vAlign w:val="bottom"/>
            <w:hideMark/>
          </w:tcPr>
          <w:p w14:paraId="00EEC21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-25,00</w:t>
            </w:r>
          </w:p>
        </w:tc>
        <w:tc>
          <w:tcPr>
            <w:tcW w:w="1384" w:type="dxa"/>
            <w:noWrap/>
            <w:vAlign w:val="bottom"/>
            <w:hideMark/>
          </w:tcPr>
          <w:p w14:paraId="6298F2D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w:t>
            </w:r>
          </w:p>
        </w:tc>
      </w:tr>
      <w:tr w:rsidR="003E6176" w:rsidRPr="003E6176" w14:paraId="37FBFC51" w14:textId="77777777" w:rsidTr="0011480A">
        <w:trPr>
          <w:trHeight w:val="264"/>
        </w:trPr>
        <w:tc>
          <w:tcPr>
            <w:tcW w:w="8789" w:type="dxa"/>
            <w:gridSpan w:val="2"/>
            <w:shd w:val="clear" w:color="000000" w:fill="CCCCFF"/>
            <w:noWrap/>
            <w:vAlign w:val="bottom"/>
            <w:hideMark/>
          </w:tcPr>
          <w:p w14:paraId="1F57A66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A100006 TURISTIČKA ZAJEDNICA ČETIRI RIJEKE</w:t>
            </w:r>
          </w:p>
        </w:tc>
        <w:tc>
          <w:tcPr>
            <w:tcW w:w="1701" w:type="dxa"/>
            <w:shd w:val="clear" w:color="000000" w:fill="CCCCFF"/>
            <w:noWrap/>
            <w:vAlign w:val="bottom"/>
            <w:hideMark/>
          </w:tcPr>
          <w:p w14:paraId="0098AFA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w:t>
            </w:r>
          </w:p>
        </w:tc>
        <w:tc>
          <w:tcPr>
            <w:tcW w:w="1984" w:type="dxa"/>
            <w:shd w:val="clear" w:color="000000" w:fill="CCCCFF"/>
            <w:noWrap/>
            <w:vAlign w:val="bottom"/>
            <w:hideMark/>
          </w:tcPr>
          <w:p w14:paraId="7C96ECB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CCCCFF"/>
            <w:noWrap/>
            <w:vAlign w:val="bottom"/>
            <w:hideMark/>
          </w:tcPr>
          <w:p w14:paraId="4503DC8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CCCCFF"/>
            <w:noWrap/>
            <w:vAlign w:val="bottom"/>
            <w:hideMark/>
          </w:tcPr>
          <w:p w14:paraId="4031224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w:t>
            </w:r>
          </w:p>
        </w:tc>
      </w:tr>
      <w:tr w:rsidR="003E6176" w:rsidRPr="003E6176" w14:paraId="6FA0B2F8" w14:textId="77777777" w:rsidTr="0011480A">
        <w:trPr>
          <w:trHeight w:val="264"/>
        </w:trPr>
        <w:tc>
          <w:tcPr>
            <w:tcW w:w="8789" w:type="dxa"/>
            <w:gridSpan w:val="2"/>
            <w:shd w:val="clear" w:color="000000" w:fill="FFFF00"/>
            <w:noWrap/>
            <w:vAlign w:val="bottom"/>
            <w:hideMark/>
          </w:tcPr>
          <w:p w14:paraId="590B8E0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2B55BF1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w:t>
            </w:r>
          </w:p>
        </w:tc>
        <w:tc>
          <w:tcPr>
            <w:tcW w:w="1984" w:type="dxa"/>
            <w:shd w:val="clear" w:color="000000" w:fill="FFFF00"/>
            <w:noWrap/>
            <w:vAlign w:val="bottom"/>
            <w:hideMark/>
          </w:tcPr>
          <w:p w14:paraId="1391004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3CC416E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00"/>
            <w:noWrap/>
            <w:vAlign w:val="bottom"/>
            <w:hideMark/>
          </w:tcPr>
          <w:p w14:paraId="49AF92D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w:t>
            </w:r>
          </w:p>
        </w:tc>
      </w:tr>
      <w:tr w:rsidR="003E6176" w:rsidRPr="003E6176" w14:paraId="7DE2E17A" w14:textId="77777777" w:rsidTr="0011480A">
        <w:trPr>
          <w:trHeight w:val="264"/>
        </w:trPr>
        <w:tc>
          <w:tcPr>
            <w:tcW w:w="8789" w:type="dxa"/>
            <w:gridSpan w:val="2"/>
            <w:shd w:val="clear" w:color="000000" w:fill="FFFF99"/>
            <w:noWrap/>
            <w:vAlign w:val="bottom"/>
            <w:hideMark/>
          </w:tcPr>
          <w:p w14:paraId="02FEB9C7"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0129A72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w:t>
            </w:r>
          </w:p>
        </w:tc>
        <w:tc>
          <w:tcPr>
            <w:tcW w:w="1984" w:type="dxa"/>
            <w:shd w:val="clear" w:color="000000" w:fill="FFFF99"/>
            <w:noWrap/>
            <w:vAlign w:val="bottom"/>
            <w:hideMark/>
          </w:tcPr>
          <w:p w14:paraId="35FDCB2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99"/>
            <w:noWrap/>
            <w:vAlign w:val="bottom"/>
            <w:hideMark/>
          </w:tcPr>
          <w:p w14:paraId="64665A3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99"/>
            <w:noWrap/>
            <w:vAlign w:val="bottom"/>
            <w:hideMark/>
          </w:tcPr>
          <w:p w14:paraId="459EF32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w:t>
            </w:r>
          </w:p>
        </w:tc>
      </w:tr>
      <w:tr w:rsidR="003E6176" w:rsidRPr="003E6176" w14:paraId="7A2C1EB6" w14:textId="77777777" w:rsidTr="0011480A">
        <w:trPr>
          <w:trHeight w:val="264"/>
        </w:trPr>
        <w:tc>
          <w:tcPr>
            <w:tcW w:w="1134" w:type="dxa"/>
            <w:noWrap/>
            <w:vAlign w:val="bottom"/>
            <w:hideMark/>
          </w:tcPr>
          <w:p w14:paraId="03F0FC03"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4F00A7C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673148F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6.000,00</w:t>
            </w:r>
          </w:p>
        </w:tc>
        <w:tc>
          <w:tcPr>
            <w:tcW w:w="1984" w:type="dxa"/>
            <w:noWrap/>
            <w:vAlign w:val="bottom"/>
            <w:hideMark/>
          </w:tcPr>
          <w:p w14:paraId="68C93D7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418" w:type="dxa"/>
            <w:noWrap/>
            <w:vAlign w:val="bottom"/>
            <w:hideMark/>
          </w:tcPr>
          <w:p w14:paraId="0B47E33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384" w:type="dxa"/>
            <w:noWrap/>
            <w:vAlign w:val="bottom"/>
            <w:hideMark/>
          </w:tcPr>
          <w:p w14:paraId="5FE548F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6.000,00</w:t>
            </w:r>
          </w:p>
        </w:tc>
      </w:tr>
      <w:tr w:rsidR="003E6176" w:rsidRPr="003E6176" w14:paraId="257D6EFE" w14:textId="77777777" w:rsidTr="0011480A">
        <w:trPr>
          <w:trHeight w:val="264"/>
        </w:trPr>
        <w:tc>
          <w:tcPr>
            <w:tcW w:w="8789" w:type="dxa"/>
            <w:gridSpan w:val="2"/>
            <w:shd w:val="clear" w:color="000000" w:fill="CCCCFF"/>
            <w:noWrap/>
            <w:vAlign w:val="bottom"/>
            <w:hideMark/>
          </w:tcPr>
          <w:p w14:paraId="09A3322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A100008 FLAG ČETIRI RIJEKE</w:t>
            </w:r>
          </w:p>
        </w:tc>
        <w:tc>
          <w:tcPr>
            <w:tcW w:w="1701" w:type="dxa"/>
            <w:shd w:val="clear" w:color="000000" w:fill="CCCCFF"/>
            <w:noWrap/>
            <w:vAlign w:val="bottom"/>
            <w:hideMark/>
          </w:tcPr>
          <w:p w14:paraId="54C84D7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700,00</w:t>
            </w:r>
          </w:p>
        </w:tc>
        <w:tc>
          <w:tcPr>
            <w:tcW w:w="1984" w:type="dxa"/>
            <w:shd w:val="clear" w:color="000000" w:fill="CCCCFF"/>
            <w:noWrap/>
            <w:vAlign w:val="bottom"/>
            <w:hideMark/>
          </w:tcPr>
          <w:p w14:paraId="2350069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CCCCFF"/>
            <w:noWrap/>
            <w:vAlign w:val="bottom"/>
            <w:hideMark/>
          </w:tcPr>
          <w:p w14:paraId="501A02E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CCCCFF"/>
            <w:noWrap/>
            <w:vAlign w:val="bottom"/>
            <w:hideMark/>
          </w:tcPr>
          <w:p w14:paraId="10EE6AA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700,00</w:t>
            </w:r>
          </w:p>
        </w:tc>
      </w:tr>
      <w:tr w:rsidR="003E6176" w:rsidRPr="003E6176" w14:paraId="3D4ED0F5" w14:textId="77777777" w:rsidTr="0011480A">
        <w:trPr>
          <w:trHeight w:val="264"/>
        </w:trPr>
        <w:tc>
          <w:tcPr>
            <w:tcW w:w="8789" w:type="dxa"/>
            <w:gridSpan w:val="2"/>
            <w:shd w:val="clear" w:color="000000" w:fill="FFFF00"/>
            <w:noWrap/>
            <w:vAlign w:val="bottom"/>
            <w:hideMark/>
          </w:tcPr>
          <w:p w14:paraId="5817CB35"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23DB8E4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700,00</w:t>
            </w:r>
          </w:p>
        </w:tc>
        <w:tc>
          <w:tcPr>
            <w:tcW w:w="1984" w:type="dxa"/>
            <w:shd w:val="clear" w:color="000000" w:fill="FFFF00"/>
            <w:noWrap/>
            <w:vAlign w:val="bottom"/>
            <w:hideMark/>
          </w:tcPr>
          <w:p w14:paraId="38EE852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3176DB9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00"/>
            <w:noWrap/>
            <w:vAlign w:val="bottom"/>
            <w:hideMark/>
          </w:tcPr>
          <w:p w14:paraId="37D3396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700,00</w:t>
            </w:r>
          </w:p>
        </w:tc>
      </w:tr>
      <w:tr w:rsidR="003E6176" w:rsidRPr="003E6176" w14:paraId="2F3F2F2D" w14:textId="77777777" w:rsidTr="0011480A">
        <w:trPr>
          <w:trHeight w:val="264"/>
        </w:trPr>
        <w:tc>
          <w:tcPr>
            <w:tcW w:w="8789" w:type="dxa"/>
            <w:gridSpan w:val="2"/>
            <w:shd w:val="clear" w:color="000000" w:fill="FFFF99"/>
            <w:noWrap/>
            <w:vAlign w:val="bottom"/>
            <w:hideMark/>
          </w:tcPr>
          <w:p w14:paraId="13B30FFD"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57790D3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700,00</w:t>
            </w:r>
          </w:p>
        </w:tc>
        <w:tc>
          <w:tcPr>
            <w:tcW w:w="1984" w:type="dxa"/>
            <w:shd w:val="clear" w:color="000000" w:fill="FFFF99"/>
            <w:noWrap/>
            <w:vAlign w:val="bottom"/>
            <w:hideMark/>
          </w:tcPr>
          <w:p w14:paraId="59FDBD1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418" w:type="dxa"/>
            <w:shd w:val="clear" w:color="000000" w:fill="FFFF99"/>
            <w:noWrap/>
            <w:vAlign w:val="bottom"/>
            <w:hideMark/>
          </w:tcPr>
          <w:p w14:paraId="764B223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384" w:type="dxa"/>
            <w:shd w:val="clear" w:color="000000" w:fill="FFFF99"/>
            <w:noWrap/>
            <w:vAlign w:val="bottom"/>
            <w:hideMark/>
          </w:tcPr>
          <w:p w14:paraId="3B6BBD0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700,00</w:t>
            </w:r>
          </w:p>
        </w:tc>
      </w:tr>
      <w:tr w:rsidR="003E6176" w:rsidRPr="003E6176" w14:paraId="3FC6DD41" w14:textId="77777777" w:rsidTr="0011480A">
        <w:trPr>
          <w:trHeight w:val="264"/>
        </w:trPr>
        <w:tc>
          <w:tcPr>
            <w:tcW w:w="1134" w:type="dxa"/>
            <w:noWrap/>
            <w:vAlign w:val="bottom"/>
            <w:hideMark/>
          </w:tcPr>
          <w:p w14:paraId="26019A54"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268A5F3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2573542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700,00</w:t>
            </w:r>
          </w:p>
        </w:tc>
        <w:tc>
          <w:tcPr>
            <w:tcW w:w="1984" w:type="dxa"/>
            <w:noWrap/>
            <w:vAlign w:val="bottom"/>
            <w:hideMark/>
          </w:tcPr>
          <w:p w14:paraId="547095E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418" w:type="dxa"/>
            <w:noWrap/>
            <w:vAlign w:val="bottom"/>
            <w:hideMark/>
          </w:tcPr>
          <w:p w14:paraId="7E3416D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384" w:type="dxa"/>
            <w:noWrap/>
            <w:vAlign w:val="bottom"/>
            <w:hideMark/>
          </w:tcPr>
          <w:p w14:paraId="2F5DE27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700,00</w:t>
            </w:r>
          </w:p>
        </w:tc>
      </w:tr>
      <w:tr w:rsidR="003E6176" w:rsidRPr="003E6176" w14:paraId="14A30456" w14:textId="77777777" w:rsidTr="0011480A">
        <w:trPr>
          <w:trHeight w:val="264"/>
        </w:trPr>
        <w:tc>
          <w:tcPr>
            <w:tcW w:w="8789" w:type="dxa"/>
            <w:gridSpan w:val="2"/>
            <w:shd w:val="clear" w:color="000000" w:fill="CCCCFF"/>
            <w:noWrap/>
            <w:vAlign w:val="bottom"/>
            <w:hideMark/>
          </w:tcPr>
          <w:p w14:paraId="4B22EC84"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A100009 VJERSKE ZAJEDNICE</w:t>
            </w:r>
          </w:p>
        </w:tc>
        <w:tc>
          <w:tcPr>
            <w:tcW w:w="1701" w:type="dxa"/>
            <w:shd w:val="clear" w:color="000000" w:fill="CCCCFF"/>
            <w:noWrap/>
            <w:vAlign w:val="bottom"/>
            <w:hideMark/>
          </w:tcPr>
          <w:p w14:paraId="15D85EF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CCCCFF"/>
            <w:noWrap/>
            <w:vAlign w:val="bottom"/>
            <w:hideMark/>
          </w:tcPr>
          <w:p w14:paraId="28C1045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w:t>
            </w:r>
          </w:p>
        </w:tc>
        <w:tc>
          <w:tcPr>
            <w:tcW w:w="1418" w:type="dxa"/>
            <w:shd w:val="clear" w:color="000000" w:fill="CCCCFF"/>
            <w:noWrap/>
            <w:vAlign w:val="bottom"/>
            <w:hideMark/>
          </w:tcPr>
          <w:p w14:paraId="0FD0AE8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CCCCFF"/>
            <w:noWrap/>
            <w:vAlign w:val="bottom"/>
            <w:hideMark/>
          </w:tcPr>
          <w:p w14:paraId="53C3ABC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w:t>
            </w:r>
          </w:p>
        </w:tc>
      </w:tr>
      <w:tr w:rsidR="003E6176" w:rsidRPr="003E6176" w14:paraId="74271B46" w14:textId="77777777" w:rsidTr="0011480A">
        <w:trPr>
          <w:trHeight w:val="264"/>
        </w:trPr>
        <w:tc>
          <w:tcPr>
            <w:tcW w:w="8789" w:type="dxa"/>
            <w:gridSpan w:val="2"/>
            <w:shd w:val="clear" w:color="000000" w:fill="FFFF00"/>
            <w:noWrap/>
            <w:vAlign w:val="bottom"/>
            <w:hideMark/>
          </w:tcPr>
          <w:p w14:paraId="4CEA0C71"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 VLASTITI PRIHODI</w:t>
            </w:r>
          </w:p>
        </w:tc>
        <w:tc>
          <w:tcPr>
            <w:tcW w:w="1701" w:type="dxa"/>
            <w:shd w:val="clear" w:color="000000" w:fill="FFFF00"/>
            <w:noWrap/>
            <w:vAlign w:val="bottom"/>
            <w:hideMark/>
          </w:tcPr>
          <w:p w14:paraId="49EC238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00"/>
            <w:noWrap/>
            <w:vAlign w:val="bottom"/>
            <w:hideMark/>
          </w:tcPr>
          <w:p w14:paraId="031C52D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w:t>
            </w:r>
          </w:p>
        </w:tc>
        <w:tc>
          <w:tcPr>
            <w:tcW w:w="1418" w:type="dxa"/>
            <w:shd w:val="clear" w:color="000000" w:fill="FFFF00"/>
            <w:noWrap/>
            <w:vAlign w:val="bottom"/>
            <w:hideMark/>
          </w:tcPr>
          <w:p w14:paraId="70A265D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212A706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w:t>
            </w:r>
          </w:p>
        </w:tc>
      </w:tr>
      <w:tr w:rsidR="003E6176" w:rsidRPr="003E6176" w14:paraId="0C40A5B0" w14:textId="77777777" w:rsidTr="0011480A">
        <w:trPr>
          <w:trHeight w:val="264"/>
        </w:trPr>
        <w:tc>
          <w:tcPr>
            <w:tcW w:w="8789" w:type="dxa"/>
            <w:gridSpan w:val="2"/>
            <w:shd w:val="clear" w:color="000000" w:fill="FFFF99"/>
            <w:noWrap/>
            <w:vAlign w:val="bottom"/>
            <w:hideMark/>
          </w:tcPr>
          <w:p w14:paraId="1B4E2FF0"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99"/>
            <w:noWrap/>
            <w:vAlign w:val="bottom"/>
            <w:hideMark/>
          </w:tcPr>
          <w:p w14:paraId="2191C60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99"/>
            <w:noWrap/>
            <w:vAlign w:val="bottom"/>
            <w:hideMark/>
          </w:tcPr>
          <w:p w14:paraId="7067E5F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w:t>
            </w:r>
          </w:p>
        </w:tc>
        <w:tc>
          <w:tcPr>
            <w:tcW w:w="1418" w:type="dxa"/>
            <w:shd w:val="clear" w:color="000000" w:fill="FFFF99"/>
            <w:noWrap/>
            <w:vAlign w:val="bottom"/>
            <w:hideMark/>
          </w:tcPr>
          <w:p w14:paraId="5CED4D1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16B3D6B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w:t>
            </w:r>
          </w:p>
        </w:tc>
      </w:tr>
      <w:tr w:rsidR="003E6176" w:rsidRPr="003E6176" w14:paraId="66024035" w14:textId="77777777" w:rsidTr="0011480A">
        <w:trPr>
          <w:trHeight w:val="264"/>
        </w:trPr>
        <w:tc>
          <w:tcPr>
            <w:tcW w:w="1134" w:type="dxa"/>
            <w:noWrap/>
            <w:vAlign w:val="bottom"/>
            <w:hideMark/>
          </w:tcPr>
          <w:p w14:paraId="272112CD"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3ADB0F5A"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00E8B11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984" w:type="dxa"/>
            <w:noWrap/>
            <w:vAlign w:val="bottom"/>
            <w:hideMark/>
          </w:tcPr>
          <w:p w14:paraId="79DF489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2.500,00</w:t>
            </w:r>
          </w:p>
        </w:tc>
        <w:tc>
          <w:tcPr>
            <w:tcW w:w="1418" w:type="dxa"/>
            <w:noWrap/>
            <w:vAlign w:val="bottom"/>
            <w:hideMark/>
          </w:tcPr>
          <w:p w14:paraId="05F1161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0CE91CC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2.500,00</w:t>
            </w:r>
          </w:p>
        </w:tc>
      </w:tr>
      <w:tr w:rsidR="003E6176" w:rsidRPr="003E6176" w14:paraId="5975FA83" w14:textId="77777777" w:rsidTr="0011480A">
        <w:trPr>
          <w:trHeight w:val="264"/>
        </w:trPr>
        <w:tc>
          <w:tcPr>
            <w:tcW w:w="8789" w:type="dxa"/>
            <w:gridSpan w:val="2"/>
            <w:shd w:val="clear" w:color="000000" w:fill="CCCCFF"/>
            <w:noWrap/>
            <w:vAlign w:val="bottom"/>
            <w:hideMark/>
          </w:tcPr>
          <w:p w14:paraId="7F660E6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A100010 SRNAR D.O.O.</w:t>
            </w:r>
          </w:p>
        </w:tc>
        <w:tc>
          <w:tcPr>
            <w:tcW w:w="1701" w:type="dxa"/>
            <w:shd w:val="clear" w:color="000000" w:fill="CCCCFF"/>
            <w:noWrap/>
            <w:vAlign w:val="bottom"/>
            <w:hideMark/>
          </w:tcPr>
          <w:p w14:paraId="0942E3B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50.000,00</w:t>
            </w:r>
          </w:p>
        </w:tc>
        <w:tc>
          <w:tcPr>
            <w:tcW w:w="1984" w:type="dxa"/>
            <w:shd w:val="clear" w:color="000000" w:fill="CCCCFF"/>
            <w:noWrap/>
            <w:vAlign w:val="bottom"/>
            <w:hideMark/>
          </w:tcPr>
          <w:p w14:paraId="66262E0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14.000,00</w:t>
            </w:r>
          </w:p>
        </w:tc>
        <w:tc>
          <w:tcPr>
            <w:tcW w:w="1418" w:type="dxa"/>
            <w:shd w:val="clear" w:color="000000" w:fill="CCCCFF"/>
            <w:noWrap/>
            <w:vAlign w:val="bottom"/>
            <w:hideMark/>
          </w:tcPr>
          <w:p w14:paraId="61C1BBB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28,00</w:t>
            </w:r>
          </w:p>
        </w:tc>
        <w:tc>
          <w:tcPr>
            <w:tcW w:w="1384" w:type="dxa"/>
            <w:shd w:val="clear" w:color="000000" w:fill="CCCCFF"/>
            <w:noWrap/>
            <w:vAlign w:val="bottom"/>
            <w:hideMark/>
          </w:tcPr>
          <w:p w14:paraId="604BDD4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64.000,00</w:t>
            </w:r>
          </w:p>
        </w:tc>
      </w:tr>
      <w:tr w:rsidR="003E6176" w:rsidRPr="003E6176" w14:paraId="1FD848BB" w14:textId="77777777" w:rsidTr="0011480A">
        <w:trPr>
          <w:trHeight w:val="264"/>
        </w:trPr>
        <w:tc>
          <w:tcPr>
            <w:tcW w:w="8789" w:type="dxa"/>
            <w:gridSpan w:val="2"/>
            <w:shd w:val="clear" w:color="000000" w:fill="FFFF00"/>
            <w:noWrap/>
            <w:vAlign w:val="bottom"/>
            <w:hideMark/>
          </w:tcPr>
          <w:p w14:paraId="1E185320"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2639BCC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50.000,00</w:t>
            </w:r>
          </w:p>
        </w:tc>
        <w:tc>
          <w:tcPr>
            <w:tcW w:w="1984" w:type="dxa"/>
            <w:shd w:val="clear" w:color="000000" w:fill="FFFF00"/>
            <w:noWrap/>
            <w:vAlign w:val="bottom"/>
            <w:hideMark/>
          </w:tcPr>
          <w:p w14:paraId="100CFDE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14.000,00</w:t>
            </w:r>
          </w:p>
        </w:tc>
        <w:tc>
          <w:tcPr>
            <w:tcW w:w="1418" w:type="dxa"/>
            <w:shd w:val="clear" w:color="000000" w:fill="FFFF00"/>
            <w:noWrap/>
            <w:vAlign w:val="bottom"/>
            <w:hideMark/>
          </w:tcPr>
          <w:p w14:paraId="5D767E2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28,00</w:t>
            </w:r>
          </w:p>
        </w:tc>
        <w:tc>
          <w:tcPr>
            <w:tcW w:w="1384" w:type="dxa"/>
            <w:shd w:val="clear" w:color="000000" w:fill="FFFF00"/>
            <w:noWrap/>
            <w:vAlign w:val="bottom"/>
            <w:hideMark/>
          </w:tcPr>
          <w:p w14:paraId="25D2B78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64.000,00</w:t>
            </w:r>
          </w:p>
        </w:tc>
      </w:tr>
      <w:tr w:rsidR="003E6176" w:rsidRPr="003E6176" w14:paraId="4C6FDC40" w14:textId="77777777" w:rsidTr="0011480A">
        <w:trPr>
          <w:trHeight w:val="264"/>
        </w:trPr>
        <w:tc>
          <w:tcPr>
            <w:tcW w:w="8789" w:type="dxa"/>
            <w:gridSpan w:val="2"/>
            <w:shd w:val="clear" w:color="000000" w:fill="FFFF99"/>
            <w:noWrap/>
            <w:vAlign w:val="bottom"/>
            <w:hideMark/>
          </w:tcPr>
          <w:p w14:paraId="476B03B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6F7ACF9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50.000,00</w:t>
            </w:r>
          </w:p>
        </w:tc>
        <w:tc>
          <w:tcPr>
            <w:tcW w:w="1984" w:type="dxa"/>
            <w:shd w:val="clear" w:color="000000" w:fill="FFFF99"/>
            <w:noWrap/>
            <w:vAlign w:val="bottom"/>
            <w:hideMark/>
          </w:tcPr>
          <w:p w14:paraId="557A7F3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14.000,00</w:t>
            </w:r>
          </w:p>
        </w:tc>
        <w:tc>
          <w:tcPr>
            <w:tcW w:w="1418" w:type="dxa"/>
            <w:shd w:val="clear" w:color="000000" w:fill="FFFF99"/>
            <w:noWrap/>
            <w:vAlign w:val="bottom"/>
            <w:hideMark/>
          </w:tcPr>
          <w:p w14:paraId="5770279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28,00</w:t>
            </w:r>
          </w:p>
        </w:tc>
        <w:tc>
          <w:tcPr>
            <w:tcW w:w="1384" w:type="dxa"/>
            <w:shd w:val="clear" w:color="000000" w:fill="FFFF99"/>
            <w:noWrap/>
            <w:vAlign w:val="bottom"/>
            <w:hideMark/>
          </w:tcPr>
          <w:p w14:paraId="04ABC34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64.000,00</w:t>
            </w:r>
          </w:p>
        </w:tc>
      </w:tr>
      <w:tr w:rsidR="003E6176" w:rsidRPr="003E6176" w14:paraId="553266A9" w14:textId="77777777" w:rsidTr="0011480A">
        <w:trPr>
          <w:trHeight w:val="264"/>
        </w:trPr>
        <w:tc>
          <w:tcPr>
            <w:tcW w:w="1134" w:type="dxa"/>
            <w:noWrap/>
            <w:vAlign w:val="bottom"/>
            <w:hideMark/>
          </w:tcPr>
          <w:p w14:paraId="7A617271"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38</w:t>
            </w:r>
          </w:p>
        </w:tc>
        <w:tc>
          <w:tcPr>
            <w:tcW w:w="7655" w:type="dxa"/>
            <w:noWrap/>
            <w:vAlign w:val="bottom"/>
            <w:hideMark/>
          </w:tcPr>
          <w:p w14:paraId="0770482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798D81D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50.000,00</w:t>
            </w:r>
          </w:p>
        </w:tc>
        <w:tc>
          <w:tcPr>
            <w:tcW w:w="1984" w:type="dxa"/>
            <w:noWrap/>
            <w:vAlign w:val="bottom"/>
            <w:hideMark/>
          </w:tcPr>
          <w:p w14:paraId="44BB2EB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14.000,00</w:t>
            </w:r>
          </w:p>
        </w:tc>
        <w:tc>
          <w:tcPr>
            <w:tcW w:w="1418" w:type="dxa"/>
            <w:noWrap/>
            <w:vAlign w:val="bottom"/>
            <w:hideMark/>
          </w:tcPr>
          <w:p w14:paraId="5BFBBDA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28,00</w:t>
            </w:r>
          </w:p>
        </w:tc>
        <w:tc>
          <w:tcPr>
            <w:tcW w:w="1384" w:type="dxa"/>
            <w:noWrap/>
            <w:vAlign w:val="bottom"/>
            <w:hideMark/>
          </w:tcPr>
          <w:p w14:paraId="63A8939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64.000,00</w:t>
            </w:r>
          </w:p>
        </w:tc>
      </w:tr>
      <w:tr w:rsidR="003E6176" w:rsidRPr="003E6176" w14:paraId="7B9014E1" w14:textId="77777777" w:rsidTr="0011480A">
        <w:trPr>
          <w:trHeight w:val="264"/>
        </w:trPr>
        <w:tc>
          <w:tcPr>
            <w:tcW w:w="8789" w:type="dxa"/>
            <w:gridSpan w:val="2"/>
            <w:shd w:val="clear" w:color="000000" w:fill="666699"/>
            <w:noWrap/>
            <w:vAlign w:val="bottom"/>
            <w:hideMark/>
          </w:tcPr>
          <w:p w14:paraId="09994FB1"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Glavni program P12 PREDŠKOLSKI ODGOJ I OSNOVNOŠKOLSKO OBRAZOVANJE</w:t>
            </w:r>
          </w:p>
        </w:tc>
        <w:tc>
          <w:tcPr>
            <w:tcW w:w="1701" w:type="dxa"/>
            <w:shd w:val="clear" w:color="000000" w:fill="666699"/>
            <w:noWrap/>
            <w:vAlign w:val="bottom"/>
            <w:hideMark/>
          </w:tcPr>
          <w:p w14:paraId="5992FB29"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10.000,00</w:t>
            </w:r>
          </w:p>
        </w:tc>
        <w:tc>
          <w:tcPr>
            <w:tcW w:w="1984" w:type="dxa"/>
            <w:shd w:val="clear" w:color="000000" w:fill="666699"/>
            <w:noWrap/>
            <w:vAlign w:val="bottom"/>
            <w:hideMark/>
          </w:tcPr>
          <w:p w14:paraId="76BA4722"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800,00</w:t>
            </w:r>
          </w:p>
        </w:tc>
        <w:tc>
          <w:tcPr>
            <w:tcW w:w="1418" w:type="dxa"/>
            <w:shd w:val="clear" w:color="000000" w:fill="666699"/>
            <w:noWrap/>
            <w:vAlign w:val="bottom"/>
            <w:hideMark/>
          </w:tcPr>
          <w:p w14:paraId="6347CB20"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8,00</w:t>
            </w:r>
          </w:p>
        </w:tc>
        <w:tc>
          <w:tcPr>
            <w:tcW w:w="1384" w:type="dxa"/>
            <w:shd w:val="clear" w:color="000000" w:fill="666699"/>
            <w:noWrap/>
            <w:vAlign w:val="bottom"/>
            <w:hideMark/>
          </w:tcPr>
          <w:p w14:paraId="54487A7E"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10.800,00</w:t>
            </w:r>
          </w:p>
        </w:tc>
      </w:tr>
      <w:tr w:rsidR="003E6176" w:rsidRPr="003E6176" w14:paraId="200292EE" w14:textId="77777777" w:rsidTr="0011480A">
        <w:trPr>
          <w:trHeight w:val="264"/>
        </w:trPr>
        <w:tc>
          <w:tcPr>
            <w:tcW w:w="8789" w:type="dxa"/>
            <w:gridSpan w:val="2"/>
            <w:shd w:val="clear" w:color="000000" w:fill="9999FF"/>
            <w:noWrap/>
            <w:vAlign w:val="bottom"/>
            <w:hideMark/>
          </w:tcPr>
          <w:p w14:paraId="617DE52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Program 1001 REDOVNI PROGRAM OSNOVNO ŠKOLSKOG OBRAZOVANJA</w:t>
            </w:r>
          </w:p>
        </w:tc>
        <w:tc>
          <w:tcPr>
            <w:tcW w:w="1701" w:type="dxa"/>
            <w:shd w:val="clear" w:color="000000" w:fill="9999FF"/>
            <w:noWrap/>
            <w:vAlign w:val="bottom"/>
            <w:hideMark/>
          </w:tcPr>
          <w:p w14:paraId="35CD459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9999FF"/>
            <w:noWrap/>
            <w:vAlign w:val="bottom"/>
            <w:hideMark/>
          </w:tcPr>
          <w:p w14:paraId="1EF46B3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800,00</w:t>
            </w:r>
          </w:p>
        </w:tc>
        <w:tc>
          <w:tcPr>
            <w:tcW w:w="1418" w:type="dxa"/>
            <w:shd w:val="clear" w:color="000000" w:fill="9999FF"/>
            <w:noWrap/>
            <w:vAlign w:val="bottom"/>
            <w:hideMark/>
          </w:tcPr>
          <w:p w14:paraId="21C19B8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w:t>
            </w:r>
          </w:p>
        </w:tc>
        <w:tc>
          <w:tcPr>
            <w:tcW w:w="1384" w:type="dxa"/>
            <w:shd w:val="clear" w:color="000000" w:fill="9999FF"/>
            <w:noWrap/>
            <w:vAlign w:val="bottom"/>
            <w:hideMark/>
          </w:tcPr>
          <w:p w14:paraId="1B79857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10.800,00</w:t>
            </w:r>
          </w:p>
        </w:tc>
      </w:tr>
      <w:tr w:rsidR="003E6176" w:rsidRPr="003E6176" w14:paraId="244CD8BE" w14:textId="77777777" w:rsidTr="0011480A">
        <w:trPr>
          <w:trHeight w:val="264"/>
        </w:trPr>
        <w:tc>
          <w:tcPr>
            <w:tcW w:w="8789" w:type="dxa"/>
            <w:gridSpan w:val="2"/>
            <w:shd w:val="clear" w:color="000000" w:fill="CCCCFF"/>
            <w:noWrap/>
            <w:vAlign w:val="bottom"/>
            <w:hideMark/>
          </w:tcPr>
          <w:p w14:paraId="1DCB86BC"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A100001 REDOVNI PROGRAM OSNOVNOŠKOLSKOG OBRAZOVANJA</w:t>
            </w:r>
          </w:p>
        </w:tc>
        <w:tc>
          <w:tcPr>
            <w:tcW w:w="1701" w:type="dxa"/>
            <w:shd w:val="clear" w:color="000000" w:fill="CCCCFF"/>
            <w:noWrap/>
            <w:vAlign w:val="bottom"/>
            <w:hideMark/>
          </w:tcPr>
          <w:p w14:paraId="23FC9EB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CCCCFF"/>
            <w:noWrap/>
            <w:vAlign w:val="bottom"/>
            <w:hideMark/>
          </w:tcPr>
          <w:p w14:paraId="2D61596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800,00</w:t>
            </w:r>
          </w:p>
        </w:tc>
        <w:tc>
          <w:tcPr>
            <w:tcW w:w="1418" w:type="dxa"/>
            <w:shd w:val="clear" w:color="000000" w:fill="CCCCFF"/>
            <w:noWrap/>
            <w:vAlign w:val="bottom"/>
            <w:hideMark/>
          </w:tcPr>
          <w:p w14:paraId="0AAE86A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w:t>
            </w:r>
          </w:p>
        </w:tc>
        <w:tc>
          <w:tcPr>
            <w:tcW w:w="1384" w:type="dxa"/>
            <w:shd w:val="clear" w:color="000000" w:fill="CCCCFF"/>
            <w:noWrap/>
            <w:vAlign w:val="bottom"/>
            <w:hideMark/>
          </w:tcPr>
          <w:p w14:paraId="646F7E4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10.800,00</w:t>
            </w:r>
          </w:p>
        </w:tc>
      </w:tr>
      <w:tr w:rsidR="003E6176" w:rsidRPr="003E6176" w14:paraId="093DCA5F" w14:textId="77777777" w:rsidTr="0011480A">
        <w:trPr>
          <w:trHeight w:val="264"/>
        </w:trPr>
        <w:tc>
          <w:tcPr>
            <w:tcW w:w="8789" w:type="dxa"/>
            <w:gridSpan w:val="2"/>
            <w:shd w:val="clear" w:color="000000" w:fill="FFFF00"/>
            <w:noWrap/>
            <w:vAlign w:val="bottom"/>
            <w:hideMark/>
          </w:tcPr>
          <w:p w14:paraId="3323AE2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7ADD637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00"/>
            <w:noWrap/>
            <w:vAlign w:val="bottom"/>
            <w:hideMark/>
          </w:tcPr>
          <w:p w14:paraId="1A3E914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800,00</w:t>
            </w:r>
          </w:p>
        </w:tc>
        <w:tc>
          <w:tcPr>
            <w:tcW w:w="1418" w:type="dxa"/>
            <w:shd w:val="clear" w:color="000000" w:fill="FFFF00"/>
            <w:noWrap/>
            <w:vAlign w:val="bottom"/>
            <w:hideMark/>
          </w:tcPr>
          <w:p w14:paraId="6D57DC6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w:t>
            </w:r>
          </w:p>
        </w:tc>
        <w:tc>
          <w:tcPr>
            <w:tcW w:w="1384" w:type="dxa"/>
            <w:shd w:val="clear" w:color="000000" w:fill="FFFF00"/>
            <w:noWrap/>
            <w:vAlign w:val="bottom"/>
            <w:hideMark/>
          </w:tcPr>
          <w:p w14:paraId="5EAF618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10.800,00</w:t>
            </w:r>
          </w:p>
        </w:tc>
      </w:tr>
      <w:tr w:rsidR="003E6176" w:rsidRPr="003E6176" w14:paraId="22189FAF" w14:textId="77777777" w:rsidTr="0011480A">
        <w:trPr>
          <w:trHeight w:val="264"/>
        </w:trPr>
        <w:tc>
          <w:tcPr>
            <w:tcW w:w="8789" w:type="dxa"/>
            <w:gridSpan w:val="2"/>
            <w:shd w:val="clear" w:color="000000" w:fill="FFFF99"/>
            <w:noWrap/>
            <w:vAlign w:val="bottom"/>
            <w:hideMark/>
          </w:tcPr>
          <w:p w14:paraId="22894CD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0854D18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99"/>
            <w:noWrap/>
            <w:vAlign w:val="bottom"/>
            <w:hideMark/>
          </w:tcPr>
          <w:p w14:paraId="38F62B1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800,00</w:t>
            </w:r>
          </w:p>
        </w:tc>
        <w:tc>
          <w:tcPr>
            <w:tcW w:w="1418" w:type="dxa"/>
            <w:shd w:val="clear" w:color="000000" w:fill="FFFF99"/>
            <w:noWrap/>
            <w:vAlign w:val="bottom"/>
            <w:hideMark/>
          </w:tcPr>
          <w:p w14:paraId="56DEDF8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8,00</w:t>
            </w:r>
          </w:p>
        </w:tc>
        <w:tc>
          <w:tcPr>
            <w:tcW w:w="1384" w:type="dxa"/>
            <w:shd w:val="clear" w:color="000000" w:fill="FFFF99"/>
            <w:noWrap/>
            <w:vAlign w:val="bottom"/>
            <w:hideMark/>
          </w:tcPr>
          <w:p w14:paraId="3F32FCC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10.800,00</w:t>
            </w:r>
          </w:p>
        </w:tc>
      </w:tr>
      <w:tr w:rsidR="003E6176" w:rsidRPr="003E6176" w14:paraId="58DEC9EC" w14:textId="77777777" w:rsidTr="0011480A">
        <w:trPr>
          <w:trHeight w:val="264"/>
        </w:trPr>
        <w:tc>
          <w:tcPr>
            <w:tcW w:w="1134" w:type="dxa"/>
            <w:noWrap/>
            <w:vAlign w:val="bottom"/>
            <w:hideMark/>
          </w:tcPr>
          <w:p w14:paraId="25B2CF4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36</w:t>
            </w:r>
          </w:p>
        </w:tc>
        <w:tc>
          <w:tcPr>
            <w:tcW w:w="7655" w:type="dxa"/>
            <w:noWrap/>
            <w:vAlign w:val="bottom"/>
            <w:hideMark/>
          </w:tcPr>
          <w:p w14:paraId="57C75E7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Pomoći dane u inozemstvo i unutar općeg proračuna</w:t>
            </w:r>
          </w:p>
        </w:tc>
        <w:tc>
          <w:tcPr>
            <w:tcW w:w="1701" w:type="dxa"/>
            <w:noWrap/>
            <w:vAlign w:val="bottom"/>
            <w:hideMark/>
          </w:tcPr>
          <w:p w14:paraId="167FDC7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w:t>
            </w:r>
          </w:p>
        </w:tc>
        <w:tc>
          <w:tcPr>
            <w:tcW w:w="1984" w:type="dxa"/>
            <w:noWrap/>
            <w:vAlign w:val="bottom"/>
            <w:hideMark/>
          </w:tcPr>
          <w:p w14:paraId="423A786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800,00</w:t>
            </w:r>
          </w:p>
        </w:tc>
        <w:tc>
          <w:tcPr>
            <w:tcW w:w="1418" w:type="dxa"/>
            <w:noWrap/>
            <w:vAlign w:val="bottom"/>
            <w:hideMark/>
          </w:tcPr>
          <w:p w14:paraId="582A152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8,00</w:t>
            </w:r>
          </w:p>
        </w:tc>
        <w:tc>
          <w:tcPr>
            <w:tcW w:w="1384" w:type="dxa"/>
            <w:noWrap/>
            <w:vAlign w:val="bottom"/>
            <w:hideMark/>
          </w:tcPr>
          <w:p w14:paraId="617B790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10.800,00</w:t>
            </w:r>
          </w:p>
        </w:tc>
      </w:tr>
      <w:tr w:rsidR="003E6176" w:rsidRPr="003E6176" w14:paraId="77DD30D3" w14:textId="77777777" w:rsidTr="0011480A">
        <w:trPr>
          <w:trHeight w:val="264"/>
        </w:trPr>
        <w:tc>
          <w:tcPr>
            <w:tcW w:w="8789" w:type="dxa"/>
            <w:gridSpan w:val="2"/>
            <w:shd w:val="clear" w:color="000000" w:fill="666699"/>
            <w:noWrap/>
            <w:vAlign w:val="bottom"/>
            <w:hideMark/>
          </w:tcPr>
          <w:p w14:paraId="75F54E67"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Glavni program P13 SUBVENCIJE</w:t>
            </w:r>
          </w:p>
        </w:tc>
        <w:tc>
          <w:tcPr>
            <w:tcW w:w="1701" w:type="dxa"/>
            <w:shd w:val="clear" w:color="000000" w:fill="666699"/>
            <w:noWrap/>
            <w:vAlign w:val="bottom"/>
            <w:hideMark/>
          </w:tcPr>
          <w:p w14:paraId="5ECDC64B"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25.000,00</w:t>
            </w:r>
          </w:p>
        </w:tc>
        <w:tc>
          <w:tcPr>
            <w:tcW w:w="1984" w:type="dxa"/>
            <w:shd w:val="clear" w:color="000000" w:fill="666699"/>
            <w:noWrap/>
            <w:vAlign w:val="bottom"/>
            <w:hideMark/>
          </w:tcPr>
          <w:p w14:paraId="173D1546"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2.500,00</w:t>
            </w:r>
          </w:p>
        </w:tc>
        <w:tc>
          <w:tcPr>
            <w:tcW w:w="1418" w:type="dxa"/>
            <w:shd w:val="clear" w:color="000000" w:fill="666699"/>
            <w:noWrap/>
            <w:vAlign w:val="bottom"/>
            <w:hideMark/>
          </w:tcPr>
          <w:p w14:paraId="1D65D2BB"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10,00</w:t>
            </w:r>
          </w:p>
        </w:tc>
        <w:tc>
          <w:tcPr>
            <w:tcW w:w="1384" w:type="dxa"/>
            <w:shd w:val="clear" w:color="000000" w:fill="666699"/>
            <w:noWrap/>
            <w:vAlign w:val="bottom"/>
            <w:hideMark/>
          </w:tcPr>
          <w:p w14:paraId="66522187"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27.500,00</w:t>
            </w:r>
          </w:p>
        </w:tc>
      </w:tr>
      <w:tr w:rsidR="003E6176" w:rsidRPr="003E6176" w14:paraId="7BC28EC0" w14:textId="77777777" w:rsidTr="0011480A">
        <w:trPr>
          <w:trHeight w:val="264"/>
        </w:trPr>
        <w:tc>
          <w:tcPr>
            <w:tcW w:w="8789" w:type="dxa"/>
            <w:gridSpan w:val="2"/>
            <w:shd w:val="clear" w:color="000000" w:fill="9999FF"/>
            <w:noWrap/>
            <w:vAlign w:val="bottom"/>
            <w:hideMark/>
          </w:tcPr>
          <w:p w14:paraId="7BA7075C"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Program 1001 SUBVENCIJE</w:t>
            </w:r>
          </w:p>
        </w:tc>
        <w:tc>
          <w:tcPr>
            <w:tcW w:w="1701" w:type="dxa"/>
            <w:shd w:val="clear" w:color="000000" w:fill="9999FF"/>
            <w:noWrap/>
            <w:vAlign w:val="bottom"/>
            <w:hideMark/>
          </w:tcPr>
          <w:p w14:paraId="51D2463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25.000,00</w:t>
            </w:r>
          </w:p>
        </w:tc>
        <w:tc>
          <w:tcPr>
            <w:tcW w:w="1984" w:type="dxa"/>
            <w:shd w:val="clear" w:color="000000" w:fill="9999FF"/>
            <w:noWrap/>
            <w:vAlign w:val="bottom"/>
            <w:hideMark/>
          </w:tcPr>
          <w:p w14:paraId="0ADD68B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2.500,00</w:t>
            </w:r>
          </w:p>
        </w:tc>
        <w:tc>
          <w:tcPr>
            <w:tcW w:w="1418" w:type="dxa"/>
            <w:shd w:val="clear" w:color="000000" w:fill="9999FF"/>
            <w:noWrap/>
            <w:vAlign w:val="bottom"/>
            <w:hideMark/>
          </w:tcPr>
          <w:p w14:paraId="6B06935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w:t>
            </w:r>
          </w:p>
        </w:tc>
        <w:tc>
          <w:tcPr>
            <w:tcW w:w="1384" w:type="dxa"/>
            <w:shd w:val="clear" w:color="000000" w:fill="9999FF"/>
            <w:noWrap/>
            <w:vAlign w:val="bottom"/>
            <w:hideMark/>
          </w:tcPr>
          <w:p w14:paraId="765025A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27.500,00</w:t>
            </w:r>
          </w:p>
        </w:tc>
      </w:tr>
      <w:tr w:rsidR="003E6176" w:rsidRPr="003E6176" w14:paraId="2A438048" w14:textId="77777777" w:rsidTr="0011480A">
        <w:trPr>
          <w:trHeight w:val="264"/>
        </w:trPr>
        <w:tc>
          <w:tcPr>
            <w:tcW w:w="8789" w:type="dxa"/>
            <w:gridSpan w:val="2"/>
            <w:shd w:val="clear" w:color="000000" w:fill="CCCCFF"/>
            <w:noWrap/>
            <w:vAlign w:val="bottom"/>
            <w:hideMark/>
          </w:tcPr>
          <w:p w14:paraId="71EB5668"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A100001 POTPORA POLJOPRIVREDNICIMA</w:t>
            </w:r>
          </w:p>
        </w:tc>
        <w:tc>
          <w:tcPr>
            <w:tcW w:w="1701" w:type="dxa"/>
            <w:shd w:val="clear" w:color="000000" w:fill="CCCCFF"/>
            <w:noWrap/>
            <w:vAlign w:val="bottom"/>
            <w:hideMark/>
          </w:tcPr>
          <w:p w14:paraId="6C5EBAF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984" w:type="dxa"/>
            <w:shd w:val="clear" w:color="000000" w:fill="CCCCFF"/>
            <w:noWrap/>
            <w:vAlign w:val="bottom"/>
            <w:hideMark/>
          </w:tcPr>
          <w:p w14:paraId="0937277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418" w:type="dxa"/>
            <w:shd w:val="clear" w:color="000000" w:fill="CCCCFF"/>
            <w:noWrap/>
            <w:vAlign w:val="bottom"/>
            <w:hideMark/>
          </w:tcPr>
          <w:p w14:paraId="23F2C23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w:t>
            </w:r>
          </w:p>
        </w:tc>
        <w:tc>
          <w:tcPr>
            <w:tcW w:w="1384" w:type="dxa"/>
            <w:shd w:val="clear" w:color="000000" w:fill="CCCCFF"/>
            <w:noWrap/>
            <w:vAlign w:val="bottom"/>
            <w:hideMark/>
          </w:tcPr>
          <w:p w14:paraId="3310E58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r>
      <w:tr w:rsidR="003E6176" w:rsidRPr="003E6176" w14:paraId="5D2DBD83" w14:textId="77777777" w:rsidTr="0011480A">
        <w:trPr>
          <w:trHeight w:val="264"/>
        </w:trPr>
        <w:tc>
          <w:tcPr>
            <w:tcW w:w="8789" w:type="dxa"/>
            <w:gridSpan w:val="2"/>
            <w:shd w:val="clear" w:color="000000" w:fill="FFFF00"/>
            <w:noWrap/>
            <w:vAlign w:val="bottom"/>
            <w:hideMark/>
          </w:tcPr>
          <w:p w14:paraId="7A9D221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 VLASTITI PRIHODI</w:t>
            </w:r>
          </w:p>
        </w:tc>
        <w:tc>
          <w:tcPr>
            <w:tcW w:w="1701" w:type="dxa"/>
            <w:shd w:val="clear" w:color="000000" w:fill="FFFF00"/>
            <w:noWrap/>
            <w:vAlign w:val="bottom"/>
            <w:hideMark/>
          </w:tcPr>
          <w:p w14:paraId="7932E28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984" w:type="dxa"/>
            <w:shd w:val="clear" w:color="000000" w:fill="FFFF00"/>
            <w:noWrap/>
            <w:vAlign w:val="bottom"/>
            <w:hideMark/>
          </w:tcPr>
          <w:p w14:paraId="3029BBE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418" w:type="dxa"/>
            <w:shd w:val="clear" w:color="000000" w:fill="FFFF00"/>
            <w:noWrap/>
            <w:vAlign w:val="bottom"/>
            <w:hideMark/>
          </w:tcPr>
          <w:p w14:paraId="4C1A327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w:t>
            </w:r>
          </w:p>
        </w:tc>
        <w:tc>
          <w:tcPr>
            <w:tcW w:w="1384" w:type="dxa"/>
            <w:shd w:val="clear" w:color="000000" w:fill="FFFF00"/>
            <w:noWrap/>
            <w:vAlign w:val="bottom"/>
            <w:hideMark/>
          </w:tcPr>
          <w:p w14:paraId="240E8C6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r>
      <w:tr w:rsidR="003E6176" w:rsidRPr="003E6176" w14:paraId="5B8085B2" w14:textId="77777777" w:rsidTr="0011480A">
        <w:trPr>
          <w:trHeight w:val="264"/>
        </w:trPr>
        <w:tc>
          <w:tcPr>
            <w:tcW w:w="8789" w:type="dxa"/>
            <w:gridSpan w:val="2"/>
            <w:shd w:val="clear" w:color="000000" w:fill="FFFF99"/>
            <w:noWrap/>
            <w:vAlign w:val="bottom"/>
            <w:hideMark/>
          </w:tcPr>
          <w:p w14:paraId="3ECC1FDC"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99"/>
            <w:noWrap/>
            <w:vAlign w:val="bottom"/>
            <w:hideMark/>
          </w:tcPr>
          <w:p w14:paraId="37EF098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984" w:type="dxa"/>
            <w:shd w:val="clear" w:color="000000" w:fill="FFFF99"/>
            <w:noWrap/>
            <w:vAlign w:val="bottom"/>
            <w:hideMark/>
          </w:tcPr>
          <w:p w14:paraId="684D21E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418" w:type="dxa"/>
            <w:shd w:val="clear" w:color="000000" w:fill="FFFF99"/>
            <w:noWrap/>
            <w:vAlign w:val="bottom"/>
            <w:hideMark/>
          </w:tcPr>
          <w:p w14:paraId="721AC56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-25,00</w:t>
            </w:r>
          </w:p>
        </w:tc>
        <w:tc>
          <w:tcPr>
            <w:tcW w:w="1384" w:type="dxa"/>
            <w:shd w:val="clear" w:color="000000" w:fill="FFFF99"/>
            <w:noWrap/>
            <w:vAlign w:val="bottom"/>
            <w:hideMark/>
          </w:tcPr>
          <w:p w14:paraId="0812FCF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15.000,00</w:t>
            </w:r>
          </w:p>
        </w:tc>
      </w:tr>
      <w:tr w:rsidR="003E6176" w:rsidRPr="003E6176" w14:paraId="36CD0808" w14:textId="77777777" w:rsidTr="0011480A">
        <w:trPr>
          <w:trHeight w:val="264"/>
        </w:trPr>
        <w:tc>
          <w:tcPr>
            <w:tcW w:w="1134" w:type="dxa"/>
            <w:noWrap/>
            <w:vAlign w:val="bottom"/>
            <w:hideMark/>
          </w:tcPr>
          <w:p w14:paraId="6C95ED4E"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lastRenderedPageBreak/>
              <w:t>35</w:t>
            </w:r>
          </w:p>
        </w:tc>
        <w:tc>
          <w:tcPr>
            <w:tcW w:w="7655" w:type="dxa"/>
            <w:noWrap/>
            <w:vAlign w:val="bottom"/>
            <w:hideMark/>
          </w:tcPr>
          <w:p w14:paraId="4EBDBBE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Subvencije</w:t>
            </w:r>
          </w:p>
        </w:tc>
        <w:tc>
          <w:tcPr>
            <w:tcW w:w="1701" w:type="dxa"/>
            <w:noWrap/>
            <w:vAlign w:val="bottom"/>
            <w:hideMark/>
          </w:tcPr>
          <w:p w14:paraId="5FDE5C6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20.000,00</w:t>
            </w:r>
          </w:p>
        </w:tc>
        <w:tc>
          <w:tcPr>
            <w:tcW w:w="1984" w:type="dxa"/>
            <w:noWrap/>
            <w:vAlign w:val="bottom"/>
            <w:hideMark/>
          </w:tcPr>
          <w:p w14:paraId="708C43F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-5.000,00</w:t>
            </w:r>
          </w:p>
        </w:tc>
        <w:tc>
          <w:tcPr>
            <w:tcW w:w="1418" w:type="dxa"/>
            <w:noWrap/>
            <w:vAlign w:val="bottom"/>
            <w:hideMark/>
          </w:tcPr>
          <w:p w14:paraId="5019604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-25,00</w:t>
            </w:r>
          </w:p>
        </w:tc>
        <w:tc>
          <w:tcPr>
            <w:tcW w:w="1384" w:type="dxa"/>
            <w:noWrap/>
            <w:vAlign w:val="bottom"/>
            <w:hideMark/>
          </w:tcPr>
          <w:p w14:paraId="788F917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15.000,00</w:t>
            </w:r>
          </w:p>
        </w:tc>
      </w:tr>
      <w:tr w:rsidR="003E6176" w:rsidRPr="003E6176" w14:paraId="3C5C6EB4" w14:textId="77777777" w:rsidTr="0011480A">
        <w:trPr>
          <w:trHeight w:val="264"/>
        </w:trPr>
        <w:tc>
          <w:tcPr>
            <w:tcW w:w="8789" w:type="dxa"/>
            <w:gridSpan w:val="2"/>
            <w:shd w:val="clear" w:color="000000" w:fill="CCCCFF"/>
            <w:noWrap/>
            <w:vAlign w:val="bottom"/>
            <w:hideMark/>
          </w:tcPr>
          <w:p w14:paraId="72B9E78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A100003 BRIGA O ŽIVOTINJAMA</w:t>
            </w:r>
          </w:p>
        </w:tc>
        <w:tc>
          <w:tcPr>
            <w:tcW w:w="1701" w:type="dxa"/>
            <w:shd w:val="clear" w:color="000000" w:fill="CCCCFF"/>
            <w:noWrap/>
            <w:vAlign w:val="bottom"/>
            <w:hideMark/>
          </w:tcPr>
          <w:p w14:paraId="60F52BD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CCCCFF"/>
            <w:noWrap/>
            <w:vAlign w:val="bottom"/>
            <w:hideMark/>
          </w:tcPr>
          <w:p w14:paraId="389EED3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7.500,00</w:t>
            </w:r>
          </w:p>
        </w:tc>
        <w:tc>
          <w:tcPr>
            <w:tcW w:w="1418" w:type="dxa"/>
            <w:shd w:val="clear" w:color="000000" w:fill="CCCCFF"/>
            <w:noWrap/>
            <w:vAlign w:val="bottom"/>
            <w:hideMark/>
          </w:tcPr>
          <w:p w14:paraId="43FFD76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w:t>
            </w:r>
          </w:p>
        </w:tc>
        <w:tc>
          <w:tcPr>
            <w:tcW w:w="1384" w:type="dxa"/>
            <w:shd w:val="clear" w:color="000000" w:fill="CCCCFF"/>
            <w:noWrap/>
            <w:vAlign w:val="bottom"/>
            <w:hideMark/>
          </w:tcPr>
          <w:p w14:paraId="48F6BA7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12.500,00</w:t>
            </w:r>
          </w:p>
        </w:tc>
      </w:tr>
      <w:tr w:rsidR="003E6176" w:rsidRPr="003E6176" w14:paraId="786B2111" w14:textId="77777777" w:rsidTr="0011480A">
        <w:trPr>
          <w:trHeight w:val="264"/>
        </w:trPr>
        <w:tc>
          <w:tcPr>
            <w:tcW w:w="8789" w:type="dxa"/>
            <w:gridSpan w:val="2"/>
            <w:shd w:val="clear" w:color="000000" w:fill="FFFF00"/>
            <w:noWrap/>
            <w:vAlign w:val="bottom"/>
            <w:hideMark/>
          </w:tcPr>
          <w:p w14:paraId="410FB274"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123DD56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FFFF00"/>
            <w:noWrap/>
            <w:vAlign w:val="bottom"/>
            <w:hideMark/>
          </w:tcPr>
          <w:p w14:paraId="69315C6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7.500,00</w:t>
            </w:r>
          </w:p>
        </w:tc>
        <w:tc>
          <w:tcPr>
            <w:tcW w:w="1418" w:type="dxa"/>
            <w:shd w:val="clear" w:color="000000" w:fill="FFFF00"/>
            <w:noWrap/>
            <w:vAlign w:val="bottom"/>
            <w:hideMark/>
          </w:tcPr>
          <w:p w14:paraId="25B4041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w:t>
            </w:r>
          </w:p>
        </w:tc>
        <w:tc>
          <w:tcPr>
            <w:tcW w:w="1384" w:type="dxa"/>
            <w:shd w:val="clear" w:color="000000" w:fill="FFFF00"/>
            <w:noWrap/>
            <w:vAlign w:val="bottom"/>
            <w:hideMark/>
          </w:tcPr>
          <w:p w14:paraId="060E94B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12.500,00</w:t>
            </w:r>
          </w:p>
        </w:tc>
      </w:tr>
      <w:tr w:rsidR="003E6176" w:rsidRPr="003E6176" w14:paraId="42A8E0CC" w14:textId="77777777" w:rsidTr="0011480A">
        <w:trPr>
          <w:trHeight w:val="264"/>
        </w:trPr>
        <w:tc>
          <w:tcPr>
            <w:tcW w:w="8789" w:type="dxa"/>
            <w:gridSpan w:val="2"/>
            <w:shd w:val="clear" w:color="000000" w:fill="FFFF99"/>
            <w:noWrap/>
            <w:vAlign w:val="bottom"/>
            <w:hideMark/>
          </w:tcPr>
          <w:p w14:paraId="40E0700D"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7D378BB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5.000,00</w:t>
            </w:r>
          </w:p>
        </w:tc>
        <w:tc>
          <w:tcPr>
            <w:tcW w:w="1984" w:type="dxa"/>
            <w:shd w:val="clear" w:color="000000" w:fill="FFFF99"/>
            <w:noWrap/>
            <w:vAlign w:val="bottom"/>
            <w:hideMark/>
          </w:tcPr>
          <w:p w14:paraId="56F717D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7.500,00</w:t>
            </w:r>
          </w:p>
        </w:tc>
        <w:tc>
          <w:tcPr>
            <w:tcW w:w="1418" w:type="dxa"/>
            <w:shd w:val="clear" w:color="000000" w:fill="FFFF99"/>
            <w:noWrap/>
            <w:vAlign w:val="bottom"/>
            <w:hideMark/>
          </w:tcPr>
          <w:p w14:paraId="605B37D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150,00</w:t>
            </w:r>
          </w:p>
        </w:tc>
        <w:tc>
          <w:tcPr>
            <w:tcW w:w="1384" w:type="dxa"/>
            <w:shd w:val="clear" w:color="000000" w:fill="FFFF99"/>
            <w:noWrap/>
            <w:vAlign w:val="bottom"/>
            <w:hideMark/>
          </w:tcPr>
          <w:p w14:paraId="267A736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12.500,00</w:t>
            </w:r>
          </w:p>
        </w:tc>
      </w:tr>
      <w:tr w:rsidR="003E6176" w:rsidRPr="003E6176" w14:paraId="01EA2E41" w14:textId="77777777" w:rsidTr="0011480A">
        <w:trPr>
          <w:trHeight w:val="264"/>
        </w:trPr>
        <w:tc>
          <w:tcPr>
            <w:tcW w:w="1134" w:type="dxa"/>
            <w:noWrap/>
            <w:vAlign w:val="bottom"/>
            <w:hideMark/>
          </w:tcPr>
          <w:p w14:paraId="63C4D16B"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10A2D183"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514C47A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5.000,00</w:t>
            </w:r>
          </w:p>
        </w:tc>
        <w:tc>
          <w:tcPr>
            <w:tcW w:w="1984" w:type="dxa"/>
            <w:noWrap/>
            <w:vAlign w:val="bottom"/>
            <w:hideMark/>
          </w:tcPr>
          <w:p w14:paraId="7666EE2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7.500,00</w:t>
            </w:r>
          </w:p>
        </w:tc>
        <w:tc>
          <w:tcPr>
            <w:tcW w:w="1418" w:type="dxa"/>
            <w:noWrap/>
            <w:vAlign w:val="bottom"/>
            <w:hideMark/>
          </w:tcPr>
          <w:p w14:paraId="65CAFF0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150,00</w:t>
            </w:r>
          </w:p>
        </w:tc>
        <w:tc>
          <w:tcPr>
            <w:tcW w:w="1384" w:type="dxa"/>
            <w:noWrap/>
            <w:vAlign w:val="bottom"/>
            <w:hideMark/>
          </w:tcPr>
          <w:p w14:paraId="37A64D2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12.500,00</w:t>
            </w:r>
          </w:p>
        </w:tc>
      </w:tr>
      <w:tr w:rsidR="003E6176" w:rsidRPr="003E6176" w14:paraId="45D49C4D" w14:textId="77777777" w:rsidTr="0011480A">
        <w:trPr>
          <w:trHeight w:val="264"/>
        </w:trPr>
        <w:tc>
          <w:tcPr>
            <w:tcW w:w="8789" w:type="dxa"/>
            <w:gridSpan w:val="2"/>
            <w:shd w:val="clear" w:color="000000" w:fill="666699"/>
            <w:noWrap/>
            <w:vAlign w:val="bottom"/>
            <w:hideMark/>
          </w:tcPr>
          <w:p w14:paraId="0FFD34BB"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Glavni program P14 POTICANJE RAZVOJA TURIZMA</w:t>
            </w:r>
          </w:p>
        </w:tc>
        <w:tc>
          <w:tcPr>
            <w:tcW w:w="1701" w:type="dxa"/>
            <w:shd w:val="clear" w:color="000000" w:fill="666699"/>
            <w:noWrap/>
            <w:vAlign w:val="bottom"/>
            <w:hideMark/>
          </w:tcPr>
          <w:p w14:paraId="7FDC977D"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30.000,00</w:t>
            </w:r>
          </w:p>
        </w:tc>
        <w:tc>
          <w:tcPr>
            <w:tcW w:w="1984" w:type="dxa"/>
            <w:shd w:val="clear" w:color="000000" w:fill="666699"/>
            <w:noWrap/>
            <w:vAlign w:val="bottom"/>
            <w:hideMark/>
          </w:tcPr>
          <w:p w14:paraId="4CAC9809"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-13.200,00</w:t>
            </w:r>
          </w:p>
        </w:tc>
        <w:tc>
          <w:tcPr>
            <w:tcW w:w="1418" w:type="dxa"/>
            <w:shd w:val="clear" w:color="000000" w:fill="666699"/>
            <w:noWrap/>
            <w:vAlign w:val="bottom"/>
            <w:hideMark/>
          </w:tcPr>
          <w:p w14:paraId="14517467"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-44,00</w:t>
            </w:r>
          </w:p>
        </w:tc>
        <w:tc>
          <w:tcPr>
            <w:tcW w:w="1384" w:type="dxa"/>
            <w:shd w:val="clear" w:color="000000" w:fill="666699"/>
            <w:noWrap/>
            <w:vAlign w:val="bottom"/>
            <w:hideMark/>
          </w:tcPr>
          <w:p w14:paraId="13EB52CF"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16.800,00</w:t>
            </w:r>
          </w:p>
        </w:tc>
      </w:tr>
      <w:tr w:rsidR="003E6176" w:rsidRPr="003E6176" w14:paraId="555CEFD6" w14:textId="77777777" w:rsidTr="0011480A">
        <w:trPr>
          <w:trHeight w:val="264"/>
        </w:trPr>
        <w:tc>
          <w:tcPr>
            <w:tcW w:w="8789" w:type="dxa"/>
            <w:gridSpan w:val="2"/>
            <w:shd w:val="clear" w:color="000000" w:fill="9999FF"/>
            <w:noWrap/>
            <w:vAlign w:val="bottom"/>
            <w:hideMark/>
          </w:tcPr>
          <w:p w14:paraId="087D0C4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Program 1001 PROMICANJE RAZVOJA TURIZMA</w:t>
            </w:r>
          </w:p>
        </w:tc>
        <w:tc>
          <w:tcPr>
            <w:tcW w:w="1701" w:type="dxa"/>
            <w:shd w:val="clear" w:color="000000" w:fill="9999FF"/>
            <w:noWrap/>
            <w:vAlign w:val="bottom"/>
            <w:hideMark/>
          </w:tcPr>
          <w:p w14:paraId="404D565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30.000,00</w:t>
            </w:r>
          </w:p>
        </w:tc>
        <w:tc>
          <w:tcPr>
            <w:tcW w:w="1984" w:type="dxa"/>
            <w:shd w:val="clear" w:color="000000" w:fill="9999FF"/>
            <w:noWrap/>
            <w:vAlign w:val="bottom"/>
            <w:hideMark/>
          </w:tcPr>
          <w:p w14:paraId="71F5165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-13.200,00</w:t>
            </w:r>
          </w:p>
        </w:tc>
        <w:tc>
          <w:tcPr>
            <w:tcW w:w="1418" w:type="dxa"/>
            <w:shd w:val="clear" w:color="000000" w:fill="9999FF"/>
            <w:noWrap/>
            <w:vAlign w:val="bottom"/>
            <w:hideMark/>
          </w:tcPr>
          <w:p w14:paraId="6266512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-44,00</w:t>
            </w:r>
          </w:p>
        </w:tc>
        <w:tc>
          <w:tcPr>
            <w:tcW w:w="1384" w:type="dxa"/>
            <w:shd w:val="clear" w:color="000000" w:fill="9999FF"/>
            <w:noWrap/>
            <w:vAlign w:val="bottom"/>
            <w:hideMark/>
          </w:tcPr>
          <w:p w14:paraId="0A435D3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16.800,00</w:t>
            </w:r>
          </w:p>
        </w:tc>
      </w:tr>
      <w:tr w:rsidR="003E6176" w:rsidRPr="003E6176" w14:paraId="4DBF8B6D" w14:textId="77777777" w:rsidTr="0011480A">
        <w:trPr>
          <w:trHeight w:val="264"/>
        </w:trPr>
        <w:tc>
          <w:tcPr>
            <w:tcW w:w="8789" w:type="dxa"/>
            <w:gridSpan w:val="2"/>
            <w:shd w:val="clear" w:color="000000" w:fill="CCCCFF"/>
            <w:noWrap/>
            <w:vAlign w:val="bottom"/>
            <w:hideMark/>
          </w:tcPr>
          <w:p w14:paraId="6969B630"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K100001 TURISTIČKO SPORTSKI CENTAR</w:t>
            </w:r>
          </w:p>
        </w:tc>
        <w:tc>
          <w:tcPr>
            <w:tcW w:w="1701" w:type="dxa"/>
            <w:shd w:val="clear" w:color="000000" w:fill="CCCCFF"/>
            <w:noWrap/>
            <w:vAlign w:val="bottom"/>
            <w:hideMark/>
          </w:tcPr>
          <w:p w14:paraId="177F3A4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984" w:type="dxa"/>
            <w:shd w:val="clear" w:color="000000" w:fill="CCCCFF"/>
            <w:noWrap/>
            <w:vAlign w:val="bottom"/>
            <w:hideMark/>
          </w:tcPr>
          <w:p w14:paraId="06EBDD1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-3.200,00</w:t>
            </w:r>
          </w:p>
        </w:tc>
        <w:tc>
          <w:tcPr>
            <w:tcW w:w="1418" w:type="dxa"/>
            <w:shd w:val="clear" w:color="000000" w:fill="CCCCFF"/>
            <w:noWrap/>
            <w:vAlign w:val="bottom"/>
            <w:hideMark/>
          </w:tcPr>
          <w:p w14:paraId="218E45C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-16,00</w:t>
            </w:r>
          </w:p>
        </w:tc>
        <w:tc>
          <w:tcPr>
            <w:tcW w:w="1384" w:type="dxa"/>
            <w:shd w:val="clear" w:color="000000" w:fill="CCCCFF"/>
            <w:noWrap/>
            <w:vAlign w:val="bottom"/>
            <w:hideMark/>
          </w:tcPr>
          <w:p w14:paraId="6A18A00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16.800,00</w:t>
            </w:r>
          </w:p>
        </w:tc>
      </w:tr>
      <w:tr w:rsidR="003E6176" w:rsidRPr="003E6176" w14:paraId="27EFF43F" w14:textId="77777777" w:rsidTr="0011480A">
        <w:trPr>
          <w:trHeight w:val="264"/>
        </w:trPr>
        <w:tc>
          <w:tcPr>
            <w:tcW w:w="8789" w:type="dxa"/>
            <w:gridSpan w:val="2"/>
            <w:shd w:val="clear" w:color="000000" w:fill="FFFF00"/>
            <w:noWrap/>
            <w:vAlign w:val="bottom"/>
            <w:hideMark/>
          </w:tcPr>
          <w:p w14:paraId="4854A37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 Pomoći</w:t>
            </w:r>
          </w:p>
        </w:tc>
        <w:tc>
          <w:tcPr>
            <w:tcW w:w="1701" w:type="dxa"/>
            <w:shd w:val="clear" w:color="000000" w:fill="FFFF00"/>
            <w:noWrap/>
            <w:vAlign w:val="bottom"/>
            <w:hideMark/>
          </w:tcPr>
          <w:p w14:paraId="7211233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984" w:type="dxa"/>
            <w:shd w:val="clear" w:color="000000" w:fill="FFFF00"/>
            <w:noWrap/>
            <w:vAlign w:val="bottom"/>
            <w:hideMark/>
          </w:tcPr>
          <w:p w14:paraId="1681CEC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-3.200,00</w:t>
            </w:r>
          </w:p>
        </w:tc>
        <w:tc>
          <w:tcPr>
            <w:tcW w:w="1418" w:type="dxa"/>
            <w:shd w:val="clear" w:color="000000" w:fill="FFFF00"/>
            <w:noWrap/>
            <w:vAlign w:val="bottom"/>
            <w:hideMark/>
          </w:tcPr>
          <w:p w14:paraId="0CE6664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-16,00</w:t>
            </w:r>
          </w:p>
        </w:tc>
        <w:tc>
          <w:tcPr>
            <w:tcW w:w="1384" w:type="dxa"/>
            <w:shd w:val="clear" w:color="000000" w:fill="FFFF00"/>
            <w:noWrap/>
            <w:vAlign w:val="bottom"/>
            <w:hideMark/>
          </w:tcPr>
          <w:p w14:paraId="7DEDD42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16.800,00</w:t>
            </w:r>
          </w:p>
        </w:tc>
      </w:tr>
      <w:tr w:rsidR="003E6176" w:rsidRPr="003E6176" w14:paraId="4609A1EC" w14:textId="77777777" w:rsidTr="0011480A">
        <w:trPr>
          <w:trHeight w:val="264"/>
        </w:trPr>
        <w:tc>
          <w:tcPr>
            <w:tcW w:w="8789" w:type="dxa"/>
            <w:gridSpan w:val="2"/>
            <w:shd w:val="clear" w:color="000000" w:fill="FFFF99"/>
            <w:noWrap/>
            <w:vAlign w:val="bottom"/>
            <w:hideMark/>
          </w:tcPr>
          <w:p w14:paraId="3B79CAE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5.6. Kapitalne pomoći iz županijskog proračuna</w:t>
            </w:r>
          </w:p>
        </w:tc>
        <w:tc>
          <w:tcPr>
            <w:tcW w:w="1701" w:type="dxa"/>
            <w:shd w:val="clear" w:color="000000" w:fill="FFFF99"/>
            <w:noWrap/>
            <w:vAlign w:val="bottom"/>
            <w:hideMark/>
          </w:tcPr>
          <w:p w14:paraId="4A6A250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20.000,00</w:t>
            </w:r>
          </w:p>
        </w:tc>
        <w:tc>
          <w:tcPr>
            <w:tcW w:w="1984" w:type="dxa"/>
            <w:shd w:val="clear" w:color="000000" w:fill="FFFF99"/>
            <w:noWrap/>
            <w:vAlign w:val="bottom"/>
            <w:hideMark/>
          </w:tcPr>
          <w:p w14:paraId="651C972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-3.200,00</w:t>
            </w:r>
          </w:p>
        </w:tc>
        <w:tc>
          <w:tcPr>
            <w:tcW w:w="1418" w:type="dxa"/>
            <w:shd w:val="clear" w:color="000000" w:fill="FFFF99"/>
            <w:noWrap/>
            <w:vAlign w:val="bottom"/>
            <w:hideMark/>
          </w:tcPr>
          <w:p w14:paraId="14E0745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-16,00</w:t>
            </w:r>
          </w:p>
        </w:tc>
        <w:tc>
          <w:tcPr>
            <w:tcW w:w="1384" w:type="dxa"/>
            <w:shd w:val="clear" w:color="000000" w:fill="FFFF99"/>
            <w:noWrap/>
            <w:vAlign w:val="bottom"/>
            <w:hideMark/>
          </w:tcPr>
          <w:p w14:paraId="01DAE82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16.800,00</w:t>
            </w:r>
          </w:p>
        </w:tc>
      </w:tr>
      <w:tr w:rsidR="003E6176" w:rsidRPr="003E6176" w14:paraId="1E4F21E5" w14:textId="77777777" w:rsidTr="0011480A">
        <w:trPr>
          <w:trHeight w:val="264"/>
        </w:trPr>
        <w:tc>
          <w:tcPr>
            <w:tcW w:w="1134" w:type="dxa"/>
            <w:noWrap/>
            <w:vAlign w:val="bottom"/>
            <w:hideMark/>
          </w:tcPr>
          <w:p w14:paraId="7A95AE94"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5B575E6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41CE3C6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20.000,00</w:t>
            </w:r>
          </w:p>
        </w:tc>
        <w:tc>
          <w:tcPr>
            <w:tcW w:w="1984" w:type="dxa"/>
            <w:noWrap/>
            <w:vAlign w:val="bottom"/>
            <w:hideMark/>
          </w:tcPr>
          <w:p w14:paraId="1FF0668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-3.200,00</w:t>
            </w:r>
          </w:p>
        </w:tc>
        <w:tc>
          <w:tcPr>
            <w:tcW w:w="1418" w:type="dxa"/>
            <w:noWrap/>
            <w:vAlign w:val="bottom"/>
            <w:hideMark/>
          </w:tcPr>
          <w:p w14:paraId="649B2A5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-16,00</w:t>
            </w:r>
          </w:p>
        </w:tc>
        <w:tc>
          <w:tcPr>
            <w:tcW w:w="1384" w:type="dxa"/>
            <w:noWrap/>
            <w:vAlign w:val="bottom"/>
            <w:hideMark/>
          </w:tcPr>
          <w:p w14:paraId="2FB3C31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16.800,00</w:t>
            </w:r>
          </w:p>
        </w:tc>
      </w:tr>
      <w:tr w:rsidR="003E6176" w:rsidRPr="003E6176" w14:paraId="5ADF85B9" w14:textId="77777777" w:rsidTr="0011480A">
        <w:trPr>
          <w:trHeight w:val="264"/>
        </w:trPr>
        <w:tc>
          <w:tcPr>
            <w:tcW w:w="8789" w:type="dxa"/>
            <w:gridSpan w:val="2"/>
            <w:shd w:val="clear" w:color="000000" w:fill="CCCCFF"/>
            <w:noWrap/>
            <w:vAlign w:val="bottom"/>
            <w:hideMark/>
          </w:tcPr>
          <w:p w14:paraId="5CD402F1"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Kapitalni projekt K100002 PUSTOLOVNI TURIZAM</w:t>
            </w:r>
          </w:p>
        </w:tc>
        <w:tc>
          <w:tcPr>
            <w:tcW w:w="1701" w:type="dxa"/>
            <w:shd w:val="clear" w:color="000000" w:fill="CCCCFF"/>
            <w:noWrap/>
            <w:vAlign w:val="bottom"/>
            <w:hideMark/>
          </w:tcPr>
          <w:p w14:paraId="4C81AC9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CCCCFF"/>
            <w:noWrap/>
            <w:vAlign w:val="bottom"/>
            <w:hideMark/>
          </w:tcPr>
          <w:p w14:paraId="25C7234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418" w:type="dxa"/>
            <w:shd w:val="clear" w:color="000000" w:fill="CCCCFF"/>
            <w:noWrap/>
            <w:vAlign w:val="bottom"/>
            <w:hideMark/>
          </w:tcPr>
          <w:p w14:paraId="63A12F6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CCCCFF"/>
            <w:noWrap/>
            <w:vAlign w:val="bottom"/>
            <w:hideMark/>
          </w:tcPr>
          <w:p w14:paraId="39A3C59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5BC0B875" w14:textId="77777777" w:rsidTr="0011480A">
        <w:trPr>
          <w:trHeight w:val="264"/>
        </w:trPr>
        <w:tc>
          <w:tcPr>
            <w:tcW w:w="8789" w:type="dxa"/>
            <w:gridSpan w:val="2"/>
            <w:shd w:val="clear" w:color="000000" w:fill="FFFF00"/>
            <w:noWrap/>
            <w:vAlign w:val="bottom"/>
            <w:hideMark/>
          </w:tcPr>
          <w:p w14:paraId="4C19E49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 Pomoći</w:t>
            </w:r>
          </w:p>
        </w:tc>
        <w:tc>
          <w:tcPr>
            <w:tcW w:w="1701" w:type="dxa"/>
            <w:shd w:val="clear" w:color="000000" w:fill="FFFF00"/>
            <w:noWrap/>
            <w:vAlign w:val="bottom"/>
            <w:hideMark/>
          </w:tcPr>
          <w:p w14:paraId="1862912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00"/>
            <w:noWrap/>
            <w:vAlign w:val="bottom"/>
            <w:hideMark/>
          </w:tcPr>
          <w:p w14:paraId="18665B8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418" w:type="dxa"/>
            <w:shd w:val="clear" w:color="000000" w:fill="FFFF00"/>
            <w:noWrap/>
            <w:vAlign w:val="bottom"/>
            <w:hideMark/>
          </w:tcPr>
          <w:p w14:paraId="29D2414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021E341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222E2CAA" w14:textId="77777777" w:rsidTr="0011480A">
        <w:trPr>
          <w:trHeight w:val="264"/>
        </w:trPr>
        <w:tc>
          <w:tcPr>
            <w:tcW w:w="8789" w:type="dxa"/>
            <w:gridSpan w:val="2"/>
            <w:shd w:val="clear" w:color="000000" w:fill="FFFF99"/>
            <w:noWrap/>
            <w:vAlign w:val="bottom"/>
            <w:hideMark/>
          </w:tcPr>
          <w:p w14:paraId="0B714E81"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5.6. Kapitalne pomoći iz županijskog proračuna</w:t>
            </w:r>
          </w:p>
        </w:tc>
        <w:tc>
          <w:tcPr>
            <w:tcW w:w="1701" w:type="dxa"/>
            <w:shd w:val="clear" w:color="000000" w:fill="FFFF99"/>
            <w:noWrap/>
            <w:vAlign w:val="bottom"/>
            <w:hideMark/>
          </w:tcPr>
          <w:p w14:paraId="14DD67D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99"/>
            <w:noWrap/>
            <w:vAlign w:val="bottom"/>
            <w:hideMark/>
          </w:tcPr>
          <w:p w14:paraId="0CE610D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418" w:type="dxa"/>
            <w:shd w:val="clear" w:color="000000" w:fill="FFFF99"/>
            <w:noWrap/>
            <w:vAlign w:val="bottom"/>
            <w:hideMark/>
          </w:tcPr>
          <w:p w14:paraId="7121624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28C4D50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3B0D3F24" w14:textId="77777777" w:rsidTr="0011480A">
        <w:trPr>
          <w:trHeight w:val="264"/>
        </w:trPr>
        <w:tc>
          <w:tcPr>
            <w:tcW w:w="1134" w:type="dxa"/>
            <w:noWrap/>
            <w:vAlign w:val="bottom"/>
            <w:hideMark/>
          </w:tcPr>
          <w:p w14:paraId="6074408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66DCAC3F"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3AC8DCF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w:t>
            </w:r>
          </w:p>
        </w:tc>
        <w:tc>
          <w:tcPr>
            <w:tcW w:w="1984" w:type="dxa"/>
            <w:noWrap/>
            <w:vAlign w:val="bottom"/>
            <w:hideMark/>
          </w:tcPr>
          <w:p w14:paraId="46D258D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w:t>
            </w:r>
          </w:p>
        </w:tc>
        <w:tc>
          <w:tcPr>
            <w:tcW w:w="1418" w:type="dxa"/>
            <w:noWrap/>
            <w:vAlign w:val="bottom"/>
            <w:hideMark/>
          </w:tcPr>
          <w:p w14:paraId="0EA6C07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2E31797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r>
      <w:tr w:rsidR="003E6176" w:rsidRPr="003E6176" w14:paraId="7CA19DF2" w14:textId="77777777" w:rsidTr="0011480A">
        <w:trPr>
          <w:trHeight w:val="264"/>
        </w:trPr>
        <w:tc>
          <w:tcPr>
            <w:tcW w:w="8789" w:type="dxa"/>
            <w:gridSpan w:val="2"/>
            <w:shd w:val="clear" w:color="000000" w:fill="666699"/>
            <w:noWrap/>
            <w:vAlign w:val="bottom"/>
            <w:hideMark/>
          </w:tcPr>
          <w:p w14:paraId="063C266B"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Glavni program P16 PROSTORNO PLANSKA DOKUMENTACIJA</w:t>
            </w:r>
          </w:p>
        </w:tc>
        <w:tc>
          <w:tcPr>
            <w:tcW w:w="1701" w:type="dxa"/>
            <w:shd w:val="clear" w:color="000000" w:fill="666699"/>
            <w:noWrap/>
            <w:vAlign w:val="bottom"/>
            <w:hideMark/>
          </w:tcPr>
          <w:p w14:paraId="4C9A7E48"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13.000,00</w:t>
            </w:r>
          </w:p>
        </w:tc>
        <w:tc>
          <w:tcPr>
            <w:tcW w:w="1984" w:type="dxa"/>
            <w:shd w:val="clear" w:color="000000" w:fill="666699"/>
            <w:noWrap/>
            <w:vAlign w:val="bottom"/>
            <w:hideMark/>
          </w:tcPr>
          <w:p w14:paraId="5DEB7ED3"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1.800,00</w:t>
            </w:r>
          </w:p>
        </w:tc>
        <w:tc>
          <w:tcPr>
            <w:tcW w:w="1418" w:type="dxa"/>
            <w:shd w:val="clear" w:color="000000" w:fill="666699"/>
            <w:noWrap/>
            <w:vAlign w:val="bottom"/>
            <w:hideMark/>
          </w:tcPr>
          <w:p w14:paraId="2E6D495B"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13,85</w:t>
            </w:r>
          </w:p>
        </w:tc>
        <w:tc>
          <w:tcPr>
            <w:tcW w:w="1384" w:type="dxa"/>
            <w:shd w:val="clear" w:color="000000" w:fill="666699"/>
            <w:noWrap/>
            <w:vAlign w:val="bottom"/>
            <w:hideMark/>
          </w:tcPr>
          <w:p w14:paraId="31A406B2"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14.800,00</w:t>
            </w:r>
          </w:p>
        </w:tc>
      </w:tr>
      <w:tr w:rsidR="003E6176" w:rsidRPr="003E6176" w14:paraId="1C8661DF" w14:textId="77777777" w:rsidTr="0011480A">
        <w:trPr>
          <w:trHeight w:val="264"/>
        </w:trPr>
        <w:tc>
          <w:tcPr>
            <w:tcW w:w="8789" w:type="dxa"/>
            <w:gridSpan w:val="2"/>
            <w:shd w:val="clear" w:color="000000" w:fill="9999FF"/>
            <w:noWrap/>
            <w:vAlign w:val="bottom"/>
            <w:hideMark/>
          </w:tcPr>
          <w:p w14:paraId="5F35517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Program 1001 PROSTORNI PLANOVI</w:t>
            </w:r>
          </w:p>
        </w:tc>
        <w:tc>
          <w:tcPr>
            <w:tcW w:w="1701" w:type="dxa"/>
            <w:shd w:val="clear" w:color="000000" w:fill="9999FF"/>
            <w:noWrap/>
            <w:vAlign w:val="bottom"/>
            <w:hideMark/>
          </w:tcPr>
          <w:p w14:paraId="1B83022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13.000,00</w:t>
            </w:r>
          </w:p>
        </w:tc>
        <w:tc>
          <w:tcPr>
            <w:tcW w:w="1984" w:type="dxa"/>
            <w:shd w:val="clear" w:color="000000" w:fill="9999FF"/>
            <w:noWrap/>
            <w:vAlign w:val="bottom"/>
            <w:hideMark/>
          </w:tcPr>
          <w:p w14:paraId="0BF61CF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1.800,00</w:t>
            </w:r>
          </w:p>
        </w:tc>
        <w:tc>
          <w:tcPr>
            <w:tcW w:w="1418" w:type="dxa"/>
            <w:shd w:val="clear" w:color="000000" w:fill="9999FF"/>
            <w:noWrap/>
            <w:vAlign w:val="bottom"/>
            <w:hideMark/>
          </w:tcPr>
          <w:p w14:paraId="7BC1C2D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13,85</w:t>
            </w:r>
          </w:p>
        </w:tc>
        <w:tc>
          <w:tcPr>
            <w:tcW w:w="1384" w:type="dxa"/>
            <w:shd w:val="clear" w:color="000000" w:fill="9999FF"/>
            <w:noWrap/>
            <w:vAlign w:val="bottom"/>
            <w:hideMark/>
          </w:tcPr>
          <w:p w14:paraId="535C71C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14.800,00</w:t>
            </w:r>
          </w:p>
        </w:tc>
      </w:tr>
      <w:tr w:rsidR="003E6176" w:rsidRPr="003E6176" w14:paraId="1C82188E" w14:textId="77777777" w:rsidTr="0011480A">
        <w:trPr>
          <w:trHeight w:val="264"/>
        </w:trPr>
        <w:tc>
          <w:tcPr>
            <w:tcW w:w="8789" w:type="dxa"/>
            <w:gridSpan w:val="2"/>
            <w:shd w:val="clear" w:color="000000" w:fill="CCCCFF"/>
            <w:noWrap/>
            <w:vAlign w:val="bottom"/>
            <w:hideMark/>
          </w:tcPr>
          <w:p w14:paraId="6A657BC7"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A100004 GEODETSKO - KATASTARSKE USLUGE</w:t>
            </w:r>
          </w:p>
        </w:tc>
        <w:tc>
          <w:tcPr>
            <w:tcW w:w="1701" w:type="dxa"/>
            <w:shd w:val="clear" w:color="000000" w:fill="CCCCFF"/>
            <w:noWrap/>
            <w:vAlign w:val="bottom"/>
            <w:hideMark/>
          </w:tcPr>
          <w:p w14:paraId="524A845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984" w:type="dxa"/>
            <w:shd w:val="clear" w:color="000000" w:fill="CCCCFF"/>
            <w:noWrap/>
            <w:vAlign w:val="bottom"/>
            <w:hideMark/>
          </w:tcPr>
          <w:p w14:paraId="0FC3F1E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w:t>
            </w:r>
          </w:p>
        </w:tc>
        <w:tc>
          <w:tcPr>
            <w:tcW w:w="1418" w:type="dxa"/>
            <w:shd w:val="clear" w:color="000000" w:fill="CCCCFF"/>
            <w:noWrap/>
            <w:vAlign w:val="bottom"/>
            <w:hideMark/>
          </w:tcPr>
          <w:p w14:paraId="6B23B46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w:t>
            </w:r>
          </w:p>
        </w:tc>
        <w:tc>
          <w:tcPr>
            <w:tcW w:w="1384" w:type="dxa"/>
            <w:shd w:val="clear" w:color="000000" w:fill="CCCCFF"/>
            <w:noWrap/>
            <w:vAlign w:val="bottom"/>
            <w:hideMark/>
          </w:tcPr>
          <w:p w14:paraId="53CDE2C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9.000,00</w:t>
            </w:r>
          </w:p>
        </w:tc>
      </w:tr>
      <w:tr w:rsidR="003E6176" w:rsidRPr="003E6176" w14:paraId="4A4EAB78" w14:textId="77777777" w:rsidTr="0011480A">
        <w:trPr>
          <w:trHeight w:val="264"/>
        </w:trPr>
        <w:tc>
          <w:tcPr>
            <w:tcW w:w="8789" w:type="dxa"/>
            <w:gridSpan w:val="2"/>
            <w:shd w:val="clear" w:color="000000" w:fill="FFFF00"/>
            <w:noWrap/>
            <w:vAlign w:val="bottom"/>
            <w:hideMark/>
          </w:tcPr>
          <w:p w14:paraId="45F4C9C4"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 VLASTITI PRIHODI</w:t>
            </w:r>
          </w:p>
        </w:tc>
        <w:tc>
          <w:tcPr>
            <w:tcW w:w="1701" w:type="dxa"/>
            <w:shd w:val="clear" w:color="000000" w:fill="FFFF00"/>
            <w:noWrap/>
            <w:vAlign w:val="bottom"/>
            <w:hideMark/>
          </w:tcPr>
          <w:p w14:paraId="5AED374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984" w:type="dxa"/>
            <w:shd w:val="clear" w:color="000000" w:fill="FFFF00"/>
            <w:noWrap/>
            <w:vAlign w:val="bottom"/>
            <w:hideMark/>
          </w:tcPr>
          <w:p w14:paraId="596F494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w:t>
            </w:r>
          </w:p>
        </w:tc>
        <w:tc>
          <w:tcPr>
            <w:tcW w:w="1418" w:type="dxa"/>
            <w:shd w:val="clear" w:color="000000" w:fill="FFFF00"/>
            <w:noWrap/>
            <w:vAlign w:val="bottom"/>
            <w:hideMark/>
          </w:tcPr>
          <w:p w14:paraId="1D5C285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w:t>
            </w:r>
          </w:p>
        </w:tc>
        <w:tc>
          <w:tcPr>
            <w:tcW w:w="1384" w:type="dxa"/>
            <w:shd w:val="clear" w:color="000000" w:fill="FFFF00"/>
            <w:noWrap/>
            <w:vAlign w:val="bottom"/>
            <w:hideMark/>
          </w:tcPr>
          <w:p w14:paraId="7384D79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9.000,00</w:t>
            </w:r>
          </w:p>
        </w:tc>
      </w:tr>
      <w:tr w:rsidR="003E6176" w:rsidRPr="003E6176" w14:paraId="0DB726B5" w14:textId="77777777" w:rsidTr="0011480A">
        <w:trPr>
          <w:trHeight w:val="264"/>
        </w:trPr>
        <w:tc>
          <w:tcPr>
            <w:tcW w:w="8789" w:type="dxa"/>
            <w:gridSpan w:val="2"/>
            <w:shd w:val="clear" w:color="000000" w:fill="FFFF99"/>
            <w:noWrap/>
            <w:vAlign w:val="bottom"/>
            <w:hideMark/>
          </w:tcPr>
          <w:p w14:paraId="4714F3A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99"/>
            <w:noWrap/>
            <w:vAlign w:val="bottom"/>
            <w:hideMark/>
          </w:tcPr>
          <w:p w14:paraId="09D5594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3.000,00</w:t>
            </w:r>
          </w:p>
        </w:tc>
        <w:tc>
          <w:tcPr>
            <w:tcW w:w="1984" w:type="dxa"/>
            <w:shd w:val="clear" w:color="000000" w:fill="FFFF99"/>
            <w:noWrap/>
            <w:vAlign w:val="bottom"/>
            <w:hideMark/>
          </w:tcPr>
          <w:p w14:paraId="58CF481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6.000,00</w:t>
            </w:r>
          </w:p>
        </w:tc>
        <w:tc>
          <w:tcPr>
            <w:tcW w:w="1418" w:type="dxa"/>
            <w:shd w:val="clear" w:color="000000" w:fill="FFFF99"/>
            <w:noWrap/>
            <w:vAlign w:val="bottom"/>
            <w:hideMark/>
          </w:tcPr>
          <w:p w14:paraId="230E97B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200,00</w:t>
            </w:r>
          </w:p>
        </w:tc>
        <w:tc>
          <w:tcPr>
            <w:tcW w:w="1384" w:type="dxa"/>
            <w:shd w:val="clear" w:color="000000" w:fill="FFFF99"/>
            <w:noWrap/>
            <w:vAlign w:val="bottom"/>
            <w:hideMark/>
          </w:tcPr>
          <w:p w14:paraId="01E01CA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9.000,00</w:t>
            </w:r>
          </w:p>
        </w:tc>
      </w:tr>
      <w:tr w:rsidR="003E6176" w:rsidRPr="003E6176" w14:paraId="66BADB30" w14:textId="77777777" w:rsidTr="0011480A">
        <w:trPr>
          <w:trHeight w:val="264"/>
        </w:trPr>
        <w:tc>
          <w:tcPr>
            <w:tcW w:w="1134" w:type="dxa"/>
            <w:noWrap/>
            <w:vAlign w:val="bottom"/>
            <w:hideMark/>
          </w:tcPr>
          <w:p w14:paraId="4654958B"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35F9D14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4BDEA48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3.000,00</w:t>
            </w:r>
          </w:p>
        </w:tc>
        <w:tc>
          <w:tcPr>
            <w:tcW w:w="1984" w:type="dxa"/>
            <w:noWrap/>
            <w:vAlign w:val="bottom"/>
            <w:hideMark/>
          </w:tcPr>
          <w:p w14:paraId="375B968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6.000,00</w:t>
            </w:r>
          </w:p>
        </w:tc>
        <w:tc>
          <w:tcPr>
            <w:tcW w:w="1418" w:type="dxa"/>
            <w:noWrap/>
            <w:vAlign w:val="bottom"/>
            <w:hideMark/>
          </w:tcPr>
          <w:p w14:paraId="4FAB9D8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200,00</w:t>
            </w:r>
          </w:p>
        </w:tc>
        <w:tc>
          <w:tcPr>
            <w:tcW w:w="1384" w:type="dxa"/>
            <w:noWrap/>
            <w:vAlign w:val="bottom"/>
            <w:hideMark/>
          </w:tcPr>
          <w:p w14:paraId="05C80D8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9.000,00</w:t>
            </w:r>
          </w:p>
        </w:tc>
      </w:tr>
      <w:tr w:rsidR="003E6176" w:rsidRPr="003E6176" w14:paraId="0496F8ED" w14:textId="77777777" w:rsidTr="0011480A">
        <w:trPr>
          <w:trHeight w:val="264"/>
        </w:trPr>
        <w:tc>
          <w:tcPr>
            <w:tcW w:w="8789" w:type="dxa"/>
            <w:gridSpan w:val="2"/>
            <w:shd w:val="clear" w:color="000000" w:fill="CCCCFF"/>
            <w:noWrap/>
            <w:vAlign w:val="bottom"/>
            <w:hideMark/>
          </w:tcPr>
          <w:p w14:paraId="2977ABA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T100003 PROSTORNI PLAN</w:t>
            </w:r>
          </w:p>
        </w:tc>
        <w:tc>
          <w:tcPr>
            <w:tcW w:w="1701" w:type="dxa"/>
            <w:shd w:val="clear" w:color="000000" w:fill="CCCCFF"/>
            <w:noWrap/>
            <w:vAlign w:val="bottom"/>
            <w:hideMark/>
          </w:tcPr>
          <w:p w14:paraId="6F01497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CCCCFF"/>
            <w:noWrap/>
            <w:vAlign w:val="bottom"/>
            <w:hideMark/>
          </w:tcPr>
          <w:p w14:paraId="1F6C104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-4.200,00</w:t>
            </w:r>
          </w:p>
        </w:tc>
        <w:tc>
          <w:tcPr>
            <w:tcW w:w="1418" w:type="dxa"/>
            <w:shd w:val="clear" w:color="000000" w:fill="CCCCFF"/>
            <w:noWrap/>
            <w:vAlign w:val="bottom"/>
            <w:hideMark/>
          </w:tcPr>
          <w:p w14:paraId="0FB8661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-42,00</w:t>
            </w:r>
          </w:p>
        </w:tc>
        <w:tc>
          <w:tcPr>
            <w:tcW w:w="1384" w:type="dxa"/>
            <w:shd w:val="clear" w:color="000000" w:fill="CCCCFF"/>
            <w:noWrap/>
            <w:vAlign w:val="bottom"/>
            <w:hideMark/>
          </w:tcPr>
          <w:p w14:paraId="3031E12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5.800,00</w:t>
            </w:r>
          </w:p>
        </w:tc>
      </w:tr>
      <w:tr w:rsidR="003E6176" w:rsidRPr="003E6176" w14:paraId="35198C04" w14:textId="77777777" w:rsidTr="0011480A">
        <w:trPr>
          <w:trHeight w:val="264"/>
        </w:trPr>
        <w:tc>
          <w:tcPr>
            <w:tcW w:w="8789" w:type="dxa"/>
            <w:gridSpan w:val="2"/>
            <w:shd w:val="clear" w:color="000000" w:fill="FFFF00"/>
            <w:noWrap/>
            <w:vAlign w:val="bottom"/>
            <w:hideMark/>
          </w:tcPr>
          <w:p w14:paraId="2ED83D38"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 Pomoći</w:t>
            </w:r>
          </w:p>
        </w:tc>
        <w:tc>
          <w:tcPr>
            <w:tcW w:w="1701" w:type="dxa"/>
            <w:shd w:val="clear" w:color="000000" w:fill="FFFF00"/>
            <w:noWrap/>
            <w:vAlign w:val="bottom"/>
            <w:hideMark/>
          </w:tcPr>
          <w:p w14:paraId="38B14BC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00"/>
            <w:noWrap/>
            <w:vAlign w:val="bottom"/>
            <w:hideMark/>
          </w:tcPr>
          <w:p w14:paraId="04B4371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-4.200,00</w:t>
            </w:r>
          </w:p>
        </w:tc>
        <w:tc>
          <w:tcPr>
            <w:tcW w:w="1418" w:type="dxa"/>
            <w:shd w:val="clear" w:color="000000" w:fill="FFFF00"/>
            <w:noWrap/>
            <w:vAlign w:val="bottom"/>
            <w:hideMark/>
          </w:tcPr>
          <w:p w14:paraId="10B1DFC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-42,00</w:t>
            </w:r>
          </w:p>
        </w:tc>
        <w:tc>
          <w:tcPr>
            <w:tcW w:w="1384" w:type="dxa"/>
            <w:shd w:val="clear" w:color="000000" w:fill="FFFF00"/>
            <w:noWrap/>
            <w:vAlign w:val="bottom"/>
            <w:hideMark/>
          </w:tcPr>
          <w:p w14:paraId="12E34D4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5.800,00</w:t>
            </w:r>
          </w:p>
        </w:tc>
      </w:tr>
      <w:tr w:rsidR="003E6176" w:rsidRPr="003E6176" w14:paraId="3063CDA6" w14:textId="77777777" w:rsidTr="0011480A">
        <w:trPr>
          <w:trHeight w:val="264"/>
        </w:trPr>
        <w:tc>
          <w:tcPr>
            <w:tcW w:w="8789" w:type="dxa"/>
            <w:gridSpan w:val="2"/>
            <w:shd w:val="clear" w:color="000000" w:fill="FFFF99"/>
            <w:noWrap/>
            <w:vAlign w:val="bottom"/>
            <w:hideMark/>
          </w:tcPr>
          <w:p w14:paraId="301D57C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5.6. Kapitalne pomoći iz županijskog proračuna</w:t>
            </w:r>
          </w:p>
        </w:tc>
        <w:tc>
          <w:tcPr>
            <w:tcW w:w="1701" w:type="dxa"/>
            <w:shd w:val="clear" w:color="000000" w:fill="FFFF99"/>
            <w:noWrap/>
            <w:vAlign w:val="bottom"/>
            <w:hideMark/>
          </w:tcPr>
          <w:p w14:paraId="70BC934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10.000,00</w:t>
            </w:r>
          </w:p>
        </w:tc>
        <w:tc>
          <w:tcPr>
            <w:tcW w:w="1984" w:type="dxa"/>
            <w:shd w:val="clear" w:color="000000" w:fill="FFFF99"/>
            <w:noWrap/>
            <w:vAlign w:val="bottom"/>
            <w:hideMark/>
          </w:tcPr>
          <w:p w14:paraId="0D6BEB6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-4.200,00</w:t>
            </w:r>
          </w:p>
        </w:tc>
        <w:tc>
          <w:tcPr>
            <w:tcW w:w="1418" w:type="dxa"/>
            <w:shd w:val="clear" w:color="000000" w:fill="FFFF99"/>
            <w:noWrap/>
            <w:vAlign w:val="bottom"/>
            <w:hideMark/>
          </w:tcPr>
          <w:p w14:paraId="0032C72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-42,00</w:t>
            </w:r>
          </w:p>
        </w:tc>
        <w:tc>
          <w:tcPr>
            <w:tcW w:w="1384" w:type="dxa"/>
            <w:shd w:val="clear" w:color="000000" w:fill="FFFF99"/>
            <w:noWrap/>
            <w:vAlign w:val="bottom"/>
            <w:hideMark/>
          </w:tcPr>
          <w:p w14:paraId="370E085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5.800,00</w:t>
            </w:r>
          </w:p>
        </w:tc>
      </w:tr>
      <w:tr w:rsidR="003E6176" w:rsidRPr="003E6176" w14:paraId="0505B5CD" w14:textId="77777777" w:rsidTr="0011480A">
        <w:trPr>
          <w:trHeight w:val="264"/>
        </w:trPr>
        <w:tc>
          <w:tcPr>
            <w:tcW w:w="1134" w:type="dxa"/>
            <w:noWrap/>
            <w:vAlign w:val="bottom"/>
            <w:hideMark/>
          </w:tcPr>
          <w:p w14:paraId="7FD536D0"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31A4BDC7"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18114AA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10.000,00</w:t>
            </w:r>
          </w:p>
        </w:tc>
        <w:tc>
          <w:tcPr>
            <w:tcW w:w="1984" w:type="dxa"/>
            <w:noWrap/>
            <w:vAlign w:val="bottom"/>
            <w:hideMark/>
          </w:tcPr>
          <w:p w14:paraId="6A695D2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-4.200,00</w:t>
            </w:r>
          </w:p>
        </w:tc>
        <w:tc>
          <w:tcPr>
            <w:tcW w:w="1418" w:type="dxa"/>
            <w:noWrap/>
            <w:vAlign w:val="bottom"/>
            <w:hideMark/>
          </w:tcPr>
          <w:p w14:paraId="672695E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-42,00</w:t>
            </w:r>
          </w:p>
        </w:tc>
        <w:tc>
          <w:tcPr>
            <w:tcW w:w="1384" w:type="dxa"/>
            <w:noWrap/>
            <w:vAlign w:val="bottom"/>
            <w:hideMark/>
          </w:tcPr>
          <w:p w14:paraId="4E5098E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5.800,00</w:t>
            </w:r>
          </w:p>
        </w:tc>
      </w:tr>
      <w:tr w:rsidR="003E6176" w:rsidRPr="003E6176" w14:paraId="19A9CEED" w14:textId="77777777" w:rsidTr="0011480A">
        <w:trPr>
          <w:trHeight w:val="264"/>
        </w:trPr>
        <w:tc>
          <w:tcPr>
            <w:tcW w:w="8789" w:type="dxa"/>
            <w:gridSpan w:val="2"/>
            <w:shd w:val="clear" w:color="000000" w:fill="666699"/>
            <w:noWrap/>
            <w:vAlign w:val="bottom"/>
            <w:hideMark/>
          </w:tcPr>
          <w:p w14:paraId="471C2694"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Glavni program P20 INTELEKTUALNE USLUGE</w:t>
            </w:r>
          </w:p>
        </w:tc>
        <w:tc>
          <w:tcPr>
            <w:tcW w:w="1701" w:type="dxa"/>
            <w:shd w:val="clear" w:color="000000" w:fill="666699"/>
            <w:noWrap/>
            <w:vAlign w:val="bottom"/>
            <w:hideMark/>
          </w:tcPr>
          <w:p w14:paraId="1E00E2F2"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0,00</w:t>
            </w:r>
          </w:p>
        </w:tc>
        <w:tc>
          <w:tcPr>
            <w:tcW w:w="1984" w:type="dxa"/>
            <w:shd w:val="clear" w:color="000000" w:fill="666699"/>
            <w:noWrap/>
            <w:vAlign w:val="bottom"/>
            <w:hideMark/>
          </w:tcPr>
          <w:p w14:paraId="230F15F6"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17.000,00</w:t>
            </w:r>
          </w:p>
        </w:tc>
        <w:tc>
          <w:tcPr>
            <w:tcW w:w="1418" w:type="dxa"/>
            <w:shd w:val="clear" w:color="000000" w:fill="666699"/>
            <w:noWrap/>
            <w:vAlign w:val="bottom"/>
            <w:hideMark/>
          </w:tcPr>
          <w:p w14:paraId="14CA531D"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100,00</w:t>
            </w:r>
          </w:p>
        </w:tc>
        <w:tc>
          <w:tcPr>
            <w:tcW w:w="1384" w:type="dxa"/>
            <w:shd w:val="clear" w:color="000000" w:fill="666699"/>
            <w:noWrap/>
            <w:vAlign w:val="bottom"/>
            <w:hideMark/>
          </w:tcPr>
          <w:p w14:paraId="30E343B9"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17.000,00</w:t>
            </w:r>
          </w:p>
        </w:tc>
      </w:tr>
      <w:tr w:rsidR="003E6176" w:rsidRPr="003E6176" w14:paraId="5878EB81" w14:textId="77777777" w:rsidTr="0011480A">
        <w:trPr>
          <w:trHeight w:val="264"/>
        </w:trPr>
        <w:tc>
          <w:tcPr>
            <w:tcW w:w="8789" w:type="dxa"/>
            <w:gridSpan w:val="2"/>
            <w:shd w:val="clear" w:color="000000" w:fill="9999FF"/>
            <w:noWrap/>
            <w:vAlign w:val="bottom"/>
            <w:hideMark/>
          </w:tcPr>
          <w:p w14:paraId="22740ED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Program 1001 INTELEKTUALNE USLUGE</w:t>
            </w:r>
          </w:p>
        </w:tc>
        <w:tc>
          <w:tcPr>
            <w:tcW w:w="1701" w:type="dxa"/>
            <w:shd w:val="clear" w:color="000000" w:fill="9999FF"/>
            <w:noWrap/>
            <w:vAlign w:val="bottom"/>
            <w:hideMark/>
          </w:tcPr>
          <w:p w14:paraId="596A6FE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9999FF"/>
            <w:noWrap/>
            <w:vAlign w:val="bottom"/>
            <w:hideMark/>
          </w:tcPr>
          <w:p w14:paraId="6352C46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17.000,00</w:t>
            </w:r>
          </w:p>
        </w:tc>
        <w:tc>
          <w:tcPr>
            <w:tcW w:w="1418" w:type="dxa"/>
            <w:shd w:val="clear" w:color="000000" w:fill="9999FF"/>
            <w:noWrap/>
            <w:vAlign w:val="bottom"/>
            <w:hideMark/>
          </w:tcPr>
          <w:p w14:paraId="7946AAE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9999FF"/>
            <w:noWrap/>
            <w:vAlign w:val="bottom"/>
            <w:hideMark/>
          </w:tcPr>
          <w:p w14:paraId="2717D5F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17.000,00</w:t>
            </w:r>
          </w:p>
        </w:tc>
      </w:tr>
      <w:tr w:rsidR="003E6176" w:rsidRPr="003E6176" w14:paraId="035628FF" w14:textId="77777777" w:rsidTr="0011480A">
        <w:trPr>
          <w:trHeight w:val="264"/>
        </w:trPr>
        <w:tc>
          <w:tcPr>
            <w:tcW w:w="8789" w:type="dxa"/>
            <w:gridSpan w:val="2"/>
            <w:shd w:val="clear" w:color="000000" w:fill="CCCCFF"/>
            <w:noWrap/>
            <w:vAlign w:val="bottom"/>
            <w:hideMark/>
          </w:tcPr>
          <w:p w14:paraId="31EF8E3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A100001 USLUGA SUDSKOG VJEŠTAKA</w:t>
            </w:r>
          </w:p>
        </w:tc>
        <w:tc>
          <w:tcPr>
            <w:tcW w:w="1701" w:type="dxa"/>
            <w:shd w:val="clear" w:color="000000" w:fill="CCCCFF"/>
            <w:noWrap/>
            <w:vAlign w:val="bottom"/>
            <w:hideMark/>
          </w:tcPr>
          <w:p w14:paraId="4E30232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CCCCFF"/>
            <w:noWrap/>
            <w:vAlign w:val="bottom"/>
            <w:hideMark/>
          </w:tcPr>
          <w:p w14:paraId="27C1987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4.000,00</w:t>
            </w:r>
          </w:p>
        </w:tc>
        <w:tc>
          <w:tcPr>
            <w:tcW w:w="1418" w:type="dxa"/>
            <w:shd w:val="clear" w:color="000000" w:fill="CCCCFF"/>
            <w:noWrap/>
            <w:vAlign w:val="bottom"/>
            <w:hideMark/>
          </w:tcPr>
          <w:p w14:paraId="4901D18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CCCCFF"/>
            <w:noWrap/>
            <w:vAlign w:val="bottom"/>
            <w:hideMark/>
          </w:tcPr>
          <w:p w14:paraId="65D04E3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4.000,00</w:t>
            </w:r>
          </w:p>
        </w:tc>
      </w:tr>
      <w:tr w:rsidR="003E6176" w:rsidRPr="003E6176" w14:paraId="4EFA6396" w14:textId="77777777" w:rsidTr="0011480A">
        <w:trPr>
          <w:trHeight w:val="264"/>
        </w:trPr>
        <w:tc>
          <w:tcPr>
            <w:tcW w:w="8789" w:type="dxa"/>
            <w:gridSpan w:val="2"/>
            <w:shd w:val="clear" w:color="000000" w:fill="FFFF00"/>
            <w:noWrap/>
            <w:vAlign w:val="bottom"/>
            <w:hideMark/>
          </w:tcPr>
          <w:p w14:paraId="1B6F5FE8"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 VLASTITI PRIHODI</w:t>
            </w:r>
          </w:p>
        </w:tc>
        <w:tc>
          <w:tcPr>
            <w:tcW w:w="1701" w:type="dxa"/>
            <w:shd w:val="clear" w:color="000000" w:fill="FFFF00"/>
            <w:noWrap/>
            <w:vAlign w:val="bottom"/>
            <w:hideMark/>
          </w:tcPr>
          <w:p w14:paraId="1ABF13A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00"/>
            <w:noWrap/>
            <w:vAlign w:val="bottom"/>
            <w:hideMark/>
          </w:tcPr>
          <w:p w14:paraId="2F610B3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4.000,00</w:t>
            </w:r>
          </w:p>
        </w:tc>
        <w:tc>
          <w:tcPr>
            <w:tcW w:w="1418" w:type="dxa"/>
            <w:shd w:val="clear" w:color="000000" w:fill="FFFF00"/>
            <w:noWrap/>
            <w:vAlign w:val="bottom"/>
            <w:hideMark/>
          </w:tcPr>
          <w:p w14:paraId="38F7FCE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1CADB4B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4.000,00</w:t>
            </w:r>
          </w:p>
        </w:tc>
      </w:tr>
      <w:tr w:rsidR="003E6176" w:rsidRPr="003E6176" w14:paraId="76587289" w14:textId="77777777" w:rsidTr="0011480A">
        <w:trPr>
          <w:trHeight w:val="264"/>
        </w:trPr>
        <w:tc>
          <w:tcPr>
            <w:tcW w:w="8789" w:type="dxa"/>
            <w:gridSpan w:val="2"/>
            <w:shd w:val="clear" w:color="000000" w:fill="FFFF99"/>
            <w:noWrap/>
            <w:vAlign w:val="bottom"/>
            <w:hideMark/>
          </w:tcPr>
          <w:p w14:paraId="76CB578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99"/>
            <w:noWrap/>
            <w:vAlign w:val="bottom"/>
            <w:hideMark/>
          </w:tcPr>
          <w:p w14:paraId="71EA587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99"/>
            <w:noWrap/>
            <w:vAlign w:val="bottom"/>
            <w:hideMark/>
          </w:tcPr>
          <w:p w14:paraId="4650DFD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4.000,00</w:t>
            </w:r>
          </w:p>
        </w:tc>
        <w:tc>
          <w:tcPr>
            <w:tcW w:w="1418" w:type="dxa"/>
            <w:shd w:val="clear" w:color="000000" w:fill="FFFF99"/>
            <w:noWrap/>
            <w:vAlign w:val="bottom"/>
            <w:hideMark/>
          </w:tcPr>
          <w:p w14:paraId="27A90D4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1B6E6D0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4.000,00</w:t>
            </w:r>
          </w:p>
        </w:tc>
      </w:tr>
      <w:tr w:rsidR="003E6176" w:rsidRPr="003E6176" w14:paraId="07F62E0F" w14:textId="77777777" w:rsidTr="0011480A">
        <w:trPr>
          <w:trHeight w:val="264"/>
        </w:trPr>
        <w:tc>
          <w:tcPr>
            <w:tcW w:w="1134" w:type="dxa"/>
            <w:noWrap/>
            <w:vAlign w:val="bottom"/>
            <w:hideMark/>
          </w:tcPr>
          <w:p w14:paraId="3A2EF44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365ECB45"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6DA8F0B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984" w:type="dxa"/>
            <w:noWrap/>
            <w:vAlign w:val="bottom"/>
            <w:hideMark/>
          </w:tcPr>
          <w:p w14:paraId="0528078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4.000,00</w:t>
            </w:r>
          </w:p>
        </w:tc>
        <w:tc>
          <w:tcPr>
            <w:tcW w:w="1418" w:type="dxa"/>
            <w:noWrap/>
            <w:vAlign w:val="bottom"/>
            <w:hideMark/>
          </w:tcPr>
          <w:p w14:paraId="6BB5BEE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36697D3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4.000,00</w:t>
            </w:r>
          </w:p>
        </w:tc>
      </w:tr>
      <w:tr w:rsidR="003E6176" w:rsidRPr="003E6176" w14:paraId="43F8A202" w14:textId="77777777" w:rsidTr="0011480A">
        <w:trPr>
          <w:trHeight w:val="264"/>
        </w:trPr>
        <w:tc>
          <w:tcPr>
            <w:tcW w:w="8789" w:type="dxa"/>
            <w:gridSpan w:val="2"/>
            <w:shd w:val="clear" w:color="000000" w:fill="CCCCFF"/>
            <w:noWrap/>
            <w:vAlign w:val="bottom"/>
            <w:hideMark/>
          </w:tcPr>
          <w:p w14:paraId="0A519EF7"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A100002 KONZULTANTSKE USLUGE</w:t>
            </w:r>
          </w:p>
        </w:tc>
        <w:tc>
          <w:tcPr>
            <w:tcW w:w="1701" w:type="dxa"/>
            <w:shd w:val="clear" w:color="000000" w:fill="CCCCFF"/>
            <w:noWrap/>
            <w:vAlign w:val="bottom"/>
            <w:hideMark/>
          </w:tcPr>
          <w:p w14:paraId="784C0EF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CCCCFF"/>
            <w:noWrap/>
            <w:vAlign w:val="bottom"/>
            <w:hideMark/>
          </w:tcPr>
          <w:p w14:paraId="18E7248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13.000,00</w:t>
            </w:r>
          </w:p>
        </w:tc>
        <w:tc>
          <w:tcPr>
            <w:tcW w:w="1418" w:type="dxa"/>
            <w:shd w:val="clear" w:color="000000" w:fill="CCCCFF"/>
            <w:noWrap/>
            <w:vAlign w:val="bottom"/>
            <w:hideMark/>
          </w:tcPr>
          <w:p w14:paraId="7670054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CCCCFF"/>
            <w:noWrap/>
            <w:vAlign w:val="bottom"/>
            <w:hideMark/>
          </w:tcPr>
          <w:p w14:paraId="4286AF1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13.000,00</w:t>
            </w:r>
          </w:p>
        </w:tc>
      </w:tr>
      <w:tr w:rsidR="003E6176" w:rsidRPr="003E6176" w14:paraId="0C1A05B8" w14:textId="77777777" w:rsidTr="0011480A">
        <w:trPr>
          <w:trHeight w:val="264"/>
        </w:trPr>
        <w:tc>
          <w:tcPr>
            <w:tcW w:w="8789" w:type="dxa"/>
            <w:gridSpan w:val="2"/>
            <w:shd w:val="clear" w:color="000000" w:fill="FFFF00"/>
            <w:noWrap/>
            <w:vAlign w:val="bottom"/>
            <w:hideMark/>
          </w:tcPr>
          <w:p w14:paraId="346C0297"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3. VLASTITI PRIHODI</w:t>
            </w:r>
          </w:p>
        </w:tc>
        <w:tc>
          <w:tcPr>
            <w:tcW w:w="1701" w:type="dxa"/>
            <w:shd w:val="clear" w:color="000000" w:fill="FFFF00"/>
            <w:noWrap/>
            <w:vAlign w:val="bottom"/>
            <w:hideMark/>
          </w:tcPr>
          <w:p w14:paraId="2EAC28D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00"/>
            <w:noWrap/>
            <w:vAlign w:val="bottom"/>
            <w:hideMark/>
          </w:tcPr>
          <w:p w14:paraId="1DA836C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954,38</w:t>
            </w:r>
          </w:p>
        </w:tc>
        <w:tc>
          <w:tcPr>
            <w:tcW w:w="1418" w:type="dxa"/>
            <w:shd w:val="clear" w:color="000000" w:fill="FFFF00"/>
            <w:noWrap/>
            <w:vAlign w:val="bottom"/>
            <w:hideMark/>
          </w:tcPr>
          <w:p w14:paraId="5949FBE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0651D30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954,38</w:t>
            </w:r>
          </w:p>
        </w:tc>
      </w:tr>
      <w:tr w:rsidR="003E6176" w:rsidRPr="003E6176" w14:paraId="4D48EEE0" w14:textId="77777777" w:rsidTr="0011480A">
        <w:trPr>
          <w:trHeight w:val="264"/>
        </w:trPr>
        <w:tc>
          <w:tcPr>
            <w:tcW w:w="8789" w:type="dxa"/>
            <w:gridSpan w:val="2"/>
            <w:shd w:val="clear" w:color="000000" w:fill="FFFF99"/>
            <w:noWrap/>
            <w:vAlign w:val="bottom"/>
            <w:hideMark/>
          </w:tcPr>
          <w:p w14:paraId="5D5A2A9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lastRenderedPageBreak/>
              <w:t>Izvor  3.2. Vlastiti prihodi</w:t>
            </w:r>
          </w:p>
        </w:tc>
        <w:tc>
          <w:tcPr>
            <w:tcW w:w="1701" w:type="dxa"/>
            <w:shd w:val="clear" w:color="000000" w:fill="FFFF99"/>
            <w:noWrap/>
            <w:vAlign w:val="bottom"/>
            <w:hideMark/>
          </w:tcPr>
          <w:p w14:paraId="6720353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99"/>
            <w:noWrap/>
            <w:vAlign w:val="bottom"/>
            <w:hideMark/>
          </w:tcPr>
          <w:p w14:paraId="59A6B42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954,38</w:t>
            </w:r>
          </w:p>
        </w:tc>
        <w:tc>
          <w:tcPr>
            <w:tcW w:w="1418" w:type="dxa"/>
            <w:shd w:val="clear" w:color="000000" w:fill="FFFF99"/>
            <w:noWrap/>
            <w:vAlign w:val="bottom"/>
            <w:hideMark/>
          </w:tcPr>
          <w:p w14:paraId="6B5A444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00FB8C7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954,38</w:t>
            </w:r>
          </w:p>
        </w:tc>
      </w:tr>
      <w:tr w:rsidR="003E6176" w:rsidRPr="003E6176" w14:paraId="46000C77" w14:textId="77777777" w:rsidTr="0011480A">
        <w:trPr>
          <w:trHeight w:val="264"/>
        </w:trPr>
        <w:tc>
          <w:tcPr>
            <w:tcW w:w="1134" w:type="dxa"/>
            <w:noWrap/>
            <w:vAlign w:val="bottom"/>
            <w:hideMark/>
          </w:tcPr>
          <w:p w14:paraId="0200D6F4"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754309D5"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27DD1D4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984" w:type="dxa"/>
            <w:noWrap/>
            <w:vAlign w:val="bottom"/>
            <w:hideMark/>
          </w:tcPr>
          <w:p w14:paraId="68B80E2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954,38</w:t>
            </w:r>
          </w:p>
        </w:tc>
        <w:tc>
          <w:tcPr>
            <w:tcW w:w="1418" w:type="dxa"/>
            <w:noWrap/>
            <w:vAlign w:val="bottom"/>
            <w:hideMark/>
          </w:tcPr>
          <w:p w14:paraId="7804735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5DCABEA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954,38</w:t>
            </w:r>
          </w:p>
        </w:tc>
      </w:tr>
      <w:tr w:rsidR="003E6176" w:rsidRPr="003E6176" w14:paraId="5D6C9D1F" w14:textId="77777777" w:rsidTr="0011480A">
        <w:trPr>
          <w:trHeight w:val="264"/>
        </w:trPr>
        <w:tc>
          <w:tcPr>
            <w:tcW w:w="8789" w:type="dxa"/>
            <w:gridSpan w:val="2"/>
            <w:shd w:val="clear" w:color="000000" w:fill="FFFF00"/>
            <w:noWrap/>
            <w:vAlign w:val="bottom"/>
            <w:hideMark/>
          </w:tcPr>
          <w:p w14:paraId="0AEB133E"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774DD51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00"/>
            <w:noWrap/>
            <w:vAlign w:val="bottom"/>
            <w:hideMark/>
          </w:tcPr>
          <w:p w14:paraId="7FF59E1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9.900,00</w:t>
            </w:r>
          </w:p>
        </w:tc>
        <w:tc>
          <w:tcPr>
            <w:tcW w:w="1418" w:type="dxa"/>
            <w:shd w:val="clear" w:color="000000" w:fill="FFFF00"/>
            <w:noWrap/>
            <w:vAlign w:val="bottom"/>
            <w:hideMark/>
          </w:tcPr>
          <w:p w14:paraId="0CBEA93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096E096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9.900,00</w:t>
            </w:r>
          </w:p>
        </w:tc>
      </w:tr>
      <w:tr w:rsidR="003E6176" w:rsidRPr="003E6176" w14:paraId="3938FB0E" w14:textId="77777777" w:rsidTr="0011480A">
        <w:trPr>
          <w:trHeight w:val="264"/>
        </w:trPr>
        <w:tc>
          <w:tcPr>
            <w:tcW w:w="8789" w:type="dxa"/>
            <w:gridSpan w:val="2"/>
            <w:shd w:val="clear" w:color="000000" w:fill="FFFF99"/>
            <w:noWrap/>
            <w:vAlign w:val="bottom"/>
            <w:hideMark/>
          </w:tcPr>
          <w:p w14:paraId="2AD4982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38DD437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99"/>
            <w:noWrap/>
            <w:vAlign w:val="bottom"/>
            <w:hideMark/>
          </w:tcPr>
          <w:p w14:paraId="1B711FE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9.900,00</w:t>
            </w:r>
          </w:p>
        </w:tc>
        <w:tc>
          <w:tcPr>
            <w:tcW w:w="1418" w:type="dxa"/>
            <w:shd w:val="clear" w:color="000000" w:fill="FFFF99"/>
            <w:noWrap/>
            <w:vAlign w:val="bottom"/>
            <w:hideMark/>
          </w:tcPr>
          <w:p w14:paraId="5DE13F8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254DEAE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9.900,00</w:t>
            </w:r>
          </w:p>
        </w:tc>
      </w:tr>
      <w:tr w:rsidR="003E6176" w:rsidRPr="003E6176" w14:paraId="6AB1AB38" w14:textId="77777777" w:rsidTr="0011480A">
        <w:trPr>
          <w:trHeight w:val="264"/>
        </w:trPr>
        <w:tc>
          <w:tcPr>
            <w:tcW w:w="1134" w:type="dxa"/>
            <w:noWrap/>
            <w:vAlign w:val="bottom"/>
            <w:hideMark/>
          </w:tcPr>
          <w:p w14:paraId="5A0413D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6979EB15"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053C658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984" w:type="dxa"/>
            <w:noWrap/>
            <w:vAlign w:val="bottom"/>
            <w:hideMark/>
          </w:tcPr>
          <w:p w14:paraId="790F271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9.900,00</w:t>
            </w:r>
          </w:p>
        </w:tc>
        <w:tc>
          <w:tcPr>
            <w:tcW w:w="1418" w:type="dxa"/>
            <w:noWrap/>
            <w:vAlign w:val="bottom"/>
            <w:hideMark/>
          </w:tcPr>
          <w:p w14:paraId="555C32D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4D16471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9.900,00</w:t>
            </w:r>
          </w:p>
        </w:tc>
      </w:tr>
      <w:tr w:rsidR="003E6176" w:rsidRPr="003E6176" w14:paraId="5F420D4C" w14:textId="77777777" w:rsidTr="0011480A">
        <w:trPr>
          <w:trHeight w:val="264"/>
        </w:trPr>
        <w:tc>
          <w:tcPr>
            <w:tcW w:w="8789" w:type="dxa"/>
            <w:gridSpan w:val="2"/>
            <w:shd w:val="clear" w:color="000000" w:fill="FFFF00"/>
            <w:noWrap/>
            <w:vAlign w:val="bottom"/>
            <w:hideMark/>
          </w:tcPr>
          <w:p w14:paraId="3D02853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 Pomoći</w:t>
            </w:r>
          </w:p>
        </w:tc>
        <w:tc>
          <w:tcPr>
            <w:tcW w:w="1701" w:type="dxa"/>
            <w:shd w:val="clear" w:color="000000" w:fill="FFFF00"/>
            <w:noWrap/>
            <w:vAlign w:val="bottom"/>
            <w:hideMark/>
          </w:tcPr>
          <w:p w14:paraId="24BCA0B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00"/>
            <w:noWrap/>
            <w:vAlign w:val="bottom"/>
            <w:hideMark/>
          </w:tcPr>
          <w:p w14:paraId="736D4B6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2.145,62</w:t>
            </w:r>
          </w:p>
        </w:tc>
        <w:tc>
          <w:tcPr>
            <w:tcW w:w="1418" w:type="dxa"/>
            <w:shd w:val="clear" w:color="000000" w:fill="FFFF00"/>
            <w:noWrap/>
            <w:vAlign w:val="bottom"/>
            <w:hideMark/>
          </w:tcPr>
          <w:p w14:paraId="42F211C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5BA18A4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2.145,62</w:t>
            </w:r>
          </w:p>
        </w:tc>
      </w:tr>
      <w:tr w:rsidR="003E6176" w:rsidRPr="003E6176" w14:paraId="28E4516A" w14:textId="77777777" w:rsidTr="0011480A">
        <w:trPr>
          <w:trHeight w:val="264"/>
        </w:trPr>
        <w:tc>
          <w:tcPr>
            <w:tcW w:w="8789" w:type="dxa"/>
            <w:gridSpan w:val="2"/>
            <w:shd w:val="clear" w:color="000000" w:fill="FFFF99"/>
            <w:noWrap/>
            <w:vAlign w:val="bottom"/>
            <w:hideMark/>
          </w:tcPr>
          <w:p w14:paraId="0404F81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5.3.  KAPITALNE POMOĆI IZ DRŽAVNOG PRORAČUNA</w:t>
            </w:r>
          </w:p>
        </w:tc>
        <w:tc>
          <w:tcPr>
            <w:tcW w:w="1701" w:type="dxa"/>
            <w:shd w:val="clear" w:color="000000" w:fill="FFFF99"/>
            <w:noWrap/>
            <w:vAlign w:val="bottom"/>
            <w:hideMark/>
          </w:tcPr>
          <w:p w14:paraId="4DAEA89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99"/>
            <w:noWrap/>
            <w:vAlign w:val="bottom"/>
            <w:hideMark/>
          </w:tcPr>
          <w:p w14:paraId="40870DC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1.530,00</w:t>
            </w:r>
          </w:p>
        </w:tc>
        <w:tc>
          <w:tcPr>
            <w:tcW w:w="1418" w:type="dxa"/>
            <w:shd w:val="clear" w:color="000000" w:fill="FFFF99"/>
            <w:noWrap/>
            <w:vAlign w:val="bottom"/>
            <w:hideMark/>
          </w:tcPr>
          <w:p w14:paraId="1827C84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493C49B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1.530,00</w:t>
            </w:r>
          </w:p>
        </w:tc>
      </w:tr>
      <w:tr w:rsidR="003E6176" w:rsidRPr="003E6176" w14:paraId="0DD3273F" w14:textId="77777777" w:rsidTr="0011480A">
        <w:trPr>
          <w:trHeight w:val="264"/>
        </w:trPr>
        <w:tc>
          <w:tcPr>
            <w:tcW w:w="1134" w:type="dxa"/>
            <w:noWrap/>
            <w:vAlign w:val="bottom"/>
            <w:hideMark/>
          </w:tcPr>
          <w:p w14:paraId="5A140CDF"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4E3EBE2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58118A4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984" w:type="dxa"/>
            <w:noWrap/>
            <w:vAlign w:val="bottom"/>
            <w:hideMark/>
          </w:tcPr>
          <w:p w14:paraId="33F3854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1.530,00</w:t>
            </w:r>
          </w:p>
        </w:tc>
        <w:tc>
          <w:tcPr>
            <w:tcW w:w="1418" w:type="dxa"/>
            <w:noWrap/>
            <w:vAlign w:val="bottom"/>
            <w:hideMark/>
          </w:tcPr>
          <w:p w14:paraId="204D2F2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4C1647F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1.530,00</w:t>
            </w:r>
          </w:p>
        </w:tc>
      </w:tr>
      <w:tr w:rsidR="003E6176" w:rsidRPr="003E6176" w14:paraId="17B3FB1E" w14:textId="77777777" w:rsidTr="0011480A">
        <w:trPr>
          <w:trHeight w:val="264"/>
        </w:trPr>
        <w:tc>
          <w:tcPr>
            <w:tcW w:w="8789" w:type="dxa"/>
            <w:gridSpan w:val="2"/>
            <w:shd w:val="clear" w:color="000000" w:fill="FFFF99"/>
            <w:noWrap/>
            <w:vAlign w:val="bottom"/>
            <w:hideMark/>
          </w:tcPr>
          <w:p w14:paraId="789559ED"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5.5. Tekuće pomoči iz Županijskog proračuna</w:t>
            </w:r>
          </w:p>
        </w:tc>
        <w:tc>
          <w:tcPr>
            <w:tcW w:w="1701" w:type="dxa"/>
            <w:shd w:val="clear" w:color="000000" w:fill="FFFF99"/>
            <w:noWrap/>
            <w:vAlign w:val="bottom"/>
            <w:hideMark/>
          </w:tcPr>
          <w:p w14:paraId="14A7C23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99"/>
            <w:noWrap/>
            <w:vAlign w:val="bottom"/>
            <w:hideMark/>
          </w:tcPr>
          <w:p w14:paraId="02D2D88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w:t>
            </w:r>
          </w:p>
        </w:tc>
        <w:tc>
          <w:tcPr>
            <w:tcW w:w="1418" w:type="dxa"/>
            <w:shd w:val="clear" w:color="000000" w:fill="FFFF99"/>
            <w:noWrap/>
            <w:vAlign w:val="bottom"/>
            <w:hideMark/>
          </w:tcPr>
          <w:p w14:paraId="6DCA7CE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0C258D8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50,00</w:t>
            </w:r>
          </w:p>
        </w:tc>
      </w:tr>
      <w:tr w:rsidR="003E6176" w:rsidRPr="003E6176" w14:paraId="2FE0DC88" w14:textId="77777777" w:rsidTr="0011480A">
        <w:trPr>
          <w:trHeight w:val="264"/>
        </w:trPr>
        <w:tc>
          <w:tcPr>
            <w:tcW w:w="1134" w:type="dxa"/>
            <w:noWrap/>
            <w:vAlign w:val="bottom"/>
            <w:hideMark/>
          </w:tcPr>
          <w:p w14:paraId="6EB57DC5"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43A6E088"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7400A5E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984" w:type="dxa"/>
            <w:noWrap/>
            <w:vAlign w:val="bottom"/>
            <w:hideMark/>
          </w:tcPr>
          <w:p w14:paraId="57E8BF3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w:t>
            </w:r>
          </w:p>
        </w:tc>
        <w:tc>
          <w:tcPr>
            <w:tcW w:w="1418" w:type="dxa"/>
            <w:noWrap/>
            <w:vAlign w:val="bottom"/>
            <w:hideMark/>
          </w:tcPr>
          <w:p w14:paraId="16FBB0D1"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50BAF89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50,00</w:t>
            </w:r>
          </w:p>
        </w:tc>
      </w:tr>
      <w:tr w:rsidR="003E6176" w:rsidRPr="003E6176" w14:paraId="7923238C" w14:textId="77777777" w:rsidTr="0011480A">
        <w:trPr>
          <w:trHeight w:val="264"/>
        </w:trPr>
        <w:tc>
          <w:tcPr>
            <w:tcW w:w="8789" w:type="dxa"/>
            <w:gridSpan w:val="2"/>
            <w:shd w:val="clear" w:color="000000" w:fill="FFFF99"/>
            <w:noWrap/>
            <w:vAlign w:val="bottom"/>
            <w:hideMark/>
          </w:tcPr>
          <w:p w14:paraId="60790F0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5.6. Kapitalne pomoći iz županijskog proračuna</w:t>
            </w:r>
          </w:p>
        </w:tc>
        <w:tc>
          <w:tcPr>
            <w:tcW w:w="1701" w:type="dxa"/>
            <w:shd w:val="clear" w:color="000000" w:fill="FFFF99"/>
            <w:noWrap/>
            <w:vAlign w:val="bottom"/>
            <w:hideMark/>
          </w:tcPr>
          <w:p w14:paraId="1F42F75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99"/>
            <w:noWrap/>
            <w:vAlign w:val="bottom"/>
            <w:hideMark/>
          </w:tcPr>
          <w:p w14:paraId="671745A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565,62</w:t>
            </w:r>
          </w:p>
        </w:tc>
        <w:tc>
          <w:tcPr>
            <w:tcW w:w="1418" w:type="dxa"/>
            <w:shd w:val="clear" w:color="000000" w:fill="FFFF99"/>
            <w:noWrap/>
            <w:vAlign w:val="bottom"/>
            <w:hideMark/>
          </w:tcPr>
          <w:p w14:paraId="02D8065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3477F5F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565,62</w:t>
            </w:r>
          </w:p>
        </w:tc>
      </w:tr>
      <w:tr w:rsidR="003E6176" w:rsidRPr="003E6176" w14:paraId="100346A6" w14:textId="77777777" w:rsidTr="0011480A">
        <w:trPr>
          <w:trHeight w:val="264"/>
        </w:trPr>
        <w:tc>
          <w:tcPr>
            <w:tcW w:w="1134" w:type="dxa"/>
            <w:noWrap/>
            <w:vAlign w:val="bottom"/>
            <w:hideMark/>
          </w:tcPr>
          <w:p w14:paraId="5417B283"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2C2820C9"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1A7E86A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984" w:type="dxa"/>
            <w:noWrap/>
            <w:vAlign w:val="bottom"/>
            <w:hideMark/>
          </w:tcPr>
          <w:p w14:paraId="0300810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565,62</w:t>
            </w:r>
          </w:p>
        </w:tc>
        <w:tc>
          <w:tcPr>
            <w:tcW w:w="1418" w:type="dxa"/>
            <w:noWrap/>
            <w:vAlign w:val="bottom"/>
            <w:hideMark/>
          </w:tcPr>
          <w:p w14:paraId="45627A2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6DF5F6A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565,62</w:t>
            </w:r>
          </w:p>
        </w:tc>
      </w:tr>
      <w:tr w:rsidR="003E6176" w:rsidRPr="003E6176" w14:paraId="18D406E8" w14:textId="77777777" w:rsidTr="0011480A">
        <w:trPr>
          <w:trHeight w:val="264"/>
        </w:trPr>
        <w:tc>
          <w:tcPr>
            <w:tcW w:w="8789" w:type="dxa"/>
            <w:gridSpan w:val="2"/>
            <w:shd w:val="clear" w:color="000000" w:fill="666699"/>
            <w:noWrap/>
            <w:vAlign w:val="bottom"/>
            <w:hideMark/>
          </w:tcPr>
          <w:p w14:paraId="68B9FEC8"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Glavni program P21 LOVSTVO</w:t>
            </w:r>
          </w:p>
        </w:tc>
        <w:tc>
          <w:tcPr>
            <w:tcW w:w="1701" w:type="dxa"/>
            <w:shd w:val="clear" w:color="000000" w:fill="666699"/>
            <w:noWrap/>
            <w:vAlign w:val="bottom"/>
            <w:hideMark/>
          </w:tcPr>
          <w:p w14:paraId="42702C80"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0,00</w:t>
            </w:r>
          </w:p>
        </w:tc>
        <w:tc>
          <w:tcPr>
            <w:tcW w:w="1984" w:type="dxa"/>
            <w:shd w:val="clear" w:color="000000" w:fill="666699"/>
            <w:noWrap/>
            <w:vAlign w:val="bottom"/>
            <w:hideMark/>
          </w:tcPr>
          <w:p w14:paraId="64680F47"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2.750,00</w:t>
            </w:r>
          </w:p>
        </w:tc>
        <w:tc>
          <w:tcPr>
            <w:tcW w:w="1418" w:type="dxa"/>
            <w:shd w:val="clear" w:color="000000" w:fill="666699"/>
            <w:noWrap/>
            <w:vAlign w:val="bottom"/>
            <w:hideMark/>
          </w:tcPr>
          <w:p w14:paraId="071EFC66"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100,00</w:t>
            </w:r>
          </w:p>
        </w:tc>
        <w:tc>
          <w:tcPr>
            <w:tcW w:w="1384" w:type="dxa"/>
            <w:shd w:val="clear" w:color="000000" w:fill="666699"/>
            <w:noWrap/>
            <w:vAlign w:val="bottom"/>
            <w:hideMark/>
          </w:tcPr>
          <w:p w14:paraId="4AC59438"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2.750,00</w:t>
            </w:r>
          </w:p>
        </w:tc>
      </w:tr>
      <w:tr w:rsidR="003E6176" w:rsidRPr="003E6176" w14:paraId="3AD3B891" w14:textId="77777777" w:rsidTr="0011480A">
        <w:trPr>
          <w:trHeight w:val="264"/>
        </w:trPr>
        <w:tc>
          <w:tcPr>
            <w:tcW w:w="8789" w:type="dxa"/>
            <w:gridSpan w:val="2"/>
            <w:shd w:val="clear" w:color="000000" w:fill="9999FF"/>
            <w:noWrap/>
            <w:vAlign w:val="bottom"/>
            <w:hideMark/>
          </w:tcPr>
          <w:p w14:paraId="1919AE9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Program 1001 UNAPREĐENJE LOVSTVA</w:t>
            </w:r>
          </w:p>
        </w:tc>
        <w:tc>
          <w:tcPr>
            <w:tcW w:w="1701" w:type="dxa"/>
            <w:shd w:val="clear" w:color="000000" w:fill="9999FF"/>
            <w:noWrap/>
            <w:vAlign w:val="bottom"/>
            <w:hideMark/>
          </w:tcPr>
          <w:p w14:paraId="094C05E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9999FF"/>
            <w:noWrap/>
            <w:vAlign w:val="bottom"/>
            <w:hideMark/>
          </w:tcPr>
          <w:p w14:paraId="448ABB4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2.750,00</w:t>
            </w:r>
          </w:p>
        </w:tc>
        <w:tc>
          <w:tcPr>
            <w:tcW w:w="1418" w:type="dxa"/>
            <w:shd w:val="clear" w:color="000000" w:fill="9999FF"/>
            <w:noWrap/>
            <w:vAlign w:val="bottom"/>
            <w:hideMark/>
          </w:tcPr>
          <w:p w14:paraId="1940005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9999FF"/>
            <w:noWrap/>
            <w:vAlign w:val="bottom"/>
            <w:hideMark/>
          </w:tcPr>
          <w:p w14:paraId="4758F59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2.750,00</w:t>
            </w:r>
          </w:p>
        </w:tc>
      </w:tr>
      <w:tr w:rsidR="003E6176" w:rsidRPr="003E6176" w14:paraId="482609D4" w14:textId="77777777" w:rsidTr="0011480A">
        <w:trPr>
          <w:trHeight w:val="264"/>
        </w:trPr>
        <w:tc>
          <w:tcPr>
            <w:tcW w:w="8789" w:type="dxa"/>
            <w:gridSpan w:val="2"/>
            <w:shd w:val="clear" w:color="000000" w:fill="CCCCFF"/>
            <w:noWrap/>
            <w:vAlign w:val="bottom"/>
            <w:hideMark/>
          </w:tcPr>
          <w:p w14:paraId="675C6A6A"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Tekući projekt T100001 UNAPREĐENJE LOVSTVA</w:t>
            </w:r>
          </w:p>
        </w:tc>
        <w:tc>
          <w:tcPr>
            <w:tcW w:w="1701" w:type="dxa"/>
            <w:shd w:val="clear" w:color="000000" w:fill="CCCCFF"/>
            <w:noWrap/>
            <w:vAlign w:val="bottom"/>
            <w:hideMark/>
          </w:tcPr>
          <w:p w14:paraId="5F6B593F"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CCCCFF"/>
            <w:noWrap/>
            <w:vAlign w:val="bottom"/>
            <w:hideMark/>
          </w:tcPr>
          <w:p w14:paraId="344B9F9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2.750,00</w:t>
            </w:r>
          </w:p>
        </w:tc>
        <w:tc>
          <w:tcPr>
            <w:tcW w:w="1418" w:type="dxa"/>
            <w:shd w:val="clear" w:color="000000" w:fill="CCCCFF"/>
            <w:noWrap/>
            <w:vAlign w:val="bottom"/>
            <w:hideMark/>
          </w:tcPr>
          <w:p w14:paraId="5435B48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CCCCFF"/>
            <w:noWrap/>
            <w:vAlign w:val="bottom"/>
            <w:hideMark/>
          </w:tcPr>
          <w:p w14:paraId="2B5A742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2.750,00</w:t>
            </w:r>
          </w:p>
        </w:tc>
      </w:tr>
      <w:tr w:rsidR="003E6176" w:rsidRPr="003E6176" w14:paraId="68ADE949" w14:textId="77777777" w:rsidTr="0011480A">
        <w:trPr>
          <w:trHeight w:val="264"/>
        </w:trPr>
        <w:tc>
          <w:tcPr>
            <w:tcW w:w="8789" w:type="dxa"/>
            <w:gridSpan w:val="2"/>
            <w:shd w:val="clear" w:color="000000" w:fill="FFFF00"/>
            <w:noWrap/>
            <w:vAlign w:val="bottom"/>
            <w:hideMark/>
          </w:tcPr>
          <w:p w14:paraId="7653DCCF"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0A4AE66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00"/>
            <w:noWrap/>
            <w:vAlign w:val="bottom"/>
            <w:hideMark/>
          </w:tcPr>
          <w:p w14:paraId="7675411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2.750,00</w:t>
            </w:r>
          </w:p>
        </w:tc>
        <w:tc>
          <w:tcPr>
            <w:tcW w:w="1418" w:type="dxa"/>
            <w:shd w:val="clear" w:color="000000" w:fill="FFFF00"/>
            <w:noWrap/>
            <w:vAlign w:val="bottom"/>
            <w:hideMark/>
          </w:tcPr>
          <w:p w14:paraId="0B4F53D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7D4F5CF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2.750,00</w:t>
            </w:r>
          </w:p>
        </w:tc>
      </w:tr>
      <w:tr w:rsidR="003E6176" w:rsidRPr="003E6176" w14:paraId="59B5773E" w14:textId="77777777" w:rsidTr="0011480A">
        <w:trPr>
          <w:trHeight w:val="264"/>
        </w:trPr>
        <w:tc>
          <w:tcPr>
            <w:tcW w:w="8789" w:type="dxa"/>
            <w:gridSpan w:val="2"/>
            <w:shd w:val="clear" w:color="000000" w:fill="FFFF99"/>
            <w:noWrap/>
            <w:vAlign w:val="bottom"/>
            <w:hideMark/>
          </w:tcPr>
          <w:p w14:paraId="72DB7E0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697F54B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c>
          <w:tcPr>
            <w:tcW w:w="1984" w:type="dxa"/>
            <w:shd w:val="clear" w:color="000000" w:fill="FFFF99"/>
            <w:noWrap/>
            <w:vAlign w:val="bottom"/>
            <w:hideMark/>
          </w:tcPr>
          <w:p w14:paraId="54E2FAD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2.750,00</w:t>
            </w:r>
          </w:p>
        </w:tc>
        <w:tc>
          <w:tcPr>
            <w:tcW w:w="1418" w:type="dxa"/>
            <w:shd w:val="clear" w:color="000000" w:fill="FFFF99"/>
            <w:noWrap/>
            <w:vAlign w:val="bottom"/>
            <w:hideMark/>
          </w:tcPr>
          <w:p w14:paraId="22BD6FE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5879F4E9"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2.750,00</w:t>
            </w:r>
          </w:p>
        </w:tc>
      </w:tr>
      <w:tr w:rsidR="003E6176" w:rsidRPr="003E6176" w14:paraId="116C65A3" w14:textId="77777777" w:rsidTr="0011480A">
        <w:trPr>
          <w:trHeight w:val="264"/>
        </w:trPr>
        <w:tc>
          <w:tcPr>
            <w:tcW w:w="1134" w:type="dxa"/>
            <w:noWrap/>
            <w:vAlign w:val="bottom"/>
            <w:hideMark/>
          </w:tcPr>
          <w:p w14:paraId="21AC753E"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701A9EB1"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4846DDF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984" w:type="dxa"/>
            <w:noWrap/>
            <w:vAlign w:val="bottom"/>
            <w:hideMark/>
          </w:tcPr>
          <w:p w14:paraId="61BE3BB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2.750,00</w:t>
            </w:r>
          </w:p>
        </w:tc>
        <w:tc>
          <w:tcPr>
            <w:tcW w:w="1418" w:type="dxa"/>
            <w:noWrap/>
            <w:vAlign w:val="bottom"/>
            <w:hideMark/>
          </w:tcPr>
          <w:p w14:paraId="5A051C3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111944A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2.750,00</w:t>
            </w:r>
          </w:p>
        </w:tc>
      </w:tr>
      <w:tr w:rsidR="003E6176" w:rsidRPr="003E6176" w14:paraId="66C31807" w14:textId="77777777" w:rsidTr="0011480A">
        <w:trPr>
          <w:trHeight w:val="264"/>
        </w:trPr>
        <w:tc>
          <w:tcPr>
            <w:tcW w:w="8789" w:type="dxa"/>
            <w:gridSpan w:val="2"/>
            <w:shd w:val="clear" w:color="000000" w:fill="0000FF"/>
            <w:noWrap/>
            <w:vAlign w:val="bottom"/>
            <w:hideMark/>
          </w:tcPr>
          <w:p w14:paraId="0683C7F4"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Glava 00102 PRORAČUNSKI KORISNIK DJEČJI VRTIĆ POTOČIĆ BELAJSKE POLJICE</w:t>
            </w:r>
          </w:p>
        </w:tc>
        <w:tc>
          <w:tcPr>
            <w:tcW w:w="1701" w:type="dxa"/>
            <w:shd w:val="clear" w:color="000000" w:fill="0000FF"/>
            <w:noWrap/>
            <w:vAlign w:val="bottom"/>
            <w:hideMark/>
          </w:tcPr>
          <w:p w14:paraId="089A95CA"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449.350,00</w:t>
            </w:r>
          </w:p>
        </w:tc>
        <w:tc>
          <w:tcPr>
            <w:tcW w:w="1984" w:type="dxa"/>
            <w:shd w:val="clear" w:color="000000" w:fill="0000FF"/>
            <w:noWrap/>
            <w:vAlign w:val="bottom"/>
            <w:hideMark/>
          </w:tcPr>
          <w:p w14:paraId="2D711810"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145.000,00</w:t>
            </w:r>
          </w:p>
        </w:tc>
        <w:tc>
          <w:tcPr>
            <w:tcW w:w="1418" w:type="dxa"/>
            <w:shd w:val="clear" w:color="000000" w:fill="0000FF"/>
            <w:noWrap/>
            <w:vAlign w:val="bottom"/>
            <w:hideMark/>
          </w:tcPr>
          <w:p w14:paraId="66B4E1B2"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32,27</w:t>
            </w:r>
          </w:p>
        </w:tc>
        <w:tc>
          <w:tcPr>
            <w:tcW w:w="1384" w:type="dxa"/>
            <w:shd w:val="clear" w:color="000000" w:fill="0000FF"/>
            <w:noWrap/>
            <w:vAlign w:val="bottom"/>
            <w:hideMark/>
          </w:tcPr>
          <w:p w14:paraId="4443593B"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594.350,00</w:t>
            </w:r>
          </w:p>
        </w:tc>
      </w:tr>
      <w:tr w:rsidR="003E6176" w:rsidRPr="003E6176" w14:paraId="268B69B1" w14:textId="77777777" w:rsidTr="0011480A">
        <w:trPr>
          <w:trHeight w:val="264"/>
        </w:trPr>
        <w:tc>
          <w:tcPr>
            <w:tcW w:w="8789" w:type="dxa"/>
            <w:gridSpan w:val="2"/>
            <w:shd w:val="clear" w:color="000000" w:fill="3366FF"/>
            <w:noWrap/>
            <w:vAlign w:val="bottom"/>
            <w:hideMark/>
          </w:tcPr>
          <w:p w14:paraId="657DBE73"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Proračunski korisnik 27302 DJEČJI VRTIĆ POTOČIĆ BELAJSKE POLJICE</w:t>
            </w:r>
          </w:p>
        </w:tc>
        <w:tc>
          <w:tcPr>
            <w:tcW w:w="1701" w:type="dxa"/>
            <w:shd w:val="clear" w:color="000000" w:fill="3366FF"/>
            <w:noWrap/>
            <w:vAlign w:val="bottom"/>
            <w:hideMark/>
          </w:tcPr>
          <w:p w14:paraId="24002FED"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449.350,00</w:t>
            </w:r>
          </w:p>
        </w:tc>
        <w:tc>
          <w:tcPr>
            <w:tcW w:w="1984" w:type="dxa"/>
            <w:shd w:val="clear" w:color="000000" w:fill="3366FF"/>
            <w:noWrap/>
            <w:vAlign w:val="bottom"/>
            <w:hideMark/>
          </w:tcPr>
          <w:p w14:paraId="363B4B06"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145.000,00</w:t>
            </w:r>
          </w:p>
        </w:tc>
        <w:tc>
          <w:tcPr>
            <w:tcW w:w="1418" w:type="dxa"/>
            <w:shd w:val="clear" w:color="000000" w:fill="3366FF"/>
            <w:noWrap/>
            <w:vAlign w:val="bottom"/>
            <w:hideMark/>
          </w:tcPr>
          <w:p w14:paraId="1BB9FA4D"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32,27</w:t>
            </w:r>
          </w:p>
        </w:tc>
        <w:tc>
          <w:tcPr>
            <w:tcW w:w="1384" w:type="dxa"/>
            <w:shd w:val="clear" w:color="000000" w:fill="3366FF"/>
            <w:noWrap/>
            <w:vAlign w:val="bottom"/>
            <w:hideMark/>
          </w:tcPr>
          <w:p w14:paraId="48C41CA3"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594.350,00</w:t>
            </w:r>
          </w:p>
        </w:tc>
      </w:tr>
      <w:tr w:rsidR="003E6176" w:rsidRPr="003E6176" w14:paraId="1210D14F" w14:textId="77777777" w:rsidTr="0011480A">
        <w:trPr>
          <w:trHeight w:val="264"/>
        </w:trPr>
        <w:tc>
          <w:tcPr>
            <w:tcW w:w="8789" w:type="dxa"/>
            <w:gridSpan w:val="2"/>
            <w:shd w:val="clear" w:color="000000" w:fill="666699"/>
            <w:noWrap/>
            <w:vAlign w:val="bottom"/>
            <w:hideMark/>
          </w:tcPr>
          <w:p w14:paraId="4D6261EC" w14:textId="77777777" w:rsidR="003E6176" w:rsidRPr="003E6176" w:rsidRDefault="003E6176" w:rsidP="003E6176">
            <w:pPr>
              <w:spacing w:after="0" w:line="240" w:lineRule="auto"/>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Glavni program P17 REDOVNA DJELATNOST USTANOVE PREDŠKOLSKOG ODGOJA</w:t>
            </w:r>
          </w:p>
        </w:tc>
        <w:tc>
          <w:tcPr>
            <w:tcW w:w="1701" w:type="dxa"/>
            <w:shd w:val="clear" w:color="000000" w:fill="666699"/>
            <w:noWrap/>
            <w:vAlign w:val="bottom"/>
            <w:hideMark/>
          </w:tcPr>
          <w:p w14:paraId="52538488"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449.350,00</w:t>
            </w:r>
          </w:p>
        </w:tc>
        <w:tc>
          <w:tcPr>
            <w:tcW w:w="1984" w:type="dxa"/>
            <w:shd w:val="clear" w:color="000000" w:fill="666699"/>
            <w:noWrap/>
            <w:vAlign w:val="bottom"/>
            <w:hideMark/>
          </w:tcPr>
          <w:p w14:paraId="69104187"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145.000,00</w:t>
            </w:r>
          </w:p>
        </w:tc>
        <w:tc>
          <w:tcPr>
            <w:tcW w:w="1418" w:type="dxa"/>
            <w:shd w:val="clear" w:color="000000" w:fill="666699"/>
            <w:noWrap/>
            <w:vAlign w:val="bottom"/>
            <w:hideMark/>
          </w:tcPr>
          <w:p w14:paraId="2FAEB601"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32,27</w:t>
            </w:r>
          </w:p>
        </w:tc>
        <w:tc>
          <w:tcPr>
            <w:tcW w:w="1384" w:type="dxa"/>
            <w:shd w:val="clear" w:color="000000" w:fill="666699"/>
            <w:noWrap/>
            <w:vAlign w:val="bottom"/>
            <w:hideMark/>
          </w:tcPr>
          <w:p w14:paraId="5C8915A9" w14:textId="77777777" w:rsidR="003E6176" w:rsidRPr="003E6176" w:rsidRDefault="003E6176" w:rsidP="003E6176">
            <w:pPr>
              <w:spacing w:after="0" w:line="240" w:lineRule="auto"/>
              <w:jc w:val="right"/>
              <w:rPr>
                <w:rFonts w:ascii="Arial" w:eastAsia="Times New Roman" w:hAnsi="Arial" w:cs="Arial"/>
                <w:b/>
                <w:bCs/>
                <w:color w:val="FFFFFF"/>
                <w:kern w:val="0"/>
                <w:sz w:val="20"/>
                <w:szCs w:val="20"/>
                <w:lang w:eastAsia="hr-HR"/>
                <w14:ligatures w14:val="none"/>
              </w:rPr>
            </w:pPr>
            <w:r w:rsidRPr="003E6176">
              <w:rPr>
                <w:rFonts w:ascii="Arial" w:eastAsia="Times New Roman" w:hAnsi="Arial" w:cs="Arial"/>
                <w:b/>
                <w:bCs/>
                <w:color w:val="FFFFFF"/>
                <w:kern w:val="0"/>
                <w:sz w:val="20"/>
                <w:szCs w:val="20"/>
                <w:lang w:eastAsia="hr-HR"/>
                <w14:ligatures w14:val="none"/>
              </w:rPr>
              <w:t>594.350,00</w:t>
            </w:r>
          </w:p>
        </w:tc>
      </w:tr>
      <w:tr w:rsidR="003E6176" w:rsidRPr="003E6176" w14:paraId="4286B270" w14:textId="77777777" w:rsidTr="0011480A">
        <w:trPr>
          <w:trHeight w:val="264"/>
        </w:trPr>
        <w:tc>
          <w:tcPr>
            <w:tcW w:w="8789" w:type="dxa"/>
            <w:gridSpan w:val="2"/>
            <w:shd w:val="clear" w:color="000000" w:fill="9999FF"/>
            <w:noWrap/>
            <w:vAlign w:val="bottom"/>
            <w:hideMark/>
          </w:tcPr>
          <w:p w14:paraId="2A3A802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Program 1001 REDOVNA DJELATNOST USTANOVE PREDŠKOLSKOG ODGOJA</w:t>
            </w:r>
          </w:p>
        </w:tc>
        <w:tc>
          <w:tcPr>
            <w:tcW w:w="1701" w:type="dxa"/>
            <w:shd w:val="clear" w:color="000000" w:fill="9999FF"/>
            <w:noWrap/>
            <w:vAlign w:val="bottom"/>
            <w:hideMark/>
          </w:tcPr>
          <w:p w14:paraId="2153BB8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449.350,00</w:t>
            </w:r>
          </w:p>
        </w:tc>
        <w:tc>
          <w:tcPr>
            <w:tcW w:w="1984" w:type="dxa"/>
            <w:shd w:val="clear" w:color="000000" w:fill="9999FF"/>
            <w:noWrap/>
            <w:vAlign w:val="bottom"/>
            <w:hideMark/>
          </w:tcPr>
          <w:p w14:paraId="244CFB1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145.000,00</w:t>
            </w:r>
          </w:p>
        </w:tc>
        <w:tc>
          <w:tcPr>
            <w:tcW w:w="1418" w:type="dxa"/>
            <w:shd w:val="clear" w:color="000000" w:fill="9999FF"/>
            <w:noWrap/>
            <w:vAlign w:val="bottom"/>
            <w:hideMark/>
          </w:tcPr>
          <w:p w14:paraId="38494FD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32,27</w:t>
            </w:r>
          </w:p>
        </w:tc>
        <w:tc>
          <w:tcPr>
            <w:tcW w:w="1384" w:type="dxa"/>
            <w:shd w:val="clear" w:color="000000" w:fill="9999FF"/>
            <w:noWrap/>
            <w:vAlign w:val="bottom"/>
            <w:hideMark/>
          </w:tcPr>
          <w:p w14:paraId="6F87A9B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594.350,00</w:t>
            </w:r>
          </w:p>
        </w:tc>
      </w:tr>
      <w:tr w:rsidR="003E6176" w:rsidRPr="003E6176" w14:paraId="2D4637BE" w14:textId="77777777" w:rsidTr="0011480A">
        <w:trPr>
          <w:trHeight w:val="264"/>
        </w:trPr>
        <w:tc>
          <w:tcPr>
            <w:tcW w:w="8789" w:type="dxa"/>
            <w:gridSpan w:val="2"/>
            <w:shd w:val="clear" w:color="000000" w:fill="CCCCFF"/>
            <w:noWrap/>
            <w:vAlign w:val="bottom"/>
            <w:hideMark/>
          </w:tcPr>
          <w:p w14:paraId="44784E53"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Aktivnost A100001 REDOVNA DJELATNOST USTANOVE</w:t>
            </w:r>
          </w:p>
        </w:tc>
        <w:tc>
          <w:tcPr>
            <w:tcW w:w="1701" w:type="dxa"/>
            <w:shd w:val="clear" w:color="000000" w:fill="CCCCFF"/>
            <w:noWrap/>
            <w:vAlign w:val="bottom"/>
            <w:hideMark/>
          </w:tcPr>
          <w:p w14:paraId="5661A59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449.350,00</w:t>
            </w:r>
          </w:p>
        </w:tc>
        <w:tc>
          <w:tcPr>
            <w:tcW w:w="1984" w:type="dxa"/>
            <w:shd w:val="clear" w:color="000000" w:fill="CCCCFF"/>
            <w:noWrap/>
            <w:vAlign w:val="bottom"/>
            <w:hideMark/>
          </w:tcPr>
          <w:p w14:paraId="7B1B3B3E"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145.000,00</w:t>
            </w:r>
          </w:p>
        </w:tc>
        <w:tc>
          <w:tcPr>
            <w:tcW w:w="1418" w:type="dxa"/>
            <w:shd w:val="clear" w:color="000000" w:fill="CCCCFF"/>
            <w:noWrap/>
            <w:vAlign w:val="bottom"/>
            <w:hideMark/>
          </w:tcPr>
          <w:p w14:paraId="5EBCB71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32,27</w:t>
            </w:r>
          </w:p>
        </w:tc>
        <w:tc>
          <w:tcPr>
            <w:tcW w:w="1384" w:type="dxa"/>
            <w:shd w:val="clear" w:color="000000" w:fill="CCCCFF"/>
            <w:noWrap/>
            <w:vAlign w:val="bottom"/>
            <w:hideMark/>
          </w:tcPr>
          <w:p w14:paraId="08C94AC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594.350,00</w:t>
            </w:r>
          </w:p>
        </w:tc>
      </w:tr>
      <w:tr w:rsidR="003E6176" w:rsidRPr="003E6176" w14:paraId="0267177B" w14:textId="77777777" w:rsidTr="0011480A">
        <w:trPr>
          <w:trHeight w:val="264"/>
        </w:trPr>
        <w:tc>
          <w:tcPr>
            <w:tcW w:w="8789" w:type="dxa"/>
            <w:gridSpan w:val="2"/>
            <w:shd w:val="clear" w:color="000000" w:fill="FFFF00"/>
            <w:noWrap/>
            <w:vAlign w:val="bottom"/>
            <w:hideMark/>
          </w:tcPr>
          <w:p w14:paraId="79D53522"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 OPĆI PRIHODI I PRIMICI</w:t>
            </w:r>
          </w:p>
        </w:tc>
        <w:tc>
          <w:tcPr>
            <w:tcW w:w="1701" w:type="dxa"/>
            <w:shd w:val="clear" w:color="000000" w:fill="FFFF00"/>
            <w:noWrap/>
            <w:vAlign w:val="bottom"/>
            <w:hideMark/>
          </w:tcPr>
          <w:p w14:paraId="036453A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175.830,00</w:t>
            </w:r>
          </w:p>
        </w:tc>
        <w:tc>
          <w:tcPr>
            <w:tcW w:w="1984" w:type="dxa"/>
            <w:shd w:val="clear" w:color="000000" w:fill="FFFF00"/>
            <w:noWrap/>
            <w:vAlign w:val="bottom"/>
            <w:hideMark/>
          </w:tcPr>
          <w:p w14:paraId="3AE9587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191.670,00</w:t>
            </w:r>
          </w:p>
        </w:tc>
        <w:tc>
          <w:tcPr>
            <w:tcW w:w="1418" w:type="dxa"/>
            <w:shd w:val="clear" w:color="000000" w:fill="FFFF00"/>
            <w:noWrap/>
            <w:vAlign w:val="bottom"/>
            <w:hideMark/>
          </w:tcPr>
          <w:p w14:paraId="24F4060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109,01</w:t>
            </w:r>
          </w:p>
        </w:tc>
        <w:tc>
          <w:tcPr>
            <w:tcW w:w="1384" w:type="dxa"/>
            <w:shd w:val="clear" w:color="000000" w:fill="FFFF00"/>
            <w:noWrap/>
            <w:vAlign w:val="bottom"/>
            <w:hideMark/>
          </w:tcPr>
          <w:p w14:paraId="40972B5B"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367.500,00</w:t>
            </w:r>
          </w:p>
        </w:tc>
      </w:tr>
      <w:tr w:rsidR="003E6176" w:rsidRPr="003E6176" w14:paraId="0BCC66B8" w14:textId="77777777" w:rsidTr="0011480A">
        <w:trPr>
          <w:trHeight w:val="264"/>
        </w:trPr>
        <w:tc>
          <w:tcPr>
            <w:tcW w:w="8789" w:type="dxa"/>
            <w:gridSpan w:val="2"/>
            <w:shd w:val="clear" w:color="000000" w:fill="FFFF99"/>
            <w:noWrap/>
            <w:vAlign w:val="bottom"/>
            <w:hideMark/>
          </w:tcPr>
          <w:p w14:paraId="47FC7FDB"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99"/>
            <w:noWrap/>
            <w:vAlign w:val="bottom"/>
            <w:hideMark/>
          </w:tcPr>
          <w:p w14:paraId="3CC1DAEA"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175.830,00</w:t>
            </w:r>
          </w:p>
        </w:tc>
        <w:tc>
          <w:tcPr>
            <w:tcW w:w="1984" w:type="dxa"/>
            <w:shd w:val="clear" w:color="000000" w:fill="FFFF99"/>
            <w:noWrap/>
            <w:vAlign w:val="bottom"/>
            <w:hideMark/>
          </w:tcPr>
          <w:p w14:paraId="73F8122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191.670,00</w:t>
            </w:r>
          </w:p>
        </w:tc>
        <w:tc>
          <w:tcPr>
            <w:tcW w:w="1418" w:type="dxa"/>
            <w:shd w:val="clear" w:color="000000" w:fill="FFFF99"/>
            <w:noWrap/>
            <w:vAlign w:val="bottom"/>
            <w:hideMark/>
          </w:tcPr>
          <w:p w14:paraId="0EDC750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109,01</w:t>
            </w:r>
          </w:p>
        </w:tc>
        <w:tc>
          <w:tcPr>
            <w:tcW w:w="1384" w:type="dxa"/>
            <w:shd w:val="clear" w:color="000000" w:fill="FFFF99"/>
            <w:noWrap/>
            <w:vAlign w:val="bottom"/>
            <w:hideMark/>
          </w:tcPr>
          <w:p w14:paraId="3A8141F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367.500,00</w:t>
            </w:r>
          </w:p>
        </w:tc>
      </w:tr>
      <w:tr w:rsidR="003E6176" w:rsidRPr="003E6176" w14:paraId="635228A1" w14:textId="77777777" w:rsidTr="0011480A">
        <w:trPr>
          <w:trHeight w:val="264"/>
        </w:trPr>
        <w:tc>
          <w:tcPr>
            <w:tcW w:w="1134" w:type="dxa"/>
            <w:noWrap/>
            <w:vAlign w:val="bottom"/>
            <w:hideMark/>
          </w:tcPr>
          <w:p w14:paraId="3B8D46F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31</w:t>
            </w:r>
          </w:p>
        </w:tc>
        <w:tc>
          <w:tcPr>
            <w:tcW w:w="7655" w:type="dxa"/>
            <w:noWrap/>
            <w:vAlign w:val="bottom"/>
            <w:hideMark/>
          </w:tcPr>
          <w:p w14:paraId="35E8F67B"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zaposlene</w:t>
            </w:r>
          </w:p>
        </w:tc>
        <w:tc>
          <w:tcPr>
            <w:tcW w:w="1701" w:type="dxa"/>
            <w:noWrap/>
            <w:vAlign w:val="bottom"/>
            <w:hideMark/>
          </w:tcPr>
          <w:p w14:paraId="4544AAB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173.565,00</w:t>
            </w:r>
          </w:p>
        </w:tc>
        <w:tc>
          <w:tcPr>
            <w:tcW w:w="1984" w:type="dxa"/>
            <w:noWrap/>
            <w:vAlign w:val="bottom"/>
            <w:hideMark/>
          </w:tcPr>
          <w:p w14:paraId="76562D1B"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188.435,00</w:t>
            </w:r>
          </w:p>
        </w:tc>
        <w:tc>
          <w:tcPr>
            <w:tcW w:w="1418" w:type="dxa"/>
            <w:noWrap/>
            <w:vAlign w:val="bottom"/>
            <w:hideMark/>
          </w:tcPr>
          <w:p w14:paraId="630D63F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108,57</w:t>
            </w:r>
          </w:p>
        </w:tc>
        <w:tc>
          <w:tcPr>
            <w:tcW w:w="1384" w:type="dxa"/>
            <w:noWrap/>
            <w:vAlign w:val="bottom"/>
            <w:hideMark/>
          </w:tcPr>
          <w:p w14:paraId="13C0B7A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362.000,00</w:t>
            </w:r>
          </w:p>
        </w:tc>
      </w:tr>
      <w:tr w:rsidR="003E6176" w:rsidRPr="003E6176" w14:paraId="69A7768F" w14:textId="77777777" w:rsidTr="0011480A">
        <w:trPr>
          <w:trHeight w:val="264"/>
        </w:trPr>
        <w:tc>
          <w:tcPr>
            <w:tcW w:w="1134" w:type="dxa"/>
            <w:noWrap/>
            <w:vAlign w:val="bottom"/>
            <w:hideMark/>
          </w:tcPr>
          <w:p w14:paraId="61ED93B5"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7248842E"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6303DB7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2.265,00</w:t>
            </w:r>
          </w:p>
        </w:tc>
        <w:tc>
          <w:tcPr>
            <w:tcW w:w="1984" w:type="dxa"/>
            <w:noWrap/>
            <w:vAlign w:val="bottom"/>
            <w:hideMark/>
          </w:tcPr>
          <w:p w14:paraId="2607165C"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-2.265,00</w:t>
            </w:r>
          </w:p>
        </w:tc>
        <w:tc>
          <w:tcPr>
            <w:tcW w:w="1418" w:type="dxa"/>
            <w:noWrap/>
            <w:vAlign w:val="bottom"/>
            <w:hideMark/>
          </w:tcPr>
          <w:p w14:paraId="78F18EC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65FE58F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r>
      <w:tr w:rsidR="003E6176" w:rsidRPr="003E6176" w14:paraId="30F83DE3" w14:textId="77777777" w:rsidTr="0011480A">
        <w:trPr>
          <w:trHeight w:val="264"/>
        </w:trPr>
        <w:tc>
          <w:tcPr>
            <w:tcW w:w="1134" w:type="dxa"/>
            <w:noWrap/>
            <w:vAlign w:val="bottom"/>
            <w:hideMark/>
          </w:tcPr>
          <w:p w14:paraId="587C37B2"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42</w:t>
            </w:r>
          </w:p>
        </w:tc>
        <w:tc>
          <w:tcPr>
            <w:tcW w:w="7655" w:type="dxa"/>
            <w:noWrap/>
            <w:vAlign w:val="bottom"/>
            <w:hideMark/>
          </w:tcPr>
          <w:p w14:paraId="3071892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0EA7365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c>
          <w:tcPr>
            <w:tcW w:w="1984" w:type="dxa"/>
            <w:noWrap/>
            <w:vAlign w:val="bottom"/>
            <w:hideMark/>
          </w:tcPr>
          <w:p w14:paraId="3FDCA90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5.500,00</w:t>
            </w:r>
          </w:p>
        </w:tc>
        <w:tc>
          <w:tcPr>
            <w:tcW w:w="1418" w:type="dxa"/>
            <w:noWrap/>
            <w:vAlign w:val="bottom"/>
            <w:hideMark/>
          </w:tcPr>
          <w:p w14:paraId="0F4C7FC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04CFBFA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5.500,00</w:t>
            </w:r>
          </w:p>
        </w:tc>
      </w:tr>
      <w:tr w:rsidR="003E6176" w:rsidRPr="003E6176" w14:paraId="4660F46E" w14:textId="77777777" w:rsidTr="0011480A">
        <w:trPr>
          <w:trHeight w:val="264"/>
        </w:trPr>
        <w:tc>
          <w:tcPr>
            <w:tcW w:w="8789" w:type="dxa"/>
            <w:gridSpan w:val="2"/>
            <w:shd w:val="clear" w:color="000000" w:fill="FFFF00"/>
            <w:noWrap/>
            <w:vAlign w:val="bottom"/>
            <w:hideMark/>
          </w:tcPr>
          <w:p w14:paraId="3E6B0D99"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 PRIHODI ZA POSEBNE NAMJENE</w:t>
            </w:r>
          </w:p>
        </w:tc>
        <w:tc>
          <w:tcPr>
            <w:tcW w:w="1701" w:type="dxa"/>
            <w:shd w:val="clear" w:color="000000" w:fill="FFFF00"/>
            <w:noWrap/>
            <w:vAlign w:val="bottom"/>
            <w:hideMark/>
          </w:tcPr>
          <w:p w14:paraId="2BF58225"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212.535,00</w:t>
            </w:r>
          </w:p>
        </w:tc>
        <w:tc>
          <w:tcPr>
            <w:tcW w:w="1984" w:type="dxa"/>
            <w:shd w:val="clear" w:color="000000" w:fill="FFFF00"/>
            <w:noWrap/>
            <w:vAlign w:val="bottom"/>
            <w:hideMark/>
          </w:tcPr>
          <w:p w14:paraId="048E9DF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14.315,00</w:t>
            </w:r>
          </w:p>
        </w:tc>
        <w:tc>
          <w:tcPr>
            <w:tcW w:w="1418" w:type="dxa"/>
            <w:shd w:val="clear" w:color="000000" w:fill="FFFF00"/>
            <w:noWrap/>
            <w:vAlign w:val="bottom"/>
            <w:hideMark/>
          </w:tcPr>
          <w:p w14:paraId="6E4DA127"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6,74</w:t>
            </w:r>
          </w:p>
        </w:tc>
        <w:tc>
          <w:tcPr>
            <w:tcW w:w="1384" w:type="dxa"/>
            <w:shd w:val="clear" w:color="000000" w:fill="FFFF00"/>
            <w:noWrap/>
            <w:vAlign w:val="bottom"/>
            <w:hideMark/>
          </w:tcPr>
          <w:p w14:paraId="332C5260"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226.850,00</w:t>
            </w:r>
          </w:p>
        </w:tc>
      </w:tr>
      <w:tr w:rsidR="003E6176" w:rsidRPr="003E6176" w14:paraId="62101A4C" w14:textId="77777777" w:rsidTr="0011480A">
        <w:trPr>
          <w:trHeight w:val="264"/>
        </w:trPr>
        <w:tc>
          <w:tcPr>
            <w:tcW w:w="8789" w:type="dxa"/>
            <w:gridSpan w:val="2"/>
            <w:shd w:val="clear" w:color="000000" w:fill="FFFF99"/>
            <w:noWrap/>
            <w:vAlign w:val="bottom"/>
            <w:hideMark/>
          </w:tcPr>
          <w:p w14:paraId="108E0BB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99"/>
            <w:noWrap/>
            <w:vAlign w:val="bottom"/>
            <w:hideMark/>
          </w:tcPr>
          <w:p w14:paraId="3464003D"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212.535,00</w:t>
            </w:r>
          </w:p>
        </w:tc>
        <w:tc>
          <w:tcPr>
            <w:tcW w:w="1984" w:type="dxa"/>
            <w:shd w:val="clear" w:color="000000" w:fill="FFFF99"/>
            <w:noWrap/>
            <w:vAlign w:val="bottom"/>
            <w:hideMark/>
          </w:tcPr>
          <w:p w14:paraId="7B69E3B2"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14.315,00</w:t>
            </w:r>
          </w:p>
        </w:tc>
        <w:tc>
          <w:tcPr>
            <w:tcW w:w="1418" w:type="dxa"/>
            <w:shd w:val="clear" w:color="000000" w:fill="FFFF99"/>
            <w:noWrap/>
            <w:vAlign w:val="bottom"/>
            <w:hideMark/>
          </w:tcPr>
          <w:p w14:paraId="2851251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6,74</w:t>
            </w:r>
          </w:p>
        </w:tc>
        <w:tc>
          <w:tcPr>
            <w:tcW w:w="1384" w:type="dxa"/>
            <w:shd w:val="clear" w:color="000000" w:fill="FFFF99"/>
            <w:noWrap/>
            <w:vAlign w:val="bottom"/>
            <w:hideMark/>
          </w:tcPr>
          <w:p w14:paraId="4C07CB53"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226.850,00</w:t>
            </w:r>
          </w:p>
        </w:tc>
      </w:tr>
      <w:tr w:rsidR="003E6176" w:rsidRPr="003E6176" w14:paraId="402C557B" w14:textId="77777777" w:rsidTr="0011480A">
        <w:trPr>
          <w:trHeight w:val="264"/>
        </w:trPr>
        <w:tc>
          <w:tcPr>
            <w:tcW w:w="1134" w:type="dxa"/>
            <w:noWrap/>
            <w:vAlign w:val="bottom"/>
            <w:hideMark/>
          </w:tcPr>
          <w:p w14:paraId="1ECDCC13"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31</w:t>
            </w:r>
          </w:p>
        </w:tc>
        <w:tc>
          <w:tcPr>
            <w:tcW w:w="7655" w:type="dxa"/>
            <w:noWrap/>
            <w:vAlign w:val="bottom"/>
            <w:hideMark/>
          </w:tcPr>
          <w:p w14:paraId="581AAF0C"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zaposlene</w:t>
            </w:r>
          </w:p>
        </w:tc>
        <w:tc>
          <w:tcPr>
            <w:tcW w:w="1701" w:type="dxa"/>
            <w:noWrap/>
            <w:vAlign w:val="bottom"/>
            <w:hideMark/>
          </w:tcPr>
          <w:p w14:paraId="12BA3767"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124.850,00</w:t>
            </w:r>
          </w:p>
        </w:tc>
        <w:tc>
          <w:tcPr>
            <w:tcW w:w="1984" w:type="dxa"/>
            <w:noWrap/>
            <w:vAlign w:val="bottom"/>
            <w:hideMark/>
          </w:tcPr>
          <w:p w14:paraId="0CEC2E4E"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-4.150,00</w:t>
            </w:r>
          </w:p>
        </w:tc>
        <w:tc>
          <w:tcPr>
            <w:tcW w:w="1418" w:type="dxa"/>
            <w:noWrap/>
            <w:vAlign w:val="bottom"/>
            <w:hideMark/>
          </w:tcPr>
          <w:p w14:paraId="5BB92F8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-3,32</w:t>
            </w:r>
          </w:p>
        </w:tc>
        <w:tc>
          <w:tcPr>
            <w:tcW w:w="1384" w:type="dxa"/>
            <w:noWrap/>
            <w:vAlign w:val="bottom"/>
            <w:hideMark/>
          </w:tcPr>
          <w:p w14:paraId="6A61ACBA"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120.700,00</w:t>
            </w:r>
          </w:p>
        </w:tc>
      </w:tr>
      <w:tr w:rsidR="003E6176" w:rsidRPr="003E6176" w14:paraId="4C61E87A" w14:textId="77777777" w:rsidTr="0011480A">
        <w:trPr>
          <w:trHeight w:val="264"/>
        </w:trPr>
        <w:tc>
          <w:tcPr>
            <w:tcW w:w="1134" w:type="dxa"/>
            <w:noWrap/>
            <w:vAlign w:val="bottom"/>
            <w:hideMark/>
          </w:tcPr>
          <w:p w14:paraId="7FD8177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32</w:t>
            </w:r>
          </w:p>
        </w:tc>
        <w:tc>
          <w:tcPr>
            <w:tcW w:w="7655" w:type="dxa"/>
            <w:noWrap/>
            <w:vAlign w:val="bottom"/>
            <w:hideMark/>
          </w:tcPr>
          <w:p w14:paraId="20090A85"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Materijalni rashodi</w:t>
            </w:r>
          </w:p>
        </w:tc>
        <w:tc>
          <w:tcPr>
            <w:tcW w:w="1701" w:type="dxa"/>
            <w:noWrap/>
            <w:vAlign w:val="bottom"/>
            <w:hideMark/>
          </w:tcPr>
          <w:p w14:paraId="15E56583"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85.185,00</w:t>
            </w:r>
          </w:p>
        </w:tc>
        <w:tc>
          <w:tcPr>
            <w:tcW w:w="1984" w:type="dxa"/>
            <w:noWrap/>
            <w:vAlign w:val="bottom"/>
            <w:hideMark/>
          </w:tcPr>
          <w:p w14:paraId="1C741A39"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14.565,00</w:t>
            </w:r>
          </w:p>
        </w:tc>
        <w:tc>
          <w:tcPr>
            <w:tcW w:w="1418" w:type="dxa"/>
            <w:noWrap/>
            <w:vAlign w:val="bottom"/>
            <w:hideMark/>
          </w:tcPr>
          <w:p w14:paraId="2D1EC90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17,10</w:t>
            </w:r>
          </w:p>
        </w:tc>
        <w:tc>
          <w:tcPr>
            <w:tcW w:w="1384" w:type="dxa"/>
            <w:noWrap/>
            <w:vAlign w:val="bottom"/>
            <w:hideMark/>
          </w:tcPr>
          <w:p w14:paraId="111421D0"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99.750,00</w:t>
            </w:r>
          </w:p>
        </w:tc>
      </w:tr>
      <w:tr w:rsidR="003E6176" w:rsidRPr="003E6176" w14:paraId="22A111F2" w14:textId="77777777" w:rsidTr="0011480A">
        <w:trPr>
          <w:trHeight w:val="264"/>
        </w:trPr>
        <w:tc>
          <w:tcPr>
            <w:tcW w:w="1134" w:type="dxa"/>
            <w:noWrap/>
            <w:vAlign w:val="bottom"/>
            <w:hideMark/>
          </w:tcPr>
          <w:p w14:paraId="632067D6"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34</w:t>
            </w:r>
          </w:p>
        </w:tc>
        <w:tc>
          <w:tcPr>
            <w:tcW w:w="7655" w:type="dxa"/>
            <w:noWrap/>
            <w:vAlign w:val="bottom"/>
            <w:hideMark/>
          </w:tcPr>
          <w:p w14:paraId="6D3C5C93"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Financijski rashodi</w:t>
            </w:r>
          </w:p>
        </w:tc>
        <w:tc>
          <w:tcPr>
            <w:tcW w:w="1701" w:type="dxa"/>
            <w:noWrap/>
            <w:vAlign w:val="bottom"/>
            <w:hideMark/>
          </w:tcPr>
          <w:p w14:paraId="3FB8597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1.000,00</w:t>
            </w:r>
          </w:p>
        </w:tc>
        <w:tc>
          <w:tcPr>
            <w:tcW w:w="1984" w:type="dxa"/>
            <w:noWrap/>
            <w:vAlign w:val="bottom"/>
            <w:hideMark/>
          </w:tcPr>
          <w:p w14:paraId="1E4CA044"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418" w:type="dxa"/>
            <w:noWrap/>
            <w:vAlign w:val="bottom"/>
            <w:hideMark/>
          </w:tcPr>
          <w:p w14:paraId="7CAD247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w:t>
            </w:r>
          </w:p>
        </w:tc>
        <w:tc>
          <w:tcPr>
            <w:tcW w:w="1384" w:type="dxa"/>
            <w:noWrap/>
            <w:vAlign w:val="bottom"/>
            <w:hideMark/>
          </w:tcPr>
          <w:p w14:paraId="195D12A5"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900,00</w:t>
            </w:r>
          </w:p>
        </w:tc>
      </w:tr>
      <w:tr w:rsidR="003E6176" w:rsidRPr="003E6176" w14:paraId="01AB9CF7" w14:textId="77777777" w:rsidTr="0011480A">
        <w:trPr>
          <w:trHeight w:val="264"/>
        </w:trPr>
        <w:tc>
          <w:tcPr>
            <w:tcW w:w="1134" w:type="dxa"/>
            <w:noWrap/>
            <w:vAlign w:val="bottom"/>
            <w:hideMark/>
          </w:tcPr>
          <w:p w14:paraId="183A27C4"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lastRenderedPageBreak/>
              <w:t>42</w:t>
            </w:r>
          </w:p>
        </w:tc>
        <w:tc>
          <w:tcPr>
            <w:tcW w:w="7655" w:type="dxa"/>
            <w:noWrap/>
            <w:vAlign w:val="bottom"/>
            <w:hideMark/>
          </w:tcPr>
          <w:p w14:paraId="0A143C2F"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4555907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1.500,00</w:t>
            </w:r>
          </w:p>
        </w:tc>
        <w:tc>
          <w:tcPr>
            <w:tcW w:w="1984" w:type="dxa"/>
            <w:noWrap/>
            <w:vAlign w:val="bottom"/>
            <w:hideMark/>
          </w:tcPr>
          <w:p w14:paraId="7E942AA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4.000,00</w:t>
            </w:r>
          </w:p>
        </w:tc>
        <w:tc>
          <w:tcPr>
            <w:tcW w:w="1418" w:type="dxa"/>
            <w:noWrap/>
            <w:vAlign w:val="bottom"/>
            <w:hideMark/>
          </w:tcPr>
          <w:p w14:paraId="15361BF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266,67</w:t>
            </w:r>
          </w:p>
        </w:tc>
        <w:tc>
          <w:tcPr>
            <w:tcW w:w="1384" w:type="dxa"/>
            <w:noWrap/>
            <w:vAlign w:val="bottom"/>
            <w:hideMark/>
          </w:tcPr>
          <w:p w14:paraId="57DAD85F"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5.500,00</w:t>
            </w:r>
          </w:p>
        </w:tc>
      </w:tr>
      <w:tr w:rsidR="003E6176" w:rsidRPr="003E6176" w14:paraId="1B547B5A" w14:textId="77777777" w:rsidTr="0011480A">
        <w:trPr>
          <w:trHeight w:val="264"/>
        </w:trPr>
        <w:tc>
          <w:tcPr>
            <w:tcW w:w="8789" w:type="dxa"/>
            <w:gridSpan w:val="2"/>
            <w:shd w:val="clear" w:color="000000" w:fill="FFFF00"/>
            <w:noWrap/>
            <w:vAlign w:val="bottom"/>
            <w:hideMark/>
          </w:tcPr>
          <w:p w14:paraId="2FB16B26"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 Pomoći</w:t>
            </w:r>
          </w:p>
        </w:tc>
        <w:tc>
          <w:tcPr>
            <w:tcW w:w="1701" w:type="dxa"/>
            <w:shd w:val="clear" w:color="000000" w:fill="FFFF00"/>
            <w:noWrap/>
            <w:vAlign w:val="bottom"/>
            <w:hideMark/>
          </w:tcPr>
          <w:p w14:paraId="44686C3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60.985,00</w:t>
            </w:r>
          </w:p>
        </w:tc>
        <w:tc>
          <w:tcPr>
            <w:tcW w:w="1984" w:type="dxa"/>
            <w:shd w:val="clear" w:color="000000" w:fill="FFFF00"/>
            <w:noWrap/>
            <w:vAlign w:val="bottom"/>
            <w:hideMark/>
          </w:tcPr>
          <w:p w14:paraId="750C81E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-60.985,00</w:t>
            </w:r>
          </w:p>
        </w:tc>
        <w:tc>
          <w:tcPr>
            <w:tcW w:w="1418" w:type="dxa"/>
            <w:shd w:val="clear" w:color="000000" w:fill="FFFF00"/>
            <w:noWrap/>
            <w:vAlign w:val="bottom"/>
            <w:hideMark/>
          </w:tcPr>
          <w:p w14:paraId="7BE0416C"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00"/>
            <w:noWrap/>
            <w:vAlign w:val="bottom"/>
            <w:hideMark/>
          </w:tcPr>
          <w:p w14:paraId="653AC99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28276B9A" w14:textId="77777777" w:rsidTr="0011480A">
        <w:trPr>
          <w:trHeight w:val="264"/>
        </w:trPr>
        <w:tc>
          <w:tcPr>
            <w:tcW w:w="8789" w:type="dxa"/>
            <w:gridSpan w:val="2"/>
            <w:shd w:val="clear" w:color="000000" w:fill="FFFF99"/>
            <w:noWrap/>
            <w:vAlign w:val="bottom"/>
            <w:hideMark/>
          </w:tcPr>
          <w:p w14:paraId="130CE8D7" w14:textId="77777777" w:rsidR="003E6176" w:rsidRPr="003E6176" w:rsidRDefault="003E6176" w:rsidP="003E6176">
            <w:pPr>
              <w:spacing w:after="0" w:line="240" w:lineRule="auto"/>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Izvor  5.3.  KAPITALNE POMOĆI IZ DRŽAVNOG PRORAČUNA</w:t>
            </w:r>
          </w:p>
        </w:tc>
        <w:tc>
          <w:tcPr>
            <w:tcW w:w="1701" w:type="dxa"/>
            <w:shd w:val="clear" w:color="000000" w:fill="FFFF99"/>
            <w:noWrap/>
            <w:vAlign w:val="bottom"/>
            <w:hideMark/>
          </w:tcPr>
          <w:p w14:paraId="714D3BF8"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60.985,00</w:t>
            </w:r>
          </w:p>
        </w:tc>
        <w:tc>
          <w:tcPr>
            <w:tcW w:w="1984" w:type="dxa"/>
            <w:shd w:val="clear" w:color="000000" w:fill="FFFF99"/>
            <w:noWrap/>
            <w:vAlign w:val="bottom"/>
            <w:hideMark/>
          </w:tcPr>
          <w:p w14:paraId="3B029E51"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-60.985,00</w:t>
            </w:r>
          </w:p>
        </w:tc>
        <w:tc>
          <w:tcPr>
            <w:tcW w:w="1418" w:type="dxa"/>
            <w:shd w:val="clear" w:color="000000" w:fill="FFFF99"/>
            <w:noWrap/>
            <w:vAlign w:val="bottom"/>
            <w:hideMark/>
          </w:tcPr>
          <w:p w14:paraId="6E8061C4"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-100,00</w:t>
            </w:r>
          </w:p>
        </w:tc>
        <w:tc>
          <w:tcPr>
            <w:tcW w:w="1384" w:type="dxa"/>
            <w:shd w:val="clear" w:color="000000" w:fill="FFFF99"/>
            <w:noWrap/>
            <w:vAlign w:val="bottom"/>
            <w:hideMark/>
          </w:tcPr>
          <w:p w14:paraId="4E337BF6" w14:textId="77777777" w:rsidR="003E6176" w:rsidRPr="003E6176" w:rsidRDefault="003E6176" w:rsidP="003E6176">
            <w:pPr>
              <w:spacing w:after="0" w:line="240" w:lineRule="auto"/>
              <w:jc w:val="right"/>
              <w:rPr>
                <w:rFonts w:ascii="Arial" w:eastAsia="Times New Roman" w:hAnsi="Arial" w:cs="Arial"/>
                <w:b/>
                <w:bCs/>
                <w:color w:val="000000"/>
                <w:kern w:val="0"/>
                <w:sz w:val="20"/>
                <w:szCs w:val="20"/>
                <w:lang w:eastAsia="hr-HR"/>
                <w14:ligatures w14:val="none"/>
              </w:rPr>
            </w:pPr>
            <w:r w:rsidRPr="003E6176">
              <w:rPr>
                <w:rFonts w:ascii="Arial" w:eastAsia="Times New Roman" w:hAnsi="Arial" w:cs="Arial"/>
                <w:b/>
                <w:bCs/>
                <w:color w:val="000000"/>
                <w:kern w:val="0"/>
                <w:sz w:val="20"/>
                <w:szCs w:val="20"/>
                <w:lang w:eastAsia="hr-HR"/>
                <w14:ligatures w14:val="none"/>
              </w:rPr>
              <w:t>0,00</w:t>
            </w:r>
          </w:p>
        </w:tc>
      </w:tr>
      <w:tr w:rsidR="003E6176" w:rsidRPr="003E6176" w14:paraId="01A44CF6" w14:textId="77777777" w:rsidTr="0011480A">
        <w:trPr>
          <w:trHeight w:val="264"/>
        </w:trPr>
        <w:tc>
          <w:tcPr>
            <w:tcW w:w="1134" w:type="dxa"/>
            <w:noWrap/>
            <w:vAlign w:val="bottom"/>
            <w:hideMark/>
          </w:tcPr>
          <w:p w14:paraId="0B57C79E"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31</w:t>
            </w:r>
          </w:p>
        </w:tc>
        <w:tc>
          <w:tcPr>
            <w:tcW w:w="7655" w:type="dxa"/>
            <w:noWrap/>
            <w:vAlign w:val="bottom"/>
            <w:hideMark/>
          </w:tcPr>
          <w:p w14:paraId="4191B59D" w14:textId="77777777" w:rsidR="003E6176" w:rsidRPr="003E6176" w:rsidRDefault="003E6176" w:rsidP="003E6176">
            <w:pPr>
              <w:spacing w:after="0" w:line="240" w:lineRule="auto"/>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Rashodi za zaposlene</w:t>
            </w:r>
          </w:p>
        </w:tc>
        <w:tc>
          <w:tcPr>
            <w:tcW w:w="1701" w:type="dxa"/>
            <w:noWrap/>
            <w:vAlign w:val="bottom"/>
            <w:hideMark/>
          </w:tcPr>
          <w:p w14:paraId="0DF1313D"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60.985,00</w:t>
            </w:r>
          </w:p>
        </w:tc>
        <w:tc>
          <w:tcPr>
            <w:tcW w:w="1984" w:type="dxa"/>
            <w:noWrap/>
            <w:vAlign w:val="bottom"/>
            <w:hideMark/>
          </w:tcPr>
          <w:p w14:paraId="78FAA588"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-60.985,00</w:t>
            </w:r>
          </w:p>
        </w:tc>
        <w:tc>
          <w:tcPr>
            <w:tcW w:w="1418" w:type="dxa"/>
            <w:noWrap/>
            <w:vAlign w:val="bottom"/>
            <w:hideMark/>
          </w:tcPr>
          <w:p w14:paraId="42AD5156"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-100,00</w:t>
            </w:r>
          </w:p>
        </w:tc>
        <w:tc>
          <w:tcPr>
            <w:tcW w:w="1384" w:type="dxa"/>
            <w:noWrap/>
            <w:vAlign w:val="bottom"/>
            <w:hideMark/>
          </w:tcPr>
          <w:p w14:paraId="0E161EB2" w14:textId="77777777" w:rsidR="003E6176" w:rsidRPr="003E6176" w:rsidRDefault="003E6176" w:rsidP="003E6176">
            <w:pPr>
              <w:spacing w:after="0" w:line="240" w:lineRule="auto"/>
              <w:jc w:val="right"/>
              <w:rPr>
                <w:rFonts w:ascii="Arial" w:eastAsia="Times New Roman" w:hAnsi="Arial" w:cs="Arial"/>
                <w:kern w:val="0"/>
                <w:sz w:val="20"/>
                <w:szCs w:val="20"/>
                <w:lang w:eastAsia="hr-HR"/>
                <w14:ligatures w14:val="none"/>
              </w:rPr>
            </w:pPr>
            <w:r w:rsidRPr="003E6176">
              <w:rPr>
                <w:rFonts w:ascii="Arial" w:eastAsia="Times New Roman" w:hAnsi="Arial" w:cs="Arial"/>
                <w:kern w:val="0"/>
                <w:sz w:val="20"/>
                <w:szCs w:val="20"/>
                <w:lang w:eastAsia="hr-HR"/>
                <w14:ligatures w14:val="none"/>
              </w:rPr>
              <w:t>0,00</w:t>
            </w:r>
          </w:p>
        </w:tc>
      </w:tr>
    </w:tbl>
    <w:p w14:paraId="05AAFBAF" w14:textId="77777777" w:rsidR="003340AE" w:rsidRDefault="003340AE" w:rsidP="003340AE">
      <w:pPr>
        <w:spacing w:after="0"/>
        <w:jc w:val="both"/>
        <w:rPr>
          <w:rFonts w:ascii="Times New Roman" w:hAnsi="Times New Roman"/>
          <w:sz w:val="24"/>
          <w:szCs w:val="24"/>
        </w:rPr>
      </w:pPr>
    </w:p>
    <w:p w14:paraId="32DAE84B" w14:textId="77777777" w:rsidR="003340AE" w:rsidRDefault="003340AE" w:rsidP="003340AE">
      <w:pPr>
        <w:spacing w:after="0"/>
        <w:jc w:val="both"/>
        <w:rPr>
          <w:rFonts w:ascii="Times New Roman" w:hAnsi="Times New Roman"/>
          <w:sz w:val="24"/>
          <w:szCs w:val="24"/>
        </w:rPr>
      </w:pPr>
    </w:p>
    <w:p w14:paraId="67FEB554" w14:textId="197B5CC0" w:rsidR="003340AE" w:rsidRPr="0011480A" w:rsidRDefault="0011480A" w:rsidP="0011480A">
      <w:pPr>
        <w:spacing w:after="0"/>
        <w:jc w:val="center"/>
        <w:rPr>
          <w:rFonts w:ascii="Times New Roman" w:hAnsi="Times New Roman"/>
          <w:b/>
          <w:sz w:val="24"/>
          <w:szCs w:val="24"/>
        </w:rPr>
      </w:pPr>
      <w:r w:rsidRPr="0011480A">
        <w:rPr>
          <w:rFonts w:ascii="Times New Roman" w:hAnsi="Times New Roman"/>
          <w:b/>
          <w:sz w:val="24"/>
          <w:szCs w:val="24"/>
        </w:rPr>
        <w:t>FUNKCIJSKA KLASIFIKACIJA</w:t>
      </w:r>
    </w:p>
    <w:p w14:paraId="7B4CB6EC" w14:textId="77777777" w:rsidR="003340AE" w:rsidRDefault="003340AE" w:rsidP="003340AE">
      <w:pPr>
        <w:spacing w:after="0"/>
        <w:jc w:val="both"/>
        <w:rPr>
          <w:rFonts w:ascii="Times New Roman" w:hAnsi="Times New Roman"/>
          <w:sz w:val="24"/>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797"/>
        <w:gridCol w:w="1559"/>
        <w:gridCol w:w="1984"/>
        <w:gridCol w:w="1418"/>
        <w:gridCol w:w="1417"/>
      </w:tblGrid>
      <w:tr w:rsidR="0011480A" w:rsidRPr="0011480A" w14:paraId="77ADFE11" w14:textId="77777777" w:rsidTr="0011480A">
        <w:trPr>
          <w:trHeight w:val="550"/>
        </w:trPr>
        <w:tc>
          <w:tcPr>
            <w:tcW w:w="1134" w:type="dxa"/>
            <w:vAlign w:val="bottom"/>
            <w:hideMark/>
          </w:tcPr>
          <w:p w14:paraId="5FDFEACC" w14:textId="77777777" w:rsidR="0011480A" w:rsidRPr="0011480A" w:rsidRDefault="0011480A" w:rsidP="0011480A">
            <w:pPr>
              <w:spacing w:after="0" w:line="240" w:lineRule="auto"/>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 xml:space="preserve">BROJ </w:t>
            </w:r>
            <w:r w:rsidRPr="0011480A">
              <w:rPr>
                <w:rFonts w:ascii="Arial" w:eastAsia="Times New Roman" w:hAnsi="Arial" w:cs="Arial"/>
                <w:b/>
                <w:bCs/>
                <w:kern w:val="0"/>
                <w:sz w:val="20"/>
                <w:szCs w:val="20"/>
                <w:lang w:eastAsia="hr-HR"/>
                <w14:ligatures w14:val="none"/>
              </w:rPr>
              <w:br/>
              <w:t>KONTA</w:t>
            </w:r>
          </w:p>
        </w:tc>
        <w:tc>
          <w:tcPr>
            <w:tcW w:w="7797" w:type="dxa"/>
            <w:noWrap/>
            <w:vAlign w:val="bottom"/>
            <w:hideMark/>
          </w:tcPr>
          <w:p w14:paraId="2C3F7D16" w14:textId="77777777" w:rsidR="0011480A" w:rsidRPr="0011480A" w:rsidRDefault="0011480A" w:rsidP="0011480A">
            <w:pPr>
              <w:spacing w:after="0" w:line="240" w:lineRule="auto"/>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VRSTA RASHODA / IZDATAKA</w:t>
            </w:r>
          </w:p>
        </w:tc>
        <w:tc>
          <w:tcPr>
            <w:tcW w:w="1559" w:type="dxa"/>
            <w:noWrap/>
            <w:vAlign w:val="bottom"/>
            <w:hideMark/>
          </w:tcPr>
          <w:p w14:paraId="1AAE7AD4" w14:textId="77777777" w:rsidR="0011480A" w:rsidRPr="0011480A" w:rsidRDefault="0011480A" w:rsidP="0011480A">
            <w:pPr>
              <w:spacing w:after="0" w:line="240" w:lineRule="auto"/>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PLANIRANO</w:t>
            </w:r>
          </w:p>
        </w:tc>
        <w:tc>
          <w:tcPr>
            <w:tcW w:w="1984" w:type="dxa"/>
            <w:noWrap/>
            <w:vAlign w:val="bottom"/>
            <w:hideMark/>
          </w:tcPr>
          <w:p w14:paraId="32AAD595" w14:textId="77777777" w:rsidR="0011480A" w:rsidRPr="0011480A" w:rsidRDefault="0011480A" w:rsidP="0011480A">
            <w:pPr>
              <w:spacing w:after="0" w:line="240" w:lineRule="auto"/>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PROMJENA IZNOS</w:t>
            </w:r>
          </w:p>
        </w:tc>
        <w:tc>
          <w:tcPr>
            <w:tcW w:w="1418" w:type="dxa"/>
            <w:vAlign w:val="bottom"/>
            <w:hideMark/>
          </w:tcPr>
          <w:p w14:paraId="5ED0824E" w14:textId="77777777" w:rsidR="0011480A" w:rsidRPr="0011480A" w:rsidRDefault="0011480A" w:rsidP="0011480A">
            <w:pPr>
              <w:spacing w:after="0" w:line="240" w:lineRule="auto"/>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 xml:space="preserve">PROMJENA </w:t>
            </w:r>
            <w:r w:rsidRPr="0011480A">
              <w:rPr>
                <w:rFonts w:ascii="Arial" w:eastAsia="Times New Roman" w:hAnsi="Arial" w:cs="Arial"/>
                <w:b/>
                <w:bCs/>
                <w:kern w:val="0"/>
                <w:sz w:val="20"/>
                <w:szCs w:val="20"/>
                <w:lang w:eastAsia="hr-HR"/>
                <w14:ligatures w14:val="none"/>
              </w:rPr>
              <w:br/>
              <w:t>POSTOTAK</w:t>
            </w:r>
          </w:p>
        </w:tc>
        <w:tc>
          <w:tcPr>
            <w:tcW w:w="1417" w:type="dxa"/>
            <w:noWrap/>
            <w:vAlign w:val="bottom"/>
            <w:hideMark/>
          </w:tcPr>
          <w:p w14:paraId="0023C7A0" w14:textId="77777777" w:rsidR="0011480A" w:rsidRPr="0011480A" w:rsidRDefault="0011480A" w:rsidP="0011480A">
            <w:pPr>
              <w:spacing w:after="0" w:line="240" w:lineRule="auto"/>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NOVI IZNOS</w:t>
            </w:r>
          </w:p>
        </w:tc>
      </w:tr>
      <w:tr w:rsidR="0011480A" w:rsidRPr="0011480A" w14:paraId="2DFC98C7" w14:textId="77777777" w:rsidTr="0011480A">
        <w:trPr>
          <w:trHeight w:val="264"/>
        </w:trPr>
        <w:tc>
          <w:tcPr>
            <w:tcW w:w="8931" w:type="dxa"/>
            <w:gridSpan w:val="2"/>
            <w:noWrap/>
            <w:vAlign w:val="bottom"/>
            <w:hideMark/>
          </w:tcPr>
          <w:p w14:paraId="68F8D42D" w14:textId="77777777" w:rsidR="0011480A" w:rsidRPr="0011480A" w:rsidRDefault="0011480A" w:rsidP="0011480A">
            <w:pPr>
              <w:spacing w:after="0" w:line="240" w:lineRule="auto"/>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 xml:space="preserve">  SVEUKUPNO RASHODI / IZDACI</w:t>
            </w:r>
          </w:p>
        </w:tc>
        <w:tc>
          <w:tcPr>
            <w:tcW w:w="1559" w:type="dxa"/>
            <w:noWrap/>
            <w:vAlign w:val="bottom"/>
            <w:hideMark/>
          </w:tcPr>
          <w:p w14:paraId="2CF0B045" w14:textId="77777777" w:rsidR="0011480A" w:rsidRPr="0011480A" w:rsidRDefault="0011480A" w:rsidP="0011480A">
            <w:pPr>
              <w:spacing w:after="0" w:line="240" w:lineRule="auto"/>
              <w:jc w:val="right"/>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3.207.985,00</w:t>
            </w:r>
          </w:p>
        </w:tc>
        <w:tc>
          <w:tcPr>
            <w:tcW w:w="1984" w:type="dxa"/>
            <w:noWrap/>
            <w:vAlign w:val="bottom"/>
            <w:hideMark/>
          </w:tcPr>
          <w:p w14:paraId="28A70C74" w14:textId="77777777" w:rsidR="0011480A" w:rsidRPr="0011480A" w:rsidRDefault="0011480A" w:rsidP="0011480A">
            <w:pPr>
              <w:spacing w:after="0" w:line="240" w:lineRule="auto"/>
              <w:jc w:val="right"/>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-886.260,00</w:t>
            </w:r>
          </w:p>
        </w:tc>
        <w:tc>
          <w:tcPr>
            <w:tcW w:w="1418" w:type="dxa"/>
            <w:noWrap/>
            <w:vAlign w:val="bottom"/>
            <w:hideMark/>
          </w:tcPr>
          <w:p w14:paraId="2B957943" w14:textId="77777777" w:rsidR="0011480A" w:rsidRPr="0011480A" w:rsidRDefault="0011480A" w:rsidP="0011480A">
            <w:pPr>
              <w:spacing w:after="0" w:line="240" w:lineRule="auto"/>
              <w:jc w:val="right"/>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-27,63</w:t>
            </w:r>
          </w:p>
        </w:tc>
        <w:tc>
          <w:tcPr>
            <w:tcW w:w="1417" w:type="dxa"/>
            <w:noWrap/>
            <w:vAlign w:val="bottom"/>
            <w:hideMark/>
          </w:tcPr>
          <w:p w14:paraId="2059BEE2" w14:textId="77777777" w:rsidR="0011480A" w:rsidRPr="0011480A" w:rsidRDefault="0011480A" w:rsidP="0011480A">
            <w:pPr>
              <w:spacing w:after="0" w:line="240" w:lineRule="auto"/>
              <w:jc w:val="right"/>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2.321.725,00</w:t>
            </w:r>
          </w:p>
        </w:tc>
      </w:tr>
      <w:tr w:rsidR="0011480A" w:rsidRPr="0011480A" w14:paraId="416A1751" w14:textId="77777777" w:rsidTr="0011480A">
        <w:trPr>
          <w:trHeight w:val="264"/>
        </w:trPr>
        <w:tc>
          <w:tcPr>
            <w:tcW w:w="1134" w:type="dxa"/>
            <w:noWrap/>
            <w:vAlign w:val="bottom"/>
            <w:hideMark/>
          </w:tcPr>
          <w:p w14:paraId="4E7DD85E"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53</w:t>
            </w:r>
          </w:p>
        </w:tc>
        <w:tc>
          <w:tcPr>
            <w:tcW w:w="7797" w:type="dxa"/>
            <w:noWrap/>
            <w:vAlign w:val="bottom"/>
            <w:hideMark/>
          </w:tcPr>
          <w:p w14:paraId="4CE27254"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Izdaci za ulaganja u financijske instrumente - dionice i udjele u glavnici</w:t>
            </w:r>
          </w:p>
        </w:tc>
        <w:tc>
          <w:tcPr>
            <w:tcW w:w="1559" w:type="dxa"/>
            <w:noWrap/>
            <w:vAlign w:val="bottom"/>
            <w:hideMark/>
          </w:tcPr>
          <w:p w14:paraId="2648D4B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984" w:type="dxa"/>
            <w:noWrap/>
            <w:vAlign w:val="bottom"/>
            <w:hideMark/>
          </w:tcPr>
          <w:p w14:paraId="5316106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60.000,00</w:t>
            </w:r>
          </w:p>
        </w:tc>
        <w:tc>
          <w:tcPr>
            <w:tcW w:w="1418" w:type="dxa"/>
            <w:noWrap/>
            <w:vAlign w:val="bottom"/>
            <w:hideMark/>
          </w:tcPr>
          <w:p w14:paraId="1081278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417" w:type="dxa"/>
            <w:noWrap/>
            <w:vAlign w:val="bottom"/>
            <w:hideMark/>
          </w:tcPr>
          <w:p w14:paraId="45D6182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60.000,00</w:t>
            </w:r>
          </w:p>
        </w:tc>
      </w:tr>
      <w:tr w:rsidR="0011480A" w:rsidRPr="0011480A" w14:paraId="2B0329FB" w14:textId="77777777" w:rsidTr="0011480A">
        <w:trPr>
          <w:trHeight w:val="264"/>
        </w:trPr>
        <w:tc>
          <w:tcPr>
            <w:tcW w:w="1134" w:type="dxa"/>
            <w:noWrap/>
            <w:vAlign w:val="bottom"/>
            <w:hideMark/>
          </w:tcPr>
          <w:p w14:paraId="1E0D5545"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54</w:t>
            </w:r>
          </w:p>
        </w:tc>
        <w:tc>
          <w:tcPr>
            <w:tcW w:w="7797" w:type="dxa"/>
            <w:noWrap/>
            <w:vAlign w:val="bottom"/>
            <w:hideMark/>
          </w:tcPr>
          <w:p w14:paraId="008CFF8D"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Izdaci za otplatu glavnice primljenih kredita i zajmova</w:t>
            </w:r>
          </w:p>
        </w:tc>
        <w:tc>
          <w:tcPr>
            <w:tcW w:w="1559" w:type="dxa"/>
            <w:noWrap/>
            <w:vAlign w:val="bottom"/>
            <w:hideMark/>
          </w:tcPr>
          <w:p w14:paraId="3C3482A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281.000,00</w:t>
            </w:r>
          </w:p>
        </w:tc>
        <w:tc>
          <w:tcPr>
            <w:tcW w:w="1984" w:type="dxa"/>
            <w:noWrap/>
            <w:vAlign w:val="bottom"/>
            <w:hideMark/>
          </w:tcPr>
          <w:p w14:paraId="45848CD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-201.250,00</w:t>
            </w:r>
          </w:p>
        </w:tc>
        <w:tc>
          <w:tcPr>
            <w:tcW w:w="1418" w:type="dxa"/>
            <w:noWrap/>
            <w:vAlign w:val="bottom"/>
            <w:hideMark/>
          </w:tcPr>
          <w:p w14:paraId="091B1EE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-71,62</w:t>
            </w:r>
          </w:p>
        </w:tc>
        <w:tc>
          <w:tcPr>
            <w:tcW w:w="1417" w:type="dxa"/>
            <w:noWrap/>
            <w:vAlign w:val="bottom"/>
            <w:hideMark/>
          </w:tcPr>
          <w:p w14:paraId="707DF3E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79.750,00</w:t>
            </w:r>
          </w:p>
        </w:tc>
      </w:tr>
      <w:tr w:rsidR="0011480A" w:rsidRPr="0011480A" w14:paraId="5EA9EC08" w14:textId="77777777" w:rsidTr="0011480A">
        <w:trPr>
          <w:trHeight w:val="264"/>
        </w:trPr>
        <w:tc>
          <w:tcPr>
            <w:tcW w:w="8931" w:type="dxa"/>
            <w:gridSpan w:val="2"/>
            <w:shd w:val="clear" w:color="000000" w:fill="00CCFF"/>
            <w:noWrap/>
            <w:vAlign w:val="bottom"/>
            <w:hideMark/>
          </w:tcPr>
          <w:p w14:paraId="336E513C"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01 Opće javne usluge</w:t>
            </w:r>
          </w:p>
        </w:tc>
        <w:tc>
          <w:tcPr>
            <w:tcW w:w="1559" w:type="dxa"/>
            <w:shd w:val="clear" w:color="000000" w:fill="00CCFF"/>
            <w:noWrap/>
            <w:vAlign w:val="bottom"/>
            <w:hideMark/>
          </w:tcPr>
          <w:p w14:paraId="2A2F367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322.600,00</w:t>
            </w:r>
          </w:p>
        </w:tc>
        <w:tc>
          <w:tcPr>
            <w:tcW w:w="1984" w:type="dxa"/>
            <w:shd w:val="clear" w:color="000000" w:fill="00CCFF"/>
            <w:noWrap/>
            <w:vAlign w:val="bottom"/>
            <w:hideMark/>
          </w:tcPr>
          <w:p w14:paraId="7049AB54"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-12.900,00</w:t>
            </w:r>
          </w:p>
        </w:tc>
        <w:tc>
          <w:tcPr>
            <w:tcW w:w="1418" w:type="dxa"/>
            <w:shd w:val="clear" w:color="000000" w:fill="00CCFF"/>
            <w:noWrap/>
            <w:vAlign w:val="bottom"/>
            <w:hideMark/>
          </w:tcPr>
          <w:p w14:paraId="553E9A8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-4,00</w:t>
            </w:r>
          </w:p>
        </w:tc>
        <w:tc>
          <w:tcPr>
            <w:tcW w:w="1417" w:type="dxa"/>
            <w:shd w:val="clear" w:color="000000" w:fill="00CCFF"/>
            <w:noWrap/>
            <w:vAlign w:val="bottom"/>
            <w:hideMark/>
          </w:tcPr>
          <w:p w14:paraId="5DBAB476"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309.700,00</w:t>
            </w:r>
          </w:p>
        </w:tc>
      </w:tr>
      <w:tr w:rsidR="0011480A" w:rsidRPr="0011480A" w14:paraId="5D0C749B" w14:textId="77777777" w:rsidTr="0011480A">
        <w:trPr>
          <w:trHeight w:val="264"/>
        </w:trPr>
        <w:tc>
          <w:tcPr>
            <w:tcW w:w="8931" w:type="dxa"/>
            <w:gridSpan w:val="2"/>
            <w:shd w:val="clear" w:color="000000" w:fill="00FFFF"/>
            <w:noWrap/>
            <w:vAlign w:val="bottom"/>
            <w:hideMark/>
          </w:tcPr>
          <w:p w14:paraId="37D0CE97"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011 Izvršna  i zakonodavna tijela, financijski i fiskalni poslovi, vanjski poslovi</w:t>
            </w:r>
          </w:p>
        </w:tc>
        <w:tc>
          <w:tcPr>
            <w:tcW w:w="1559" w:type="dxa"/>
            <w:shd w:val="clear" w:color="000000" w:fill="00FFFF"/>
            <w:noWrap/>
            <w:vAlign w:val="bottom"/>
            <w:hideMark/>
          </w:tcPr>
          <w:p w14:paraId="60924EF8"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312.900,00</w:t>
            </w:r>
          </w:p>
        </w:tc>
        <w:tc>
          <w:tcPr>
            <w:tcW w:w="1984" w:type="dxa"/>
            <w:shd w:val="clear" w:color="000000" w:fill="00FFFF"/>
            <w:noWrap/>
            <w:vAlign w:val="bottom"/>
            <w:hideMark/>
          </w:tcPr>
          <w:p w14:paraId="67EC714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-11.900,00</w:t>
            </w:r>
          </w:p>
        </w:tc>
        <w:tc>
          <w:tcPr>
            <w:tcW w:w="1418" w:type="dxa"/>
            <w:shd w:val="clear" w:color="000000" w:fill="00FFFF"/>
            <w:noWrap/>
            <w:vAlign w:val="bottom"/>
            <w:hideMark/>
          </w:tcPr>
          <w:p w14:paraId="74C3CF2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-3,80</w:t>
            </w:r>
          </w:p>
        </w:tc>
        <w:tc>
          <w:tcPr>
            <w:tcW w:w="1417" w:type="dxa"/>
            <w:shd w:val="clear" w:color="000000" w:fill="00FFFF"/>
            <w:noWrap/>
            <w:vAlign w:val="bottom"/>
            <w:hideMark/>
          </w:tcPr>
          <w:p w14:paraId="16EEAA6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301.000,00</w:t>
            </w:r>
          </w:p>
        </w:tc>
      </w:tr>
      <w:tr w:rsidR="0011480A" w:rsidRPr="0011480A" w14:paraId="78671ADB" w14:textId="77777777" w:rsidTr="0011480A">
        <w:trPr>
          <w:trHeight w:val="264"/>
        </w:trPr>
        <w:tc>
          <w:tcPr>
            <w:tcW w:w="8931" w:type="dxa"/>
            <w:gridSpan w:val="2"/>
            <w:shd w:val="clear" w:color="000000" w:fill="CCFFFF"/>
            <w:noWrap/>
            <w:vAlign w:val="bottom"/>
            <w:hideMark/>
          </w:tcPr>
          <w:p w14:paraId="41E23ED1"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0111 Izvršna  i zakonodavna tijela</w:t>
            </w:r>
          </w:p>
        </w:tc>
        <w:tc>
          <w:tcPr>
            <w:tcW w:w="1559" w:type="dxa"/>
            <w:shd w:val="clear" w:color="000000" w:fill="CCFFFF"/>
            <w:noWrap/>
            <w:vAlign w:val="bottom"/>
            <w:hideMark/>
          </w:tcPr>
          <w:p w14:paraId="1F90AFF8"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312.900,00</w:t>
            </w:r>
          </w:p>
        </w:tc>
        <w:tc>
          <w:tcPr>
            <w:tcW w:w="1984" w:type="dxa"/>
            <w:shd w:val="clear" w:color="000000" w:fill="CCFFFF"/>
            <w:noWrap/>
            <w:vAlign w:val="bottom"/>
            <w:hideMark/>
          </w:tcPr>
          <w:p w14:paraId="0CBB80FB"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-15.900,00</w:t>
            </w:r>
          </w:p>
        </w:tc>
        <w:tc>
          <w:tcPr>
            <w:tcW w:w="1418" w:type="dxa"/>
            <w:shd w:val="clear" w:color="000000" w:fill="CCFFFF"/>
            <w:noWrap/>
            <w:vAlign w:val="bottom"/>
            <w:hideMark/>
          </w:tcPr>
          <w:p w14:paraId="104FE664"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-5,08</w:t>
            </w:r>
          </w:p>
        </w:tc>
        <w:tc>
          <w:tcPr>
            <w:tcW w:w="1417" w:type="dxa"/>
            <w:shd w:val="clear" w:color="000000" w:fill="CCFFFF"/>
            <w:noWrap/>
            <w:vAlign w:val="bottom"/>
            <w:hideMark/>
          </w:tcPr>
          <w:p w14:paraId="64464F8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297.000,00</w:t>
            </w:r>
          </w:p>
        </w:tc>
      </w:tr>
      <w:tr w:rsidR="0011480A" w:rsidRPr="0011480A" w14:paraId="4FC8B6E0" w14:textId="77777777" w:rsidTr="0011480A">
        <w:trPr>
          <w:trHeight w:val="264"/>
        </w:trPr>
        <w:tc>
          <w:tcPr>
            <w:tcW w:w="1134" w:type="dxa"/>
            <w:noWrap/>
            <w:vAlign w:val="bottom"/>
            <w:hideMark/>
          </w:tcPr>
          <w:p w14:paraId="267E31B5"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31</w:t>
            </w:r>
          </w:p>
        </w:tc>
        <w:tc>
          <w:tcPr>
            <w:tcW w:w="7797" w:type="dxa"/>
            <w:noWrap/>
            <w:vAlign w:val="bottom"/>
            <w:hideMark/>
          </w:tcPr>
          <w:p w14:paraId="5245A0D4"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zaposlene</w:t>
            </w:r>
          </w:p>
        </w:tc>
        <w:tc>
          <w:tcPr>
            <w:tcW w:w="1559" w:type="dxa"/>
            <w:noWrap/>
            <w:vAlign w:val="bottom"/>
            <w:hideMark/>
          </w:tcPr>
          <w:p w14:paraId="5437C81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127.300,00</w:t>
            </w:r>
          </w:p>
        </w:tc>
        <w:tc>
          <w:tcPr>
            <w:tcW w:w="1984" w:type="dxa"/>
            <w:noWrap/>
            <w:vAlign w:val="bottom"/>
            <w:hideMark/>
          </w:tcPr>
          <w:p w14:paraId="7B03395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17.600,00</w:t>
            </w:r>
          </w:p>
        </w:tc>
        <w:tc>
          <w:tcPr>
            <w:tcW w:w="1418" w:type="dxa"/>
            <w:noWrap/>
            <w:vAlign w:val="bottom"/>
            <w:hideMark/>
          </w:tcPr>
          <w:p w14:paraId="45BAF66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13,83</w:t>
            </w:r>
          </w:p>
        </w:tc>
        <w:tc>
          <w:tcPr>
            <w:tcW w:w="1417" w:type="dxa"/>
            <w:noWrap/>
            <w:vAlign w:val="bottom"/>
            <w:hideMark/>
          </w:tcPr>
          <w:p w14:paraId="308A96D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144.900,00</w:t>
            </w:r>
          </w:p>
        </w:tc>
      </w:tr>
      <w:tr w:rsidR="0011480A" w:rsidRPr="0011480A" w14:paraId="6ACD333B" w14:textId="77777777" w:rsidTr="0011480A">
        <w:trPr>
          <w:trHeight w:val="264"/>
        </w:trPr>
        <w:tc>
          <w:tcPr>
            <w:tcW w:w="1134" w:type="dxa"/>
            <w:noWrap/>
            <w:vAlign w:val="bottom"/>
            <w:hideMark/>
          </w:tcPr>
          <w:p w14:paraId="621C9F3E"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32</w:t>
            </w:r>
          </w:p>
        </w:tc>
        <w:tc>
          <w:tcPr>
            <w:tcW w:w="7797" w:type="dxa"/>
            <w:noWrap/>
            <w:vAlign w:val="bottom"/>
            <w:hideMark/>
          </w:tcPr>
          <w:p w14:paraId="7F15EEA1"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Materijalni rashodi</w:t>
            </w:r>
          </w:p>
        </w:tc>
        <w:tc>
          <w:tcPr>
            <w:tcW w:w="1559" w:type="dxa"/>
            <w:noWrap/>
            <w:vAlign w:val="bottom"/>
            <w:hideMark/>
          </w:tcPr>
          <w:p w14:paraId="07707FEB"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165.900,00</w:t>
            </w:r>
          </w:p>
        </w:tc>
        <w:tc>
          <w:tcPr>
            <w:tcW w:w="1984" w:type="dxa"/>
            <w:noWrap/>
            <w:vAlign w:val="bottom"/>
            <w:hideMark/>
          </w:tcPr>
          <w:p w14:paraId="01E7FD5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-41.890,00</w:t>
            </w:r>
          </w:p>
        </w:tc>
        <w:tc>
          <w:tcPr>
            <w:tcW w:w="1418" w:type="dxa"/>
            <w:noWrap/>
            <w:vAlign w:val="bottom"/>
            <w:hideMark/>
          </w:tcPr>
          <w:p w14:paraId="3BEFABF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-25,25</w:t>
            </w:r>
          </w:p>
        </w:tc>
        <w:tc>
          <w:tcPr>
            <w:tcW w:w="1417" w:type="dxa"/>
            <w:noWrap/>
            <w:vAlign w:val="bottom"/>
            <w:hideMark/>
          </w:tcPr>
          <w:p w14:paraId="74A4A14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124.010,00</w:t>
            </w:r>
          </w:p>
        </w:tc>
      </w:tr>
      <w:tr w:rsidR="0011480A" w:rsidRPr="0011480A" w14:paraId="58F4D904" w14:textId="77777777" w:rsidTr="0011480A">
        <w:trPr>
          <w:trHeight w:val="264"/>
        </w:trPr>
        <w:tc>
          <w:tcPr>
            <w:tcW w:w="1134" w:type="dxa"/>
            <w:noWrap/>
            <w:vAlign w:val="bottom"/>
            <w:hideMark/>
          </w:tcPr>
          <w:p w14:paraId="5D334F0D"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34</w:t>
            </w:r>
          </w:p>
        </w:tc>
        <w:tc>
          <w:tcPr>
            <w:tcW w:w="7797" w:type="dxa"/>
            <w:noWrap/>
            <w:vAlign w:val="bottom"/>
            <w:hideMark/>
          </w:tcPr>
          <w:p w14:paraId="146C7FDD"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Financijski rashodi</w:t>
            </w:r>
          </w:p>
        </w:tc>
        <w:tc>
          <w:tcPr>
            <w:tcW w:w="1559" w:type="dxa"/>
            <w:noWrap/>
            <w:vAlign w:val="bottom"/>
            <w:hideMark/>
          </w:tcPr>
          <w:p w14:paraId="2172087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2.700,00</w:t>
            </w:r>
          </w:p>
        </w:tc>
        <w:tc>
          <w:tcPr>
            <w:tcW w:w="1984" w:type="dxa"/>
            <w:noWrap/>
            <w:vAlign w:val="bottom"/>
            <w:hideMark/>
          </w:tcPr>
          <w:p w14:paraId="2EBBAC8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1.850,00</w:t>
            </w:r>
          </w:p>
        </w:tc>
        <w:tc>
          <w:tcPr>
            <w:tcW w:w="1418" w:type="dxa"/>
            <w:noWrap/>
            <w:vAlign w:val="bottom"/>
            <w:hideMark/>
          </w:tcPr>
          <w:p w14:paraId="70D57A3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68,52</w:t>
            </w:r>
          </w:p>
        </w:tc>
        <w:tc>
          <w:tcPr>
            <w:tcW w:w="1417" w:type="dxa"/>
            <w:noWrap/>
            <w:vAlign w:val="bottom"/>
            <w:hideMark/>
          </w:tcPr>
          <w:p w14:paraId="48BEC0B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4.550,00</w:t>
            </w:r>
          </w:p>
        </w:tc>
      </w:tr>
      <w:tr w:rsidR="0011480A" w:rsidRPr="0011480A" w14:paraId="2D5DDDCB" w14:textId="77777777" w:rsidTr="0011480A">
        <w:trPr>
          <w:trHeight w:val="264"/>
        </w:trPr>
        <w:tc>
          <w:tcPr>
            <w:tcW w:w="1134" w:type="dxa"/>
            <w:noWrap/>
            <w:vAlign w:val="bottom"/>
            <w:hideMark/>
          </w:tcPr>
          <w:p w14:paraId="44365DCC"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36</w:t>
            </w:r>
          </w:p>
        </w:tc>
        <w:tc>
          <w:tcPr>
            <w:tcW w:w="7797" w:type="dxa"/>
            <w:noWrap/>
            <w:vAlign w:val="bottom"/>
            <w:hideMark/>
          </w:tcPr>
          <w:p w14:paraId="74B931CC"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Pomoći dane u inozemstvo i unutar općeg proračuna</w:t>
            </w:r>
          </w:p>
        </w:tc>
        <w:tc>
          <w:tcPr>
            <w:tcW w:w="1559" w:type="dxa"/>
            <w:noWrap/>
            <w:vAlign w:val="bottom"/>
            <w:hideMark/>
          </w:tcPr>
          <w:p w14:paraId="7FB8656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10.000,00</w:t>
            </w:r>
          </w:p>
        </w:tc>
        <w:tc>
          <w:tcPr>
            <w:tcW w:w="1984" w:type="dxa"/>
            <w:noWrap/>
            <w:vAlign w:val="bottom"/>
            <w:hideMark/>
          </w:tcPr>
          <w:p w14:paraId="6016274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3.800,00</w:t>
            </w:r>
          </w:p>
        </w:tc>
        <w:tc>
          <w:tcPr>
            <w:tcW w:w="1418" w:type="dxa"/>
            <w:noWrap/>
            <w:vAlign w:val="bottom"/>
            <w:hideMark/>
          </w:tcPr>
          <w:p w14:paraId="4CECF3E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38,00</w:t>
            </w:r>
          </w:p>
        </w:tc>
        <w:tc>
          <w:tcPr>
            <w:tcW w:w="1417" w:type="dxa"/>
            <w:noWrap/>
            <w:vAlign w:val="bottom"/>
            <w:hideMark/>
          </w:tcPr>
          <w:p w14:paraId="3955D87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13.800,00</w:t>
            </w:r>
          </w:p>
        </w:tc>
      </w:tr>
      <w:tr w:rsidR="0011480A" w:rsidRPr="0011480A" w14:paraId="49D55116" w14:textId="77777777" w:rsidTr="0011480A">
        <w:trPr>
          <w:trHeight w:val="264"/>
        </w:trPr>
        <w:tc>
          <w:tcPr>
            <w:tcW w:w="1134" w:type="dxa"/>
            <w:noWrap/>
            <w:vAlign w:val="bottom"/>
            <w:hideMark/>
          </w:tcPr>
          <w:p w14:paraId="05126DB2"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38</w:t>
            </w:r>
          </w:p>
        </w:tc>
        <w:tc>
          <w:tcPr>
            <w:tcW w:w="7797" w:type="dxa"/>
            <w:noWrap/>
            <w:vAlign w:val="bottom"/>
            <w:hideMark/>
          </w:tcPr>
          <w:p w14:paraId="2F06FAF0"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donacije, kazne, naknade šteta i kapitalne pomoći</w:t>
            </w:r>
          </w:p>
        </w:tc>
        <w:tc>
          <w:tcPr>
            <w:tcW w:w="1559" w:type="dxa"/>
            <w:noWrap/>
            <w:vAlign w:val="bottom"/>
            <w:hideMark/>
          </w:tcPr>
          <w:p w14:paraId="39D5A8A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7.000,00</w:t>
            </w:r>
          </w:p>
        </w:tc>
        <w:tc>
          <w:tcPr>
            <w:tcW w:w="1984" w:type="dxa"/>
            <w:noWrap/>
            <w:vAlign w:val="bottom"/>
            <w:hideMark/>
          </w:tcPr>
          <w:p w14:paraId="54B3AB8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418" w:type="dxa"/>
            <w:noWrap/>
            <w:vAlign w:val="bottom"/>
            <w:hideMark/>
          </w:tcPr>
          <w:p w14:paraId="0BC7BE2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417" w:type="dxa"/>
            <w:noWrap/>
            <w:vAlign w:val="bottom"/>
            <w:hideMark/>
          </w:tcPr>
          <w:p w14:paraId="08D761F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7.000,00</w:t>
            </w:r>
          </w:p>
        </w:tc>
      </w:tr>
      <w:tr w:rsidR="0011480A" w:rsidRPr="0011480A" w14:paraId="360C0B29" w14:textId="77777777" w:rsidTr="0011480A">
        <w:trPr>
          <w:trHeight w:val="264"/>
        </w:trPr>
        <w:tc>
          <w:tcPr>
            <w:tcW w:w="1134" w:type="dxa"/>
            <w:noWrap/>
            <w:vAlign w:val="bottom"/>
            <w:hideMark/>
          </w:tcPr>
          <w:p w14:paraId="1794A079"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42</w:t>
            </w:r>
          </w:p>
        </w:tc>
        <w:tc>
          <w:tcPr>
            <w:tcW w:w="7797" w:type="dxa"/>
            <w:noWrap/>
            <w:vAlign w:val="bottom"/>
            <w:hideMark/>
          </w:tcPr>
          <w:p w14:paraId="3BDCEF84"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nabavu proizvedene dugotrajne imovine</w:t>
            </w:r>
          </w:p>
        </w:tc>
        <w:tc>
          <w:tcPr>
            <w:tcW w:w="1559" w:type="dxa"/>
            <w:noWrap/>
            <w:vAlign w:val="bottom"/>
            <w:hideMark/>
          </w:tcPr>
          <w:p w14:paraId="25DD5F3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984" w:type="dxa"/>
            <w:noWrap/>
            <w:vAlign w:val="bottom"/>
            <w:hideMark/>
          </w:tcPr>
          <w:p w14:paraId="389A86A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2.740,00</w:t>
            </w:r>
          </w:p>
        </w:tc>
        <w:tc>
          <w:tcPr>
            <w:tcW w:w="1418" w:type="dxa"/>
            <w:noWrap/>
            <w:vAlign w:val="bottom"/>
            <w:hideMark/>
          </w:tcPr>
          <w:p w14:paraId="1B2CFEC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417" w:type="dxa"/>
            <w:noWrap/>
            <w:vAlign w:val="bottom"/>
            <w:hideMark/>
          </w:tcPr>
          <w:p w14:paraId="2835E12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2.740,00</w:t>
            </w:r>
          </w:p>
        </w:tc>
      </w:tr>
      <w:tr w:rsidR="0011480A" w:rsidRPr="0011480A" w14:paraId="7618C154" w14:textId="77777777" w:rsidTr="0011480A">
        <w:trPr>
          <w:trHeight w:val="264"/>
        </w:trPr>
        <w:tc>
          <w:tcPr>
            <w:tcW w:w="8931" w:type="dxa"/>
            <w:gridSpan w:val="2"/>
            <w:shd w:val="clear" w:color="000000" w:fill="CCFFFF"/>
            <w:noWrap/>
            <w:vAlign w:val="bottom"/>
            <w:hideMark/>
          </w:tcPr>
          <w:p w14:paraId="0714E3E3"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0112 Financijski i fiskalni poslovi</w:t>
            </w:r>
          </w:p>
        </w:tc>
        <w:tc>
          <w:tcPr>
            <w:tcW w:w="1559" w:type="dxa"/>
            <w:shd w:val="clear" w:color="000000" w:fill="CCFFFF"/>
            <w:noWrap/>
            <w:vAlign w:val="bottom"/>
            <w:hideMark/>
          </w:tcPr>
          <w:p w14:paraId="47773396"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0,00</w:t>
            </w:r>
          </w:p>
        </w:tc>
        <w:tc>
          <w:tcPr>
            <w:tcW w:w="1984" w:type="dxa"/>
            <w:shd w:val="clear" w:color="000000" w:fill="CCFFFF"/>
            <w:noWrap/>
            <w:vAlign w:val="bottom"/>
            <w:hideMark/>
          </w:tcPr>
          <w:p w14:paraId="4302DD34"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4.000,00</w:t>
            </w:r>
          </w:p>
        </w:tc>
        <w:tc>
          <w:tcPr>
            <w:tcW w:w="1418" w:type="dxa"/>
            <w:shd w:val="clear" w:color="000000" w:fill="CCFFFF"/>
            <w:noWrap/>
            <w:vAlign w:val="bottom"/>
            <w:hideMark/>
          </w:tcPr>
          <w:p w14:paraId="5FECFA5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w:t>
            </w:r>
          </w:p>
        </w:tc>
        <w:tc>
          <w:tcPr>
            <w:tcW w:w="1417" w:type="dxa"/>
            <w:shd w:val="clear" w:color="000000" w:fill="CCFFFF"/>
            <w:noWrap/>
            <w:vAlign w:val="bottom"/>
            <w:hideMark/>
          </w:tcPr>
          <w:p w14:paraId="214BDAE2"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4.000,00</w:t>
            </w:r>
          </w:p>
        </w:tc>
      </w:tr>
      <w:tr w:rsidR="0011480A" w:rsidRPr="0011480A" w14:paraId="607CA0DA" w14:textId="77777777" w:rsidTr="0011480A">
        <w:trPr>
          <w:trHeight w:val="264"/>
        </w:trPr>
        <w:tc>
          <w:tcPr>
            <w:tcW w:w="1134" w:type="dxa"/>
            <w:noWrap/>
            <w:vAlign w:val="bottom"/>
            <w:hideMark/>
          </w:tcPr>
          <w:p w14:paraId="2EBD9A52"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32</w:t>
            </w:r>
          </w:p>
        </w:tc>
        <w:tc>
          <w:tcPr>
            <w:tcW w:w="7797" w:type="dxa"/>
            <w:noWrap/>
            <w:vAlign w:val="bottom"/>
            <w:hideMark/>
          </w:tcPr>
          <w:p w14:paraId="3AD5F75C"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Materijalni rashodi</w:t>
            </w:r>
          </w:p>
        </w:tc>
        <w:tc>
          <w:tcPr>
            <w:tcW w:w="1559" w:type="dxa"/>
            <w:noWrap/>
            <w:vAlign w:val="bottom"/>
            <w:hideMark/>
          </w:tcPr>
          <w:p w14:paraId="3D7F476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984" w:type="dxa"/>
            <w:noWrap/>
            <w:vAlign w:val="bottom"/>
            <w:hideMark/>
          </w:tcPr>
          <w:p w14:paraId="56E3497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4.000,00</w:t>
            </w:r>
          </w:p>
        </w:tc>
        <w:tc>
          <w:tcPr>
            <w:tcW w:w="1418" w:type="dxa"/>
            <w:noWrap/>
            <w:vAlign w:val="bottom"/>
            <w:hideMark/>
          </w:tcPr>
          <w:p w14:paraId="6885DDD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417" w:type="dxa"/>
            <w:noWrap/>
            <w:vAlign w:val="bottom"/>
            <w:hideMark/>
          </w:tcPr>
          <w:p w14:paraId="729BDD1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4.000,00</w:t>
            </w:r>
          </w:p>
        </w:tc>
      </w:tr>
      <w:tr w:rsidR="0011480A" w:rsidRPr="0011480A" w14:paraId="35C20855" w14:textId="77777777" w:rsidTr="0011480A">
        <w:trPr>
          <w:trHeight w:val="264"/>
        </w:trPr>
        <w:tc>
          <w:tcPr>
            <w:tcW w:w="8931" w:type="dxa"/>
            <w:gridSpan w:val="2"/>
            <w:shd w:val="clear" w:color="000000" w:fill="00FFFF"/>
            <w:noWrap/>
            <w:vAlign w:val="bottom"/>
            <w:hideMark/>
          </w:tcPr>
          <w:p w14:paraId="2833B6B8"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013 Opće usluge</w:t>
            </w:r>
          </w:p>
        </w:tc>
        <w:tc>
          <w:tcPr>
            <w:tcW w:w="1559" w:type="dxa"/>
            <w:shd w:val="clear" w:color="000000" w:fill="00FFFF"/>
            <w:noWrap/>
            <w:vAlign w:val="bottom"/>
            <w:hideMark/>
          </w:tcPr>
          <w:p w14:paraId="62F57D6B"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9.700,00</w:t>
            </w:r>
          </w:p>
        </w:tc>
        <w:tc>
          <w:tcPr>
            <w:tcW w:w="1984" w:type="dxa"/>
            <w:shd w:val="clear" w:color="000000" w:fill="00FFFF"/>
            <w:noWrap/>
            <w:vAlign w:val="bottom"/>
            <w:hideMark/>
          </w:tcPr>
          <w:p w14:paraId="7ED96422"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-1.000,00</w:t>
            </w:r>
          </w:p>
        </w:tc>
        <w:tc>
          <w:tcPr>
            <w:tcW w:w="1418" w:type="dxa"/>
            <w:shd w:val="clear" w:color="000000" w:fill="00FFFF"/>
            <w:noWrap/>
            <w:vAlign w:val="bottom"/>
            <w:hideMark/>
          </w:tcPr>
          <w:p w14:paraId="74E36CA0"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-10,31</w:t>
            </w:r>
          </w:p>
        </w:tc>
        <w:tc>
          <w:tcPr>
            <w:tcW w:w="1417" w:type="dxa"/>
            <w:shd w:val="clear" w:color="000000" w:fill="00FFFF"/>
            <w:noWrap/>
            <w:vAlign w:val="bottom"/>
            <w:hideMark/>
          </w:tcPr>
          <w:p w14:paraId="53CB352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8.700,00</w:t>
            </w:r>
          </w:p>
        </w:tc>
      </w:tr>
      <w:tr w:rsidR="0011480A" w:rsidRPr="0011480A" w14:paraId="5AC5CFF5" w14:textId="77777777" w:rsidTr="0011480A">
        <w:trPr>
          <w:trHeight w:val="264"/>
        </w:trPr>
        <w:tc>
          <w:tcPr>
            <w:tcW w:w="8931" w:type="dxa"/>
            <w:gridSpan w:val="2"/>
            <w:shd w:val="clear" w:color="000000" w:fill="CCFFFF"/>
            <w:noWrap/>
            <w:vAlign w:val="bottom"/>
            <w:hideMark/>
          </w:tcPr>
          <w:p w14:paraId="6FC67A72"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0133 Ostale opće usluge</w:t>
            </w:r>
          </w:p>
        </w:tc>
        <w:tc>
          <w:tcPr>
            <w:tcW w:w="1559" w:type="dxa"/>
            <w:shd w:val="clear" w:color="000000" w:fill="CCFFFF"/>
            <w:noWrap/>
            <w:vAlign w:val="bottom"/>
            <w:hideMark/>
          </w:tcPr>
          <w:p w14:paraId="2C5451E4"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9.700,00</w:t>
            </w:r>
          </w:p>
        </w:tc>
        <w:tc>
          <w:tcPr>
            <w:tcW w:w="1984" w:type="dxa"/>
            <w:shd w:val="clear" w:color="000000" w:fill="CCFFFF"/>
            <w:noWrap/>
            <w:vAlign w:val="bottom"/>
            <w:hideMark/>
          </w:tcPr>
          <w:p w14:paraId="39D64FA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-1.000,00</w:t>
            </w:r>
          </w:p>
        </w:tc>
        <w:tc>
          <w:tcPr>
            <w:tcW w:w="1418" w:type="dxa"/>
            <w:shd w:val="clear" w:color="000000" w:fill="CCFFFF"/>
            <w:noWrap/>
            <w:vAlign w:val="bottom"/>
            <w:hideMark/>
          </w:tcPr>
          <w:p w14:paraId="6DBA798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-10,31</w:t>
            </w:r>
          </w:p>
        </w:tc>
        <w:tc>
          <w:tcPr>
            <w:tcW w:w="1417" w:type="dxa"/>
            <w:shd w:val="clear" w:color="000000" w:fill="CCFFFF"/>
            <w:noWrap/>
            <w:vAlign w:val="bottom"/>
            <w:hideMark/>
          </w:tcPr>
          <w:p w14:paraId="25D440C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8.700,00</w:t>
            </w:r>
          </w:p>
        </w:tc>
      </w:tr>
      <w:tr w:rsidR="0011480A" w:rsidRPr="0011480A" w14:paraId="2AA5E6A1" w14:textId="77777777" w:rsidTr="0011480A">
        <w:trPr>
          <w:trHeight w:val="264"/>
        </w:trPr>
        <w:tc>
          <w:tcPr>
            <w:tcW w:w="1134" w:type="dxa"/>
            <w:noWrap/>
            <w:vAlign w:val="bottom"/>
            <w:hideMark/>
          </w:tcPr>
          <w:p w14:paraId="71C7D6A6"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38</w:t>
            </w:r>
          </w:p>
        </w:tc>
        <w:tc>
          <w:tcPr>
            <w:tcW w:w="7797" w:type="dxa"/>
            <w:noWrap/>
            <w:vAlign w:val="bottom"/>
            <w:hideMark/>
          </w:tcPr>
          <w:p w14:paraId="1A8286AF"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donacije, kazne, naknade šteta i kapitalne pomoći</w:t>
            </w:r>
          </w:p>
        </w:tc>
        <w:tc>
          <w:tcPr>
            <w:tcW w:w="1559" w:type="dxa"/>
            <w:noWrap/>
            <w:vAlign w:val="bottom"/>
            <w:hideMark/>
          </w:tcPr>
          <w:p w14:paraId="1C759C1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9.700,00</w:t>
            </w:r>
          </w:p>
        </w:tc>
        <w:tc>
          <w:tcPr>
            <w:tcW w:w="1984" w:type="dxa"/>
            <w:noWrap/>
            <w:vAlign w:val="bottom"/>
            <w:hideMark/>
          </w:tcPr>
          <w:p w14:paraId="66F2519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-1.000,00</w:t>
            </w:r>
          </w:p>
        </w:tc>
        <w:tc>
          <w:tcPr>
            <w:tcW w:w="1418" w:type="dxa"/>
            <w:noWrap/>
            <w:vAlign w:val="bottom"/>
            <w:hideMark/>
          </w:tcPr>
          <w:p w14:paraId="7930AD8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-10,31</w:t>
            </w:r>
          </w:p>
        </w:tc>
        <w:tc>
          <w:tcPr>
            <w:tcW w:w="1417" w:type="dxa"/>
            <w:noWrap/>
            <w:vAlign w:val="bottom"/>
            <w:hideMark/>
          </w:tcPr>
          <w:p w14:paraId="5B7ECDB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8.700,00</w:t>
            </w:r>
          </w:p>
        </w:tc>
      </w:tr>
      <w:tr w:rsidR="0011480A" w:rsidRPr="0011480A" w14:paraId="243010F0" w14:textId="77777777" w:rsidTr="0011480A">
        <w:trPr>
          <w:trHeight w:val="264"/>
        </w:trPr>
        <w:tc>
          <w:tcPr>
            <w:tcW w:w="8931" w:type="dxa"/>
            <w:gridSpan w:val="2"/>
            <w:shd w:val="clear" w:color="000000" w:fill="00CCFF"/>
            <w:noWrap/>
            <w:vAlign w:val="bottom"/>
            <w:hideMark/>
          </w:tcPr>
          <w:p w14:paraId="398D7479"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03 Javni red i sigurnost</w:t>
            </w:r>
          </w:p>
        </w:tc>
        <w:tc>
          <w:tcPr>
            <w:tcW w:w="1559" w:type="dxa"/>
            <w:shd w:val="clear" w:color="000000" w:fill="00CCFF"/>
            <w:noWrap/>
            <w:vAlign w:val="bottom"/>
            <w:hideMark/>
          </w:tcPr>
          <w:p w14:paraId="02BA1276"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62.000,00</w:t>
            </w:r>
          </w:p>
        </w:tc>
        <w:tc>
          <w:tcPr>
            <w:tcW w:w="1984" w:type="dxa"/>
            <w:shd w:val="clear" w:color="000000" w:fill="00CCFF"/>
            <w:noWrap/>
            <w:vAlign w:val="bottom"/>
            <w:hideMark/>
          </w:tcPr>
          <w:p w14:paraId="3762FDCD"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750,00</w:t>
            </w:r>
          </w:p>
        </w:tc>
        <w:tc>
          <w:tcPr>
            <w:tcW w:w="1418" w:type="dxa"/>
            <w:shd w:val="clear" w:color="000000" w:fill="00CCFF"/>
            <w:noWrap/>
            <w:vAlign w:val="bottom"/>
            <w:hideMark/>
          </w:tcPr>
          <w:p w14:paraId="6BAF7F82"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1,21</w:t>
            </w:r>
          </w:p>
        </w:tc>
        <w:tc>
          <w:tcPr>
            <w:tcW w:w="1417" w:type="dxa"/>
            <w:shd w:val="clear" w:color="000000" w:fill="00CCFF"/>
            <w:noWrap/>
            <w:vAlign w:val="bottom"/>
            <w:hideMark/>
          </w:tcPr>
          <w:p w14:paraId="46BB8D7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62.750,00</w:t>
            </w:r>
          </w:p>
        </w:tc>
      </w:tr>
      <w:tr w:rsidR="0011480A" w:rsidRPr="0011480A" w14:paraId="197635F7" w14:textId="77777777" w:rsidTr="0011480A">
        <w:trPr>
          <w:trHeight w:val="264"/>
        </w:trPr>
        <w:tc>
          <w:tcPr>
            <w:tcW w:w="8931" w:type="dxa"/>
            <w:gridSpan w:val="2"/>
            <w:shd w:val="clear" w:color="000000" w:fill="00FFFF"/>
            <w:noWrap/>
            <w:vAlign w:val="bottom"/>
            <w:hideMark/>
          </w:tcPr>
          <w:p w14:paraId="63068BD2"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032 Usluge protupožarne zaštite</w:t>
            </w:r>
          </w:p>
        </w:tc>
        <w:tc>
          <w:tcPr>
            <w:tcW w:w="1559" w:type="dxa"/>
            <w:shd w:val="clear" w:color="000000" w:fill="00FFFF"/>
            <w:noWrap/>
            <w:vAlign w:val="bottom"/>
            <w:hideMark/>
          </w:tcPr>
          <w:p w14:paraId="0D2EDFD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62.000,00</w:t>
            </w:r>
          </w:p>
        </w:tc>
        <w:tc>
          <w:tcPr>
            <w:tcW w:w="1984" w:type="dxa"/>
            <w:shd w:val="clear" w:color="000000" w:fill="00FFFF"/>
            <w:noWrap/>
            <w:vAlign w:val="bottom"/>
            <w:hideMark/>
          </w:tcPr>
          <w:p w14:paraId="5A4D1750"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750,00</w:t>
            </w:r>
          </w:p>
        </w:tc>
        <w:tc>
          <w:tcPr>
            <w:tcW w:w="1418" w:type="dxa"/>
            <w:shd w:val="clear" w:color="000000" w:fill="00FFFF"/>
            <w:noWrap/>
            <w:vAlign w:val="bottom"/>
            <w:hideMark/>
          </w:tcPr>
          <w:p w14:paraId="5A842F5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1,21</w:t>
            </w:r>
          </w:p>
        </w:tc>
        <w:tc>
          <w:tcPr>
            <w:tcW w:w="1417" w:type="dxa"/>
            <w:shd w:val="clear" w:color="000000" w:fill="00FFFF"/>
            <w:noWrap/>
            <w:vAlign w:val="bottom"/>
            <w:hideMark/>
          </w:tcPr>
          <w:p w14:paraId="1C1980FD"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62.750,00</w:t>
            </w:r>
          </w:p>
        </w:tc>
      </w:tr>
      <w:tr w:rsidR="0011480A" w:rsidRPr="0011480A" w14:paraId="7B418992" w14:textId="77777777" w:rsidTr="0011480A">
        <w:trPr>
          <w:trHeight w:val="264"/>
        </w:trPr>
        <w:tc>
          <w:tcPr>
            <w:tcW w:w="8931" w:type="dxa"/>
            <w:gridSpan w:val="2"/>
            <w:shd w:val="clear" w:color="000000" w:fill="CCFFFF"/>
            <w:noWrap/>
            <w:vAlign w:val="bottom"/>
            <w:hideMark/>
          </w:tcPr>
          <w:p w14:paraId="67010637"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0320 Usluge protupožarne zaštite</w:t>
            </w:r>
          </w:p>
        </w:tc>
        <w:tc>
          <w:tcPr>
            <w:tcW w:w="1559" w:type="dxa"/>
            <w:shd w:val="clear" w:color="000000" w:fill="CCFFFF"/>
            <w:noWrap/>
            <w:vAlign w:val="bottom"/>
            <w:hideMark/>
          </w:tcPr>
          <w:p w14:paraId="2D5862BE"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62.000,00</w:t>
            </w:r>
          </w:p>
        </w:tc>
        <w:tc>
          <w:tcPr>
            <w:tcW w:w="1984" w:type="dxa"/>
            <w:shd w:val="clear" w:color="000000" w:fill="CCFFFF"/>
            <w:noWrap/>
            <w:vAlign w:val="bottom"/>
            <w:hideMark/>
          </w:tcPr>
          <w:p w14:paraId="32D0E90B"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750,00</w:t>
            </w:r>
          </w:p>
        </w:tc>
        <w:tc>
          <w:tcPr>
            <w:tcW w:w="1418" w:type="dxa"/>
            <w:shd w:val="clear" w:color="000000" w:fill="CCFFFF"/>
            <w:noWrap/>
            <w:vAlign w:val="bottom"/>
            <w:hideMark/>
          </w:tcPr>
          <w:p w14:paraId="1389128E"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1,21</w:t>
            </w:r>
          </w:p>
        </w:tc>
        <w:tc>
          <w:tcPr>
            <w:tcW w:w="1417" w:type="dxa"/>
            <w:shd w:val="clear" w:color="000000" w:fill="CCFFFF"/>
            <w:noWrap/>
            <w:vAlign w:val="bottom"/>
            <w:hideMark/>
          </w:tcPr>
          <w:p w14:paraId="0C9996F9"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62.750,00</w:t>
            </w:r>
          </w:p>
        </w:tc>
      </w:tr>
      <w:tr w:rsidR="0011480A" w:rsidRPr="0011480A" w14:paraId="54277D3E" w14:textId="77777777" w:rsidTr="0011480A">
        <w:trPr>
          <w:trHeight w:val="264"/>
        </w:trPr>
        <w:tc>
          <w:tcPr>
            <w:tcW w:w="1134" w:type="dxa"/>
            <w:noWrap/>
            <w:vAlign w:val="bottom"/>
            <w:hideMark/>
          </w:tcPr>
          <w:p w14:paraId="1C47B24F"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38</w:t>
            </w:r>
          </w:p>
        </w:tc>
        <w:tc>
          <w:tcPr>
            <w:tcW w:w="7797" w:type="dxa"/>
            <w:noWrap/>
            <w:vAlign w:val="bottom"/>
            <w:hideMark/>
          </w:tcPr>
          <w:p w14:paraId="05903561"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donacije, kazne, naknade šteta i kapitalne pomoći</w:t>
            </w:r>
          </w:p>
        </w:tc>
        <w:tc>
          <w:tcPr>
            <w:tcW w:w="1559" w:type="dxa"/>
            <w:noWrap/>
            <w:vAlign w:val="bottom"/>
            <w:hideMark/>
          </w:tcPr>
          <w:p w14:paraId="085C71F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62.000,00</w:t>
            </w:r>
          </w:p>
        </w:tc>
        <w:tc>
          <w:tcPr>
            <w:tcW w:w="1984" w:type="dxa"/>
            <w:noWrap/>
            <w:vAlign w:val="bottom"/>
            <w:hideMark/>
          </w:tcPr>
          <w:p w14:paraId="5D8C5B7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418" w:type="dxa"/>
            <w:noWrap/>
            <w:vAlign w:val="bottom"/>
            <w:hideMark/>
          </w:tcPr>
          <w:p w14:paraId="6C9D6BB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417" w:type="dxa"/>
            <w:noWrap/>
            <w:vAlign w:val="bottom"/>
            <w:hideMark/>
          </w:tcPr>
          <w:p w14:paraId="6E3A785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62.000,00</w:t>
            </w:r>
          </w:p>
        </w:tc>
      </w:tr>
      <w:tr w:rsidR="0011480A" w:rsidRPr="0011480A" w14:paraId="6FD27237" w14:textId="77777777" w:rsidTr="0011480A">
        <w:trPr>
          <w:trHeight w:val="264"/>
        </w:trPr>
        <w:tc>
          <w:tcPr>
            <w:tcW w:w="1134" w:type="dxa"/>
            <w:noWrap/>
            <w:vAlign w:val="bottom"/>
            <w:hideMark/>
          </w:tcPr>
          <w:p w14:paraId="09FC9310"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lastRenderedPageBreak/>
              <w:t>41</w:t>
            </w:r>
          </w:p>
        </w:tc>
        <w:tc>
          <w:tcPr>
            <w:tcW w:w="7797" w:type="dxa"/>
            <w:noWrap/>
            <w:vAlign w:val="bottom"/>
            <w:hideMark/>
          </w:tcPr>
          <w:p w14:paraId="39A270A1"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 xml:space="preserve">Rashodi za nabavu </w:t>
            </w:r>
            <w:proofErr w:type="spellStart"/>
            <w:r w:rsidRPr="0011480A">
              <w:rPr>
                <w:rFonts w:ascii="Arial" w:eastAsia="Times New Roman" w:hAnsi="Arial" w:cs="Arial"/>
                <w:kern w:val="0"/>
                <w:sz w:val="20"/>
                <w:szCs w:val="20"/>
                <w:lang w:eastAsia="hr-HR"/>
                <w14:ligatures w14:val="none"/>
              </w:rPr>
              <w:t>neproizvedene</w:t>
            </w:r>
            <w:proofErr w:type="spellEnd"/>
            <w:r w:rsidRPr="0011480A">
              <w:rPr>
                <w:rFonts w:ascii="Arial" w:eastAsia="Times New Roman" w:hAnsi="Arial" w:cs="Arial"/>
                <w:kern w:val="0"/>
                <w:sz w:val="20"/>
                <w:szCs w:val="20"/>
                <w:lang w:eastAsia="hr-HR"/>
                <w14:ligatures w14:val="none"/>
              </w:rPr>
              <w:t xml:space="preserve"> dugotrajne imovine</w:t>
            </w:r>
          </w:p>
        </w:tc>
        <w:tc>
          <w:tcPr>
            <w:tcW w:w="1559" w:type="dxa"/>
            <w:noWrap/>
            <w:vAlign w:val="bottom"/>
            <w:hideMark/>
          </w:tcPr>
          <w:p w14:paraId="27C7A39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984" w:type="dxa"/>
            <w:noWrap/>
            <w:vAlign w:val="bottom"/>
            <w:hideMark/>
          </w:tcPr>
          <w:p w14:paraId="30DB75D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750,00</w:t>
            </w:r>
          </w:p>
        </w:tc>
        <w:tc>
          <w:tcPr>
            <w:tcW w:w="1418" w:type="dxa"/>
            <w:noWrap/>
            <w:vAlign w:val="bottom"/>
            <w:hideMark/>
          </w:tcPr>
          <w:p w14:paraId="6E4412A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417" w:type="dxa"/>
            <w:noWrap/>
            <w:vAlign w:val="bottom"/>
            <w:hideMark/>
          </w:tcPr>
          <w:p w14:paraId="448CFCF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750,00</w:t>
            </w:r>
          </w:p>
        </w:tc>
      </w:tr>
      <w:tr w:rsidR="0011480A" w:rsidRPr="0011480A" w14:paraId="20C5D7BB" w14:textId="77777777" w:rsidTr="0011480A">
        <w:trPr>
          <w:trHeight w:val="264"/>
        </w:trPr>
        <w:tc>
          <w:tcPr>
            <w:tcW w:w="8931" w:type="dxa"/>
            <w:gridSpan w:val="2"/>
            <w:shd w:val="clear" w:color="000000" w:fill="00CCFF"/>
            <w:noWrap/>
            <w:vAlign w:val="bottom"/>
            <w:hideMark/>
          </w:tcPr>
          <w:p w14:paraId="77748EEE"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04 Ekonomski poslovi</w:t>
            </w:r>
          </w:p>
        </w:tc>
        <w:tc>
          <w:tcPr>
            <w:tcW w:w="1559" w:type="dxa"/>
            <w:shd w:val="clear" w:color="000000" w:fill="00CCFF"/>
            <w:noWrap/>
            <w:vAlign w:val="bottom"/>
            <w:hideMark/>
          </w:tcPr>
          <w:p w14:paraId="4D9C307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111.500,00</w:t>
            </w:r>
          </w:p>
        </w:tc>
        <w:tc>
          <w:tcPr>
            <w:tcW w:w="1984" w:type="dxa"/>
            <w:shd w:val="clear" w:color="000000" w:fill="00CCFF"/>
            <w:noWrap/>
            <w:vAlign w:val="bottom"/>
            <w:hideMark/>
          </w:tcPr>
          <w:p w14:paraId="7BFCA770"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-12.975,00</w:t>
            </w:r>
          </w:p>
        </w:tc>
        <w:tc>
          <w:tcPr>
            <w:tcW w:w="1418" w:type="dxa"/>
            <w:shd w:val="clear" w:color="000000" w:fill="00CCFF"/>
            <w:noWrap/>
            <w:vAlign w:val="bottom"/>
            <w:hideMark/>
          </w:tcPr>
          <w:p w14:paraId="26B05BD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-11,64</w:t>
            </w:r>
          </w:p>
        </w:tc>
        <w:tc>
          <w:tcPr>
            <w:tcW w:w="1417" w:type="dxa"/>
            <w:shd w:val="clear" w:color="000000" w:fill="00CCFF"/>
            <w:noWrap/>
            <w:vAlign w:val="bottom"/>
            <w:hideMark/>
          </w:tcPr>
          <w:p w14:paraId="56C00D2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98.525,00</w:t>
            </w:r>
          </w:p>
        </w:tc>
      </w:tr>
      <w:tr w:rsidR="0011480A" w:rsidRPr="0011480A" w14:paraId="14B33BA3" w14:textId="77777777" w:rsidTr="0011480A">
        <w:trPr>
          <w:trHeight w:val="264"/>
        </w:trPr>
        <w:tc>
          <w:tcPr>
            <w:tcW w:w="8931" w:type="dxa"/>
            <w:gridSpan w:val="2"/>
            <w:shd w:val="clear" w:color="000000" w:fill="00FFFF"/>
            <w:noWrap/>
            <w:vAlign w:val="bottom"/>
            <w:hideMark/>
          </w:tcPr>
          <w:p w14:paraId="60F1E1BF"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041 Opći ekonomski, trgovački i poslovi vezani uz rad</w:t>
            </w:r>
          </w:p>
        </w:tc>
        <w:tc>
          <w:tcPr>
            <w:tcW w:w="1559" w:type="dxa"/>
            <w:shd w:val="clear" w:color="000000" w:fill="00FFFF"/>
            <w:noWrap/>
            <w:vAlign w:val="bottom"/>
            <w:hideMark/>
          </w:tcPr>
          <w:p w14:paraId="3A6E3ACC"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3.500,00</w:t>
            </w:r>
          </w:p>
        </w:tc>
        <w:tc>
          <w:tcPr>
            <w:tcW w:w="1984" w:type="dxa"/>
            <w:shd w:val="clear" w:color="000000" w:fill="00FFFF"/>
            <w:noWrap/>
            <w:vAlign w:val="bottom"/>
            <w:hideMark/>
          </w:tcPr>
          <w:p w14:paraId="31D278DB"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6.000,00</w:t>
            </w:r>
          </w:p>
        </w:tc>
        <w:tc>
          <w:tcPr>
            <w:tcW w:w="1418" w:type="dxa"/>
            <w:shd w:val="clear" w:color="000000" w:fill="00FFFF"/>
            <w:noWrap/>
            <w:vAlign w:val="bottom"/>
            <w:hideMark/>
          </w:tcPr>
          <w:p w14:paraId="72732DBE"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171,43</w:t>
            </w:r>
          </w:p>
        </w:tc>
        <w:tc>
          <w:tcPr>
            <w:tcW w:w="1417" w:type="dxa"/>
            <w:shd w:val="clear" w:color="000000" w:fill="00FFFF"/>
            <w:noWrap/>
            <w:vAlign w:val="bottom"/>
            <w:hideMark/>
          </w:tcPr>
          <w:p w14:paraId="47AEB71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9.500,00</w:t>
            </w:r>
          </w:p>
        </w:tc>
      </w:tr>
      <w:tr w:rsidR="0011480A" w:rsidRPr="0011480A" w14:paraId="6C146C06" w14:textId="77777777" w:rsidTr="0011480A">
        <w:trPr>
          <w:trHeight w:val="264"/>
        </w:trPr>
        <w:tc>
          <w:tcPr>
            <w:tcW w:w="8931" w:type="dxa"/>
            <w:gridSpan w:val="2"/>
            <w:shd w:val="clear" w:color="000000" w:fill="CCFFFF"/>
            <w:noWrap/>
            <w:vAlign w:val="bottom"/>
            <w:hideMark/>
          </w:tcPr>
          <w:p w14:paraId="3B0391DD"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0411 Opći ekonomski i trgovački poslovi</w:t>
            </w:r>
          </w:p>
        </w:tc>
        <w:tc>
          <w:tcPr>
            <w:tcW w:w="1559" w:type="dxa"/>
            <w:shd w:val="clear" w:color="000000" w:fill="CCFFFF"/>
            <w:noWrap/>
            <w:vAlign w:val="bottom"/>
            <w:hideMark/>
          </w:tcPr>
          <w:p w14:paraId="12FFA73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3.000,00</w:t>
            </w:r>
          </w:p>
        </w:tc>
        <w:tc>
          <w:tcPr>
            <w:tcW w:w="1984" w:type="dxa"/>
            <w:shd w:val="clear" w:color="000000" w:fill="CCFFFF"/>
            <w:noWrap/>
            <w:vAlign w:val="bottom"/>
            <w:hideMark/>
          </w:tcPr>
          <w:p w14:paraId="74BF0AAC"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6.000,00</w:t>
            </w:r>
          </w:p>
        </w:tc>
        <w:tc>
          <w:tcPr>
            <w:tcW w:w="1418" w:type="dxa"/>
            <w:shd w:val="clear" w:color="000000" w:fill="CCFFFF"/>
            <w:noWrap/>
            <w:vAlign w:val="bottom"/>
            <w:hideMark/>
          </w:tcPr>
          <w:p w14:paraId="600967F0"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200,00</w:t>
            </w:r>
          </w:p>
        </w:tc>
        <w:tc>
          <w:tcPr>
            <w:tcW w:w="1417" w:type="dxa"/>
            <w:shd w:val="clear" w:color="000000" w:fill="CCFFFF"/>
            <w:noWrap/>
            <w:vAlign w:val="bottom"/>
            <w:hideMark/>
          </w:tcPr>
          <w:p w14:paraId="63E53AF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9.000,00</w:t>
            </w:r>
          </w:p>
        </w:tc>
      </w:tr>
      <w:tr w:rsidR="0011480A" w:rsidRPr="0011480A" w14:paraId="0B6B8993" w14:textId="77777777" w:rsidTr="0011480A">
        <w:trPr>
          <w:trHeight w:val="264"/>
        </w:trPr>
        <w:tc>
          <w:tcPr>
            <w:tcW w:w="1134" w:type="dxa"/>
            <w:noWrap/>
            <w:vAlign w:val="bottom"/>
            <w:hideMark/>
          </w:tcPr>
          <w:p w14:paraId="66810EE6"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32</w:t>
            </w:r>
          </w:p>
        </w:tc>
        <w:tc>
          <w:tcPr>
            <w:tcW w:w="7797" w:type="dxa"/>
            <w:noWrap/>
            <w:vAlign w:val="bottom"/>
            <w:hideMark/>
          </w:tcPr>
          <w:p w14:paraId="00257CFA"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Materijalni rashodi</w:t>
            </w:r>
          </w:p>
        </w:tc>
        <w:tc>
          <w:tcPr>
            <w:tcW w:w="1559" w:type="dxa"/>
            <w:noWrap/>
            <w:vAlign w:val="bottom"/>
            <w:hideMark/>
          </w:tcPr>
          <w:p w14:paraId="39383A1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3.000,00</w:t>
            </w:r>
          </w:p>
        </w:tc>
        <w:tc>
          <w:tcPr>
            <w:tcW w:w="1984" w:type="dxa"/>
            <w:noWrap/>
            <w:vAlign w:val="bottom"/>
            <w:hideMark/>
          </w:tcPr>
          <w:p w14:paraId="3D1A6CB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6.000,00</w:t>
            </w:r>
          </w:p>
        </w:tc>
        <w:tc>
          <w:tcPr>
            <w:tcW w:w="1418" w:type="dxa"/>
            <w:noWrap/>
            <w:vAlign w:val="bottom"/>
            <w:hideMark/>
          </w:tcPr>
          <w:p w14:paraId="39C8715B"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200,00</w:t>
            </w:r>
          </w:p>
        </w:tc>
        <w:tc>
          <w:tcPr>
            <w:tcW w:w="1417" w:type="dxa"/>
            <w:noWrap/>
            <w:vAlign w:val="bottom"/>
            <w:hideMark/>
          </w:tcPr>
          <w:p w14:paraId="59B18C9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9.000,00</w:t>
            </w:r>
          </w:p>
        </w:tc>
      </w:tr>
      <w:tr w:rsidR="0011480A" w:rsidRPr="0011480A" w14:paraId="5648883F" w14:textId="77777777" w:rsidTr="0011480A">
        <w:trPr>
          <w:trHeight w:val="264"/>
        </w:trPr>
        <w:tc>
          <w:tcPr>
            <w:tcW w:w="8931" w:type="dxa"/>
            <w:gridSpan w:val="2"/>
            <w:shd w:val="clear" w:color="000000" w:fill="CCFFFF"/>
            <w:noWrap/>
            <w:vAlign w:val="bottom"/>
            <w:hideMark/>
          </w:tcPr>
          <w:p w14:paraId="37898486"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0412 Opći poslovi vezani uz rad</w:t>
            </w:r>
          </w:p>
        </w:tc>
        <w:tc>
          <w:tcPr>
            <w:tcW w:w="1559" w:type="dxa"/>
            <w:shd w:val="clear" w:color="000000" w:fill="CCFFFF"/>
            <w:noWrap/>
            <w:vAlign w:val="bottom"/>
            <w:hideMark/>
          </w:tcPr>
          <w:p w14:paraId="31ADE46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500,00</w:t>
            </w:r>
          </w:p>
        </w:tc>
        <w:tc>
          <w:tcPr>
            <w:tcW w:w="1984" w:type="dxa"/>
            <w:shd w:val="clear" w:color="000000" w:fill="CCFFFF"/>
            <w:noWrap/>
            <w:vAlign w:val="bottom"/>
            <w:hideMark/>
          </w:tcPr>
          <w:p w14:paraId="771FB6C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0,00</w:t>
            </w:r>
          </w:p>
        </w:tc>
        <w:tc>
          <w:tcPr>
            <w:tcW w:w="1418" w:type="dxa"/>
            <w:shd w:val="clear" w:color="000000" w:fill="CCFFFF"/>
            <w:noWrap/>
            <w:vAlign w:val="bottom"/>
            <w:hideMark/>
          </w:tcPr>
          <w:p w14:paraId="16B2EF92"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0,00</w:t>
            </w:r>
          </w:p>
        </w:tc>
        <w:tc>
          <w:tcPr>
            <w:tcW w:w="1417" w:type="dxa"/>
            <w:shd w:val="clear" w:color="000000" w:fill="CCFFFF"/>
            <w:noWrap/>
            <w:vAlign w:val="bottom"/>
            <w:hideMark/>
          </w:tcPr>
          <w:p w14:paraId="699D656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500,00</w:t>
            </w:r>
          </w:p>
        </w:tc>
      </w:tr>
      <w:tr w:rsidR="0011480A" w:rsidRPr="0011480A" w14:paraId="781B1C19" w14:textId="77777777" w:rsidTr="0011480A">
        <w:trPr>
          <w:trHeight w:val="264"/>
        </w:trPr>
        <w:tc>
          <w:tcPr>
            <w:tcW w:w="1134" w:type="dxa"/>
            <w:noWrap/>
            <w:vAlign w:val="bottom"/>
            <w:hideMark/>
          </w:tcPr>
          <w:p w14:paraId="379FB294"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34</w:t>
            </w:r>
          </w:p>
        </w:tc>
        <w:tc>
          <w:tcPr>
            <w:tcW w:w="7797" w:type="dxa"/>
            <w:noWrap/>
            <w:vAlign w:val="bottom"/>
            <w:hideMark/>
          </w:tcPr>
          <w:p w14:paraId="04929B81"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Financijski rashodi</w:t>
            </w:r>
          </w:p>
        </w:tc>
        <w:tc>
          <w:tcPr>
            <w:tcW w:w="1559" w:type="dxa"/>
            <w:noWrap/>
            <w:vAlign w:val="bottom"/>
            <w:hideMark/>
          </w:tcPr>
          <w:p w14:paraId="07645F2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500,00</w:t>
            </w:r>
          </w:p>
        </w:tc>
        <w:tc>
          <w:tcPr>
            <w:tcW w:w="1984" w:type="dxa"/>
            <w:noWrap/>
            <w:vAlign w:val="bottom"/>
            <w:hideMark/>
          </w:tcPr>
          <w:p w14:paraId="30A268D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418" w:type="dxa"/>
            <w:noWrap/>
            <w:vAlign w:val="bottom"/>
            <w:hideMark/>
          </w:tcPr>
          <w:p w14:paraId="619C5FCF"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417" w:type="dxa"/>
            <w:noWrap/>
            <w:vAlign w:val="bottom"/>
            <w:hideMark/>
          </w:tcPr>
          <w:p w14:paraId="47147D6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500,00</w:t>
            </w:r>
          </w:p>
        </w:tc>
      </w:tr>
      <w:tr w:rsidR="0011480A" w:rsidRPr="0011480A" w14:paraId="2A7889E6" w14:textId="77777777" w:rsidTr="0011480A">
        <w:trPr>
          <w:trHeight w:val="264"/>
        </w:trPr>
        <w:tc>
          <w:tcPr>
            <w:tcW w:w="8931" w:type="dxa"/>
            <w:gridSpan w:val="2"/>
            <w:shd w:val="clear" w:color="000000" w:fill="00FFFF"/>
            <w:noWrap/>
            <w:vAlign w:val="bottom"/>
            <w:hideMark/>
          </w:tcPr>
          <w:p w14:paraId="4311E2D1"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042 Poljoprivreda, šumarstvo, ribarstvo i lov</w:t>
            </w:r>
          </w:p>
        </w:tc>
        <w:tc>
          <w:tcPr>
            <w:tcW w:w="1559" w:type="dxa"/>
            <w:shd w:val="clear" w:color="000000" w:fill="00FFFF"/>
            <w:noWrap/>
            <w:vAlign w:val="bottom"/>
            <w:hideMark/>
          </w:tcPr>
          <w:p w14:paraId="20374FF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20.000,00</w:t>
            </w:r>
          </w:p>
        </w:tc>
        <w:tc>
          <w:tcPr>
            <w:tcW w:w="1984" w:type="dxa"/>
            <w:shd w:val="clear" w:color="000000" w:fill="00FFFF"/>
            <w:noWrap/>
            <w:vAlign w:val="bottom"/>
            <w:hideMark/>
          </w:tcPr>
          <w:p w14:paraId="0503304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-2.250,00</w:t>
            </w:r>
          </w:p>
        </w:tc>
        <w:tc>
          <w:tcPr>
            <w:tcW w:w="1418" w:type="dxa"/>
            <w:shd w:val="clear" w:color="000000" w:fill="00FFFF"/>
            <w:noWrap/>
            <w:vAlign w:val="bottom"/>
            <w:hideMark/>
          </w:tcPr>
          <w:p w14:paraId="666048E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-11,25</w:t>
            </w:r>
          </w:p>
        </w:tc>
        <w:tc>
          <w:tcPr>
            <w:tcW w:w="1417" w:type="dxa"/>
            <w:shd w:val="clear" w:color="000000" w:fill="00FFFF"/>
            <w:noWrap/>
            <w:vAlign w:val="bottom"/>
            <w:hideMark/>
          </w:tcPr>
          <w:p w14:paraId="16D95402"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17.750,00</w:t>
            </w:r>
          </w:p>
        </w:tc>
      </w:tr>
      <w:tr w:rsidR="0011480A" w:rsidRPr="0011480A" w14:paraId="697B8D43" w14:textId="77777777" w:rsidTr="0011480A">
        <w:trPr>
          <w:trHeight w:val="264"/>
        </w:trPr>
        <w:tc>
          <w:tcPr>
            <w:tcW w:w="8931" w:type="dxa"/>
            <w:gridSpan w:val="2"/>
            <w:shd w:val="clear" w:color="000000" w:fill="CCFFFF"/>
            <w:noWrap/>
            <w:vAlign w:val="bottom"/>
            <w:hideMark/>
          </w:tcPr>
          <w:p w14:paraId="6D4F06BB"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0421 Poljoprivreda</w:t>
            </w:r>
          </w:p>
        </w:tc>
        <w:tc>
          <w:tcPr>
            <w:tcW w:w="1559" w:type="dxa"/>
            <w:shd w:val="clear" w:color="000000" w:fill="CCFFFF"/>
            <w:noWrap/>
            <w:vAlign w:val="bottom"/>
            <w:hideMark/>
          </w:tcPr>
          <w:p w14:paraId="0BC22D6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20.000,00</w:t>
            </w:r>
          </w:p>
        </w:tc>
        <w:tc>
          <w:tcPr>
            <w:tcW w:w="1984" w:type="dxa"/>
            <w:shd w:val="clear" w:color="000000" w:fill="CCFFFF"/>
            <w:noWrap/>
            <w:vAlign w:val="bottom"/>
            <w:hideMark/>
          </w:tcPr>
          <w:p w14:paraId="3354401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-5.000,00</w:t>
            </w:r>
          </w:p>
        </w:tc>
        <w:tc>
          <w:tcPr>
            <w:tcW w:w="1418" w:type="dxa"/>
            <w:shd w:val="clear" w:color="000000" w:fill="CCFFFF"/>
            <w:noWrap/>
            <w:vAlign w:val="bottom"/>
            <w:hideMark/>
          </w:tcPr>
          <w:p w14:paraId="422BF91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-25,00</w:t>
            </w:r>
          </w:p>
        </w:tc>
        <w:tc>
          <w:tcPr>
            <w:tcW w:w="1417" w:type="dxa"/>
            <w:shd w:val="clear" w:color="000000" w:fill="CCFFFF"/>
            <w:noWrap/>
            <w:vAlign w:val="bottom"/>
            <w:hideMark/>
          </w:tcPr>
          <w:p w14:paraId="2BFECFED"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15.000,00</w:t>
            </w:r>
          </w:p>
        </w:tc>
      </w:tr>
      <w:tr w:rsidR="0011480A" w:rsidRPr="0011480A" w14:paraId="303F8029" w14:textId="77777777" w:rsidTr="0011480A">
        <w:trPr>
          <w:trHeight w:val="264"/>
        </w:trPr>
        <w:tc>
          <w:tcPr>
            <w:tcW w:w="1134" w:type="dxa"/>
            <w:noWrap/>
            <w:vAlign w:val="bottom"/>
            <w:hideMark/>
          </w:tcPr>
          <w:p w14:paraId="43E73F32"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35</w:t>
            </w:r>
          </w:p>
        </w:tc>
        <w:tc>
          <w:tcPr>
            <w:tcW w:w="7797" w:type="dxa"/>
            <w:noWrap/>
            <w:vAlign w:val="bottom"/>
            <w:hideMark/>
          </w:tcPr>
          <w:p w14:paraId="197044AC"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Subvencije</w:t>
            </w:r>
          </w:p>
        </w:tc>
        <w:tc>
          <w:tcPr>
            <w:tcW w:w="1559" w:type="dxa"/>
            <w:noWrap/>
            <w:vAlign w:val="bottom"/>
            <w:hideMark/>
          </w:tcPr>
          <w:p w14:paraId="0307365B"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20.000,00</w:t>
            </w:r>
          </w:p>
        </w:tc>
        <w:tc>
          <w:tcPr>
            <w:tcW w:w="1984" w:type="dxa"/>
            <w:noWrap/>
            <w:vAlign w:val="bottom"/>
            <w:hideMark/>
          </w:tcPr>
          <w:p w14:paraId="46BCF98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-5.000,00</w:t>
            </w:r>
          </w:p>
        </w:tc>
        <w:tc>
          <w:tcPr>
            <w:tcW w:w="1418" w:type="dxa"/>
            <w:noWrap/>
            <w:vAlign w:val="bottom"/>
            <w:hideMark/>
          </w:tcPr>
          <w:p w14:paraId="5ABE94C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-25,00</w:t>
            </w:r>
          </w:p>
        </w:tc>
        <w:tc>
          <w:tcPr>
            <w:tcW w:w="1417" w:type="dxa"/>
            <w:noWrap/>
            <w:vAlign w:val="bottom"/>
            <w:hideMark/>
          </w:tcPr>
          <w:p w14:paraId="5C5E7F1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15.000,00</w:t>
            </w:r>
          </w:p>
        </w:tc>
      </w:tr>
      <w:tr w:rsidR="0011480A" w:rsidRPr="0011480A" w14:paraId="3CFE4EFC" w14:textId="77777777" w:rsidTr="0011480A">
        <w:trPr>
          <w:trHeight w:val="264"/>
        </w:trPr>
        <w:tc>
          <w:tcPr>
            <w:tcW w:w="8931" w:type="dxa"/>
            <w:gridSpan w:val="2"/>
            <w:shd w:val="clear" w:color="000000" w:fill="CCFFFF"/>
            <w:noWrap/>
            <w:vAlign w:val="bottom"/>
            <w:hideMark/>
          </w:tcPr>
          <w:p w14:paraId="0F246BB4"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0423 Ribarstvo i lov</w:t>
            </w:r>
          </w:p>
        </w:tc>
        <w:tc>
          <w:tcPr>
            <w:tcW w:w="1559" w:type="dxa"/>
            <w:shd w:val="clear" w:color="000000" w:fill="CCFFFF"/>
            <w:noWrap/>
            <w:vAlign w:val="bottom"/>
            <w:hideMark/>
          </w:tcPr>
          <w:p w14:paraId="0344A4D2"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0,00</w:t>
            </w:r>
          </w:p>
        </w:tc>
        <w:tc>
          <w:tcPr>
            <w:tcW w:w="1984" w:type="dxa"/>
            <w:shd w:val="clear" w:color="000000" w:fill="CCFFFF"/>
            <w:noWrap/>
            <w:vAlign w:val="bottom"/>
            <w:hideMark/>
          </w:tcPr>
          <w:p w14:paraId="7B73CA40"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2.750,00</w:t>
            </w:r>
          </w:p>
        </w:tc>
        <w:tc>
          <w:tcPr>
            <w:tcW w:w="1418" w:type="dxa"/>
            <w:shd w:val="clear" w:color="000000" w:fill="CCFFFF"/>
            <w:noWrap/>
            <w:vAlign w:val="bottom"/>
            <w:hideMark/>
          </w:tcPr>
          <w:p w14:paraId="242301C6"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w:t>
            </w:r>
          </w:p>
        </w:tc>
        <w:tc>
          <w:tcPr>
            <w:tcW w:w="1417" w:type="dxa"/>
            <w:shd w:val="clear" w:color="000000" w:fill="CCFFFF"/>
            <w:noWrap/>
            <w:vAlign w:val="bottom"/>
            <w:hideMark/>
          </w:tcPr>
          <w:p w14:paraId="6E07D188"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2.750,00</w:t>
            </w:r>
          </w:p>
        </w:tc>
      </w:tr>
      <w:tr w:rsidR="0011480A" w:rsidRPr="0011480A" w14:paraId="0AE15312" w14:textId="77777777" w:rsidTr="0011480A">
        <w:trPr>
          <w:trHeight w:val="264"/>
        </w:trPr>
        <w:tc>
          <w:tcPr>
            <w:tcW w:w="1134" w:type="dxa"/>
            <w:noWrap/>
            <w:vAlign w:val="bottom"/>
            <w:hideMark/>
          </w:tcPr>
          <w:p w14:paraId="0328E7B3"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42</w:t>
            </w:r>
          </w:p>
        </w:tc>
        <w:tc>
          <w:tcPr>
            <w:tcW w:w="7797" w:type="dxa"/>
            <w:noWrap/>
            <w:vAlign w:val="bottom"/>
            <w:hideMark/>
          </w:tcPr>
          <w:p w14:paraId="534D82D0"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nabavu proizvedene dugotrajne imovine</w:t>
            </w:r>
          </w:p>
        </w:tc>
        <w:tc>
          <w:tcPr>
            <w:tcW w:w="1559" w:type="dxa"/>
            <w:noWrap/>
            <w:vAlign w:val="bottom"/>
            <w:hideMark/>
          </w:tcPr>
          <w:p w14:paraId="5FA035A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984" w:type="dxa"/>
            <w:noWrap/>
            <w:vAlign w:val="bottom"/>
            <w:hideMark/>
          </w:tcPr>
          <w:p w14:paraId="20378BE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2.750,00</w:t>
            </w:r>
          </w:p>
        </w:tc>
        <w:tc>
          <w:tcPr>
            <w:tcW w:w="1418" w:type="dxa"/>
            <w:noWrap/>
            <w:vAlign w:val="bottom"/>
            <w:hideMark/>
          </w:tcPr>
          <w:p w14:paraId="0DFF124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417" w:type="dxa"/>
            <w:noWrap/>
            <w:vAlign w:val="bottom"/>
            <w:hideMark/>
          </w:tcPr>
          <w:p w14:paraId="0D6C32B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2.750,00</w:t>
            </w:r>
          </w:p>
        </w:tc>
      </w:tr>
      <w:tr w:rsidR="0011480A" w:rsidRPr="0011480A" w14:paraId="2F6E22AB" w14:textId="77777777" w:rsidTr="0011480A">
        <w:trPr>
          <w:trHeight w:val="264"/>
        </w:trPr>
        <w:tc>
          <w:tcPr>
            <w:tcW w:w="8931" w:type="dxa"/>
            <w:gridSpan w:val="2"/>
            <w:shd w:val="clear" w:color="000000" w:fill="00FFFF"/>
            <w:noWrap/>
            <w:vAlign w:val="bottom"/>
            <w:hideMark/>
          </w:tcPr>
          <w:p w14:paraId="013C97CF"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045 Promet</w:t>
            </w:r>
          </w:p>
        </w:tc>
        <w:tc>
          <w:tcPr>
            <w:tcW w:w="1559" w:type="dxa"/>
            <w:shd w:val="clear" w:color="000000" w:fill="00FFFF"/>
            <w:noWrap/>
            <w:vAlign w:val="bottom"/>
            <w:hideMark/>
          </w:tcPr>
          <w:p w14:paraId="0C98918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78.000,00</w:t>
            </w:r>
          </w:p>
        </w:tc>
        <w:tc>
          <w:tcPr>
            <w:tcW w:w="1984" w:type="dxa"/>
            <w:shd w:val="clear" w:color="000000" w:fill="00FFFF"/>
            <w:noWrap/>
            <w:vAlign w:val="bottom"/>
            <w:hideMark/>
          </w:tcPr>
          <w:p w14:paraId="5412C94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-9.925,00</w:t>
            </w:r>
          </w:p>
        </w:tc>
        <w:tc>
          <w:tcPr>
            <w:tcW w:w="1418" w:type="dxa"/>
            <w:shd w:val="clear" w:color="000000" w:fill="00FFFF"/>
            <w:noWrap/>
            <w:vAlign w:val="bottom"/>
            <w:hideMark/>
          </w:tcPr>
          <w:p w14:paraId="6FC04560"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-12,72</w:t>
            </w:r>
          </w:p>
        </w:tc>
        <w:tc>
          <w:tcPr>
            <w:tcW w:w="1417" w:type="dxa"/>
            <w:shd w:val="clear" w:color="000000" w:fill="00FFFF"/>
            <w:noWrap/>
            <w:vAlign w:val="bottom"/>
            <w:hideMark/>
          </w:tcPr>
          <w:p w14:paraId="3E326C36"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68.075,00</w:t>
            </w:r>
          </w:p>
        </w:tc>
      </w:tr>
      <w:tr w:rsidR="0011480A" w:rsidRPr="0011480A" w14:paraId="70A4524C" w14:textId="77777777" w:rsidTr="0011480A">
        <w:trPr>
          <w:trHeight w:val="264"/>
        </w:trPr>
        <w:tc>
          <w:tcPr>
            <w:tcW w:w="8931" w:type="dxa"/>
            <w:gridSpan w:val="2"/>
            <w:shd w:val="clear" w:color="000000" w:fill="CCFFFF"/>
            <w:noWrap/>
            <w:vAlign w:val="bottom"/>
            <w:hideMark/>
          </w:tcPr>
          <w:p w14:paraId="2F34C5CD"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0451 Cestovni promet</w:t>
            </w:r>
          </w:p>
        </w:tc>
        <w:tc>
          <w:tcPr>
            <w:tcW w:w="1559" w:type="dxa"/>
            <w:shd w:val="clear" w:color="000000" w:fill="CCFFFF"/>
            <w:noWrap/>
            <w:vAlign w:val="bottom"/>
            <w:hideMark/>
          </w:tcPr>
          <w:p w14:paraId="16950E7C"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78.000,00</w:t>
            </w:r>
          </w:p>
        </w:tc>
        <w:tc>
          <w:tcPr>
            <w:tcW w:w="1984" w:type="dxa"/>
            <w:shd w:val="clear" w:color="000000" w:fill="CCFFFF"/>
            <w:noWrap/>
            <w:vAlign w:val="bottom"/>
            <w:hideMark/>
          </w:tcPr>
          <w:p w14:paraId="6F5969A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-9.925,00</w:t>
            </w:r>
          </w:p>
        </w:tc>
        <w:tc>
          <w:tcPr>
            <w:tcW w:w="1418" w:type="dxa"/>
            <w:shd w:val="clear" w:color="000000" w:fill="CCFFFF"/>
            <w:noWrap/>
            <w:vAlign w:val="bottom"/>
            <w:hideMark/>
          </w:tcPr>
          <w:p w14:paraId="5438591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-12,72</w:t>
            </w:r>
          </w:p>
        </w:tc>
        <w:tc>
          <w:tcPr>
            <w:tcW w:w="1417" w:type="dxa"/>
            <w:shd w:val="clear" w:color="000000" w:fill="CCFFFF"/>
            <w:noWrap/>
            <w:vAlign w:val="bottom"/>
            <w:hideMark/>
          </w:tcPr>
          <w:p w14:paraId="10BE53D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68.075,00</w:t>
            </w:r>
          </w:p>
        </w:tc>
      </w:tr>
      <w:tr w:rsidR="0011480A" w:rsidRPr="0011480A" w14:paraId="33AA7ACB" w14:textId="77777777" w:rsidTr="0011480A">
        <w:trPr>
          <w:trHeight w:val="264"/>
        </w:trPr>
        <w:tc>
          <w:tcPr>
            <w:tcW w:w="1134" w:type="dxa"/>
            <w:noWrap/>
            <w:vAlign w:val="bottom"/>
            <w:hideMark/>
          </w:tcPr>
          <w:p w14:paraId="6AF627F7"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32</w:t>
            </w:r>
          </w:p>
        </w:tc>
        <w:tc>
          <w:tcPr>
            <w:tcW w:w="7797" w:type="dxa"/>
            <w:noWrap/>
            <w:vAlign w:val="bottom"/>
            <w:hideMark/>
          </w:tcPr>
          <w:p w14:paraId="00682067"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Materijalni rashodi</w:t>
            </w:r>
          </w:p>
        </w:tc>
        <w:tc>
          <w:tcPr>
            <w:tcW w:w="1559" w:type="dxa"/>
            <w:noWrap/>
            <w:vAlign w:val="bottom"/>
            <w:hideMark/>
          </w:tcPr>
          <w:p w14:paraId="35AFB1A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3.000,00</w:t>
            </w:r>
          </w:p>
        </w:tc>
        <w:tc>
          <w:tcPr>
            <w:tcW w:w="1984" w:type="dxa"/>
            <w:noWrap/>
            <w:vAlign w:val="bottom"/>
            <w:hideMark/>
          </w:tcPr>
          <w:p w14:paraId="303F7A9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-3.000,00</w:t>
            </w:r>
          </w:p>
        </w:tc>
        <w:tc>
          <w:tcPr>
            <w:tcW w:w="1418" w:type="dxa"/>
            <w:noWrap/>
            <w:vAlign w:val="bottom"/>
            <w:hideMark/>
          </w:tcPr>
          <w:p w14:paraId="0E4F8F3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417" w:type="dxa"/>
            <w:noWrap/>
            <w:vAlign w:val="bottom"/>
            <w:hideMark/>
          </w:tcPr>
          <w:p w14:paraId="1D35CA9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r>
      <w:tr w:rsidR="0011480A" w:rsidRPr="0011480A" w14:paraId="7673E3A5" w14:textId="77777777" w:rsidTr="0011480A">
        <w:trPr>
          <w:trHeight w:val="264"/>
        </w:trPr>
        <w:tc>
          <w:tcPr>
            <w:tcW w:w="1134" w:type="dxa"/>
            <w:noWrap/>
            <w:vAlign w:val="bottom"/>
            <w:hideMark/>
          </w:tcPr>
          <w:p w14:paraId="2E359976"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42</w:t>
            </w:r>
          </w:p>
        </w:tc>
        <w:tc>
          <w:tcPr>
            <w:tcW w:w="7797" w:type="dxa"/>
            <w:noWrap/>
            <w:vAlign w:val="bottom"/>
            <w:hideMark/>
          </w:tcPr>
          <w:p w14:paraId="594D03EE"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nabavu proizvedene dugotrajne imovine</w:t>
            </w:r>
          </w:p>
        </w:tc>
        <w:tc>
          <w:tcPr>
            <w:tcW w:w="1559" w:type="dxa"/>
            <w:noWrap/>
            <w:vAlign w:val="bottom"/>
            <w:hideMark/>
          </w:tcPr>
          <w:p w14:paraId="7A9CA6E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75.000,00</w:t>
            </w:r>
          </w:p>
        </w:tc>
        <w:tc>
          <w:tcPr>
            <w:tcW w:w="1984" w:type="dxa"/>
            <w:noWrap/>
            <w:vAlign w:val="bottom"/>
            <w:hideMark/>
          </w:tcPr>
          <w:p w14:paraId="66BC369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-6.925,00</w:t>
            </w:r>
          </w:p>
        </w:tc>
        <w:tc>
          <w:tcPr>
            <w:tcW w:w="1418" w:type="dxa"/>
            <w:noWrap/>
            <w:vAlign w:val="bottom"/>
            <w:hideMark/>
          </w:tcPr>
          <w:p w14:paraId="5D87727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-9,23</w:t>
            </w:r>
          </w:p>
        </w:tc>
        <w:tc>
          <w:tcPr>
            <w:tcW w:w="1417" w:type="dxa"/>
            <w:noWrap/>
            <w:vAlign w:val="bottom"/>
            <w:hideMark/>
          </w:tcPr>
          <w:p w14:paraId="303EDB6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68.075,00</w:t>
            </w:r>
          </w:p>
        </w:tc>
      </w:tr>
      <w:tr w:rsidR="0011480A" w:rsidRPr="0011480A" w14:paraId="4D46408F" w14:textId="77777777" w:rsidTr="0011480A">
        <w:trPr>
          <w:trHeight w:val="264"/>
        </w:trPr>
        <w:tc>
          <w:tcPr>
            <w:tcW w:w="8931" w:type="dxa"/>
            <w:gridSpan w:val="2"/>
            <w:shd w:val="clear" w:color="000000" w:fill="00FFFF"/>
            <w:noWrap/>
            <w:vAlign w:val="bottom"/>
            <w:hideMark/>
          </w:tcPr>
          <w:p w14:paraId="56F119FD"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046 Komunikacije</w:t>
            </w:r>
          </w:p>
        </w:tc>
        <w:tc>
          <w:tcPr>
            <w:tcW w:w="1559" w:type="dxa"/>
            <w:shd w:val="clear" w:color="000000" w:fill="00FFFF"/>
            <w:noWrap/>
            <w:vAlign w:val="bottom"/>
            <w:hideMark/>
          </w:tcPr>
          <w:p w14:paraId="7A7EF239"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10.000,00</w:t>
            </w:r>
          </w:p>
        </w:tc>
        <w:tc>
          <w:tcPr>
            <w:tcW w:w="1984" w:type="dxa"/>
            <w:shd w:val="clear" w:color="000000" w:fill="00FFFF"/>
            <w:noWrap/>
            <w:vAlign w:val="bottom"/>
            <w:hideMark/>
          </w:tcPr>
          <w:p w14:paraId="731F6373"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-6.800,00</w:t>
            </w:r>
          </w:p>
        </w:tc>
        <w:tc>
          <w:tcPr>
            <w:tcW w:w="1418" w:type="dxa"/>
            <w:shd w:val="clear" w:color="000000" w:fill="00FFFF"/>
            <w:noWrap/>
            <w:vAlign w:val="bottom"/>
            <w:hideMark/>
          </w:tcPr>
          <w:p w14:paraId="16371E9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-68,00</w:t>
            </w:r>
          </w:p>
        </w:tc>
        <w:tc>
          <w:tcPr>
            <w:tcW w:w="1417" w:type="dxa"/>
            <w:shd w:val="clear" w:color="000000" w:fill="00FFFF"/>
            <w:noWrap/>
            <w:vAlign w:val="bottom"/>
            <w:hideMark/>
          </w:tcPr>
          <w:p w14:paraId="5B9DBC1B"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3.200,00</w:t>
            </w:r>
          </w:p>
        </w:tc>
      </w:tr>
      <w:tr w:rsidR="0011480A" w:rsidRPr="0011480A" w14:paraId="0069DFF0" w14:textId="77777777" w:rsidTr="0011480A">
        <w:trPr>
          <w:trHeight w:val="264"/>
        </w:trPr>
        <w:tc>
          <w:tcPr>
            <w:tcW w:w="8931" w:type="dxa"/>
            <w:gridSpan w:val="2"/>
            <w:shd w:val="clear" w:color="000000" w:fill="CCFFFF"/>
            <w:noWrap/>
            <w:vAlign w:val="bottom"/>
            <w:hideMark/>
          </w:tcPr>
          <w:p w14:paraId="1B27853E"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0460 Komunikacije</w:t>
            </w:r>
          </w:p>
        </w:tc>
        <w:tc>
          <w:tcPr>
            <w:tcW w:w="1559" w:type="dxa"/>
            <w:shd w:val="clear" w:color="000000" w:fill="CCFFFF"/>
            <w:noWrap/>
            <w:vAlign w:val="bottom"/>
            <w:hideMark/>
          </w:tcPr>
          <w:p w14:paraId="562F6673"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10.000,00</w:t>
            </w:r>
          </w:p>
        </w:tc>
        <w:tc>
          <w:tcPr>
            <w:tcW w:w="1984" w:type="dxa"/>
            <w:shd w:val="clear" w:color="000000" w:fill="CCFFFF"/>
            <w:noWrap/>
            <w:vAlign w:val="bottom"/>
            <w:hideMark/>
          </w:tcPr>
          <w:p w14:paraId="737A3C3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-6.800,00</w:t>
            </w:r>
          </w:p>
        </w:tc>
        <w:tc>
          <w:tcPr>
            <w:tcW w:w="1418" w:type="dxa"/>
            <w:shd w:val="clear" w:color="000000" w:fill="CCFFFF"/>
            <w:noWrap/>
            <w:vAlign w:val="bottom"/>
            <w:hideMark/>
          </w:tcPr>
          <w:p w14:paraId="33640BA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-68,00</w:t>
            </w:r>
          </w:p>
        </w:tc>
        <w:tc>
          <w:tcPr>
            <w:tcW w:w="1417" w:type="dxa"/>
            <w:shd w:val="clear" w:color="000000" w:fill="CCFFFF"/>
            <w:noWrap/>
            <w:vAlign w:val="bottom"/>
            <w:hideMark/>
          </w:tcPr>
          <w:p w14:paraId="201FD638"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3.200,00</w:t>
            </w:r>
          </w:p>
        </w:tc>
      </w:tr>
      <w:tr w:rsidR="0011480A" w:rsidRPr="0011480A" w14:paraId="24803D1A" w14:textId="77777777" w:rsidTr="0011480A">
        <w:trPr>
          <w:trHeight w:val="264"/>
        </w:trPr>
        <w:tc>
          <w:tcPr>
            <w:tcW w:w="1134" w:type="dxa"/>
            <w:noWrap/>
            <w:vAlign w:val="bottom"/>
            <w:hideMark/>
          </w:tcPr>
          <w:p w14:paraId="78C0B980"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42</w:t>
            </w:r>
          </w:p>
        </w:tc>
        <w:tc>
          <w:tcPr>
            <w:tcW w:w="7797" w:type="dxa"/>
            <w:noWrap/>
            <w:vAlign w:val="bottom"/>
            <w:hideMark/>
          </w:tcPr>
          <w:p w14:paraId="14995000"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nabavu proizvedene dugotrajne imovine</w:t>
            </w:r>
          </w:p>
        </w:tc>
        <w:tc>
          <w:tcPr>
            <w:tcW w:w="1559" w:type="dxa"/>
            <w:noWrap/>
            <w:vAlign w:val="bottom"/>
            <w:hideMark/>
          </w:tcPr>
          <w:p w14:paraId="589ED27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10.000,00</w:t>
            </w:r>
          </w:p>
        </w:tc>
        <w:tc>
          <w:tcPr>
            <w:tcW w:w="1984" w:type="dxa"/>
            <w:noWrap/>
            <w:vAlign w:val="bottom"/>
            <w:hideMark/>
          </w:tcPr>
          <w:p w14:paraId="5FFCD72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-6.800,00</w:t>
            </w:r>
          </w:p>
        </w:tc>
        <w:tc>
          <w:tcPr>
            <w:tcW w:w="1418" w:type="dxa"/>
            <w:noWrap/>
            <w:vAlign w:val="bottom"/>
            <w:hideMark/>
          </w:tcPr>
          <w:p w14:paraId="01D5D3C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-68,00</w:t>
            </w:r>
          </w:p>
        </w:tc>
        <w:tc>
          <w:tcPr>
            <w:tcW w:w="1417" w:type="dxa"/>
            <w:noWrap/>
            <w:vAlign w:val="bottom"/>
            <w:hideMark/>
          </w:tcPr>
          <w:p w14:paraId="032B058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3.200,00</w:t>
            </w:r>
          </w:p>
        </w:tc>
      </w:tr>
      <w:tr w:rsidR="0011480A" w:rsidRPr="0011480A" w14:paraId="3CB97ED2" w14:textId="77777777" w:rsidTr="0011480A">
        <w:trPr>
          <w:trHeight w:val="264"/>
        </w:trPr>
        <w:tc>
          <w:tcPr>
            <w:tcW w:w="8931" w:type="dxa"/>
            <w:gridSpan w:val="2"/>
            <w:shd w:val="clear" w:color="000000" w:fill="00CCFF"/>
            <w:noWrap/>
            <w:vAlign w:val="bottom"/>
            <w:hideMark/>
          </w:tcPr>
          <w:p w14:paraId="66B4E13C"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05 Zaštita okoliša</w:t>
            </w:r>
          </w:p>
        </w:tc>
        <w:tc>
          <w:tcPr>
            <w:tcW w:w="1559" w:type="dxa"/>
            <w:shd w:val="clear" w:color="000000" w:fill="00CCFF"/>
            <w:noWrap/>
            <w:vAlign w:val="bottom"/>
            <w:hideMark/>
          </w:tcPr>
          <w:p w14:paraId="4431A858"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7.500,00</w:t>
            </w:r>
          </w:p>
        </w:tc>
        <w:tc>
          <w:tcPr>
            <w:tcW w:w="1984" w:type="dxa"/>
            <w:shd w:val="clear" w:color="000000" w:fill="00CCFF"/>
            <w:noWrap/>
            <w:vAlign w:val="bottom"/>
            <w:hideMark/>
          </w:tcPr>
          <w:p w14:paraId="401400E0"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-250,00</w:t>
            </w:r>
          </w:p>
        </w:tc>
        <w:tc>
          <w:tcPr>
            <w:tcW w:w="1418" w:type="dxa"/>
            <w:shd w:val="clear" w:color="000000" w:fill="00CCFF"/>
            <w:noWrap/>
            <w:vAlign w:val="bottom"/>
            <w:hideMark/>
          </w:tcPr>
          <w:p w14:paraId="5A726119"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-3,33</w:t>
            </w:r>
          </w:p>
        </w:tc>
        <w:tc>
          <w:tcPr>
            <w:tcW w:w="1417" w:type="dxa"/>
            <w:shd w:val="clear" w:color="000000" w:fill="00CCFF"/>
            <w:noWrap/>
            <w:vAlign w:val="bottom"/>
            <w:hideMark/>
          </w:tcPr>
          <w:p w14:paraId="7103E01C"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7.250,00</w:t>
            </w:r>
          </w:p>
        </w:tc>
      </w:tr>
      <w:tr w:rsidR="0011480A" w:rsidRPr="0011480A" w14:paraId="0164F120" w14:textId="77777777" w:rsidTr="0011480A">
        <w:trPr>
          <w:trHeight w:val="264"/>
        </w:trPr>
        <w:tc>
          <w:tcPr>
            <w:tcW w:w="8931" w:type="dxa"/>
            <w:gridSpan w:val="2"/>
            <w:shd w:val="clear" w:color="000000" w:fill="00FFFF"/>
            <w:noWrap/>
            <w:vAlign w:val="bottom"/>
            <w:hideMark/>
          </w:tcPr>
          <w:p w14:paraId="33430074"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053 Smanjenje zagađivanja</w:t>
            </w:r>
          </w:p>
        </w:tc>
        <w:tc>
          <w:tcPr>
            <w:tcW w:w="1559" w:type="dxa"/>
            <w:shd w:val="clear" w:color="000000" w:fill="00FFFF"/>
            <w:noWrap/>
            <w:vAlign w:val="bottom"/>
            <w:hideMark/>
          </w:tcPr>
          <w:p w14:paraId="2C75248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7.500,00</w:t>
            </w:r>
          </w:p>
        </w:tc>
        <w:tc>
          <w:tcPr>
            <w:tcW w:w="1984" w:type="dxa"/>
            <w:shd w:val="clear" w:color="000000" w:fill="00FFFF"/>
            <w:noWrap/>
            <w:vAlign w:val="bottom"/>
            <w:hideMark/>
          </w:tcPr>
          <w:p w14:paraId="25072656"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-250,00</w:t>
            </w:r>
          </w:p>
        </w:tc>
        <w:tc>
          <w:tcPr>
            <w:tcW w:w="1418" w:type="dxa"/>
            <w:shd w:val="clear" w:color="000000" w:fill="00FFFF"/>
            <w:noWrap/>
            <w:vAlign w:val="bottom"/>
            <w:hideMark/>
          </w:tcPr>
          <w:p w14:paraId="1E567C2C"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-3,33</w:t>
            </w:r>
          </w:p>
        </w:tc>
        <w:tc>
          <w:tcPr>
            <w:tcW w:w="1417" w:type="dxa"/>
            <w:shd w:val="clear" w:color="000000" w:fill="00FFFF"/>
            <w:noWrap/>
            <w:vAlign w:val="bottom"/>
            <w:hideMark/>
          </w:tcPr>
          <w:p w14:paraId="76E67009"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7.250,00</w:t>
            </w:r>
          </w:p>
        </w:tc>
      </w:tr>
      <w:tr w:rsidR="0011480A" w:rsidRPr="0011480A" w14:paraId="6D636E81" w14:textId="77777777" w:rsidTr="0011480A">
        <w:trPr>
          <w:trHeight w:val="264"/>
        </w:trPr>
        <w:tc>
          <w:tcPr>
            <w:tcW w:w="8931" w:type="dxa"/>
            <w:gridSpan w:val="2"/>
            <w:shd w:val="clear" w:color="000000" w:fill="CCFFFF"/>
            <w:noWrap/>
            <w:vAlign w:val="bottom"/>
            <w:hideMark/>
          </w:tcPr>
          <w:p w14:paraId="188302D0"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0530 Smanjenje zagađivanja</w:t>
            </w:r>
          </w:p>
        </w:tc>
        <w:tc>
          <w:tcPr>
            <w:tcW w:w="1559" w:type="dxa"/>
            <w:shd w:val="clear" w:color="000000" w:fill="CCFFFF"/>
            <w:noWrap/>
            <w:vAlign w:val="bottom"/>
            <w:hideMark/>
          </w:tcPr>
          <w:p w14:paraId="750FA32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7.500,00</w:t>
            </w:r>
          </w:p>
        </w:tc>
        <w:tc>
          <w:tcPr>
            <w:tcW w:w="1984" w:type="dxa"/>
            <w:shd w:val="clear" w:color="000000" w:fill="CCFFFF"/>
            <w:noWrap/>
            <w:vAlign w:val="bottom"/>
            <w:hideMark/>
          </w:tcPr>
          <w:p w14:paraId="73F30058"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-250,00</w:t>
            </w:r>
          </w:p>
        </w:tc>
        <w:tc>
          <w:tcPr>
            <w:tcW w:w="1418" w:type="dxa"/>
            <w:shd w:val="clear" w:color="000000" w:fill="CCFFFF"/>
            <w:noWrap/>
            <w:vAlign w:val="bottom"/>
            <w:hideMark/>
          </w:tcPr>
          <w:p w14:paraId="4C612B3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-3,33</w:t>
            </w:r>
          </w:p>
        </w:tc>
        <w:tc>
          <w:tcPr>
            <w:tcW w:w="1417" w:type="dxa"/>
            <w:shd w:val="clear" w:color="000000" w:fill="CCFFFF"/>
            <w:noWrap/>
            <w:vAlign w:val="bottom"/>
            <w:hideMark/>
          </w:tcPr>
          <w:p w14:paraId="46C42244"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7.250,00</w:t>
            </w:r>
          </w:p>
        </w:tc>
      </w:tr>
      <w:tr w:rsidR="0011480A" w:rsidRPr="0011480A" w14:paraId="4F296B7D" w14:textId="77777777" w:rsidTr="0011480A">
        <w:trPr>
          <w:trHeight w:val="264"/>
        </w:trPr>
        <w:tc>
          <w:tcPr>
            <w:tcW w:w="1134" w:type="dxa"/>
            <w:noWrap/>
            <w:vAlign w:val="bottom"/>
            <w:hideMark/>
          </w:tcPr>
          <w:p w14:paraId="1A9348F8"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32</w:t>
            </w:r>
          </w:p>
        </w:tc>
        <w:tc>
          <w:tcPr>
            <w:tcW w:w="7797" w:type="dxa"/>
            <w:noWrap/>
            <w:vAlign w:val="bottom"/>
            <w:hideMark/>
          </w:tcPr>
          <w:p w14:paraId="1F63208C"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Materijalni rashodi</w:t>
            </w:r>
          </w:p>
        </w:tc>
        <w:tc>
          <w:tcPr>
            <w:tcW w:w="1559" w:type="dxa"/>
            <w:noWrap/>
            <w:vAlign w:val="bottom"/>
            <w:hideMark/>
          </w:tcPr>
          <w:p w14:paraId="38E4552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7.500,00</w:t>
            </w:r>
          </w:p>
        </w:tc>
        <w:tc>
          <w:tcPr>
            <w:tcW w:w="1984" w:type="dxa"/>
            <w:noWrap/>
            <w:vAlign w:val="bottom"/>
            <w:hideMark/>
          </w:tcPr>
          <w:p w14:paraId="2AA39F2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-250,00</w:t>
            </w:r>
          </w:p>
        </w:tc>
        <w:tc>
          <w:tcPr>
            <w:tcW w:w="1418" w:type="dxa"/>
            <w:noWrap/>
            <w:vAlign w:val="bottom"/>
            <w:hideMark/>
          </w:tcPr>
          <w:p w14:paraId="621D307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-3,33</w:t>
            </w:r>
          </w:p>
        </w:tc>
        <w:tc>
          <w:tcPr>
            <w:tcW w:w="1417" w:type="dxa"/>
            <w:noWrap/>
            <w:vAlign w:val="bottom"/>
            <w:hideMark/>
          </w:tcPr>
          <w:p w14:paraId="14D875B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7.250,00</w:t>
            </w:r>
          </w:p>
        </w:tc>
      </w:tr>
      <w:tr w:rsidR="0011480A" w:rsidRPr="0011480A" w14:paraId="1364AE1B" w14:textId="77777777" w:rsidTr="0011480A">
        <w:trPr>
          <w:trHeight w:val="264"/>
        </w:trPr>
        <w:tc>
          <w:tcPr>
            <w:tcW w:w="8931" w:type="dxa"/>
            <w:gridSpan w:val="2"/>
            <w:shd w:val="clear" w:color="000000" w:fill="00CCFF"/>
            <w:noWrap/>
            <w:vAlign w:val="bottom"/>
            <w:hideMark/>
          </w:tcPr>
          <w:p w14:paraId="030D6B1D"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06 Usluge unapređenja stanovanja i zajednice</w:t>
            </w:r>
          </w:p>
        </w:tc>
        <w:tc>
          <w:tcPr>
            <w:tcW w:w="1559" w:type="dxa"/>
            <w:shd w:val="clear" w:color="000000" w:fill="00CCFF"/>
            <w:noWrap/>
            <w:vAlign w:val="bottom"/>
            <w:hideMark/>
          </w:tcPr>
          <w:p w14:paraId="34D2DCB3"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652.735,00</w:t>
            </w:r>
          </w:p>
        </w:tc>
        <w:tc>
          <w:tcPr>
            <w:tcW w:w="1984" w:type="dxa"/>
            <w:shd w:val="clear" w:color="000000" w:fill="00CCFF"/>
            <w:noWrap/>
            <w:vAlign w:val="bottom"/>
            <w:hideMark/>
          </w:tcPr>
          <w:p w14:paraId="18699C78"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-157.955,00</w:t>
            </w:r>
          </w:p>
        </w:tc>
        <w:tc>
          <w:tcPr>
            <w:tcW w:w="1418" w:type="dxa"/>
            <w:shd w:val="clear" w:color="000000" w:fill="00CCFF"/>
            <w:noWrap/>
            <w:vAlign w:val="bottom"/>
            <w:hideMark/>
          </w:tcPr>
          <w:p w14:paraId="26A45F1E"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-24,20</w:t>
            </w:r>
          </w:p>
        </w:tc>
        <w:tc>
          <w:tcPr>
            <w:tcW w:w="1417" w:type="dxa"/>
            <w:shd w:val="clear" w:color="000000" w:fill="00CCFF"/>
            <w:noWrap/>
            <w:vAlign w:val="bottom"/>
            <w:hideMark/>
          </w:tcPr>
          <w:p w14:paraId="0AE1CC3B"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494.780,00</w:t>
            </w:r>
          </w:p>
        </w:tc>
      </w:tr>
      <w:tr w:rsidR="0011480A" w:rsidRPr="0011480A" w14:paraId="6319B3D3" w14:textId="77777777" w:rsidTr="0011480A">
        <w:trPr>
          <w:trHeight w:val="264"/>
        </w:trPr>
        <w:tc>
          <w:tcPr>
            <w:tcW w:w="8931" w:type="dxa"/>
            <w:gridSpan w:val="2"/>
            <w:shd w:val="clear" w:color="000000" w:fill="00FFFF"/>
            <w:noWrap/>
            <w:vAlign w:val="bottom"/>
            <w:hideMark/>
          </w:tcPr>
          <w:p w14:paraId="1877FDE7"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061 Razvoj stanovanja</w:t>
            </w:r>
          </w:p>
        </w:tc>
        <w:tc>
          <w:tcPr>
            <w:tcW w:w="1559" w:type="dxa"/>
            <w:shd w:val="clear" w:color="000000" w:fill="00FFFF"/>
            <w:noWrap/>
            <w:vAlign w:val="bottom"/>
            <w:hideMark/>
          </w:tcPr>
          <w:p w14:paraId="4E54545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10.000,00</w:t>
            </w:r>
          </w:p>
        </w:tc>
        <w:tc>
          <w:tcPr>
            <w:tcW w:w="1984" w:type="dxa"/>
            <w:shd w:val="clear" w:color="000000" w:fill="00FFFF"/>
            <w:noWrap/>
            <w:vAlign w:val="bottom"/>
            <w:hideMark/>
          </w:tcPr>
          <w:p w14:paraId="1433999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3.500,00</w:t>
            </w:r>
          </w:p>
        </w:tc>
        <w:tc>
          <w:tcPr>
            <w:tcW w:w="1418" w:type="dxa"/>
            <w:shd w:val="clear" w:color="000000" w:fill="00FFFF"/>
            <w:noWrap/>
            <w:vAlign w:val="bottom"/>
            <w:hideMark/>
          </w:tcPr>
          <w:p w14:paraId="1A991559"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35,00</w:t>
            </w:r>
          </w:p>
        </w:tc>
        <w:tc>
          <w:tcPr>
            <w:tcW w:w="1417" w:type="dxa"/>
            <w:shd w:val="clear" w:color="000000" w:fill="00FFFF"/>
            <w:noWrap/>
            <w:vAlign w:val="bottom"/>
            <w:hideMark/>
          </w:tcPr>
          <w:p w14:paraId="7DD4ADB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13.500,00</w:t>
            </w:r>
          </w:p>
        </w:tc>
      </w:tr>
      <w:tr w:rsidR="0011480A" w:rsidRPr="0011480A" w14:paraId="01A81630" w14:textId="77777777" w:rsidTr="0011480A">
        <w:trPr>
          <w:trHeight w:val="264"/>
        </w:trPr>
        <w:tc>
          <w:tcPr>
            <w:tcW w:w="8931" w:type="dxa"/>
            <w:gridSpan w:val="2"/>
            <w:shd w:val="clear" w:color="000000" w:fill="CCFFFF"/>
            <w:noWrap/>
            <w:vAlign w:val="bottom"/>
            <w:hideMark/>
          </w:tcPr>
          <w:p w14:paraId="6C149E36"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0610 Razvoj stanovanja</w:t>
            </w:r>
          </w:p>
        </w:tc>
        <w:tc>
          <w:tcPr>
            <w:tcW w:w="1559" w:type="dxa"/>
            <w:shd w:val="clear" w:color="000000" w:fill="CCFFFF"/>
            <w:noWrap/>
            <w:vAlign w:val="bottom"/>
            <w:hideMark/>
          </w:tcPr>
          <w:p w14:paraId="6E06616B"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10.000,00</w:t>
            </w:r>
          </w:p>
        </w:tc>
        <w:tc>
          <w:tcPr>
            <w:tcW w:w="1984" w:type="dxa"/>
            <w:shd w:val="clear" w:color="000000" w:fill="CCFFFF"/>
            <w:noWrap/>
            <w:vAlign w:val="bottom"/>
            <w:hideMark/>
          </w:tcPr>
          <w:p w14:paraId="05D443FB"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3.500,00</w:t>
            </w:r>
          </w:p>
        </w:tc>
        <w:tc>
          <w:tcPr>
            <w:tcW w:w="1418" w:type="dxa"/>
            <w:shd w:val="clear" w:color="000000" w:fill="CCFFFF"/>
            <w:noWrap/>
            <w:vAlign w:val="bottom"/>
            <w:hideMark/>
          </w:tcPr>
          <w:p w14:paraId="3B409C4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35,00</w:t>
            </w:r>
          </w:p>
        </w:tc>
        <w:tc>
          <w:tcPr>
            <w:tcW w:w="1417" w:type="dxa"/>
            <w:shd w:val="clear" w:color="000000" w:fill="CCFFFF"/>
            <w:noWrap/>
            <w:vAlign w:val="bottom"/>
            <w:hideMark/>
          </w:tcPr>
          <w:p w14:paraId="38B7E3B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13.500,00</w:t>
            </w:r>
          </w:p>
        </w:tc>
      </w:tr>
      <w:tr w:rsidR="0011480A" w:rsidRPr="0011480A" w14:paraId="01891CFA" w14:textId="77777777" w:rsidTr="0011480A">
        <w:trPr>
          <w:trHeight w:val="264"/>
        </w:trPr>
        <w:tc>
          <w:tcPr>
            <w:tcW w:w="1134" w:type="dxa"/>
            <w:noWrap/>
            <w:vAlign w:val="bottom"/>
            <w:hideMark/>
          </w:tcPr>
          <w:p w14:paraId="2867EB15"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38</w:t>
            </w:r>
          </w:p>
        </w:tc>
        <w:tc>
          <w:tcPr>
            <w:tcW w:w="7797" w:type="dxa"/>
            <w:noWrap/>
            <w:vAlign w:val="bottom"/>
            <w:hideMark/>
          </w:tcPr>
          <w:p w14:paraId="35B24E96"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donacije, kazne, naknade šteta i kapitalne pomoći</w:t>
            </w:r>
          </w:p>
        </w:tc>
        <w:tc>
          <w:tcPr>
            <w:tcW w:w="1559" w:type="dxa"/>
            <w:noWrap/>
            <w:vAlign w:val="bottom"/>
            <w:hideMark/>
          </w:tcPr>
          <w:p w14:paraId="147D9A3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10.000,00</w:t>
            </w:r>
          </w:p>
        </w:tc>
        <w:tc>
          <w:tcPr>
            <w:tcW w:w="1984" w:type="dxa"/>
            <w:noWrap/>
            <w:vAlign w:val="bottom"/>
            <w:hideMark/>
          </w:tcPr>
          <w:p w14:paraId="3190DC6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3.500,00</w:t>
            </w:r>
          </w:p>
        </w:tc>
        <w:tc>
          <w:tcPr>
            <w:tcW w:w="1418" w:type="dxa"/>
            <w:noWrap/>
            <w:vAlign w:val="bottom"/>
            <w:hideMark/>
          </w:tcPr>
          <w:p w14:paraId="1D63773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35,00</w:t>
            </w:r>
          </w:p>
        </w:tc>
        <w:tc>
          <w:tcPr>
            <w:tcW w:w="1417" w:type="dxa"/>
            <w:noWrap/>
            <w:vAlign w:val="bottom"/>
            <w:hideMark/>
          </w:tcPr>
          <w:p w14:paraId="0BE23E9F"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13.500,00</w:t>
            </w:r>
          </w:p>
        </w:tc>
      </w:tr>
      <w:tr w:rsidR="0011480A" w:rsidRPr="0011480A" w14:paraId="1530D6FF" w14:textId="77777777" w:rsidTr="0011480A">
        <w:trPr>
          <w:trHeight w:val="264"/>
        </w:trPr>
        <w:tc>
          <w:tcPr>
            <w:tcW w:w="8931" w:type="dxa"/>
            <w:gridSpan w:val="2"/>
            <w:shd w:val="clear" w:color="000000" w:fill="00FFFF"/>
            <w:noWrap/>
            <w:vAlign w:val="bottom"/>
            <w:hideMark/>
          </w:tcPr>
          <w:p w14:paraId="042953AD"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062 Razvoj zajednice</w:t>
            </w:r>
          </w:p>
        </w:tc>
        <w:tc>
          <w:tcPr>
            <w:tcW w:w="1559" w:type="dxa"/>
            <w:shd w:val="clear" w:color="000000" w:fill="00FFFF"/>
            <w:noWrap/>
            <w:vAlign w:val="bottom"/>
            <w:hideMark/>
          </w:tcPr>
          <w:p w14:paraId="407BD7C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209.000,00</w:t>
            </w:r>
          </w:p>
        </w:tc>
        <w:tc>
          <w:tcPr>
            <w:tcW w:w="1984" w:type="dxa"/>
            <w:shd w:val="clear" w:color="000000" w:fill="00FFFF"/>
            <w:noWrap/>
            <w:vAlign w:val="bottom"/>
            <w:hideMark/>
          </w:tcPr>
          <w:p w14:paraId="6A12FBDE"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-32.630,00</w:t>
            </w:r>
          </w:p>
        </w:tc>
        <w:tc>
          <w:tcPr>
            <w:tcW w:w="1418" w:type="dxa"/>
            <w:shd w:val="clear" w:color="000000" w:fill="00FFFF"/>
            <w:noWrap/>
            <w:vAlign w:val="bottom"/>
            <w:hideMark/>
          </w:tcPr>
          <w:p w14:paraId="7555622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-15,61</w:t>
            </w:r>
          </w:p>
        </w:tc>
        <w:tc>
          <w:tcPr>
            <w:tcW w:w="1417" w:type="dxa"/>
            <w:shd w:val="clear" w:color="000000" w:fill="00FFFF"/>
            <w:noWrap/>
            <w:vAlign w:val="bottom"/>
            <w:hideMark/>
          </w:tcPr>
          <w:p w14:paraId="67A3E263"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176.370,00</w:t>
            </w:r>
          </w:p>
        </w:tc>
      </w:tr>
      <w:tr w:rsidR="0011480A" w:rsidRPr="0011480A" w14:paraId="7FD8388B" w14:textId="77777777" w:rsidTr="0011480A">
        <w:trPr>
          <w:trHeight w:val="264"/>
        </w:trPr>
        <w:tc>
          <w:tcPr>
            <w:tcW w:w="8931" w:type="dxa"/>
            <w:gridSpan w:val="2"/>
            <w:shd w:val="clear" w:color="000000" w:fill="CCFFFF"/>
            <w:noWrap/>
            <w:vAlign w:val="bottom"/>
            <w:hideMark/>
          </w:tcPr>
          <w:p w14:paraId="0DB49EC0"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0620 Razvoj zajednice</w:t>
            </w:r>
          </w:p>
        </w:tc>
        <w:tc>
          <w:tcPr>
            <w:tcW w:w="1559" w:type="dxa"/>
            <w:shd w:val="clear" w:color="000000" w:fill="CCFFFF"/>
            <w:noWrap/>
            <w:vAlign w:val="bottom"/>
            <w:hideMark/>
          </w:tcPr>
          <w:p w14:paraId="653AE25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209.000,00</w:t>
            </w:r>
          </w:p>
        </w:tc>
        <w:tc>
          <w:tcPr>
            <w:tcW w:w="1984" w:type="dxa"/>
            <w:shd w:val="clear" w:color="000000" w:fill="CCFFFF"/>
            <w:noWrap/>
            <w:vAlign w:val="bottom"/>
            <w:hideMark/>
          </w:tcPr>
          <w:p w14:paraId="1F0B4050"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-32.630,00</w:t>
            </w:r>
          </w:p>
        </w:tc>
        <w:tc>
          <w:tcPr>
            <w:tcW w:w="1418" w:type="dxa"/>
            <w:shd w:val="clear" w:color="000000" w:fill="CCFFFF"/>
            <w:noWrap/>
            <w:vAlign w:val="bottom"/>
            <w:hideMark/>
          </w:tcPr>
          <w:p w14:paraId="0DAF02D3"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-15,61</w:t>
            </w:r>
          </w:p>
        </w:tc>
        <w:tc>
          <w:tcPr>
            <w:tcW w:w="1417" w:type="dxa"/>
            <w:shd w:val="clear" w:color="000000" w:fill="CCFFFF"/>
            <w:noWrap/>
            <w:vAlign w:val="bottom"/>
            <w:hideMark/>
          </w:tcPr>
          <w:p w14:paraId="0E0C104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176.370,00</w:t>
            </w:r>
          </w:p>
        </w:tc>
      </w:tr>
      <w:tr w:rsidR="0011480A" w:rsidRPr="0011480A" w14:paraId="60489C0F" w14:textId="77777777" w:rsidTr="0011480A">
        <w:trPr>
          <w:trHeight w:val="264"/>
        </w:trPr>
        <w:tc>
          <w:tcPr>
            <w:tcW w:w="1134" w:type="dxa"/>
            <w:noWrap/>
            <w:vAlign w:val="bottom"/>
            <w:hideMark/>
          </w:tcPr>
          <w:p w14:paraId="24FE2FC6"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32</w:t>
            </w:r>
          </w:p>
        </w:tc>
        <w:tc>
          <w:tcPr>
            <w:tcW w:w="7797" w:type="dxa"/>
            <w:noWrap/>
            <w:vAlign w:val="bottom"/>
            <w:hideMark/>
          </w:tcPr>
          <w:p w14:paraId="467B7B66"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Materijalni rashodi</w:t>
            </w:r>
          </w:p>
        </w:tc>
        <w:tc>
          <w:tcPr>
            <w:tcW w:w="1559" w:type="dxa"/>
            <w:noWrap/>
            <w:vAlign w:val="bottom"/>
            <w:hideMark/>
          </w:tcPr>
          <w:p w14:paraId="0A39C1F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10.000,00</w:t>
            </w:r>
          </w:p>
        </w:tc>
        <w:tc>
          <w:tcPr>
            <w:tcW w:w="1984" w:type="dxa"/>
            <w:noWrap/>
            <w:vAlign w:val="bottom"/>
            <w:hideMark/>
          </w:tcPr>
          <w:p w14:paraId="64D1CB6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15.500,00</w:t>
            </w:r>
          </w:p>
        </w:tc>
        <w:tc>
          <w:tcPr>
            <w:tcW w:w="1418" w:type="dxa"/>
            <w:noWrap/>
            <w:vAlign w:val="bottom"/>
            <w:hideMark/>
          </w:tcPr>
          <w:p w14:paraId="5F754FF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155,00</w:t>
            </w:r>
          </w:p>
        </w:tc>
        <w:tc>
          <w:tcPr>
            <w:tcW w:w="1417" w:type="dxa"/>
            <w:noWrap/>
            <w:vAlign w:val="bottom"/>
            <w:hideMark/>
          </w:tcPr>
          <w:p w14:paraId="328981E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25.500,00</w:t>
            </w:r>
          </w:p>
        </w:tc>
      </w:tr>
      <w:tr w:rsidR="0011480A" w:rsidRPr="0011480A" w14:paraId="122BEFE0" w14:textId="77777777" w:rsidTr="0011480A">
        <w:trPr>
          <w:trHeight w:val="264"/>
        </w:trPr>
        <w:tc>
          <w:tcPr>
            <w:tcW w:w="1134" w:type="dxa"/>
            <w:noWrap/>
            <w:vAlign w:val="bottom"/>
            <w:hideMark/>
          </w:tcPr>
          <w:p w14:paraId="5C97C6EF"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38</w:t>
            </w:r>
          </w:p>
        </w:tc>
        <w:tc>
          <w:tcPr>
            <w:tcW w:w="7797" w:type="dxa"/>
            <w:noWrap/>
            <w:vAlign w:val="bottom"/>
            <w:hideMark/>
          </w:tcPr>
          <w:p w14:paraId="45B7B6B6"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donacije, kazne, naknade šteta i kapitalne pomoći</w:t>
            </w:r>
          </w:p>
        </w:tc>
        <w:tc>
          <w:tcPr>
            <w:tcW w:w="1559" w:type="dxa"/>
            <w:noWrap/>
            <w:vAlign w:val="bottom"/>
            <w:hideMark/>
          </w:tcPr>
          <w:p w14:paraId="33E92F9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66.000,00</w:t>
            </w:r>
          </w:p>
        </w:tc>
        <w:tc>
          <w:tcPr>
            <w:tcW w:w="1984" w:type="dxa"/>
            <w:noWrap/>
            <w:vAlign w:val="bottom"/>
            <w:hideMark/>
          </w:tcPr>
          <w:p w14:paraId="13D2CA8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14.000,00</w:t>
            </w:r>
          </w:p>
        </w:tc>
        <w:tc>
          <w:tcPr>
            <w:tcW w:w="1418" w:type="dxa"/>
            <w:noWrap/>
            <w:vAlign w:val="bottom"/>
            <w:hideMark/>
          </w:tcPr>
          <w:p w14:paraId="18AFA83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21,21</w:t>
            </w:r>
          </w:p>
        </w:tc>
        <w:tc>
          <w:tcPr>
            <w:tcW w:w="1417" w:type="dxa"/>
            <w:noWrap/>
            <w:vAlign w:val="bottom"/>
            <w:hideMark/>
          </w:tcPr>
          <w:p w14:paraId="25D5B27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80.000,00</w:t>
            </w:r>
          </w:p>
        </w:tc>
      </w:tr>
      <w:tr w:rsidR="0011480A" w:rsidRPr="0011480A" w14:paraId="4B8A2224" w14:textId="77777777" w:rsidTr="0011480A">
        <w:trPr>
          <w:trHeight w:val="264"/>
        </w:trPr>
        <w:tc>
          <w:tcPr>
            <w:tcW w:w="1134" w:type="dxa"/>
            <w:noWrap/>
            <w:vAlign w:val="bottom"/>
            <w:hideMark/>
          </w:tcPr>
          <w:p w14:paraId="3A9E0EC9"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41</w:t>
            </w:r>
          </w:p>
        </w:tc>
        <w:tc>
          <w:tcPr>
            <w:tcW w:w="7797" w:type="dxa"/>
            <w:noWrap/>
            <w:vAlign w:val="bottom"/>
            <w:hideMark/>
          </w:tcPr>
          <w:p w14:paraId="5CAA0784"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 xml:space="preserve">Rashodi za nabavu </w:t>
            </w:r>
            <w:proofErr w:type="spellStart"/>
            <w:r w:rsidRPr="0011480A">
              <w:rPr>
                <w:rFonts w:ascii="Arial" w:eastAsia="Times New Roman" w:hAnsi="Arial" w:cs="Arial"/>
                <w:kern w:val="0"/>
                <w:sz w:val="20"/>
                <w:szCs w:val="20"/>
                <w:lang w:eastAsia="hr-HR"/>
                <w14:ligatures w14:val="none"/>
              </w:rPr>
              <w:t>neproizvedene</w:t>
            </w:r>
            <w:proofErr w:type="spellEnd"/>
            <w:r w:rsidRPr="0011480A">
              <w:rPr>
                <w:rFonts w:ascii="Arial" w:eastAsia="Times New Roman" w:hAnsi="Arial" w:cs="Arial"/>
                <w:kern w:val="0"/>
                <w:sz w:val="20"/>
                <w:szCs w:val="20"/>
                <w:lang w:eastAsia="hr-HR"/>
                <w14:ligatures w14:val="none"/>
              </w:rPr>
              <w:t xml:space="preserve"> dugotrajne imovine</w:t>
            </w:r>
          </w:p>
        </w:tc>
        <w:tc>
          <w:tcPr>
            <w:tcW w:w="1559" w:type="dxa"/>
            <w:noWrap/>
            <w:vAlign w:val="bottom"/>
            <w:hideMark/>
          </w:tcPr>
          <w:p w14:paraId="01EF2C4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15.000,00</w:t>
            </w:r>
          </w:p>
        </w:tc>
        <w:tc>
          <w:tcPr>
            <w:tcW w:w="1984" w:type="dxa"/>
            <w:noWrap/>
            <w:vAlign w:val="bottom"/>
            <w:hideMark/>
          </w:tcPr>
          <w:p w14:paraId="4F821A5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-15.000,00</w:t>
            </w:r>
          </w:p>
        </w:tc>
        <w:tc>
          <w:tcPr>
            <w:tcW w:w="1418" w:type="dxa"/>
            <w:noWrap/>
            <w:vAlign w:val="bottom"/>
            <w:hideMark/>
          </w:tcPr>
          <w:p w14:paraId="4D38B20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417" w:type="dxa"/>
            <w:noWrap/>
            <w:vAlign w:val="bottom"/>
            <w:hideMark/>
          </w:tcPr>
          <w:p w14:paraId="1312992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r>
      <w:tr w:rsidR="0011480A" w:rsidRPr="0011480A" w14:paraId="4911487A" w14:textId="77777777" w:rsidTr="0011480A">
        <w:trPr>
          <w:trHeight w:val="264"/>
        </w:trPr>
        <w:tc>
          <w:tcPr>
            <w:tcW w:w="1134" w:type="dxa"/>
            <w:noWrap/>
            <w:vAlign w:val="bottom"/>
            <w:hideMark/>
          </w:tcPr>
          <w:p w14:paraId="0D4CA908"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42</w:t>
            </w:r>
          </w:p>
        </w:tc>
        <w:tc>
          <w:tcPr>
            <w:tcW w:w="7797" w:type="dxa"/>
            <w:noWrap/>
            <w:vAlign w:val="bottom"/>
            <w:hideMark/>
          </w:tcPr>
          <w:p w14:paraId="50FD453D"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nabavu proizvedene dugotrajne imovine</w:t>
            </w:r>
          </w:p>
        </w:tc>
        <w:tc>
          <w:tcPr>
            <w:tcW w:w="1559" w:type="dxa"/>
            <w:noWrap/>
            <w:vAlign w:val="bottom"/>
            <w:hideMark/>
          </w:tcPr>
          <w:p w14:paraId="1F560AE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118.000,00</w:t>
            </w:r>
          </w:p>
        </w:tc>
        <w:tc>
          <w:tcPr>
            <w:tcW w:w="1984" w:type="dxa"/>
            <w:noWrap/>
            <w:vAlign w:val="bottom"/>
            <w:hideMark/>
          </w:tcPr>
          <w:p w14:paraId="42EC2BC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-47.130,00</w:t>
            </w:r>
          </w:p>
        </w:tc>
        <w:tc>
          <w:tcPr>
            <w:tcW w:w="1418" w:type="dxa"/>
            <w:noWrap/>
            <w:vAlign w:val="bottom"/>
            <w:hideMark/>
          </w:tcPr>
          <w:p w14:paraId="795893E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-39,94</w:t>
            </w:r>
          </w:p>
        </w:tc>
        <w:tc>
          <w:tcPr>
            <w:tcW w:w="1417" w:type="dxa"/>
            <w:noWrap/>
            <w:vAlign w:val="bottom"/>
            <w:hideMark/>
          </w:tcPr>
          <w:p w14:paraId="562E4B7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70.870,00</w:t>
            </w:r>
          </w:p>
        </w:tc>
      </w:tr>
      <w:tr w:rsidR="0011480A" w:rsidRPr="0011480A" w14:paraId="3AC5E66F" w14:textId="77777777" w:rsidTr="0011480A">
        <w:trPr>
          <w:trHeight w:val="264"/>
        </w:trPr>
        <w:tc>
          <w:tcPr>
            <w:tcW w:w="8931" w:type="dxa"/>
            <w:gridSpan w:val="2"/>
            <w:shd w:val="clear" w:color="000000" w:fill="00FFFF"/>
            <w:noWrap/>
            <w:vAlign w:val="bottom"/>
            <w:hideMark/>
          </w:tcPr>
          <w:p w14:paraId="37165806"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lastRenderedPageBreak/>
              <w:t>Funkcijska klasifikacija  063 Opskrba vodom</w:t>
            </w:r>
          </w:p>
        </w:tc>
        <w:tc>
          <w:tcPr>
            <w:tcW w:w="1559" w:type="dxa"/>
            <w:shd w:val="clear" w:color="000000" w:fill="00FFFF"/>
            <w:noWrap/>
            <w:vAlign w:val="bottom"/>
            <w:hideMark/>
          </w:tcPr>
          <w:p w14:paraId="6F3BA0A3"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101.000,00</w:t>
            </w:r>
          </w:p>
        </w:tc>
        <w:tc>
          <w:tcPr>
            <w:tcW w:w="1984" w:type="dxa"/>
            <w:shd w:val="clear" w:color="000000" w:fill="00FFFF"/>
            <w:noWrap/>
            <w:vAlign w:val="bottom"/>
            <w:hideMark/>
          </w:tcPr>
          <w:p w14:paraId="5D8E91D6"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-19.400,00</w:t>
            </w:r>
          </w:p>
        </w:tc>
        <w:tc>
          <w:tcPr>
            <w:tcW w:w="1418" w:type="dxa"/>
            <w:shd w:val="clear" w:color="000000" w:fill="00FFFF"/>
            <w:noWrap/>
            <w:vAlign w:val="bottom"/>
            <w:hideMark/>
          </w:tcPr>
          <w:p w14:paraId="417DAC10"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-19,21</w:t>
            </w:r>
          </w:p>
        </w:tc>
        <w:tc>
          <w:tcPr>
            <w:tcW w:w="1417" w:type="dxa"/>
            <w:shd w:val="clear" w:color="000000" w:fill="00FFFF"/>
            <w:noWrap/>
            <w:vAlign w:val="bottom"/>
            <w:hideMark/>
          </w:tcPr>
          <w:p w14:paraId="0D3EBC2E"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81.600,00</w:t>
            </w:r>
          </w:p>
        </w:tc>
      </w:tr>
      <w:tr w:rsidR="0011480A" w:rsidRPr="0011480A" w14:paraId="6BEBD590" w14:textId="77777777" w:rsidTr="0011480A">
        <w:trPr>
          <w:trHeight w:val="264"/>
        </w:trPr>
        <w:tc>
          <w:tcPr>
            <w:tcW w:w="8931" w:type="dxa"/>
            <w:gridSpan w:val="2"/>
            <w:shd w:val="clear" w:color="000000" w:fill="CCFFFF"/>
            <w:noWrap/>
            <w:vAlign w:val="bottom"/>
            <w:hideMark/>
          </w:tcPr>
          <w:p w14:paraId="5526133B"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0630 Opskrba vodom</w:t>
            </w:r>
          </w:p>
        </w:tc>
        <w:tc>
          <w:tcPr>
            <w:tcW w:w="1559" w:type="dxa"/>
            <w:shd w:val="clear" w:color="000000" w:fill="CCFFFF"/>
            <w:noWrap/>
            <w:vAlign w:val="bottom"/>
            <w:hideMark/>
          </w:tcPr>
          <w:p w14:paraId="30BC8F48"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101.000,00</w:t>
            </w:r>
          </w:p>
        </w:tc>
        <w:tc>
          <w:tcPr>
            <w:tcW w:w="1984" w:type="dxa"/>
            <w:shd w:val="clear" w:color="000000" w:fill="CCFFFF"/>
            <w:noWrap/>
            <w:vAlign w:val="bottom"/>
            <w:hideMark/>
          </w:tcPr>
          <w:p w14:paraId="4CD1969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-19.400,00</w:t>
            </w:r>
          </w:p>
        </w:tc>
        <w:tc>
          <w:tcPr>
            <w:tcW w:w="1418" w:type="dxa"/>
            <w:shd w:val="clear" w:color="000000" w:fill="CCFFFF"/>
            <w:noWrap/>
            <w:vAlign w:val="bottom"/>
            <w:hideMark/>
          </w:tcPr>
          <w:p w14:paraId="1F8C26F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-19,21</w:t>
            </w:r>
          </w:p>
        </w:tc>
        <w:tc>
          <w:tcPr>
            <w:tcW w:w="1417" w:type="dxa"/>
            <w:shd w:val="clear" w:color="000000" w:fill="CCFFFF"/>
            <w:noWrap/>
            <w:vAlign w:val="bottom"/>
            <w:hideMark/>
          </w:tcPr>
          <w:p w14:paraId="5EBF4CA2"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81.600,00</w:t>
            </w:r>
          </w:p>
        </w:tc>
      </w:tr>
      <w:tr w:rsidR="0011480A" w:rsidRPr="0011480A" w14:paraId="0E220F37" w14:textId="77777777" w:rsidTr="0011480A">
        <w:trPr>
          <w:trHeight w:val="264"/>
        </w:trPr>
        <w:tc>
          <w:tcPr>
            <w:tcW w:w="1134" w:type="dxa"/>
            <w:noWrap/>
            <w:vAlign w:val="bottom"/>
            <w:hideMark/>
          </w:tcPr>
          <w:p w14:paraId="516CF909"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32</w:t>
            </w:r>
          </w:p>
        </w:tc>
        <w:tc>
          <w:tcPr>
            <w:tcW w:w="7797" w:type="dxa"/>
            <w:noWrap/>
            <w:vAlign w:val="bottom"/>
            <w:hideMark/>
          </w:tcPr>
          <w:p w14:paraId="5C9AB4B2"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Materijalni rashodi</w:t>
            </w:r>
          </w:p>
        </w:tc>
        <w:tc>
          <w:tcPr>
            <w:tcW w:w="1559" w:type="dxa"/>
            <w:noWrap/>
            <w:vAlign w:val="bottom"/>
            <w:hideMark/>
          </w:tcPr>
          <w:p w14:paraId="3612F61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1.000,00</w:t>
            </w:r>
          </w:p>
        </w:tc>
        <w:tc>
          <w:tcPr>
            <w:tcW w:w="1984" w:type="dxa"/>
            <w:noWrap/>
            <w:vAlign w:val="bottom"/>
            <w:hideMark/>
          </w:tcPr>
          <w:p w14:paraId="1078B47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600,00</w:t>
            </w:r>
          </w:p>
        </w:tc>
        <w:tc>
          <w:tcPr>
            <w:tcW w:w="1418" w:type="dxa"/>
            <w:noWrap/>
            <w:vAlign w:val="bottom"/>
            <w:hideMark/>
          </w:tcPr>
          <w:p w14:paraId="01B1063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60,00</w:t>
            </w:r>
          </w:p>
        </w:tc>
        <w:tc>
          <w:tcPr>
            <w:tcW w:w="1417" w:type="dxa"/>
            <w:noWrap/>
            <w:vAlign w:val="bottom"/>
            <w:hideMark/>
          </w:tcPr>
          <w:p w14:paraId="7F48278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1.600,00</w:t>
            </w:r>
          </w:p>
        </w:tc>
      </w:tr>
      <w:tr w:rsidR="0011480A" w:rsidRPr="0011480A" w14:paraId="4F12B6F2" w14:textId="77777777" w:rsidTr="0011480A">
        <w:trPr>
          <w:trHeight w:val="264"/>
        </w:trPr>
        <w:tc>
          <w:tcPr>
            <w:tcW w:w="1134" w:type="dxa"/>
            <w:noWrap/>
            <w:vAlign w:val="bottom"/>
            <w:hideMark/>
          </w:tcPr>
          <w:p w14:paraId="4BAE6402"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38</w:t>
            </w:r>
          </w:p>
        </w:tc>
        <w:tc>
          <w:tcPr>
            <w:tcW w:w="7797" w:type="dxa"/>
            <w:noWrap/>
            <w:vAlign w:val="bottom"/>
            <w:hideMark/>
          </w:tcPr>
          <w:p w14:paraId="7C3F6EF3"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donacije, kazne, naknade šteta i kapitalne pomoći</w:t>
            </w:r>
          </w:p>
        </w:tc>
        <w:tc>
          <w:tcPr>
            <w:tcW w:w="1559" w:type="dxa"/>
            <w:noWrap/>
            <w:vAlign w:val="bottom"/>
            <w:hideMark/>
          </w:tcPr>
          <w:p w14:paraId="2890526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100.000,00</w:t>
            </w:r>
          </w:p>
        </w:tc>
        <w:tc>
          <w:tcPr>
            <w:tcW w:w="1984" w:type="dxa"/>
            <w:noWrap/>
            <w:vAlign w:val="bottom"/>
            <w:hideMark/>
          </w:tcPr>
          <w:p w14:paraId="43B5B8B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-20.000,00</w:t>
            </w:r>
          </w:p>
        </w:tc>
        <w:tc>
          <w:tcPr>
            <w:tcW w:w="1418" w:type="dxa"/>
            <w:noWrap/>
            <w:vAlign w:val="bottom"/>
            <w:hideMark/>
          </w:tcPr>
          <w:p w14:paraId="2D7D38E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-20,00</w:t>
            </w:r>
          </w:p>
        </w:tc>
        <w:tc>
          <w:tcPr>
            <w:tcW w:w="1417" w:type="dxa"/>
            <w:noWrap/>
            <w:vAlign w:val="bottom"/>
            <w:hideMark/>
          </w:tcPr>
          <w:p w14:paraId="37FBB9C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80.000,00</w:t>
            </w:r>
          </w:p>
        </w:tc>
      </w:tr>
      <w:tr w:rsidR="0011480A" w:rsidRPr="0011480A" w14:paraId="09E47780" w14:textId="77777777" w:rsidTr="0011480A">
        <w:trPr>
          <w:trHeight w:val="264"/>
        </w:trPr>
        <w:tc>
          <w:tcPr>
            <w:tcW w:w="8931" w:type="dxa"/>
            <w:gridSpan w:val="2"/>
            <w:shd w:val="clear" w:color="000000" w:fill="00FFFF"/>
            <w:noWrap/>
            <w:vAlign w:val="bottom"/>
            <w:hideMark/>
          </w:tcPr>
          <w:p w14:paraId="1C014FD6"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064 Ulična rasvjeta</w:t>
            </w:r>
          </w:p>
        </w:tc>
        <w:tc>
          <w:tcPr>
            <w:tcW w:w="1559" w:type="dxa"/>
            <w:shd w:val="clear" w:color="000000" w:fill="00FFFF"/>
            <w:noWrap/>
            <w:vAlign w:val="bottom"/>
            <w:hideMark/>
          </w:tcPr>
          <w:p w14:paraId="79608A1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95.000,00</w:t>
            </w:r>
          </w:p>
        </w:tc>
        <w:tc>
          <w:tcPr>
            <w:tcW w:w="1984" w:type="dxa"/>
            <w:shd w:val="clear" w:color="000000" w:fill="00FFFF"/>
            <w:noWrap/>
            <w:vAlign w:val="bottom"/>
            <w:hideMark/>
          </w:tcPr>
          <w:p w14:paraId="079FCF1C"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-4.900,00</w:t>
            </w:r>
          </w:p>
        </w:tc>
        <w:tc>
          <w:tcPr>
            <w:tcW w:w="1418" w:type="dxa"/>
            <w:shd w:val="clear" w:color="000000" w:fill="00FFFF"/>
            <w:noWrap/>
            <w:vAlign w:val="bottom"/>
            <w:hideMark/>
          </w:tcPr>
          <w:p w14:paraId="18D924C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-5,16</w:t>
            </w:r>
          </w:p>
        </w:tc>
        <w:tc>
          <w:tcPr>
            <w:tcW w:w="1417" w:type="dxa"/>
            <w:shd w:val="clear" w:color="000000" w:fill="00FFFF"/>
            <w:noWrap/>
            <w:vAlign w:val="bottom"/>
            <w:hideMark/>
          </w:tcPr>
          <w:p w14:paraId="5D651506"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90.100,00</w:t>
            </w:r>
          </w:p>
        </w:tc>
      </w:tr>
      <w:tr w:rsidR="0011480A" w:rsidRPr="0011480A" w14:paraId="51DEC038" w14:textId="77777777" w:rsidTr="0011480A">
        <w:trPr>
          <w:trHeight w:val="264"/>
        </w:trPr>
        <w:tc>
          <w:tcPr>
            <w:tcW w:w="8931" w:type="dxa"/>
            <w:gridSpan w:val="2"/>
            <w:shd w:val="clear" w:color="000000" w:fill="CCFFFF"/>
            <w:noWrap/>
            <w:vAlign w:val="bottom"/>
            <w:hideMark/>
          </w:tcPr>
          <w:p w14:paraId="1CC927B1"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0640 Ulična rasvjeta</w:t>
            </w:r>
          </w:p>
        </w:tc>
        <w:tc>
          <w:tcPr>
            <w:tcW w:w="1559" w:type="dxa"/>
            <w:shd w:val="clear" w:color="000000" w:fill="CCFFFF"/>
            <w:noWrap/>
            <w:vAlign w:val="bottom"/>
            <w:hideMark/>
          </w:tcPr>
          <w:p w14:paraId="6C0481F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95.000,00</w:t>
            </w:r>
          </w:p>
        </w:tc>
        <w:tc>
          <w:tcPr>
            <w:tcW w:w="1984" w:type="dxa"/>
            <w:shd w:val="clear" w:color="000000" w:fill="CCFFFF"/>
            <w:noWrap/>
            <w:vAlign w:val="bottom"/>
            <w:hideMark/>
          </w:tcPr>
          <w:p w14:paraId="03FC0588"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-4.900,00</w:t>
            </w:r>
          </w:p>
        </w:tc>
        <w:tc>
          <w:tcPr>
            <w:tcW w:w="1418" w:type="dxa"/>
            <w:shd w:val="clear" w:color="000000" w:fill="CCFFFF"/>
            <w:noWrap/>
            <w:vAlign w:val="bottom"/>
            <w:hideMark/>
          </w:tcPr>
          <w:p w14:paraId="766CE97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-5,16</w:t>
            </w:r>
          </w:p>
        </w:tc>
        <w:tc>
          <w:tcPr>
            <w:tcW w:w="1417" w:type="dxa"/>
            <w:shd w:val="clear" w:color="000000" w:fill="CCFFFF"/>
            <w:noWrap/>
            <w:vAlign w:val="bottom"/>
            <w:hideMark/>
          </w:tcPr>
          <w:p w14:paraId="4B45DA9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90.100,00</w:t>
            </w:r>
          </w:p>
        </w:tc>
      </w:tr>
      <w:tr w:rsidR="0011480A" w:rsidRPr="0011480A" w14:paraId="155474C5" w14:textId="77777777" w:rsidTr="0011480A">
        <w:trPr>
          <w:trHeight w:val="264"/>
        </w:trPr>
        <w:tc>
          <w:tcPr>
            <w:tcW w:w="1134" w:type="dxa"/>
            <w:noWrap/>
            <w:vAlign w:val="bottom"/>
            <w:hideMark/>
          </w:tcPr>
          <w:p w14:paraId="6981127C"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32</w:t>
            </w:r>
          </w:p>
        </w:tc>
        <w:tc>
          <w:tcPr>
            <w:tcW w:w="7797" w:type="dxa"/>
            <w:noWrap/>
            <w:vAlign w:val="bottom"/>
            <w:hideMark/>
          </w:tcPr>
          <w:p w14:paraId="17AF1FB4"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Materijalni rashodi</w:t>
            </w:r>
          </w:p>
        </w:tc>
        <w:tc>
          <w:tcPr>
            <w:tcW w:w="1559" w:type="dxa"/>
            <w:noWrap/>
            <w:vAlign w:val="bottom"/>
            <w:hideMark/>
          </w:tcPr>
          <w:p w14:paraId="345FEB2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65.000,00</w:t>
            </w:r>
          </w:p>
        </w:tc>
        <w:tc>
          <w:tcPr>
            <w:tcW w:w="1984" w:type="dxa"/>
            <w:noWrap/>
            <w:vAlign w:val="bottom"/>
            <w:hideMark/>
          </w:tcPr>
          <w:p w14:paraId="5ECCD17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-11.000,00</w:t>
            </w:r>
          </w:p>
        </w:tc>
        <w:tc>
          <w:tcPr>
            <w:tcW w:w="1418" w:type="dxa"/>
            <w:noWrap/>
            <w:vAlign w:val="bottom"/>
            <w:hideMark/>
          </w:tcPr>
          <w:p w14:paraId="728CB91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-16,92</w:t>
            </w:r>
          </w:p>
        </w:tc>
        <w:tc>
          <w:tcPr>
            <w:tcW w:w="1417" w:type="dxa"/>
            <w:noWrap/>
            <w:vAlign w:val="bottom"/>
            <w:hideMark/>
          </w:tcPr>
          <w:p w14:paraId="1BA49E2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54.000,00</w:t>
            </w:r>
          </w:p>
        </w:tc>
      </w:tr>
      <w:tr w:rsidR="0011480A" w:rsidRPr="0011480A" w14:paraId="5E0D025F" w14:textId="77777777" w:rsidTr="0011480A">
        <w:trPr>
          <w:trHeight w:val="264"/>
        </w:trPr>
        <w:tc>
          <w:tcPr>
            <w:tcW w:w="1134" w:type="dxa"/>
            <w:noWrap/>
            <w:vAlign w:val="bottom"/>
            <w:hideMark/>
          </w:tcPr>
          <w:p w14:paraId="6410764B"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42</w:t>
            </w:r>
          </w:p>
        </w:tc>
        <w:tc>
          <w:tcPr>
            <w:tcW w:w="7797" w:type="dxa"/>
            <w:noWrap/>
            <w:vAlign w:val="bottom"/>
            <w:hideMark/>
          </w:tcPr>
          <w:p w14:paraId="6696F515"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nabavu proizvedene dugotrajne imovine</w:t>
            </w:r>
          </w:p>
        </w:tc>
        <w:tc>
          <w:tcPr>
            <w:tcW w:w="1559" w:type="dxa"/>
            <w:noWrap/>
            <w:vAlign w:val="bottom"/>
            <w:hideMark/>
          </w:tcPr>
          <w:p w14:paraId="48451EA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30.000,00</w:t>
            </w:r>
          </w:p>
        </w:tc>
        <w:tc>
          <w:tcPr>
            <w:tcW w:w="1984" w:type="dxa"/>
            <w:noWrap/>
            <w:vAlign w:val="bottom"/>
            <w:hideMark/>
          </w:tcPr>
          <w:p w14:paraId="1EB6392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6.100,00</w:t>
            </w:r>
          </w:p>
        </w:tc>
        <w:tc>
          <w:tcPr>
            <w:tcW w:w="1418" w:type="dxa"/>
            <w:noWrap/>
            <w:vAlign w:val="bottom"/>
            <w:hideMark/>
          </w:tcPr>
          <w:p w14:paraId="4FBB350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20,33</w:t>
            </w:r>
          </w:p>
        </w:tc>
        <w:tc>
          <w:tcPr>
            <w:tcW w:w="1417" w:type="dxa"/>
            <w:noWrap/>
            <w:vAlign w:val="bottom"/>
            <w:hideMark/>
          </w:tcPr>
          <w:p w14:paraId="5BEE3FA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36.100,00</w:t>
            </w:r>
          </w:p>
        </w:tc>
      </w:tr>
      <w:tr w:rsidR="0011480A" w:rsidRPr="0011480A" w14:paraId="33BDEB6C" w14:textId="77777777" w:rsidTr="0011480A">
        <w:trPr>
          <w:trHeight w:val="264"/>
        </w:trPr>
        <w:tc>
          <w:tcPr>
            <w:tcW w:w="8931" w:type="dxa"/>
            <w:gridSpan w:val="2"/>
            <w:shd w:val="clear" w:color="000000" w:fill="00FFFF"/>
            <w:noWrap/>
            <w:vAlign w:val="bottom"/>
            <w:hideMark/>
          </w:tcPr>
          <w:p w14:paraId="3420D765"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065 Istraživanje i razvoj stanovanja i komunalnih pogodnosti</w:t>
            </w:r>
          </w:p>
        </w:tc>
        <w:tc>
          <w:tcPr>
            <w:tcW w:w="1559" w:type="dxa"/>
            <w:shd w:val="clear" w:color="000000" w:fill="00FFFF"/>
            <w:noWrap/>
            <w:vAlign w:val="bottom"/>
            <w:hideMark/>
          </w:tcPr>
          <w:p w14:paraId="6AF4123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160.000,00</w:t>
            </w:r>
          </w:p>
        </w:tc>
        <w:tc>
          <w:tcPr>
            <w:tcW w:w="1984" w:type="dxa"/>
            <w:shd w:val="clear" w:color="000000" w:fill="00FFFF"/>
            <w:noWrap/>
            <w:vAlign w:val="bottom"/>
            <w:hideMark/>
          </w:tcPr>
          <w:p w14:paraId="306B7743"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-26.790,00</w:t>
            </w:r>
          </w:p>
        </w:tc>
        <w:tc>
          <w:tcPr>
            <w:tcW w:w="1418" w:type="dxa"/>
            <w:shd w:val="clear" w:color="000000" w:fill="00FFFF"/>
            <w:noWrap/>
            <w:vAlign w:val="bottom"/>
            <w:hideMark/>
          </w:tcPr>
          <w:p w14:paraId="25CB107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-16,74</w:t>
            </w:r>
          </w:p>
        </w:tc>
        <w:tc>
          <w:tcPr>
            <w:tcW w:w="1417" w:type="dxa"/>
            <w:shd w:val="clear" w:color="000000" w:fill="00FFFF"/>
            <w:noWrap/>
            <w:vAlign w:val="bottom"/>
            <w:hideMark/>
          </w:tcPr>
          <w:p w14:paraId="7A4492B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133.210,00</w:t>
            </w:r>
          </w:p>
        </w:tc>
      </w:tr>
      <w:tr w:rsidR="0011480A" w:rsidRPr="0011480A" w14:paraId="0DA2ECC8" w14:textId="77777777" w:rsidTr="0011480A">
        <w:trPr>
          <w:trHeight w:val="264"/>
        </w:trPr>
        <w:tc>
          <w:tcPr>
            <w:tcW w:w="8931" w:type="dxa"/>
            <w:gridSpan w:val="2"/>
            <w:shd w:val="clear" w:color="000000" w:fill="CCFFFF"/>
            <w:noWrap/>
            <w:vAlign w:val="bottom"/>
            <w:hideMark/>
          </w:tcPr>
          <w:p w14:paraId="17FD5FD6"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0650 Istraživanje i razvoj stanovanja i komunalnih pogodnosti</w:t>
            </w:r>
          </w:p>
        </w:tc>
        <w:tc>
          <w:tcPr>
            <w:tcW w:w="1559" w:type="dxa"/>
            <w:shd w:val="clear" w:color="000000" w:fill="CCFFFF"/>
            <w:noWrap/>
            <w:vAlign w:val="bottom"/>
            <w:hideMark/>
          </w:tcPr>
          <w:p w14:paraId="6E5240CC"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160.000,00</w:t>
            </w:r>
          </w:p>
        </w:tc>
        <w:tc>
          <w:tcPr>
            <w:tcW w:w="1984" w:type="dxa"/>
            <w:shd w:val="clear" w:color="000000" w:fill="CCFFFF"/>
            <w:noWrap/>
            <w:vAlign w:val="bottom"/>
            <w:hideMark/>
          </w:tcPr>
          <w:p w14:paraId="648CCAD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-26.790,00</w:t>
            </w:r>
          </w:p>
        </w:tc>
        <w:tc>
          <w:tcPr>
            <w:tcW w:w="1418" w:type="dxa"/>
            <w:shd w:val="clear" w:color="000000" w:fill="CCFFFF"/>
            <w:noWrap/>
            <w:vAlign w:val="bottom"/>
            <w:hideMark/>
          </w:tcPr>
          <w:p w14:paraId="084DA5B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-16,74</w:t>
            </w:r>
          </w:p>
        </w:tc>
        <w:tc>
          <w:tcPr>
            <w:tcW w:w="1417" w:type="dxa"/>
            <w:shd w:val="clear" w:color="000000" w:fill="CCFFFF"/>
            <w:noWrap/>
            <w:vAlign w:val="bottom"/>
            <w:hideMark/>
          </w:tcPr>
          <w:p w14:paraId="25DC407E"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133.210,00</w:t>
            </w:r>
          </w:p>
        </w:tc>
      </w:tr>
      <w:tr w:rsidR="0011480A" w:rsidRPr="0011480A" w14:paraId="29548583" w14:textId="77777777" w:rsidTr="0011480A">
        <w:trPr>
          <w:trHeight w:val="264"/>
        </w:trPr>
        <w:tc>
          <w:tcPr>
            <w:tcW w:w="1134" w:type="dxa"/>
            <w:noWrap/>
            <w:vAlign w:val="bottom"/>
            <w:hideMark/>
          </w:tcPr>
          <w:p w14:paraId="3E626150"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32</w:t>
            </w:r>
          </w:p>
        </w:tc>
        <w:tc>
          <w:tcPr>
            <w:tcW w:w="7797" w:type="dxa"/>
            <w:noWrap/>
            <w:vAlign w:val="bottom"/>
            <w:hideMark/>
          </w:tcPr>
          <w:p w14:paraId="5F3C1DCA"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Materijalni rashodi</w:t>
            </w:r>
          </w:p>
        </w:tc>
        <w:tc>
          <w:tcPr>
            <w:tcW w:w="1559" w:type="dxa"/>
            <w:noWrap/>
            <w:vAlign w:val="bottom"/>
            <w:hideMark/>
          </w:tcPr>
          <w:p w14:paraId="204FC58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158.000,00</w:t>
            </w:r>
          </w:p>
        </w:tc>
        <w:tc>
          <w:tcPr>
            <w:tcW w:w="1984" w:type="dxa"/>
            <w:noWrap/>
            <w:vAlign w:val="bottom"/>
            <w:hideMark/>
          </w:tcPr>
          <w:p w14:paraId="2F5951D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-25.300,00</w:t>
            </w:r>
          </w:p>
        </w:tc>
        <w:tc>
          <w:tcPr>
            <w:tcW w:w="1418" w:type="dxa"/>
            <w:noWrap/>
            <w:vAlign w:val="bottom"/>
            <w:hideMark/>
          </w:tcPr>
          <w:p w14:paraId="10A471E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-16,01</w:t>
            </w:r>
          </w:p>
        </w:tc>
        <w:tc>
          <w:tcPr>
            <w:tcW w:w="1417" w:type="dxa"/>
            <w:noWrap/>
            <w:vAlign w:val="bottom"/>
            <w:hideMark/>
          </w:tcPr>
          <w:p w14:paraId="0FB18C0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132.700,00</w:t>
            </w:r>
          </w:p>
        </w:tc>
      </w:tr>
      <w:tr w:rsidR="0011480A" w:rsidRPr="0011480A" w14:paraId="7A8E956B" w14:textId="77777777" w:rsidTr="0011480A">
        <w:trPr>
          <w:trHeight w:val="264"/>
        </w:trPr>
        <w:tc>
          <w:tcPr>
            <w:tcW w:w="1134" w:type="dxa"/>
            <w:noWrap/>
            <w:vAlign w:val="bottom"/>
            <w:hideMark/>
          </w:tcPr>
          <w:p w14:paraId="2A92BE32"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34</w:t>
            </w:r>
          </w:p>
        </w:tc>
        <w:tc>
          <w:tcPr>
            <w:tcW w:w="7797" w:type="dxa"/>
            <w:noWrap/>
            <w:vAlign w:val="bottom"/>
            <w:hideMark/>
          </w:tcPr>
          <w:p w14:paraId="5A974234"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Financijski rashodi</w:t>
            </w:r>
          </w:p>
        </w:tc>
        <w:tc>
          <w:tcPr>
            <w:tcW w:w="1559" w:type="dxa"/>
            <w:noWrap/>
            <w:vAlign w:val="bottom"/>
            <w:hideMark/>
          </w:tcPr>
          <w:p w14:paraId="77D3AE0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2.000,00</w:t>
            </w:r>
          </w:p>
        </w:tc>
        <w:tc>
          <w:tcPr>
            <w:tcW w:w="1984" w:type="dxa"/>
            <w:noWrap/>
            <w:vAlign w:val="bottom"/>
            <w:hideMark/>
          </w:tcPr>
          <w:p w14:paraId="0EC7A33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-1.490,00</w:t>
            </w:r>
          </w:p>
        </w:tc>
        <w:tc>
          <w:tcPr>
            <w:tcW w:w="1418" w:type="dxa"/>
            <w:noWrap/>
            <w:vAlign w:val="bottom"/>
            <w:hideMark/>
          </w:tcPr>
          <w:p w14:paraId="1BCD9E8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-74,50</w:t>
            </w:r>
          </w:p>
        </w:tc>
        <w:tc>
          <w:tcPr>
            <w:tcW w:w="1417" w:type="dxa"/>
            <w:noWrap/>
            <w:vAlign w:val="bottom"/>
            <w:hideMark/>
          </w:tcPr>
          <w:p w14:paraId="3A48165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510,00</w:t>
            </w:r>
          </w:p>
        </w:tc>
      </w:tr>
      <w:tr w:rsidR="0011480A" w:rsidRPr="0011480A" w14:paraId="1854732B" w14:textId="77777777" w:rsidTr="0011480A">
        <w:trPr>
          <w:trHeight w:val="264"/>
        </w:trPr>
        <w:tc>
          <w:tcPr>
            <w:tcW w:w="8931" w:type="dxa"/>
            <w:gridSpan w:val="2"/>
            <w:shd w:val="clear" w:color="000000" w:fill="00FFFF"/>
            <w:noWrap/>
            <w:vAlign w:val="bottom"/>
            <w:hideMark/>
          </w:tcPr>
          <w:p w14:paraId="4B072D72"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066 Rashodi vezani za stanovanje i kom. pogodnosti koji nisu drugdje svrstani</w:t>
            </w:r>
          </w:p>
        </w:tc>
        <w:tc>
          <w:tcPr>
            <w:tcW w:w="1559" w:type="dxa"/>
            <w:shd w:val="clear" w:color="000000" w:fill="00FFFF"/>
            <w:noWrap/>
            <w:vAlign w:val="bottom"/>
            <w:hideMark/>
          </w:tcPr>
          <w:p w14:paraId="6D6746C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77.735,00</w:t>
            </w:r>
          </w:p>
        </w:tc>
        <w:tc>
          <w:tcPr>
            <w:tcW w:w="1984" w:type="dxa"/>
            <w:shd w:val="clear" w:color="000000" w:fill="00FFFF"/>
            <w:noWrap/>
            <w:vAlign w:val="bottom"/>
            <w:hideMark/>
          </w:tcPr>
          <w:p w14:paraId="2E1239E0"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-77.735,00</w:t>
            </w:r>
          </w:p>
        </w:tc>
        <w:tc>
          <w:tcPr>
            <w:tcW w:w="1418" w:type="dxa"/>
            <w:shd w:val="clear" w:color="000000" w:fill="00FFFF"/>
            <w:noWrap/>
            <w:vAlign w:val="bottom"/>
            <w:hideMark/>
          </w:tcPr>
          <w:p w14:paraId="0C42FF40"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w:t>
            </w:r>
          </w:p>
        </w:tc>
        <w:tc>
          <w:tcPr>
            <w:tcW w:w="1417" w:type="dxa"/>
            <w:shd w:val="clear" w:color="000000" w:fill="00FFFF"/>
            <w:noWrap/>
            <w:vAlign w:val="bottom"/>
            <w:hideMark/>
          </w:tcPr>
          <w:p w14:paraId="0146E88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0,00</w:t>
            </w:r>
          </w:p>
        </w:tc>
      </w:tr>
      <w:tr w:rsidR="0011480A" w:rsidRPr="0011480A" w14:paraId="024DD329" w14:textId="77777777" w:rsidTr="0011480A">
        <w:trPr>
          <w:trHeight w:val="264"/>
        </w:trPr>
        <w:tc>
          <w:tcPr>
            <w:tcW w:w="8931" w:type="dxa"/>
            <w:gridSpan w:val="2"/>
            <w:shd w:val="clear" w:color="000000" w:fill="CCFFFF"/>
            <w:noWrap/>
            <w:vAlign w:val="bottom"/>
            <w:hideMark/>
          </w:tcPr>
          <w:p w14:paraId="7AD2FB74"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0660 Rashodi vezani za stanovanje i kom. pogodnosti koji nisu drugdje svrstani</w:t>
            </w:r>
          </w:p>
        </w:tc>
        <w:tc>
          <w:tcPr>
            <w:tcW w:w="1559" w:type="dxa"/>
            <w:shd w:val="clear" w:color="000000" w:fill="CCFFFF"/>
            <w:noWrap/>
            <w:vAlign w:val="bottom"/>
            <w:hideMark/>
          </w:tcPr>
          <w:p w14:paraId="0B059DB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77.735,00</w:t>
            </w:r>
          </w:p>
        </w:tc>
        <w:tc>
          <w:tcPr>
            <w:tcW w:w="1984" w:type="dxa"/>
            <w:shd w:val="clear" w:color="000000" w:fill="CCFFFF"/>
            <w:noWrap/>
            <w:vAlign w:val="bottom"/>
            <w:hideMark/>
          </w:tcPr>
          <w:p w14:paraId="71816959"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-77.735,00</w:t>
            </w:r>
          </w:p>
        </w:tc>
        <w:tc>
          <w:tcPr>
            <w:tcW w:w="1418" w:type="dxa"/>
            <w:shd w:val="clear" w:color="000000" w:fill="CCFFFF"/>
            <w:noWrap/>
            <w:vAlign w:val="bottom"/>
            <w:hideMark/>
          </w:tcPr>
          <w:p w14:paraId="0CB367A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w:t>
            </w:r>
          </w:p>
        </w:tc>
        <w:tc>
          <w:tcPr>
            <w:tcW w:w="1417" w:type="dxa"/>
            <w:shd w:val="clear" w:color="000000" w:fill="CCFFFF"/>
            <w:noWrap/>
            <w:vAlign w:val="bottom"/>
            <w:hideMark/>
          </w:tcPr>
          <w:p w14:paraId="599D4ADD"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0,00</w:t>
            </w:r>
          </w:p>
        </w:tc>
      </w:tr>
      <w:tr w:rsidR="0011480A" w:rsidRPr="0011480A" w14:paraId="78C08E1C" w14:textId="77777777" w:rsidTr="0011480A">
        <w:trPr>
          <w:trHeight w:val="264"/>
        </w:trPr>
        <w:tc>
          <w:tcPr>
            <w:tcW w:w="1134" w:type="dxa"/>
            <w:noWrap/>
            <w:vAlign w:val="bottom"/>
            <w:hideMark/>
          </w:tcPr>
          <w:p w14:paraId="7EAA7B52"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38</w:t>
            </w:r>
          </w:p>
        </w:tc>
        <w:tc>
          <w:tcPr>
            <w:tcW w:w="7797" w:type="dxa"/>
            <w:noWrap/>
            <w:vAlign w:val="bottom"/>
            <w:hideMark/>
          </w:tcPr>
          <w:p w14:paraId="6D49F82B"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donacije, kazne, naknade šteta i kapitalne pomoći</w:t>
            </w:r>
          </w:p>
        </w:tc>
        <w:tc>
          <w:tcPr>
            <w:tcW w:w="1559" w:type="dxa"/>
            <w:noWrap/>
            <w:vAlign w:val="bottom"/>
            <w:hideMark/>
          </w:tcPr>
          <w:p w14:paraId="49C2727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77.735,00</w:t>
            </w:r>
          </w:p>
        </w:tc>
        <w:tc>
          <w:tcPr>
            <w:tcW w:w="1984" w:type="dxa"/>
            <w:noWrap/>
            <w:vAlign w:val="bottom"/>
            <w:hideMark/>
          </w:tcPr>
          <w:p w14:paraId="43AD5DC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-77.735,00</w:t>
            </w:r>
          </w:p>
        </w:tc>
        <w:tc>
          <w:tcPr>
            <w:tcW w:w="1418" w:type="dxa"/>
            <w:noWrap/>
            <w:vAlign w:val="bottom"/>
            <w:hideMark/>
          </w:tcPr>
          <w:p w14:paraId="6CF25C8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417" w:type="dxa"/>
            <w:noWrap/>
            <w:vAlign w:val="bottom"/>
            <w:hideMark/>
          </w:tcPr>
          <w:p w14:paraId="28D46F5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r>
      <w:tr w:rsidR="0011480A" w:rsidRPr="0011480A" w14:paraId="48E52E18" w14:textId="77777777" w:rsidTr="0011480A">
        <w:trPr>
          <w:trHeight w:val="264"/>
        </w:trPr>
        <w:tc>
          <w:tcPr>
            <w:tcW w:w="8931" w:type="dxa"/>
            <w:gridSpan w:val="2"/>
            <w:shd w:val="clear" w:color="000000" w:fill="00CCFF"/>
            <w:noWrap/>
            <w:vAlign w:val="bottom"/>
            <w:hideMark/>
          </w:tcPr>
          <w:p w14:paraId="0E18ADC7"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08 Rekreacija, kultura i religija</w:t>
            </w:r>
          </w:p>
        </w:tc>
        <w:tc>
          <w:tcPr>
            <w:tcW w:w="1559" w:type="dxa"/>
            <w:shd w:val="clear" w:color="000000" w:fill="00CCFF"/>
            <w:noWrap/>
            <w:vAlign w:val="bottom"/>
            <w:hideMark/>
          </w:tcPr>
          <w:p w14:paraId="63CF6A7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63.000,00</w:t>
            </w:r>
          </w:p>
        </w:tc>
        <w:tc>
          <w:tcPr>
            <w:tcW w:w="1984" w:type="dxa"/>
            <w:shd w:val="clear" w:color="000000" w:fill="00CCFF"/>
            <w:noWrap/>
            <w:vAlign w:val="bottom"/>
            <w:hideMark/>
          </w:tcPr>
          <w:p w14:paraId="2733E91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91.900,00</w:t>
            </w:r>
          </w:p>
        </w:tc>
        <w:tc>
          <w:tcPr>
            <w:tcW w:w="1418" w:type="dxa"/>
            <w:shd w:val="clear" w:color="000000" w:fill="00CCFF"/>
            <w:noWrap/>
            <w:vAlign w:val="bottom"/>
            <w:hideMark/>
          </w:tcPr>
          <w:p w14:paraId="0D80ED7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145,87</w:t>
            </w:r>
          </w:p>
        </w:tc>
        <w:tc>
          <w:tcPr>
            <w:tcW w:w="1417" w:type="dxa"/>
            <w:shd w:val="clear" w:color="000000" w:fill="00CCFF"/>
            <w:noWrap/>
            <w:vAlign w:val="bottom"/>
            <w:hideMark/>
          </w:tcPr>
          <w:p w14:paraId="2623DD1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154.900,00</w:t>
            </w:r>
          </w:p>
        </w:tc>
      </w:tr>
      <w:tr w:rsidR="0011480A" w:rsidRPr="0011480A" w14:paraId="1EE86599" w14:textId="77777777" w:rsidTr="0011480A">
        <w:trPr>
          <w:trHeight w:val="264"/>
        </w:trPr>
        <w:tc>
          <w:tcPr>
            <w:tcW w:w="8931" w:type="dxa"/>
            <w:gridSpan w:val="2"/>
            <w:shd w:val="clear" w:color="000000" w:fill="00FFFF"/>
            <w:noWrap/>
            <w:vAlign w:val="bottom"/>
            <w:hideMark/>
          </w:tcPr>
          <w:p w14:paraId="1B2622CA"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081 Službe rekreacije i sporta</w:t>
            </w:r>
          </w:p>
        </w:tc>
        <w:tc>
          <w:tcPr>
            <w:tcW w:w="1559" w:type="dxa"/>
            <w:shd w:val="clear" w:color="000000" w:fill="00FFFF"/>
            <w:noWrap/>
            <w:vAlign w:val="bottom"/>
            <w:hideMark/>
          </w:tcPr>
          <w:p w14:paraId="2111719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45.000,00</w:t>
            </w:r>
          </w:p>
        </w:tc>
        <w:tc>
          <w:tcPr>
            <w:tcW w:w="1984" w:type="dxa"/>
            <w:shd w:val="clear" w:color="000000" w:fill="00FFFF"/>
            <w:noWrap/>
            <w:vAlign w:val="bottom"/>
            <w:hideMark/>
          </w:tcPr>
          <w:p w14:paraId="353F1E92"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88.400,00</w:t>
            </w:r>
          </w:p>
        </w:tc>
        <w:tc>
          <w:tcPr>
            <w:tcW w:w="1418" w:type="dxa"/>
            <w:shd w:val="clear" w:color="000000" w:fill="00FFFF"/>
            <w:noWrap/>
            <w:vAlign w:val="bottom"/>
            <w:hideMark/>
          </w:tcPr>
          <w:p w14:paraId="51849EC8"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196,44</w:t>
            </w:r>
          </w:p>
        </w:tc>
        <w:tc>
          <w:tcPr>
            <w:tcW w:w="1417" w:type="dxa"/>
            <w:shd w:val="clear" w:color="000000" w:fill="00FFFF"/>
            <w:noWrap/>
            <w:vAlign w:val="bottom"/>
            <w:hideMark/>
          </w:tcPr>
          <w:p w14:paraId="67CC2D0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133.400,00</w:t>
            </w:r>
          </w:p>
        </w:tc>
      </w:tr>
      <w:tr w:rsidR="0011480A" w:rsidRPr="0011480A" w14:paraId="79CE7B5E" w14:textId="77777777" w:rsidTr="0011480A">
        <w:trPr>
          <w:trHeight w:val="264"/>
        </w:trPr>
        <w:tc>
          <w:tcPr>
            <w:tcW w:w="8931" w:type="dxa"/>
            <w:gridSpan w:val="2"/>
            <w:shd w:val="clear" w:color="000000" w:fill="CCFFFF"/>
            <w:noWrap/>
            <w:vAlign w:val="bottom"/>
            <w:hideMark/>
          </w:tcPr>
          <w:p w14:paraId="548E6251"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0810 Službe rekreacije i sporta</w:t>
            </w:r>
          </w:p>
        </w:tc>
        <w:tc>
          <w:tcPr>
            <w:tcW w:w="1559" w:type="dxa"/>
            <w:shd w:val="clear" w:color="000000" w:fill="CCFFFF"/>
            <w:noWrap/>
            <w:vAlign w:val="bottom"/>
            <w:hideMark/>
          </w:tcPr>
          <w:p w14:paraId="755E9F0E"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45.000,00</w:t>
            </w:r>
          </w:p>
        </w:tc>
        <w:tc>
          <w:tcPr>
            <w:tcW w:w="1984" w:type="dxa"/>
            <w:shd w:val="clear" w:color="000000" w:fill="CCFFFF"/>
            <w:noWrap/>
            <w:vAlign w:val="bottom"/>
            <w:hideMark/>
          </w:tcPr>
          <w:p w14:paraId="4A08CFED"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88.400,00</w:t>
            </w:r>
          </w:p>
        </w:tc>
        <w:tc>
          <w:tcPr>
            <w:tcW w:w="1418" w:type="dxa"/>
            <w:shd w:val="clear" w:color="000000" w:fill="CCFFFF"/>
            <w:noWrap/>
            <w:vAlign w:val="bottom"/>
            <w:hideMark/>
          </w:tcPr>
          <w:p w14:paraId="4F1D8A0B"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196,44</w:t>
            </w:r>
          </w:p>
        </w:tc>
        <w:tc>
          <w:tcPr>
            <w:tcW w:w="1417" w:type="dxa"/>
            <w:shd w:val="clear" w:color="000000" w:fill="CCFFFF"/>
            <w:noWrap/>
            <w:vAlign w:val="bottom"/>
            <w:hideMark/>
          </w:tcPr>
          <w:p w14:paraId="3B45A4C2"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133.400,00</w:t>
            </w:r>
          </w:p>
        </w:tc>
      </w:tr>
      <w:tr w:rsidR="0011480A" w:rsidRPr="0011480A" w14:paraId="518B0D26" w14:textId="77777777" w:rsidTr="0011480A">
        <w:trPr>
          <w:trHeight w:val="264"/>
        </w:trPr>
        <w:tc>
          <w:tcPr>
            <w:tcW w:w="1134" w:type="dxa"/>
            <w:noWrap/>
            <w:vAlign w:val="bottom"/>
            <w:hideMark/>
          </w:tcPr>
          <w:p w14:paraId="015FBDA3"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38</w:t>
            </w:r>
          </w:p>
        </w:tc>
        <w:tc>
          <w:tcPr>
            <w:tcW w:w="7797" w:type="dxa"/>
            <w:noWrap/>
            <w:vAlign w:val="bottom"/>
            <w:hideMark/>
          </w:tcPr>
          <w:p w14:paraId="50FACCB0"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donacije, kazne, naknade šteta i kapitalne pomoći</w:t>
            </w:r>
          </w:p>
        </w:tc>
        <w:tc>
          <w:tcPr>
            <w:tcW w:w="1559" w:type="dxa"/>
            <w:noWrap/>
            <w:vAlign w:val="bottom"/>
            <w:hideMark/>
          </w:tcPr>
          <w:p w14:paraId="408B57C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25.000,00</w:t>
            </w:r>
          </w:p>
        </w:tc>
        <w:tc>
          <w:tcPr>
            <w:tcW w:w="1984" w:type="dxa"/>
            <w:noWrap/>
            <w:vAlign w:val="bottom"/>
            <w:hideMark/>
          </w:tcPr>
          <w:p w14:paraId="3CB42CF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418" w:type="dxa"/>
            <w:noWrap/>
            <w:vAlign w:val="bottom"/>
            <w:hideMark/>
          </w:tcPr>
          <w:p w14:paraId="672CC86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417" w:type="dxa"/>
            <w:noWrap/>
            <w:vAlign w:val="bottom"/>
            <w:hideMark/>
          </w:tcPr>
          <w:p w14:paraId="3C101F3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25.000,00</w:t>
            </w:r>
          </w:p>
        </w:tc>
      </w:tr>
      <w:tr w:rsidR="0011480A" w:rsidRPr="0011480A" w14:paraId="1D11D35D" w14:textId="77777777" w:rsidTr="0011480A">
        <w:trPr>
          <w:trHeight w:val="264"/>
        </w:trPr>
        <w:tc>
          <w:tcPr>
            <w:tcW w:w="1134" w:type="dxa"/>
            <w:noWrap/>
            <w:vAlign w:val="bottom"/>
            <w:hideMark/>
          </w:tcPr>
          <w:p w14:paraId="5E84482A"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42</w:t>
            </w:r>
          </w:p>
        </w:tc>
        <w:tc>
          <w:tcPr>
            <w:tcW w:w="7797" w:type="dxa"/>
            <w:noWrap/>
            <w:vAlign w:val="bottom"/>
            <w:hideMark/>
          </w:tcPr>
          <w:p w14:paraId="13D1598A"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nabavu proizvedene dugotrajne imovine</w:t>
            </w:r>
          </w:p>
        </w:tc>
        <w:tc>
          <w:tcPr>
            <w:tcW w:w="1559" w:type="dxa"/>
            <w:noWrap/>
            <w:vAlign w:val="bottom"/>
            <w:hideMark/>
          </w:tcPr>
          <w:p w14:paraId="6164B44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20.000,00</w:t>
            </w:r>
          </w:p>
        </w:tc>
        <w:tc>
          <w:tcPr>
            <w:tcW w:w="1984" w:type="dxa"/>
            <w:noWrap/>
            <w:vAlign w:val="bottom"/>
            <w:hideMark/>
          </w:tcPr>
          <w:p w14:paraId="6F65345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88.400,00</w:t>
            </w:r>
          </w:p>
        </w:tc>
        <w:tc>
          <w:tcPr>
            <w:tcW w:w="1418" w:type="dxa"/>
            <w:noWrap/>
            <w:vAlign w:val="bottom"/>
            <w:hideMark/>
          </w:tcPr>
          <w:p w14:paraId="189646C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442,00</w:t>
            </w:r>
          </w:p>
        </w:tc>
        <w:tc>
          <w:tcPr>
            <w:tcW w:w="1417" w:type="dxa"/>
            <w:noWrap/>
            <w:vAlign w:val="bottom"/>
            <w:hideMark/>
          </w:tcPr>
          <w:p w14:paraId="5824F68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108.400,00</w:t>
            </w:r>
          </w:p>
        </w:tc>
      </w:tr>
      <w:tr w:rsidR="0011480A" w:rsidRPr="0011480A" w14:paraId="2FCFD77A" w14:textId="77777777" w:rsidTr="0011480A">
        <w:trPr>
          <w:trHeight w:val="264"/>
        </w:trPr>
        <w:tc>
          <w:tcPr>
            <w:tcW w:w="8931" w:type="dxa"/>
            <w:gridSpan w:val="2"/>
            <w:shd w:val="clear" w:color="000000" w:fill="00FFFF"/>
            <w:noWrap/>
            <w:vAlign w:val="bottom"/>
            <w:hideMark/>
          </w:tcPr>
          <w:p w14:paraId="4FE64D1C"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082 Službe kulture</w:t>
            </w:r>
          </w:p>
        </w:tc>
        <w:tc>
          <w:tcPr>
            <w:tcW w:w="1559" w:type="dxa"/>
            <w:shd w:val="clear" w:color="000000" w:fill="00FFFF"/>
            <w:noWrap/>
            <w:vAlign w:val="bottom"/>
            <w:hideMark/>
          </w:tcPr>
          <w:p w14:paraId="5128F919"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18.000,00</w:t>
            </w:r>
          </w:p>
        </w:tc>
        <w:tc>
          <w:tcPr>
            <w:tcW w:w="1984" w:type="dxa"/>
            <w:shd w:val="clear" w:color="000000" w:fill="00FFFF"/>
            <w:noWrap/>
            <w:vAlign w:val="bottom"/>
            <w:hideMark/>
          </w:tcPr>
          <w:p w14:paraId="2BE90A53"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-2.000,00</w:t>
            </w:r>
          </w:p>
        </w:tc>
        <w:tc>
          <w:tcPr>
            <w:tcW w:w="1418" w:type="dxa"/>
            <w:shd w:val="clear" w:color="000000" w:fill="00FFFF"/>
            <w:noWrap/>
            <w:vAlign w:val="bottom"/>
            <w:hideMark/>
          </w:tcPr>
          <w:p w14:paraId="263DEE9E"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-11,11</w:t>
            </w:r>
          </w:p>
        </w:tc>
        <w:tc>
          <w:tcPr>
            <w:tcW w:w="1417" w:type="dxa"/>
            <w:shd w:val="clear" w:color="000000" w:fill="00FFFF"/>
            <w:noWrap/>
            <w:vAlign w:val="bottom"/>
            <w:hideMark/>
          </w:tcPr>
          <w:p w14:paraId="30F7DC6C"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16.000,00</w:t>
            </w:r>
          </w:p>
        </w:tc>
      </w:tr>
      <w:tr w:rsidR="0011480A" w:rsidRPr="0011480A" w14:paraId="4A6253FB" w14:textId="77777777" w:rsidTr="0011480A">
        <w:trPr>
          <w:trHeight w:val="264"/>
        </w:trPr>
        <w:tc>
          <w:tcPr>
            <w:tcW w:w="8931" w:type="dxa"/>
            <w:gridSpan w:val="2"/>
            <w:shd w:val="clear" w:color="000000" w:fill="CCFFFF"/>
            <w:noWrap/>
            <w:vAlign w:val="bottom"/>
            <w:hideMark/>
          </w:tcPr>
          <w:p w14:paraId="538A3EA8"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0820 Službe kulture</w:t>
            </w:r>
          </w:p>
        </w:tc>
        <w:tc>
          <w:tcPr>
            <w:tcW w:w="1559" w:type="dxa"/>
            <w:shd w:val="clear" w:color="000000" w:fill="CCFFFF"/>
            <w:noWrap/>
            <w:vAlign w:val="bottom"/>
            <w:hideMark/>
          </w:tcPr>
          <w:p w14:paraId="79929CF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18.000,00</w:t>
            </w:r>
          </w:p>
        </w:tc>
        <w:tc>
          <w:tcPr>
            <w:tcW w:w="1984" w:type="dxa"/>
            <w:shd w:val="clear" w:color="000000" w:fill="CCFFFF"/>
            <w:noWrap/>
            <w:vAlign w:val="bottom"/>
            <w:hideMark/>
          </w:tcPr>
          <w:p w14:paraId="089D1CE2"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-2.000,00</w:t>
            </w:r>
          </w:p>
        </w:tc>
        <w:tc>
          <w:tcPr>
            <w:tcW w:w="1418" w:type="dxa"/>
            <w:shd w:val="clear" w:color="000000" w:fill="CCFFFF"/>
            <w:noWrap/>
            <w:vAlign w:val="bottom"/>
            <w:hideMark/>
          </w:tcPr>
          <w:p w14:paraId="0E69B989"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-11,11</w:t>
            </w:r>
          </w:p>
        </w:tc>
        <w:tc>
          <w:tcPr>
            <w:tcW w:w="1417" w:type="dxa"/>
            <w:shd w:val="clear" w:color="000000" w:fill="CCFFFF"/>
            <w:noWrap/>
            <w:vAlign w:val="bottom"/>
            <w:hideMark/>
          </w:tcPr>
          <w:p w14:paraId="08FF6F6D"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16.000,00</w:t>
            </w:r>
          </w:p>
        </w:tc>
      </w:tr>
      <w:tr w:rsidR="0011480A" w:rsidRPr="0011480A" w14:paraId="38546403" w14:textId="77777777" w:rsidTr="0011480A">
        <w:trPr>
          <w:trHeight w:val="264"/>
        </w:trPr>
        <w:tc>
          <w:tcPr>
            <w:tcW w:w="1134" w:type="dxa"/>
            <w:noWrap/>
            <w:vAlign w:val="bottom"/>
            <w:hideMark/>
          </w:tcPr>
          <w:p w14:paraId="393CA48B"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38</w:t>
            </w:r>
          </w:p>
        </w:tc>
        <w:tc>
          <w:tcPr>
            <w:tcW w:w="7797" w:type="dxa"/>
            <w:noWrap/>
            <w:vAlign w:val="bottom"/>
            <w:hideMark/>
          </w:tcPr>
          <w:p w14:paraId="66813299"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donacije, kazne, naknade šteta i kapitalne pomoći</w:t>
            </w:r>
          </w:p>
        </w:tc>
        <w:tc>
          <w:tcPr>
            <w:tcW w:w="1559" w:type="dxa"/>
            <w:noWrap/>
            <w:vAlign w:val="bottom"/>
            <w:hideMark/>
          </w:tcPr>
          <w:p w14:paraId="057F0A1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18.000,00</w:t>
            </w:r>
          </w:p>
        </w:tc>
        <w:tc>
          <w:tcPr>
            <w:tcW w:w="1984" w:type="dxa"/>
            <w:noWrap/>
            <w:vAlign w:val="bottom"/>
            <w:hideMark/>
          </w:tcPr>
          <w:p w14:paraId="75B2435B"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-2.000,00</w:t>
            </w:r>
          </w:p>
        </w:tc>
        <w:tc>
          <w:tcPr>
            <w:tcW w:w="1418" w:type="dxa"/>
            <w:noWrap/>
            <w:vAlign w:val="bottom"/>
            <w:hideMark/>
          </w:tcPr>
          <w:p w14:paraId="52CEECB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-11,11</w:t>
            </w:r>
          </w:p>
        </w:tc>
        <w:tc>
          <w:tcPr>
            <w:tcW w:w="1417" w:type="dxa"/>
            <w:noWrap/>
            <w:vAlign w:val="bottom"/>
            <w:hideMark/>
          </w:tcPr>
          <w:p w14:paraId="675B659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16.000,00</w:t>
            </w:r>
          </w:p>
        </w:tc>
      </w:tr>
      <w:tr w:rsidR="0011480A" w:rsidRPr="0011480A" w14:paraId="201A9F64" w14:textId="77777777" w:rsidTr="0011480A">
        <w:trPr>
          <w:trHeight w:val="264"/>
        </w:trPr>
        <w:tc>
          <w:tcPr>
            <w:tcW w:w="8931" w:type="dxa"/>
            <w:gridSpan w:val="2"/>
            <w:shd w:val="clear" w:color="000000" w:fill="00FFFF"/>
            <w:noWrap/>
            <w:vAlign w:val="bottom"/>
            <w:hideMark/>
          </w:tcPr>
          <w:p w14:paraId="188D95FE"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084 Religijske i druge službe zajednice</w:t>
            </w:r>
          </w:p>
        </w:tc>
        <w:tc>
          <w:tcPr>
            <w:tcW w:w="1559" w:type="dxa"/>
            <w:shd w:val="clear" w:color="000000" w:fill="00FFFF"/>
            <w:noWrap/>
            <w:vAlign w:val="bottom"/>
            <w:hideMark/>
          </w:tcPr>
          <w:p w14:paraId="0ABFEF0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0,00</w:t>
            </w:r>
          </w:p>
        </w:tc>
        <w:tc>
          <w:tcPr>
            <w:tcW w:w="1984" w:type="dxa"/>
            <w:shd w:val="clear" w:color="000000" w:fill="00FFFF"/>
            <w:noWrap/>
            <w:vAlign w:val="bottom"/>
            <w:hideMark/>
          </w:tcPr>
          <w:p w14:paraId="004139B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2.500,00</w:t>
            </w:r>
          </w:p>
        </w:tc>
        <w:tc>
          <w:tcPr>
            <w:tcW w:w="1418" w:type="dxa"/>
            <w:shd w:val="clear" w:color="000000" w:fill="00FFFF"/>
            <w:noWrap/>
            <w:vAlign w:val="bottom"/>
            <w:hideMark/>
          </w:tcPr>
          <w:p w14:paraId="614F92A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w:t>
            </w:r>
          </w:p>
        </w:tc>
        <w:tc>
          <w:tcPr>
            <w:tcW w:w="1417" w:type="dxa"/>
            <w:shd w:val="clear" w:color="000000" w:fill="00FFFF"/>
            <w:noWrap/>
            <w:vAlign w:val="bottom"/>
            <w:hideMark/>
          </w:tcPr>
          <w:p w14:paraId="44B99F2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2.500,00</w:t>
            </w:r>
          </w:p>
        </w:tc>
      </w:tr>
      <w:tr w:rsidR="0011480A" w:rsidRPr="0011480A" w14:paraId="47851D15" w14:textId="77777777" w:rsidTr="0011480A">
        <w:trPr>
          <w:trHeight w:val="264"/>
        </w:trPr>
        <w:tc>
          <w:tcPr>
            <w:tcW w:w="8931" w:type="dxa"/>
            <w:gridSpan w:val="2"/>
            <w:shd w:val="clear" w:color="000000" w:fill="CCFFFF"/>
            <w:noWrap/>
            <w:vAlign w:val="bottom"/>
            <w:hideMark/>
          </w:tcPr>
          <w:p w14:paraId="3861701B"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0840 Religijske i druge službe zajednice</w:t>
            </w:r>
          </w:p>
        </w:tc>
        <w:tc>
          <w:tcPr>
            <w:tcW w:w="1559" w:type="dxa"/>
            <w:shd w:val="clear" w:color="000000" w:fill="CCFFFF"/>
            <w:noWrap/>
            <w:vAlign w:val="bottom"/>
            <w:hideMark/>
          </w:tcPr>
          <w:p w14:paraId="0D169F2B"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0,00</w:t>
            </w:r>
          </w:p>
        </w:tc>
        <w:tc>
          <w:tcPr>
            <w:tcW w:w="1984" w:type="dxa"/>
            <w:shd w:val="clear" w:color="000000" w:fill="CCFFFF"/>
            <w:noWrap/>
            <w:vAlign w:val="bottom"/>
            <w:hideMark/>
          </w:tcPr>
          <w:p w14:paraId="37E4E28E"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2.500,00</w:t>
            </w:r>
          </w:p>
        </w:tc>
        <w:tc>
          <w:tcPr>
            <w:tcW w:w="1418" w:type="dxa"/>
            <w:shd w:val="clear" w:color="000000" w:fill="CCFFFF"/>
            <w:noWrap/>
            <w:vAlign w:val="bottom"/>
            <w:hideMark/>
          </w:tcPr>
          <w:p w14:paraId="62D42252"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w:t>
            </w:r>
          </w:p>
        </w:tc>
        <w:tc>
          <w:tcPr>
            <w:tcW w:w="1417" w:type="dxa"/>
            <w:shd w:val="clear" w:color="000000" w:fill="CCFFFF"/>
            <w:noWrap/>
            <w:vAlign w:val="bottom"/>
            <w:hideMark/>
          </w:tcPr>
          <w:p w14:paraId="7F35A19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2.500,00</w:t>
            </w:r>
          </w:p>
        </w:tc>
      </w:tr>
      <w:tr w:rsidR="0011480A" w:rsidRPr="0011480A" w14:paraId="6102DDE4" w14:textId="77777777" w:rsidTr="0011480A">
        <w:trPr>
          <w:trHeight w:val="264"/>
        </w:trPr>
        <w:tc>
          <w:tcPr>
            <w:tcW w:w="1134" w:type="dxa"/>
            <w:noWrap/>
            <w:vAlign w:val="bottom"/>
            <w:hideMark/>
          </w:tcPr>
          <w:p w14:paraId="58B998F3"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38</w:t>
            </w:r>
          </w:p>
        </w:tc>
        <w:tc>
          <w:tcPr>
            <w:tcW w:w="7797" w:type="dxa"/>
            <w:noWrap/>
            <w:vAlign w:val="bottom"/>
            <w:hideMark/>
          </w:tcPr>
          <w:p w14:paraId="632D98D0"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donacije, kazne, naknade šteta i kapitalne pomoći</w:t>
            </w:r>
          </w:p>
        </w:tc>
        <w:tc>
          <w:tcPr>
            <w:tcW w:w="1559" w:type="dxa"/>
            <w:noWrap/>
            <w:vAlign w:val="bottom"/>
            <w:hideMark/>
          </w:tcPr>
          <w:p w14:paraId="674C4B0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984" w:type="dxa"/>
            <w:noWrap/>
            <w:vAlign w:val="bottom"/>
            <w:hideMark/>
          </w:tcPr>
          <w:p w14:paraId="74E7928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2.500,00</w:t>
            </w:r>
          </w:p>
        </w:tc>
        <w:tc>
          <w:tcPr>
            <w:tcW w:w="1418" w:type="dxa"/>
            <w:noWrap/>
            <w:vAlign w:val="bottom"/>
            <w:hideMark/>
          </w:tcPr>
          <w:p w14:paraId="72EE15D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417" w:type="dxa"/>
            <w:noWrap/>
            <w:vAlign w:val="bottom"/>
            <w:hideMark/>
          </w:tcPr>
          <w:p w14:paraId="32C8EB9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2.500,00</w:t>
            </w:r>
          </w:p>
        </w:tc>
      </w:tr>
      <w:tr w:rsidR="0011480A" w:rsidRPr="0011480A" w14:paraId="5401D326" w14:textId="77777777" w:rsidTr="0011480A">
        <w:trPr>
          <w:trHeight w:val="264"/>
        </w:trPr>
        <w:tc>
          <w:tcPr>
            <w:tcW w:w="8931" w:type="dxa"/>
            <w:gridSpan w:val="2"/>
            <w:shd w:val="clear" w:color="000000" w:fill="00FFFF"/>
            <w:noWrap/>
            <w:vAlign w:val="bottom"/>
            <w:hideMark/>
          </w:tcPr>
          <w:p w14:paraId="46074C18"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085 Istraživanje i razvoj rekreacije, kulture i religije</w:t>
            </w:r>
          </w:p>
        </w:tc>
        <w:tc>
          <w:tcPr>
            <w:tcW w:w="1559" w:type="dxa"/>
            <w:shd w:val="clear" w:color="000000" w:fill="00FFFF"/>
            <w:noWrap/>
            <w:vAlign w:val="bottom"/>
            <w:hideMark/>
          </w:tcPr>
          <w:p w14:paraId="20FF0D83"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0,00</w:t>
            </w:r>
          </w:p>
        </w:tc>
        <w:tc>
          <w:tcPr>
            <w:tcW w:w="1984" w:type="dxa"/>
            <w:shd w:val="clear" w:color="000000" w:fill="00FFFF"/>
            <w:noWrap/>
            <w:vAlign w:val="bottom"/>
            <w:hideMark/>
          </w:tcPr>
          <w:p w14:paraId="73B6176E"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3.000,00</w:t>
            </w:r>
          </w:p>
        </w:tc>
        <w:tc>
          <w:tcPr>
            <w:tcW w:w="1418" w:type="dxa"/>
            <w:shd w:val="clear" w:color="000000" w:fill="00FFFF"/>
            <w:noWrap/>
            <w:vAlign w:val="bottom"/>
            <w:hideMark/>
          </w:tcPr>
          <w:p w14:paraId="2BADC3A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w:t>
            </w:r>
          </w:p>
        </w:tc>
        <w:tc>
          <w:tcPr>
            <w:tcW w:w="1417" w:type="dxa"/>
            <w:shd w:val="clear" w:color="000000" w:fill="00FFFF"/>
            <w:noWrap/>
            <w:vAlign w:val="bottom"/>
            <w:hideMark/>
          </w:tcPr>
          <w:p w14:paraId="4438D9A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3.000,00</w:t>
            </w:r>
          </w:p>
        </w:tc>
      </w:tr>
      <w:tr w:rsidR="0011480A" w:rsidRPr="0011480A" w14:paraId="72813937" w14:textId="77777777" w:rsidTr="0011480A">
        <w:trPr>
          <w:trHeight w:val="264"/>
        </w:trPr>
        <w:tc>
          <w:tcPr>
            <w:tcW w:w="8931" w:type="dxa"/>
            <w:gridSpan w:val="2"/>
            <w:shd w:val="clear" w:color="000000" w:fill="CCFFFF"/>
            <w:noWrap/>
            <w:vAlign w:val="bottom"/>
            <w:hideMark/>
          </w:tcPr>
          <w:p w14:paraId="650E3497"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0850 Istraživanje i razvoj rekreacije, kulture i religije</w:t>
            </w:r>
          </w:p>
        </w:tc>
        <w:tc>
          <w:tcPr>
            <w:tcW w:w="1559" w:type="dxa"/>
            <w:shd w:val="clear" w:color="000000" w:fill="CCFFFF"/>
            <w:noWrap/>
            <w:vAlign w:val="bottom"/>
            <w:hideMark/>
          </w:tcPr>
          <w:p w14:paraId="6D047240"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0,00</w:t>
            </w:r>
          </w:p>
        </w:tc>
        <w:tc>
          <w:tcPr>
            <w:tcW w:w="1984" w:type="dxa"/>
            <w:shd w:val="clear" w:color="000000" w:fill="CCFFFF"/>
            <w:noWrap/>
            <w:vAlign w:val="bottom"/>
            <w:hideMark/>
          </w:tcPr>
          <w:p w14:paraId="5E9FE29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3.000,00</w:t>
            </w:r>
          </w:p>
        </w:tc>
        <w:tc>
          <w:tcPr>
            <w:tcW w:w="1418" w:type="dxa"/>
            <w:shd w:val="clear" w:color="000000" w:fill="CCFFFF"/>
            <w:noWrap/>
            <w:vAlign w:val="bottom"/>
            <w:hideMark/>
          </w:tcPr>
          <w:p w14:paraId="36C4462C"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w:t>
            </w:r>
          </w:p>
        </w:tc>
        <w:tc>
          <w:tcPr>
            <w:tcW w:w="1417" w:type="dxa"/>
            <w:shd w:val="clear" w:color="000000" w:fill="CCFFFF"/>
            <w:noWrap/>
            <w:vAlign w:val="bottom"/>
            <w:hideMark/>
          </w:tcPr>
          <w:p w14:paraId="22C4C9D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3.000,00</w:t>
            </w:r>
          </w:p>
        </w:tc>
      </w:tr>
      <w:tr w:rsidR="0011480A" w:rsidRPr="0011480A" w14:paraId="6A5BED81" w14:textId="77777777" w:rsidTr="0011480A">
        <w:trPr>
          <w:trHeight w:val="264"/>
        </w:trPr>
        <w:tc>
          <w:tcPr>
            <w:tcW w:w="1134" w:type="dxa"/>
            <w:noWrap/>
            <w:vAlign w:val="bottom"/>
            <w:hideMark/>
          </w:tcPr>
          <w:p w14:paraId="627CDE93"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42</w:t>
            </w:r>
          </w:p>
        </w:tc>
        <w:tc>
          <w:tcPr>
            <w:tcW w:w="7797" w:type="dxa"/>
            <w:noWrap/>
            <w:vAlign w:val="bottom"/>
            <w:hideMark/>
          </w:tcPr>
          <w:p w14:paraId="6B73A74F"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nabavu proizvedene dugotrajne imovine</w:t>
            </w:r>
          </w:p>
        </w:tc>
        <w:tc>
          <w:tcPr>
            <w:tcW w:w="1559" w:type="dxa"/>
            <w:noWrap/>
            <w:vAlign w:val="bottom"/>
            <w:hideMark/>
          </w:tcPr>
          <w:p w14:paraId="4EE66FD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984" w:type="dxa"/>
            <w:noWrap/>
            <w:vAlign w:val="bottom"/>
            <w:hideMark/>
          </w:tcPr>
          <w:p w14:paraId="795D8BE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3.000,00</w:t>
            </w:r>
          </w:p>
        </w:tc>
        <w:tc>
          <w:tcPr>
            <w:tcW w:w="1418" w:type="dxa"/>
            <w:noWrap/>
            <w:vAlign w:val="bottom"/>
            <w:hideMark/>
          </w:tcPr>
          <w:p w14:paraId="14CD265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417" w:type="dxa"/>
            <w:noWrap/>
            <w:vAlign w:val="bottom"/>
            <w:hideMark/>
          </w:tcPr>
          <w:p w14:paraId="1D44902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3.000,00</w:t>
            </w:r>
          </w:p>
        </w:tc>
      </w:tr>
      <w:tr w:rsidR="0011480A" w:rsidRPr="0011480A" w14:paraId="2D6B69CB" w14:textId="77777777" w:rsidTr="0011480A">
        <w:trPr>
          <w:trHeight w:val="264"/>
        </w:trPr>
        <w:tc>
          <w:tcPr>
            <w:tcW w:w="8931" w:type="dxa"/>
            <w:gridSpan w:val="2"/>
            <w:shd w:val="clear" w:color="000000" w:fill="00CCFF"/>
            <w:noWrap/>
            <w:vAlign w:val="bottom"/>
            <w:hideMark/>
          </w:tcPr>
          <w:p w14:paraId="63B361ED"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09 Obrazovanje</w:t>
            </w:r>
          </w:p>
        </w:tc>
        <w:tc>
          <w:tcPr>
            <w:tcW w:w="1559" w:type="dxa"/>
            <w:shd w:val="clear" w:color="000000" w:fill="00CCFF"/>
            <w:noWrap/>
            <w:vAlign w:val="bottom"/>
            <w:hideMark/>
          </w:tcPr>
          <w:p w14:paraId="73C0A8CC"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1.441.650,00</w:t>
            </w:r>
          </w:p>
        </w:tc>
        <w:tc>
          <w:tcPr>
            <w:tcW w:w="1984" w:type="dxa"/>
            <w:shd w:val="clear" w:color="000000" w:fill="00CCFF"/>
            <w:noWrap/>
            <w:vAlign w:val="bottom"/>
            <w:hideMark/>
          </w:tcPr>
          <w:p w14:paraId="411882E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-718.000,00</w:t>
            </w:r>
          </w:p>
        </w:tc>
        <w:tc>
          <w:tcPr>
            <w:tcW w:w="1418" w:type="dxa"/>
            <w:shd w:val="clear" w:color="000000" w:fill="00CCFF"/>
            <w:noWrap/>
            <w:vAlign w:val="bottom"/>
            <w:hideMark/>
          </w:tcPr>
          <w:p w14:paraId="6463E928"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-49,80</w:t>
            </w:r>
          </w:p>
        </w:tc>
        <w:tc>
          <w:tcPr>
            <w:tcW w:w="1417" w:type="dxa"/>
            <w:shd w:val="clear" w:color="000000" w:fill="00CCFF"/>
            <w:noWrap/>
            <w:vAlign w:val="bottom"/>
            <w:hideMark/>
          </w:tcPr>
          <w:p w14:paraId="67F497AB"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723.650,00</w:t>
            </w:r>
          </w:p>
        </w:tc>
      </w:tr>
      <w:tr w:rsidR="0011480A" w:rsidRPr="0011480A" w14:paraId="24ACDF36" w14:textId="77777777" w:rsidTr="0011480A">
        <w:trPr>
          <w:trHeight w:val="264"/>
        </w:trPr>
        <w:tc>
          <w:tcPr>
            <w:tcW w:w="8931" w:type="dxa"/>
            <w:gridSpan w:val="2"/>
            <w:shd w:val="clear" w:color="000000" w:fill="00FFFF"/>
            <w:noWrap/>
            <w:vAlign w:val="bottom"/>
            <w:hideMark/>
          </w:tcPr>
          <w:p w14:paraId="0CC64F17"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091 Predškolsko i osnovno obrazovanje</w:t>
            </w:r>
          </w:p>
        </w:tc>
        <w:tc>
          <w:tcPr>
            <w:tcW w:w="1559" w:type="dxa"/>
            <w:shd w:val="clear" w:color="000000" w:fill="00FFFF"/>
            <w:noWrap/>
            <w:vAlign w:val="bottom"/>
            <w:hideMark/>
          </w:tcPr>
          <w:p w14:paraId="2ED4DDA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1.441.650,00</w:t>
            </w:r>
          </w:p>
        </w:tc>
        <w:tc>
          <w:tcPr>
            <w:tcW w:w="1984" w:type="dxa"/>
            <w:shd w:val="clear" w:color="000000" w:fill="00FFFF"/>
            <w:noWrap/>
            <w:vAlign w:val="bottom"/>
            <w:hideMark/>
          </w:tcPr>
          <w:p w14:paraId="37472CC6"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-718.000,00</w:t>
            </w:r>
          </w:p>
        </w:tc>
        <w:tc>
          <w:tcPr>
            <w:tcW w:w="1418" w:type="dxa"/>
            <w:shd w:val="clear" w:color="000000" w:fill="00FFFF"/>
            <w:noWrap/>
            <w:vAlign w:val="bottom"/>
            <w:hideMark/>
          </w:tcPr>
          <w:p w14:paraId="408D861D"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-49,80</w:t>
            </w:r>
          </w:p>
        </w:tc>
        <w:tc>
          <w:tcPr>
            <w:tcW w:w="1417" w:type="dxa"/>
            <w:shd w:val="clear" w:color="000000" w:fill="00FFFF"/>
            <w:noWrap/>
            <w:vAlign w:val="bottom"/>
            <w:hideMark/>
          </w:tcPr>
          <w:p w14:paraId="105EECBE"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723.650,00</w:t>
            </w:r>
          </w:p>
        </w:tc>
      </w:tr>
      <w:tr w:rsidR="0011480A" w:rsidRPr="0011480A" w14:paraId="6A10A997" w14:textId="77777777" w:rsidTr="0011480A">
        <w:trPr>
          <w:trHeight w:val="264"/>
        </w:trPr>
        <w:tc>
          <w:tcPr>
            <w:tcW w:w="8931" w:type="dxa"/>
            <w:gridSpan w:val="2"/>
            <w:shd w:val="clear" w:color="000000" w:fill="CCFFFF"/>
            <w:noWrap/>
            <w:vAlign w:val="bottom"/>
            <w:hideMark/>
          </w:tcPr>
          <w:p w14:paraId="16FBD836"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lastRenderedPageBreak/>
              <w:t>Funkcijska klasifikacija  0911 Predškolsko obrazovanje</w:t>
            </w:r>
          </w:p>
        </w:tc>
        <w:tc>
          <w:tcPr>
            <w:tcW w:w="1559" w:type="dxa"/>
            <w:shd w:val="clear" w:color="000000" w:fill="CCFFFF"/>
            <w:noWrap/>
            <w:vAlign w:val="bottom"/>
            <w:hideMark/>
          </w:tcPr>
          <w:p w14:paraId="56A24EEE"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1.291.650,00</w:t>
            </w:r>
          </w:p>
        </w:tc>
        <w:tc>
          <w:tcPr>
            <w:tcW w:w="1984" w:type="dxa"/>
            <w:shd w:val="clear" w:color="000000" w:fill="CCFFFF"/>
            <w:noWrap/>
            <w:vAlign w:val="bottom"/>
            <w:hideMark/>
          </w:tcPr>
          <w:p w14:paraId="2BBAECF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-597.300,00</w:t>
            </w:r>
          </w:p>
        </w:tc>
        <w:tc>
          <w:tcPr>
            <w:tcW w:w="1418" w:type="dxa"/>
            <w:shd w:val="clear" w:color="000000" w:fill="CCFFFF"/>
            <w:noWrap/>
            <w:vAlign w:val="bottom"/>
            <w:hideMark/>
          </w:tcPr>
          <w:p w14:paraId="3D214D7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-46,24</w:t>
            </w:r>
          </w:p>
        </w:tc>
        <w:tc>
          <w:tcPr>
            <w:tcW w:w="1417" w:type="dxa"/>
            <w:shd w:val="clear" w:color="000000" w:fill="CCFFFF"/>
            <w:noWrap/>
            <w:vAlign w:val="bottom"/>
            <w:hideMark/>
          </w:tcPr>
          <w:p w14:paraId="41A4CB1B"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694.350,00</w:t>
            </w:r>
          </w:p>
        </w:tc>
      </w:tr>
      <w:tr w:rsidR="0011480A" w:rsidRPr="0011480A" w14:paraId="73277DF2" w14:textId="77777777" w:rsidTr="0011480A">
        <w:trPr>
          <w:trHeight w:val="264"/>
        </w:trPr>
        <w:tc>
          <w:tcPr>
            <w:tcW w:w="1134" w:type="dxa"/>
            <w:noWrap/>
            <w:vAlign w:val="bottom"/>
            <w:hideMark/>
          </w:tcPr>
          <w:p w14:paraId="1C46FD72"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31</w:t>
            </w:r>
          </w:p>
        </w:tc>
        <w:tc>
          <w:tcPr>
            <w:tcW w:w="7797" w:type="dxa"/>
            <w:noWrap/>
            <w:vAlign w:val="bottom"/>
            <w:hideMark/>
          </w:tcPr>
          <w:p w14:paraId="6A75ADFE"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zaposlene</w:t>
            </w:r>
          </w:p>
        </w:tc>
        <w:tc>
          <w:tcPr>
            <w:tcW w:w="1559" w:type="dxa"/>
            <w:noWrap/>
            <w:vAlign w:val="bottom"/>
            <w:hideMark/>
          </w:tcPr>
          <w:p w14:paraId="3FA0D03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356.700,00</w:t>
            </w:r>
          </w:p>
        </w:tc>
        <w:tc>
          <w:tcPr>
            <w:tcW w:w="1984" w:type="dxa"/>
            <w:noWrap/>
            <w:vAlign w:val="bottom"/>
            <w:hideMark/>
          </w:tcPr>
          <w:p w14:paraId="17610A9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126.000,00</w:t>
            </w:r>
          </w:p>
        </w:tc>
        <w:tc>
          <w:tcPr>
            <w:tcW w:w="1418" w:type="dxa"/>
            <w:noWrap/>
            <w:vAlign w:val="bottom"/>
            <w:hideMark/>
          </w:tcPr>
          <w:p w14:paraId="00DF8A8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35,32</w:t>
            </w:r>
          </w:p>
        </w:tc>
        <w:tc>
          <w:tcPr>
            <w:tcW w:w="1417" w:type="dxa"/>
            <w:noWrap/>
            <w:vAlign w:val="bottom"/>
            <w:hideMark/>
          </w:tcPr>
          <w:p w14:paraId="1AD186A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482.700,00</w:t>
            </w:r>
          </w:p>
        </w:tc>
      </w:tr>
      <w:tr w:rsidR="0011480A" w:rsidRPr="0011480A" w14:paraId="01310FE1" w14:textId="77777777" w:rsidTr="0011480A">
        <w:trPr>
          <w:trHeight w:val="264"/>
        </w:trPr>
        <w:tc>
          <w:tcPr>
            <w:tcW w:w="1134" w:type="dxa"/>
            <w:noWrap/>
            <w:vAlign w:val="bottom"/>
            <w:hideMark/>
          </w:tcPr>
          <w:p w14:paraId="4D17AAFB"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32</w:t>
            </w:r>
          </w:p>
        </w:tc>
        <w:tc>
          <w:tcPr>
            <w:tcW w:w="7797" w:type="dxa"/>
            <w:noWrap/>
            <w:vAlign w:val="bottom"/>
            <w:hideMark/>
          </w:tcPr>
          <w:p w14:paraId="20073D5F"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Materijalni rashodi</w:t>
            </w:r>
          </w:p>
        </w:tc>
        <w:tc>
          <w:tcPr>
            <w:tcW w:w="1559" w:type="dxa"/>
            <w:noWrap/>
            <w:vAlign w:val="bottom"/>
            <w:hideMark/>
          </w:tcPr>
          <w:p w14:paraId="50CA255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87.450,00</w:t>
            </w:r>
          </w:p>
        </w:tc>
        <w:tc>
          <w:tcPr>
            <w:tcW w:w="1984" w:type="dxa"/>
            <w:noWrap/>
            <w:vAlign w:val="bottom"/>
            <w:hideMark/>
          </w:tcPr>
          <w:p w14:paraId="7607BE3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12.300,00</w:t>
            </w:r>
          </w:p>
        </w:tc>
        <w:tc>
          <w:tcPr>
            <w:tcW w:w="1418" w:type="dxa"/>
            <w:noWrap/>
            <w:vAlign w:val="bottom"/>
            <w:hideMark/>
          </w:tcPr>
          <w:p w14:paraId="221A347B"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14,07</w:t>
            </w:r>
          </w:p>
        </w:tc>
        <w:tc>
          <w:tcPr>
            <w:tcW w:w="1417" w:type="dxa"/>
            <w:noWrap/>
            <w:vAlign w:val="bottom"/>
            <w:hideMark/>
          </w:tcPr>
          <w:p w14:paraId="625C122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99.750,00</w:t>
            </w:r>
          </w:p>
        </w:tc>
      </w:tr>
      <w:tr w:rsidR="0011480A" w:rsidRPr="0011480A" w14:paraId="3A8E9352" w14:textId="77777777" w:rsidTr="0011480A">
        <w:trPr>
          <w:trHeight w:val="264"/>
        </w:trPr>
        <w:tc>
          <w:tcPr>
            <w:tcW w:w="1134" w:type="dxa"/>
            <w:noWrap/>
            <w:vAlign w:val="bottom"/>
            <w:hideMark/>
          </w:tcPr>
          <w:p w14:paraId="523AD692"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34</w:t>
            </w:r>
          </w:p>
        </w:tc>
        <w:tc>
          <w:tcPr>
            <w:tcW w:w="7797" w:type="dxa"/>
            <w:noWrap/>
            <w:vAlign w:val="bottom"/>
            <w:hideMark/>
          </w:tcPr>
          <w:p w14:paraId="364682D8"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Financijski rashodi</w:t>
            </w:r>
          </w:p>
        </w:tc>
        <w:tc>
          <w:tcPr>
            <w:tcW w:w="1559" w:type="dxa"/>
            <w:noWrap/>
            <w:vAlign w:val="bottom"/>
            <w:hideMark/>
          </w:tcPr>
          <w:p w14:paraId="4A167BA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1.000,00</w:t>
            </w:r>
          </w:p>
        </w:tc>
        <w:tc>
          <w:tcPr>
            <w:tcW w:w="1984" w:type="dxa"/>
            <w:noWrap/>
            <w:vAlign w:val="bottom"/>
            <w:hideMark/>
          </w:tcPr>
          <w:p w14:paraId="5B93623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418" w:type="dxa"/>
            <w:noWrap/>
            <w:vAlign w:val="bottom"/>
            <w:hideMark/>
          </w:tcPr>
          <w:p w14:paraId="402B543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w:t>
            </w:r>
          </w:p>
        </w:tc>
        <w:tc>
          <w:tcPr>
            <w:tcW w:w="1417" w:type="dxa"/>
            <w:noWrap/>
            <w:vAlign w:val="bottom"/>
            <w:hideMark/>
          </w:tcPr>
          <w:p w14:paraId="594B587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900,00</w:t>
            </w:r>
          </w:p>
        </w:tc>
      </w:tr>
      <w:tr w:rsidR="0011480A" w:rsidRPr="0011480A" w14:paraId="452E3A94" w14:textId="77777777" w:rsidTr="0011480A">
        <w:trPr>
          <w:trHeight w:val="264"/>
        </w:trPr>
        <w:tc>
          <w:tcPr>
            <w:tcW w:w="1134" w:type="dxa"/>
            <w:noWrap/>
            <w:vAlign w:val="bottom"/>
            <w:hideMark/>
          </w:tcPr>
          <w:p w14:paraId="0AB67773"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42</w:t>
            </w:r>
          </w:p>
        </w:tc>
        <w:tc>
          <w:tcPr>
            <w:tcW w:w="7797" w:type="dxa"/>
            <w:noWrap/>
            <w:vAlign w:val="bottom"/>
            <w:hideMark/>
          </w:tcPr>
          <w:p w14:paraId="15113545"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nabavu proizvedene dugotrajne imovine</w:t>
            </w:r>
          </w:p>
        </w:tc>
        <w:tc>
          <w:tcPr>
            <w:tcW w:w="1559" w:type="dxa"/>
            <w:noWrap/>
            <w:vAlign w:val="bottom"/>
            <w:hideMark/>
          </w:tcPr>
          <w:p w14:paraId="50355E4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846.500,00</w:t>
            </w:r>
          </w:p>
        </w:tc>
        <w:tc>
          <w:tcPr>
            <w:tcW w:w="1984" w:type="dxa"/>
            <w:noWrap/>
            <w:vAlign w:val="bottom"/>
            <w:hideMark/>
          </w:tcPr>
          <w:p w14:paraId="2A6E84D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-735.500,00</w:t>
            </w:r>
          </w:p>
        </w:tc>
        <w:tc>
          <w:tcPr>
            <w:tcW w:w="1418" w:type="dxa"/>
            <w:noWrap/>
            <w:vAlign w:val="bottom"/>
            <w:hideMark/>
          </w:tcPr>
          <w:p w14:paraId="6CEAE4A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-86,89</w:t>
            </w:r>
          </w:p>
        </w:tc>
        <w:tc>
          <w:tcPr>
            <w:tcW w:w="1417" w:type="dxa"/>
            <w:noWrap/>
            <w:vAlign w:val="bottom"/>
            <w:hideMark/>
          </w:tcPr>
          <w:p w14:paraId="0A53A00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111.000,00</w:t>
            </w:r>
          </w:p>
        </w:tc>
      </w:tr>
      <w:tr w:rsidR="0011480A" w:rsidRPr="0011480A" w14:paraId="4F0AA3B1" w14:textId="77777777" w:rsidTr="0011480A">
        <w:trPr>
          <w:trHeight w:val="264"/>
        </w:trPr>
        <w:tc>
          <w:tcPr>
            <w:tcW w:w="8931" w:type="dxa"/>
            <w:gridSpan w:val="2"/>
            <w:shd w:val="clear" w:color="000000" w:fill="CCFFFF"/>
            <w:noWrap/>
            <w:vAlign w:val="bottom"/>
            <w:hideMark/>
          </w:tcPr>
          <w:p w14:paraId="198A0F0B"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0912 Osnovno obrazovanje</w:t>
            </w:r>
          </w:p>
        </w:tc>
        <w:tc>
          <w:tcPr>
            <w:tcW w:w="1559" w:type="dxa"/>
            <w:shd w:val="clear" w:color="000000" w:fill="CCFFFF"/>
            <w:noWrap/>
            <w:vAlign w:val="bottom"/>
            <w:hideMark/>
          </w:tcPr>
          <w:p w14:paraId="606FD33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150.000,00</w:t>
            </w:r>
          </w:p>
        </w:tc>
        <w:tc>
          <w:tcPr>
            <w:tcW w:w="1984" w:type="dxa"/>
            <w:shd w:val="clear" w:color="000000" w:fill="CCFFFF"/>
            <w:noWrap/>
            <w:vAlign w:val="bottom"/>
            <w:hideMark/>
          </w:tcPr>
          <w:p w14:paraId="3D06C3FD"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-120.700,00</w:t>
            </w:r>
          </w:p>
        </w:tc>
        <w:tc>
          <w:tcPr>
            <w:tcW w:w="1418" w:type="dxa"/>
            <w:shd w:val="clear" w:color="000000" w:fill="CCFFFF"/>
            <w:noWrap/>
            <w:vAlign w:val="bottom"/>
            <w:hideMark/>
          </w:tcPr>
          <w:p w14:paraId="4799A70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-80,47</w:t>
            </w:r>
          </w:p>
        </w:tc>
        <w:tc>
          <w:tcPr>
            <w:tcW w:w="1417" w:type="dxa"/>
            <w:shd w:val="clear" w:color="000000" w:fill="CCFFFF"/>
            <w:noWrap/>
            <w:vAlign w:val="bottom"/>
            <w:hideMark/>
          </w:tcPr>
          <w:p w14:paraId="6CA9F436"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29.300,00</w:t>
            </w:r>
          </w:p>
        </w:tc>
      </w:tr>
      <w:tr w:rsidR="0011480A" w:rsidRPr="0011480A" w14:paraId="4224A28C" w14:textId="77777777" w:rsidTr="0011480A">
        <w:trPr>
          <w:trHeight w:val="264"/>
        </w:trPr>
        <w:tc>
          <w:tcPr>
            <w:tcW w:w="1134" w:type="dxa"/>
            <w:noWrap/>
            <w:vAlign w:val="bottom"/>
            <w:hideMark/>
          </w:tcPr>
          <w:p w14:paraId="6636A2AD"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36</w:t>
            </w:r>
          </w:p>
        </w:tc>
        <w:tc>
          <w:tcPr>
            <w:tcW w:w="7797" w:type="dxa"/>
            <w:noWrap/>
            <w:vAlign w:val="bottom"/>
            <w:hideMark/>
          </w:tcPr>
          <w:p w14:paraId="590BBDD5"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Pomoći dane u inozemstvo i unutar općeg proračuna</w:t>
            </w:r>
          </w:p>
        </w:tc>
        <w:tc>
          <w:tcPr>
            <w:tcW w:w="1559" w:type="dxa"/>
            <w:noWrap/>
            <w:vAlign w:val="bottom"/>
            <w:hideMark/>
          </w:tcPr>
          <w:p w14:paraId="327E7F4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20.000,00</w:t>
            </w:r>
          </w:p>
        </w:tc>
        <w:tc>
          <w:tcPr>
            <w:tcW w:w="1984" w:type="dxa"/>
            <w:noWrap/>
            <w:vAlign w:val="bottom"/>
            <w:hideMark/>
          </w:tcPr>
          <w:p w14:paraId="39E68E8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9.300,00</w:t>
            </w:r>
          </w:p>
        </w:tc>
        <w:tc>
          <w:tcPr>
            <w:tcW w:w="1418" w:type="dxa"/>
            <w:noWrap/>
            <w:vAlign w:val="bottom"/>
            <w:hideMark/>
          </w:tcPr>
          <w:p w14:paraId="5CF6BDE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46,50</w:t>
            </w:r>
          </w:p>
        </w:tc>
        <w:tc>
          <w:tcPr>
            <w:tcW w:w="1417" w:type="dxa"/>
            <w:noWrap/>
            <w:vAlign w:val="bottom"/>
            <w:hideMark/>
          </w:tcPr>
          <w:p w14:paraId="00E090E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29.300,00</w:t>
            </w:r>
          </w:p>
        </w:tc>
      </w:tr>
      <w:tr w:rsidR="0011480A" w:rsidRPr="0011480A" w14:paraId="346ED278" w14:textId="77777777" w:rsidTr="0011480A">
        <w:trPr>
          <w:trHeight w:val="264"/>
        </w:trPr>
        <w:tc>
          <w:tcPr>
            <w:tcW w:w="1134" w:type="dxa"/>
            <w:noWrap/>
            <w:vAlign w:val="bottom"/>
            <w:hideMark/>
          </w:tcPr>
          <w:p w14:paraId="127CB585"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38</w:t>
            </w:r>
          </w:p>
        </w:tc>
        <w:tc>
          <w:tcPr>
            <w:tcW w:w="7797" w:type="dxa"/>
            <w:noWrap/>
            <w:vAlign w:val="bottom"/>
            <w:hideMark/>
          </w:tcPr>
          <w:p w14:paraId="554C7A65"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donacije, kazne, naknade šteta i kapitalne pomoći</w:t>
            </w:r>
          </w:p>
        </w:tc>
        <w:tc>
          <w:tcPr>
            <w:tcW w:w="1559" w:type="dxa"/>
            <w:noWrap/>
            <w:vAlign w:val="bottom"/>
            <w:hideMark/>
          </w:tcPr>
          <w:p w14:paraId="72004EA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130.000,00</w:t>
            </w:r>
          </w:p>
        </w:tc>
        <w:tc>
          <w:tcPr>
            <w:tcW w:w="1984" w:type="dxa"/>
            <w:noWrap/>
            <w:vAlign w:val="bottom"/>
            <w:hideMark/>
          </w:tcPr>
          <w:p w14:paraId="10D748D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-130.000,00</w:t>
            </w:r>
          </w:p>
        </w:tc>
        <w:tc>
          <w:tcPr>
            <w:tcW w:w="1418" w:type="dxa"/>
            <w:noWrap/>
            <w:vAlign w:val="bottom"/>
            <w:hideMark/>
          </w:tcPr>
          <w:p w14:paraId="2E11717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417" w:type="dxa"/>
            <w:noWrap/>
            <w:vAlign w:val="bottom"/>
            <w:hideMark/>
          </w:tcPr>
          <w:p w14:paraId="6E39A4A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r>
      <w:tr w:rsidR="0011480A" w:rsidRPr="0011480A" w14:paraId="58DB8D89" w14:textId="77777777" w:rsidTr="0011480A">
        <w:trPr>
          <w:trHeight w:val="264"/>
        </w:trPr>
        <w:tc>
          <w:tcPr>
            <w:tcW w:w="8931" w:type="dxa"/>
            <w:gridSpan w:val="2"/>
            <w:shd w:val="clear" w:color="000000" w:fill="00CCFF"/>
            <w:noWrap/>
            <w:vAlign w:val="bottom"/>
            <w:hideMark/>
          </w:tcPr>
          <w:p w14:paraId="1A8D0ECD"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10 Socijalna zaštita</w:t>
            </w:r>
          </w:p>
        </w:tc>
        <w:tc>
          <w:tcPr>
            <w:tcW w:w="1559" w:type="dxa"/>
            <w:shd w:val="clear" w:color="000000" w:fill="00CCFF"/>
            <w:noWrap/>
            <w:vAlign w:val="bottom"/>
            <w:hideMark/>
          </w:tcPr>
          <w:p w14:paraId="307D93B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266.000,00</w:t>
            </w:r>
          </w:p>
        </w:tc>
        <w:tc>
          <w:tcPr>
            <w:tcW w:w="1984" w:type="dxa"/>
            <w:shd w:val="clear" w:color="000000" w:fill="00CCFF"/>
            <w:noWrap/>
            <w:vAlign w:val="bottom"/>
            <w:hideMark/>
          </w:tcPr>
          <w:p w14:paraId="5C985A4C"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64.420,00</w:t>
            </w:r>
          </w:p>
        </w:tc>
        <w:tc>
          <w:tcPr>
            <w:tcW w:w="1418" w:type="dxa"/>
            <w:shd w:val="clear" w:color="000000" w:fill="00CCFF"/>
            <w:noWrap/>
            <w:vAlign w:val="bottom"/>
            <w:hideMark/>
          </w:tcPr>
          <w:p w14:paraId="5BCD03C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24,22</w:t>
            </w:r>
          </w:p>
        </w:tc>
        <w:tc>
          <w:tcPr>
            <w:tcW w:w="1417" w:type="dxa"/>
            <w:shd w:val="clear" w:color="000000" w:fill="00CCFF"/>
            <w:noWrap/>
            <w:vAlign w:val="bottom"/>
            <w:hideMark/>
          </w:tcPr>
          <w:p w14:paraId="6315DD66"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330.420,00</w:t>
            </w:r>
          </w:p>
        </w:tc>
      </w:tr>
      <w:tr w:rsidR="0011480A" w:rsidRPr="0011480A" w14:paraId="7F2A9133" w14:textId="77777777" w:rsidTr="0011480A">
        <w:trPr>
          <w:trHeight w:val="264"/>
        </w:trPr>
        <w:tc>
          <w:tcPr>
            <w:tcW w:w="8931" w:type="dxa"/>
            <w:gridSpan w:val="2"/>
            <w:shd w:val="clear" w:color="000000" w:fill="00FFFF"/>
            <w:noWrap/>
            <w:vAlign w:val="bottom"/>
            <w:hideMark/>
          </w:tcPr>
          <w:p w14:paraId="79D1A7CB"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101 Bolest i invaliditet</w:t>
            </w:r>
          </w:p>
        </w:tc>
        <w:tc>
          <w:tcPr>
            <w:tcW w:w="1559" w:type="dxa"/>
            <w:shd w:val="clear" w:color="000000" w:fill="00FFFF"/>
            <w:noWrap/>
            <w:vAlign w:val="bottom"/>
            <w:hideMark/>
          </w:tcPr>
          <w:p w14:paraId="7B1F0D94"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2.000,00</w:t>
            </w:r>
          </w:p>
        </w:tc>
        <w:tc>
          <w:tcPr>
            <w:tcW w:w="1984" w:type="dxa"/>
            <w:shd w:val="clear" w:color="000000" w:fill="00FFFF"/>
            <w:noWrap/>
            <w:vAlign w:val="bottom"/>
            <w:hideMark/>
          </w:tcPr>
          <w:p w14:paraId="7158EA43"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-500,00</w:t>
            </w:r>
          </w:p>
        </w:tc>
        <w:tc>
          <w:tcPr>
            <w:tcW w:w="1418" w:type="dxa"/>
            <w:shd w:val="clear" w:color="000000" w:fill="00FFFF"/>
            <w:noWrap/>
            <w:vAlign w:val="bottom"/>
            <w:hideMark/>
          </w:tcPr>
          <w:p w14:paraId="7B200426"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-25,00</w:t>
            </w:r>
          </w:p>
        </w:tc>
        <w:tc>
          <w:tcPr>
            <w:tcW w:w="1417" w:type="dxa"/>
            <w:shd w:val="clear" w:color="000000" w:fill="00FFFF"/>
            <w:noWrap/>
            <w:vAlign w:val="bottom"/>
            <w:hideMark/>
          </w:tcPr>
          <w:p w14:paraId="164C10BB"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1.500,00</w:t>
            </w:r>
          </w:p>
        </w:tc>
      </w:tr>
      <w:tr w:rsidR="0011480A" w:rsidRPr="0011480A" w14:paraId="20695616" w14:textId="77777777" w:rsidTr="0011480A">
        <w:trPr>
          <w:trHeight w:val="264"/>
        </w:trPr>
        <w:tc>
          <w:tcPr>
            <w:tcW w:w="8931" w:type="dxa"/>
            <w:gridSpan w:val="2"/>
            <w:shd w:val="clear" w:color="000000" w:fill="CCFFFF"/>
            <w:noWrap/>
            <w:vAlign w:val="bottom"/>
            <w:hideMark/>
          </w:tcPr>
          <w:p w14:paraId="1F11455E"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1012 Invaliditet</w:t>
            </w:r>
          </w:p>
        </w:tc>
        <w:tc>
          <w:tcPr>
            <w:tcW w:w="1559" w:type="dxa"/>
            <w:shd w:val="clear" w:color="000000" w:fill="CCFFFF"/>
            <w:noWrap/>
            <w:vAlign w:val="bottom"/>
            <w:hideMark/>
          </w:tcPr>
          <w:p w14:paraId="749EFA1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2.000,00</w:t>
            </w:r>
          </w:p>
        </w:tc>
        <w:tc>
          <w:tcPr>
            <w:tcW w:w="1984" w:type="dxa"/>
            <w:shd w:val="clear" w:color="000000" w:fill="CCFFFF"/>
            <w:noWrap/>
            <w:vAlign w:val="bottom"/>
            <w:hideMark/>
          </w:tcPr>
          <w:p w14:paraId="11ED477C"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-500,00</w:t>
            </w:r>
          </w:p>
        </w:tc>
        <w:tc>
          <w:tcPr>
            <w:tcW w:w="1418" w:type="dxa"/>
            <w:shd w:val="clear" w:color="000000" w:fill="CCFFFF"/>
            <w:noWrap/>
            <w:vAlign w:val="bottom"/>
            <w:hideMark/>
          </w:tcPr>
          <w:p w14:paraId="56DC0EB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-25,00</w:t>
            </w:r>
          </w:p>
        </w:tc>
        <w:tc>
          <w:tcPr>
            <w:tcW w:w="1417" w:type="dxa"/>
            <w:shd w:val="clear" w:color="000000" w:fill="CCFFFF"/>
            <w:noWrap/>
            <w:vAlign w:val="bottom"/>
            <w:hideMark/>
          </w:tcPr>
          <w:p w14:paraId="532DD5A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1.500,00</w:t>
            </w:r>
          </w:p>
        </w:tc>
      </w:tr>
      <w:tr w:rsidR="0011480A" w:rsidRPr="0011480A" w14:paraId="1D7A4EAF" w14:textId="77777777" w:rsidTr="0011480A">
        <w:trPr>
          <w:trHeight w:val="264"/>
        </w:trPr>
        <w:tc>
          <w:tcPr>
            <w:tcW w:w="1134" w:type="dxa"/>
            <w:noWrap/>
            <w:vAlign w:val="bottom"/>
            <w:hideMark/>
          </w:tcPr>
          <w:p w14:paraId="0418403F"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38</w:t>
            </w:r>
          </w:p>
        </w:tc>
        <w:tc>
          <w:tcPr>
            <w:tcW w:w="7797" w:type="dxa"/>
            <w:noWrap/>
            <w:vAlign w:val="bottom"/>
            <w:hideMark/>
          </w:tcPr>
          <w:p w14:paraId="3165517B"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donacije, kazne, naknade šteta i kapitalne pomoći</w:t>
            </w:r>
          </w:p>
        </w:tc>
        <w:tc>
          <w:tcPr>
            <w:tcW w:w="1559" w:type="dxa"/>
            <w:noWrap/>
            <w:vAlign w:val="bottom"/>
            <w:hideMark/>
          </w:tcPr>
          <w:p w14:paraId="16F3B60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2.000,00</w:t>
            </w:r>
          </w:p>
        </w:tc>
        <w:tc>
          <w:tcPr>
            <w:tcW w:w="1984" w:type="dxa"/>
            <w:noWrap/>
            <w:vAlign w:val="bottom"/>
            <w:hideMark/>
          </w:tcPr>
          <w:p w14:paraId="1E9BC67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-500,00</w:t>
            </w:r>
          </w:p>
        </w:tc>
        <w:tc>
          <w:tcPr>
            <w:tcW w:w="1418" w:type="dxa"/>
            <w:noWrap/>
            <w:vAlign w:val="bottom"/>
            <w:hideMark/>
          </w:tcPr>
          <w:p w14:paraId="5918E65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-25,00</w:t>
            </w:r>
          </w:p>
        </w:tc>
        <w:tc>
          <w:tcPr>
            <w:tcW w:w="1417" w:type="dxa"/>
            <w:noWrap/>
            <w:vAlign w:val="bottom"/>
            <w:hideMark/>
          </w:tcPr>
          <w:p w14:paraId="2B48A8A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1.500,00</w:t>
            </w:r>
          </w:p>
        </w:tc>
      </w:tr>
      <w:tr w:rsidR="0011480A" w:rsidRPr="0011480A" w14:paraId="3FDE5FEA" w14:textId="77777777" w:rsidTr="0011480A">
        <w:trPr>
          <w:trHeight w:val="264"/>
        </w:trPr>
        <w:tc>
          <w:tcPr>
            <w:tcW w:w="8931" w:type="dxa"/>
            <w:gridSpan w:val="2"/>
            <w:shd w:val="clear" w:color="000000" w:fill="00FFFF"/>
            <w:noWrap/>
            <w:vAlign w:val="bottom"/>
            <w:hideMark/>
          </w:tcPr>
          <w:p w14:paraId="78293E67"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102 Starost</w:t>
            </w:r>
          </w:p>
        </w:tc>
        <w:tc>
          <w:tcPr>
            <w:tcW w:w="1559" w:type="dxa"/>
            <w:shd w:val="clear" w:color="000000" w:fill="00FFFF"/>
            <w:noWrap/>
            <w:vAlign w:val="bottom"/>
            <w:hideMark/>
          </w:tcPr>
          <w:p w14:paraId="614BE369"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18.000,00</w:t>
            </w:r>
          </w:p>
        </w:tc>
        <w:tc>
          <w:tcPr>
            <w:tcW w:w="1984" w:type="dxa"/>
            <w:shd w:val="clear" w:color="000000" w:fill="00FFFF"/>
            <w:noWrap/>
            <w:vAlign w:val="bottom"/>
            <w:hideMark/>
          </w:tcPr>
          <w:p w14:paraId="376025DC"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-4.000,00</w:t>
            </w:r>
          </w:p>
        </w:tc>
        <w:tc>
          <w:tcPr>
            <w:tcW w:w="1418" w:type="dxa"/>
            <w:shd w:val="clear" w:color="000000" w:fill="00FFFF"/>
            <w:noWrap/>
            <w:vAlign w:val="bottom"/>
            <w:hideMark/>
          </w:tcPr>
          <w:p w14:paraId="7E99464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-22,22</w:t>
            </w:r>
          </w:p>
        </w:tc>
        <w:tc>
          <w:tcPr>
            <w:tcW w:w="1417" w:type="dxa"/>
            <w:shd w:val="clear" w:color="000000" w:fill="00FFFF"/>
            <w:noWrap/>
            <w:vAlign w:val="bottom"/>
            <w:hideMark/>
          </w:tcPr>
          <w:p w14:paraId="592A1E6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14.000,00</w:t>
            </w:r>
          </w:p>
        </w:tc>
      </w:tr>
      <w:tr w:rsidR="0011480A" w:rsidRPr="0011480A" w14:paraId="23B039B7" w14:textId="77777777" w:rsidTr="0011480A">
        <w:trPr>
          <w:trHeight w:val="264"/>
        </w:trPr>
        <w:tc>
          <w:tcPr>
            <w:tcW w:w="8931" w:type="dxa"/>
            <w:gridSpan w:val="2"/>
            <w:shd w:val="clear" w:color="000000" w:fill="CCFFFF"/>
            <w:noWrap/>
            <w:vAlign w:val="bottom"/>
            <w:hideMark/>
          </w:tcPr>
          <w:p w14:paraId="51127ACF"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1020 Starost</w:t>
            </w:r>
          </w:p>
        </w:tc>
        <w:tc>
          <w:tcPr>
            <w:tcW w:w="1559" w:type="dxa"/>
            <w:shd w:val="clear" w:color="000000" w:fill="CCFFFF"/>
            <w:noWrap/>
            <w:vAlign w:val="bottom"/>
            <w:hideMark/>
          </w:tcPr>
          <w:p w14:paraId="4CFE392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18.000,00</w:t>
            </w:r>
          </w:p>
        </w:tc>
        <w:tc>
          <w:tcPr>
            <w:tcW w:w="1984" w:type="dxa"/>
            <w:shd w:val="clear" w:color="000000" w:fill="CCFFFF"/>
            <w:noWrap/>
            <w:vAlign w:val="bottom"/>
            <w:hideMark/>
          </w:tcPr>
          <w:p w14:paraId="4FE29056"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-4.000,00</w:t>
            </w:r>
          </w:p>
        </w:tc>
        <w:tc>
          <w:tcPr>
            <w:tcW w:w="1418" w:type="dxa"/>
            <w:shd w:val="clear" w:color="000000" w:fill="CCFFFF"/>
            <w:noWrap/>
            <w:vAlign w:val="bottom"/>
            <w:hideMark/>
          </w:tcPr>
          <w:p w14:paraId="41C81BEB"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-22,22</w:t>
            </w:r>
          </w:p>
        </w:tc>
        <w:tc>
          <w:tcPr>
            <w:tcW w:w="1417" w:type="dxa"/>
            <w:shd w:val="clear" w:color="000000" w:fill="CCFFFF"/>
            <w:noWrap/>
            <w:vAlign w:val="bottom"/>
            <w:hideMark/>
          </w:tcPr>
          <w:p w14:paraId="34E3D6B2"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14.000,00</w:t>
            </w:r>
          </w:p>
        </w:tc>
      </w:tr>
      <w:tr w:rsidR="0011480A" w:rsidRPr="0011480A" w14:paraId="5D385622" w14:textId="77777777" w:rsidTr="0011480A">
        <w:trPr>
          <w:trHeight w:val="264"/>
        </w:trPr>
        <w:tc>
          <w:tcPr>
            <w:tcW w:w="1134" w:type="dxa"/>
            <w:noWrap/>
            <w:vAlign w:val="bottom"/>
            <w:hideMark/>
          </w:tcPr>
          <w:p w14:paraId="3AA2ED29"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32</w:t>
            </w:r>
          </w:p>
        </w:tc>
        <w:tc>
          <w:tcPr>
            <w:tcW w:w="7797" w:type="dxa"/>
            <w:noWrap/>
            <w:vAlign w:val="bottom"/>
            <w:hideMark/>
          </w:tcPr>
          <w:p w14:paraId="177102E8"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Materijalni rashodi</w:t>
            </w:r>
          </w:p>
        </w:tc>
        <w:tc>
          <w:tcPr>
            <w:tcW w:w="1559" w:type="dxa"/>
            <w:noWrap/>
            <w:vAlign w:val="bottom"/>
            <w:hideMark/>
          </w:tcPr>
          <w:p w14:paraId="65893CEB"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15.000,00</w:t>
            </w:r>
          </w:p>
        </w:tc>
        <w:tc>
          <w:tcPr>
            <w:tcW w:w="1984" w:type="dxa"/>
            <w:noWrap/>
            <w:vAlign w:val="bottom"/>
            <w:hideMark/>
          </w:tcPr>
          <w:p w14:paraId="5CF2FDE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-4.000,00</w:t>
            </w:r>
          </w:p>
        </w:tc>
        <w:tc>
          <w:tcPr>
            <w:tcW w:w="1418" w:type="dxa"/>
            <w:noWrap/>
            <w:vAlign w:val="bottom"/>
            <w:hideMark/>
          </w:tcPr>
          <w:p w14:paraId="710279E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-26,67</w:t>
            </w:r>
          </w:p>
        </w:tc>
        <w:tc>
          <w:tcPr>
            <w:tcW w:w="1417" w:type="dxa"/>
            <w:noWrap/>
            <w:vAlign w:val="bottom"/>
            <w:hideMark/>
          </w:tcPr>
          <w:p w14:paraId="070B729B"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11.000,00</w:t>
            </w:r>
          </w:p>
        </w:tc>
      </w:tr>
      <w:tr w:rsidR="0011480A" w:rsidRPr="0011480A" w14:paraId="04CD8B97" w14:textId="77777777" w:rsidTr="0011480A">
        <w:trPr>
          <w:trHeight w:val="264"/>
        </w:trPr>
        <w:tc>
          <w:tcPr>
            <w:tcW w:w="1134" w:type="dxa"/>
            <w:noWrap/>
            <w:vAlign w:val="bottom"/>
            <w:hideMark/>
          </w:tcPr>
          <w:p w14:paraId="554D4E89"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38</w:t>
            </w:r>
          </w:p>
        </w:tc>
        <w:tc>
          <w:tcPr>
            <w:tcW w:w="7797" w:type="dxa"/>
            <w:noWrap/>
            <w:vAlign w:val="bottom"/>
            <w:hideMark/>
          </w:tcPr>
          <w:p w14:paraId="11CAC519"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donacije, kazne, naknade šteta i kapitalne pomoći</w:t>
            </w:r>
          </w:p>
        </w:tc>
        <w:tc>
          <w:tcPr>
            <w:tcW w:w="1559" w:type="dxa"/>
            <w:noWrap/>
            <w:vAlign w:val="bottom"/>
            <w:hideMark/>
          </w:tcPr>
          <w:p w14:paraId="2AF8161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3.000,00</w:t>
            </w:r>
          </w:p>
        </w:tc>
        <w:tc>
          <w:tcPr>
            <w:tcW w:w="1984" w:type="dxa"/>
            <w:noWrap/>
            <w:vAlign w:val="bottom"/>
            <w:hideMark/>
          </w:tcPr>
          <w:p w14:paraId="0A7356A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418" w:type="dxa"/>
            <w:noWrap/>
            <w:vAlign w:val="bottom"/>
            <w:hideMark/>
          </w:tcPr>
          <w:p w14:paraId="05D1162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417" w:type="dxa"/>
            <w:noWrap/>
            <w:vAlign w:val="bottom"/>
            <w:hideMark/>
          </w:tcPr>
          <w:p w14:paraId="414B677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3.000,00</w:t>
            </w:r>
          </w:p>
        </w:tc>
      </w:tr>
      <w:tr w:rsidR="0011480A" w:rsidRPr="0011480A" w14:paraId="7E76C7E5" w14:textId="77777777" w:rsidTr="0011480A">
        <w:trPr>
          <w:trHeight w:val="264"/>
        </w:trPr>
        <w:tc>
          <w:tcPr>
            <w:tcW w:w="8931" w:type="dxa"/>
            <w:gridSpan w:val="2"/>
            <w:shd w:val="clear" w:color="000000" w:fill="00FFFF"/>
            <w:noWrap/>
            <w:vAlign w:val="bottom"/>
            <w:hideMark/>
          </w:tcPr>
          <w:p w14:paraId="5C70D248"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104 Obitelj i djeca</w:t>
            </w:r>
          </w:p>
        </w:tc>
        <w:tc>
          <w:tcPr>
            <w:tcW w:w="1559" w:type="dxa"/>
            <w:shd w:val="clear" w:color="000000" w:fill="00FFFF"/>
            <w:noWrap/>
            <w:vAlign w:val="bottom"/>
            <w:hideMark/>
          </w:tcPr>
          <w:p w14:paraId="6F3FF75C"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246.000,00</w:t>
            </w:r>
          </w:p>
        </w:tc>
        <w:tc>
          <w:tcPr>
            <w:tcW w:w="1984" w:type="dxa"/>
            <w:shd w:val="clear" w:color="000000" w:fill="00FFFF"/>
            <w:noWrap/>
            <w:vAlign w:val="bottom"/>
            <w:hideMark/>
          </w:tcPr>
          <w:p w14:paraId="04017126"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68.920,00</w:t>
            </w:r>
          </w:p>
        </w:tc>
        <w:tc>
          <w:tcPr>
            <w:tcW w:w="1418" w:type="dxa"/>
            <w:shd w:val="clear" w:color="000000" w:fill="00FFFF"/>
            <w:noWrap/>
            <w:vAlign w:val="bottom"/>
            <w:hideMark/>
          </w:tcPr>
          <w:p w14:paraId="465E617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28,02</w:t>
            </w:r>
          </w:p>
        </w:tc>
        <w:tc>
          <w:tcPr>
            <w:tcW w:w="1417" w:type="dxa"/>
            <w:shd w:val="clear" w:color="000000" w:fill="00FFFF"/>
            <w:noWrap/>
            <w:vAlign w:val="bottom"/>
            <w:hideMark/>
          </w:tcPr>
          <w:p w14:paraId="2DCF22CC"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314.920,00</w:t>
            </w:r>
          </w:p>
        </w:tc>
      </w:tr>
      <w:tr w:rsidR="0011480A" w:rsidRPr="0011480A" w14:paraId="5E2C04A4" w14:textId="77777777" w:rsidTr="0011480A">
        <w:trPr>
          <w:trHeight w:val="264"/>
        </w:trPr>
        <w:tc>
          <w:tcPr>
            <w:tcW w:w="8931" w:type="dxa"/>
            <w:gridSpan w:val="2"/>
            <w:shd w:val="clear" w:color="000000" w:fill="CCFFFF"/>
            <w:noWrap/>
            <w:vAlign w:val="bottom"/>
            <w:hideMark/>
          </w:tcPr>
          <w:p w14:paraId="2DDF8997"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Funkcijska klasifikacija  1040 Obitelj i djeca</w:t>
            </w:r>
          </w:p>
        </w:tc>
        <w:tc>
          <w:tcPr>
            <w:tcW w:w="1559" w:type="dxa"/>
            <w:shd w:val="clear" w:color="000000" w:fill="CCFFFF"/>
            <w:noWrap/>
            <w:vAlign w:val="bottom"/>
            <w:hideMark/>
          </w:tcPr>
          <w:p w14:paraId="73AE20D2"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246.000,00</w:t>
            </w:r>
          </w:p>
        </w:tc>
        <w:tc>
          <w:tcPr>
            <w:tcW w:w="1984" w:type="dxa"/>
            <w:shd w:val="clear" w:color="000000" w:fill="CCFFFF"/>
            <w:noWrap/>
            <w:vAlign w:val="bottom"/>
            <w:hideMark/>
          </w:tcPr>
          <w:p w14:paraId="7A2E169D"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68.920,00</w:t>
            </w:r>
          </w:p>
        </w:tc>
        <w:tc>
          <w:tcPr>
            <w:tcW w:w="1418" w:type="dxa"/>
            <w:shd w:val="clear" w:color="000000" w:fill="CCFFFF"/>
            <w:noWrap/>
            <w:vAlign w:val="bottom"/>
            <w:hideMark/>
          </w:tcPr>
          <w:p w14:paraId="55268ED4"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28,02</w:t>
            </w:r>
          </w:p>
        </w:tc>
        <w:tc>
          <w:tcPr>
            <w:tcW w:w="1417" w:type="dxa"/>
            <w:shd w:val="clear" w:color="000000" w:fill="CCFFFF"/>
            <w:noWrap/>
            <w:vAlign w:val="bottom"/>
            <w:hideMark/>
          </w:tcPr>
          <w:p w14:paraId="4342365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314.920,00</w:t>
            </w:r>
          </w:p>
        </w:tc>
      </w:tr>
      <w:tr w:rsidR="0011480A" w:rsidRPr="0011480A" w14:paraId="66FDCE0E" w14:textId="77777777" w:rsidTr="0011480A">
        <w:trPr>
          <w:trHeight w:val="264"/>
        </w:trPr>
        <w:tc>
          <w:tcPr>
            <w:tcW w:w="1134" w:type="dxa"/>
            <w:noWrap/>
            <w:vAlign w:val="bottom"/>
            <w:hideMark/>
          </w:tcPr>
          <w:p w14:paraId="59BB01A3"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35</w:t>
            </w:r>
          </w:p>
        </w:tc>
        <w:tc>
          <w:tcPr>
            <w:tcW w:w="7797" w:type="dxa"/>
            <w:noWrap/>
            <w:vAlign w:val="bottom"/>
            <w:hideMark/>
          </w:tcPr>
          <w:p w14:paraId="763A9FEE"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Subvencije</w:t>
            </w:r>
          </w:p>
        </w:tc>
        <w:tc>
          <w:tcPr>
            <w:tcW w:w="1559" w:type="dxa"/>
            <w:noWrap/>
            <w:vAlign w:val="bottom"/>
            <w:hideMark/>
          </w:tcPr>
          <w:p w14:paraId="421665DF"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10.000,00</w:t>
            </w:r>
          </w:p>
        </w:tc>
        <w:tc>
          <w:tcPr>
            <w:tcW w:w="1984" w:type="dxa"/>
            <w:noWrap/>
            <w:vAlign w:val="bottom"/>
            <w:hideMark/>
          </w:tcPr>
          <w:p w14:paraId="704EF1F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18.000,00</w:t>
            </w:r>
          </w:p>
        </w:tc>
        <w:tc>
          <w:tcPr>
            <w:tcW w:w="1418" w:type="dxa"/>
            <w:noWrap/>
            <w:vAlign w:val="bottom"/>
            <w:hideMark/>
          </w:tcPr>
          <w:p w14:paraId="1FA5049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180,00</w:t>
            </w:r>
          </w:p>
        </w:tc>
        <w:tc>
          <w:tcPr>
            <w:tcW w:w="1417" w:type="dxa"/>
            <w:noWrap/>
            <w:vAlign w:val="bottom"/>
            <w:hideMark/>
          </w:tcPr>
          <w:p w14:paraId="18AE04E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28.000,00</w:t>
            </w:r>
          </w:p>
        </w:tc>
      </w:tr>
      <w:tr w:rsidR="0011480A" w:rsidRPr="0011480A" w14:paraId="6A1FC686" w14:textId="77777777" w:rsidTr="0011480A">
        <w:trPr>
          <w:trHeight w:val="264"/>
        </w:trPr>
        <w:tc>
          <w:tcPr>
            <w:tcW w:w="1134" w:type="dxa"/>
            <w:noWrap/>
            <w:vAlign w:val="bottom"/>
            <w:hideMark/>
          </w:tcPr>
          <w:p w14:paraId="31D6D045"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36</w:t>
            </w:r>
          </w:p>
        </w:tc>
        <w:tc>
          <w:tcPr>
            <w:tcW w:w="7797" w:type="dxa"/>
            <w:noWrap/>
            <w:vAlign w:val="bottom"/>
            <w:hideMark/>
          </w:tcPr>
          <w:p w14:paraId="1900B119"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Pomoći dane u inozemstvo i unutar općeg proračuna</w:t>
            </w:r>
          </w:p>
        </w:tc>
        <w:tc>
          <w:tcPr>
            <w:tcW w:w="1559" w:type="dxa"/>
            <w:noWrap/>
            <w:vAlign w:val="bottom"/>
            <w:hideMark/>
          </w:tcPr>
          <w:p w14:paraId="4A96D13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2.000,00</w:t>
            </w:r>
          </w:p>
        </w:tc>
        <w:tc>
          <w:tcPr>
            <w:tcW w:w="1984" w:type="dxa"/>
            <w:noWrap/>
            <w:vAlign w:val="bottom"/>
            <w:hideMark/>
          </w:tcPr>
          <w:p w14:paraId="16E6041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17.000,00</w:t>
            </w:r>
          </w:p>
        </w:tc>
        <w:tc>
          <w:tcPr>
            <w:tcW w:w="1418" w:type="dxa"/>
            <w:noWrap/>
            <w:vAlign w:val="bottom"/>
            <w:hideMark/>
          </w:tcPr>
          <w:p w14:paraId="1138255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850,00</w:t>
            </w:r>
          </w:p>
        </w:tc>
        <w:tc>
          <w:tcPr>
            <w:tcW w:w="1417" w:type="dxa"/>
            <w:noWrap/>
            <w:vAlign w:val="bottom"/>
            <w:hideMark/>
          </w:tcPr>
          <w:p w14:paraId="31FDA13F"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19.000,00</w:t>
            </w:r>
          </w:p>
        </w:tc>
      </w:tr>
      <w:tr w:rsidR="0011480A" w:rsidRPr="0011480A" w14:paraId="533326E5" w14:textId="77777777" w:rsidTr="0011480A">
        <w:trPr>
          <w:trHeight w:val="264"/>
        </w:trPr>
        <w:tc>
          <w:tcPr>
            <w:tcW w:w="1134" w:type="dxa"/>
            <w:noWrap/>
            <w:vAlign w:val="bottom"/>
            <w:hideMark/>
          </w:tcPr>
          <w:p w14:paraId="600FFE4F"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37</w:t>
            </w:r>
          </w:p>
        </w:tc>
        <w:tc>
          <w:tcPr>
            <w:tcW w:w="7797" w:type="dxa"/>
            <w:noWrap/>
            <w:vAlign w:val="bottom"/>
            <w:hideMark/>
          </w:tcPr>
          <w:p w14:paraId="609C11A9"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Naknade građanima i kućanstvima na temelju osiguranja i druge naknade</w:t>
            </w:r>
          </w:p>
        </w:tc>
        <w:tc>
          <w:tcPr>
            <w:tcW w:w="1559" w:type="dxa"/>
            <w:noWrap/>
            <w:vAlign w:val="bottom"/>
            <w:hideMark/>
          </w:tcPr>
          <w:p w14:paraId="5E5E6EF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234.000,00</w:t>
            </w:r>
          </w:p>
        </w:tc>
        <w:tc>
          <w:tcPr>
            <w:tcW w:w="1984" w:type="dxa"/>
            <w:noWrap/>
            <w:vAlign w:val="bottom"/>
            <w:hideMark/>
          </w:tcPr>
          <w:p w14:paraId="67D4BDA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33.920,00</w:t>
            </w:r>
          </w:p>
        </w:tc>
        <w:tc>
          <w:tcPr>
            <w:tcW w:w="1418" w:type="dxa"/>
            <w:noWrap/>
            <w:vAlign w:val="bottom"/>
            <w:hideMark/>
          </w:tcPr>
          <w:p w14:paraId="677C45B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14,50</w:t>
            </w:r>
          </w:p>
        </w:tc>
        <w:tc>
          <w:tcPr>
            <w:tcW w:w="1417" w:type="dxa"/>
            <w:noWrap/>
            <w:vAlign w:val="bottom"/>
            <w:hideMark/>
          </w:tcPr>
          <w:p w14:paraId="258AA6F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267.920,00</w:t>
            </w:r>
          </w:p>
        </w:tc>
      </w:tr>
    </w:tbl>
    <w:p w14:paraId="61E4FD7E" w14:textId="77777777" w:rsidR="003340AE" w:rsidRDefault="003340AE" w:rsidP="003340AE">
      <w:pPr>
        <w:spacing w:after="0"/>
        <w:jc w:val="both"/>
        <w:rPr>
          <w:rFonts w:ascii="Times New Roman" w:hAnsi="Times New Roman"/>
          <w:sz w:val="24"/>
          <w:szCs w:val="24"/>
        </w:rPr>
      </w:pPr>
    </w:p>
    <w:p w14:paraId="5B6DFC48" w14:textId="77777777" w:rsidR="003340AE" w:rsidRDefault="003340AE" w:rsidP="003340AE">
      <w:pPr>
        <w:spacing w:after="0"/>
        <w:jc w:val="both"/>
        <w:rPr>
          <w:rFonts w:ascii="Times New Roman" w:hAnsi="Times New Roman"/>
          <w:sz w:val="24"/>
          <w:szCs w:val="24"/>
        </w:rPr>
      </w:pPr>
    </w:p>
    <w:p w14:paraId="775EE46A" w14:textId="77777777" w:rsidR="003340AE" w:rsidRPr="003340AE" w:rsidRDefault="003340AE" w:rsidP="003340AE">
      <w:pPr>
        <w:spacing w:after="0"/>
        <w:jc w:val="both"/>
        <w:rPr>
          <w:rFonts w:ascii="Times New Roman" w:hAnsi="Times New Roman"/>
          <w:sz w:val="24"/>
          <w:szCs w:val="24"/>
        </w:rPr>
      </w:pPr>
    </w:p>
    <w:p w14:paraId="34631AF3" w14:textId="669E9A24" w:rsidR="00C16D8C" w:rsidRDefault="00C16D8C" w:rsidP="00403719">
      <w:pPr>
        <w:spacing w:after="0"/>
        <w:jc w:val="both"/>
        <w:rPr>
          <w:rFonts w:ascii="Times New Roman" w:hAnsi="Times New Roman"/>
          <w:sz w:val="24"/>
          <w:szCs w:val="24"/>
        </w:rPr>
      </w:pPr>
    </w:p>
    <w:p w14:paraId="6D8C375C" w14:textId="497F4832" w:rsidR="0011480A" w:rsidRDefault="0011480A" w:rsidP="00403719">
      <w:pPr>
        <w:spacing w:after="0"/>
        <w:jc w:val="both"/>
        <w:rPr>
          <w:rFonts w:ascii="Times New Roman" w:hAnsi="Times New Roman"/>
          <w:sz w:val="24"/>
          <w:szCs w:val="24"/>
        </w:rPr>
      </w:pPr>
    </w:p>
    <w:p w14:paraId="3301718B" w14:textId="662FA730" w:rsidR="0011480A" w:rsidRDefault="0011480A" w:rsidP="00403719">
      <w:pPr>
        <w:spacing w:after="0"/>
        <w:jc w:val="both"/>
        <w:rPr>
          <w:rFonts w:ascii="Times New Roman" w:hAnsi="Times New Roman"/>
          <w:sz w:val="24"/>
          <w:szCs w:val="24"/>
        </w:rPr>
      </w:pPr>
    </w:p>
    <w:p w14:paraId="4D2DDB11" w14:textId="4B75C8ED" w:rsidR="0011480A" w:rsidRDefault="0011480A" w:rsidP="00403719">
      <w:pPr>
        <w:spacing w:after="0"/>
        <w:jc w:val="both"/>
        <w:rPr>
          <w:rFonts w:ascii="Times New Roman" w:hAnsi="Times New Roman"/>
          <w:sz w:val="24"/>
          <w:szCs w:val="24"/>
        </w:rPr>
      </w:pPr>
    </w:p>
    <w:p w14:paraId="00AA1646" w14:textId="543D4064" w:rsidR="0011480A" w:rsidRDefault="0011480A" w:rsidP="00403719">
      <w:pPr>
        <w:spacing w:after="0"/>
        <w:jc w:val="both"/>
        <w:rPr>
          <w:rFonts w:ascii="Times New Roman" w:hAnsi="Times New Roman"/>
          <w:sz w:val="24"/>
          <w:szCs w:val="24"/>
        </w:rPr>
      </w:pPr>
    </w:p>
    <w:p w14:paraId="4CDC0DA0" w14:textId="11E188E9" w:rsidR="0011480A" w:rsidRDefault="0011480A" w:rsidP="00403719">
      <w:pPr>
        <w:spacing w:after="0"/>
        <w:jc w:val="both"/>
        <w:rPr>
          <w:rFonts w:ascii="Times New Roman" w:hAnsi="Times New Roman"/>
          <w:sz w:val="24"/>
          <w:szCs w:val="24"/>
        </w:rPr>
      </w:pPr>
    </w:p>
    <w:p w14:paraId="759EECF2" w14:textId="77777777" w:rsidR="00447A0B" w:rsidRDefault="00447A0B" w:rsidP="00403719">
      <w:pPr>
        <w:spacing w:after="0"/>
        <w:jc w:val="both"/>
        <w:rPr>
          <w:rFonts w:ascii="Times New Roman" w:hAnsi="Times New Roman"/>
          <w:sz w:val="24"/>
          <w:szCs w:val="24"/>
        </w:rPr>
      </w:pPr>
    </w:p>
    <w:p w14:paraId="0BE1C9CB" w14:textId="77777777" w:rsidR="00447A0B" w:rsidRDefault="00447A0B" w:rsidP="00403719">
      <w:pPr>
        <w:spacing w:after="0"/>
        <w:jc w:val="both"/>
        <w:rPr>
          <w:rFonts w:ascii="Times New Roman" w:hAnsi="Times New Roman"/>
          <w:sz w:val="24"/>
          <w:szCs w:val="24"/>
        </w:rPr>
      </w:pPr>
    </w:p>
    <w:p w14:paraId="144E19D4" w14:textId="497F957C" w:rsidR="0011480A" w:rsidRPr="0011480A" w:rsidRDefault="0011480A" w:rsidP="0011480A">
      <w:pPr>
        <w:spacing w:after="0"/>
        <w:jc w:val="center"/>
        <w:rPr>
          <w:rFonts w:ascii="Times New Roman" w:hAnsi="Times New Roman"/>
          <w:b/>
          <w:sz w:val="24"/>
          <w:szCs w:val="24"/>
        </w:rPr>
      </w:pPr>
      <w:r w:rsidRPr="0011480A">
        <w:rPr>
          <w:rFonts w:ascii="Times New Roman" w:hAnsi="Times New Roman"/>
          <w:b/>
          <w:sz w:val="24"/>
          <w:szCs w:val="24"/>
        </w:rPr>
        <w:lastRenderedPageBreak/>
        <w:t>KLASIFIKACIJA PO IZVORIMA</w:t>
      </w:r>
    </w:p>
    <w:p w14:paraId="2668D7E8" w14:textId="77777777" w:rsidR="003E6176" w:rsidRDefault="003E6176" w:rsidP="00403719">
      <w:pPr>
        <w:spacing w:after="0"/>
        <w:jc w:val="both"/>
        <w:rPr>
          <w:rFonts w:ascii="Times New Roman" w:hAnsi="Times New Roman"/>
          <w:sz w:val="24"/>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655"/>
        <w:gridCol w:w="1559"/>
        <w:gridCol w:w="1843"/>
        <w:gridCol w:w="1417"/>
        <w:gridCol w:w="1559"/>
      </w:tblGrid>
      <w:tr w:rsidR="0011480A" w:rsidRPr="0011480A" w14:paraId="79B18B27" w14:textId="77777777" w:rsidTr="005B725C">
        <w:trPr>
          <w:trHeight w:val="533"/>
        </w:trPr>
        <w:tc>
          <w:tcPr>
            <w:tcW w:w="1276" w:type="dxa"/>
            <w:vAlign w:val="bottom"/>
            <w:hideMark/>
          </w:tcPr>
          <w:p w14:paraId="55CF0F01" w14:textId="77777777" w:rsidR="0011480A" w:rsidRPr="0011480A" w:rsidRDefault="0011480A" w:rsidP="0011480A">
            <w:pPr>
              <w:spacing w:after="0" w:line="240" w:lineRule="auto"/>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 xml:space="preserve">BROJ </w:t>
            </w:r>
            <w:r w:rsidRPr="0011480A">
              <w:rPr>
                <w:rFonts w:ascii="Arial" w:eastAsia="Times New Roman" w:hAnsi="Arial" w:cs="Arial"/>
                <w:b/>
                <w:bCs/>
                <w:kern w:val="0"/>
                <w:sz w:val="20"/>
                <w:szCs w:val="20"/>
                <w:lang w:eastAsia="hr-HR"/>
                <w14:ligatures w14:val="none"/>
              </w:rPr>
              <w:br/>
              <w:t>KONTA</w:t>
            </w:r>
          </w:p>
        </w:tc>
        <w:tc>
          <w:tcPr>
            <w:tcW w:w="7655" w:type="dxa"/>
            <w:noWrap/>
            <w:vAlign w:val="bottom"/>
            <w:hideMark/>
          </w:tcPr>
          <w:p w14:paraId="037F8F3B" w14:textId="77777777" w:rsidR="0011480A" w:rsidRPr="0011480A" w:rsidRDefault="0011480A" w:rsidP="0011480A">
            <w:pPr>
              <w:spacing w:after="0" w:line="240" w:lineRule="auto"/>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VRSTA PRIHODA / PRIMITAKA</w:t>
            </w:r>
          </w:p>
        </w:tc>
        <w:tc>
          <w:tcPr>
            <w:tcW w:w="1559" w:type="dxa"/>
            <w:noWrap/>
            <w:vAlign w:val="bottom"/>
            <w:hideMark/>
          </w:tcPr>
          <w:p w14:paraId="4FA67332" w14:textId="77777777" w:rsidR="0011480A" w:rsidRPr="0011480A" w:rsidRDefault="0011480A" w:rsidP="0011480A">
            <w:pPr>
              <w:spacing w:after="0" w:line="240" w:lineRule="auto"/>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PLANIRANO</w:t>
            </w:r>
          </w:p>
        </w:tc>
        <w:tc>
          <w:tcPr>
            <w:tcW w:w="1843" w:type="dxa"/>
            <w:noWrap/>
            <w:vAlign w:val="bottom"/>
            <w:hideMark/>
          </w:tcPr>
          <w:p w14:paraId="3F9E17CF" w14:textId="77777777" w:rsidR="0011480A" w:rsidRPr="0011480A" w:rsidRDefault="0011480A" w:rsidP="0011480A">
            <w:pPr>
              <w:spacing w:after="0" w:line="240" w:lineRule="auto"/>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PROMJENA IZNOS</w:t>
            </w:r>
          </w:p>
        </w:tc>
        <w:tc>
          <w:tcPr>
            <w:tcW w:w="1417" w:type="dxa"/>
            <w:vAlign w:val="bottom"/>
            <w:hideMark/>
          </w:tcPr>
          <w:p w14:paraId="2F044774" w14:textId="77777777" w:rsidR="0011480A" w:rsidRPr="0011480A" w:rsidRDefault="0011480A" w:rsidP="0011480A">
            <w:pPr>
              <w:spacing w:after="0" w:line="240" w:lineRule="auto"/>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 xml:space="preserve">PROMJENA </w:t>
            </w:r>
            <w:r w:rsidRPr="0011480A">
              <w:rPr>
                <w:rFonts w:ascii="Arial" w:eastAsia="Times New Roman" w:hAnsi="Arial" w:cs="Arial"/>
                <w:b/>
                <w:bCs/>
                <w:kern w:val="0"/>
                <w:sz w:val="20"/>
                <w:szCs w:val="20"/>
                <w:lang w:eastAsia="hr-HR"/>
                <w14:ligatures w14:val="none"/>
              </w:rPr>
              <w:br/>
              <w:t>POSTOTAK</w:t>
            </w:r>
          </w:p>
        </w:tc>
        <w:tc>
          <w:tcPr>
            <w:tcW w:w="1559" w:type="dxa"/>
            <w:noWrap/>
            <w:vAlign w:val="bottom"/>
            <w:hideMark/>
          </w:tcPr>
          <w:p w14:paraId="5235EC28" w14:textId="77777777" w:rsidR="0011480A" w:rsidRPr="0011480A" w:rsidRDefault="0011480A" w:rsidP="0011480A">
            <w:pPr>
              <w:spacing w:after="0" w:line="240" w:lineRule="auto"/>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NOVI IZNOS</w:t>
            </w:r>
          </w:p>
        </w:tc>
      </w:tr>
      <w:tr w:rsidR="0011480A" w:rsidRPr="0011480A" w14:paraId="03BB39E6" w14:textId="77777777" w:rsidTr="0011480A">
        <w:trPr>
          <w:trHeight w:val="264"/>
        </w:trPr>
        <w:tc>
          <w:tcPr>
            <w:tcW w:w="8931" w:type="dxa"/>
            <w:gridSpan w:val="2"/>
            <w:noWrap/>
            <w:vAlign w:val="bottom"/>
            <w:hideMark/>
          </w:tcPr>
          <w:p w14:paraId="2B344218" w14:textId="77777777" w:rsidR="0011480A" w:rsidRPr="0011480A" w:rsidRDefault="0011480A" w:rsidP="0011480A">
            <w:pPr>
              <w:spacing w:after="0" w:line="240" w:lineRule="auto"/>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 xml:space="preserve">  SVEUKUPNO PRIHODI</w:t>
            </w:r>
          </w:p>
        </w:tc>
        <w:tc>
          <w:tcPr>
            <w:tcW w:w="1559" w:type="dxa"/>
            <w:noWrap/>
            <w:vAlign w:val="bottom"/>
            <w:hideMark/>
          </w:tcPr>
          <w:p w14:paraId="0ED84DFE" w14:textId="77777777" w:rsidR="0011480A" w:rsidRPr="0011480A" w:rsidRDefault="0011480A" w:rsidP="0011480A">
            <w:pPr>
              <w:spacing w:after="0" w:line="240" w:lineRule="auto"/>
              <w:jc w:val="right"/>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3.338.239,38</w:t>
            </w:r>
          </w:p>
        </w:tc>
        <w:tc>
          <w:tcPr>
            <w:tcW w:w="1843" w:type="dxa"/>
            <w:noWrap/>
            <w:vAlign w:val="bottom"/>
            <w:hideMark/>
          </w:tcPr>
          <w:p w14:paraId="1B34B063" w14:textId="77777777" w:rsidR="0011480A" w:rsidRPr="0011480A" w:rsidRDefault="0011480A" w:rsidP="0011480A">
            <w:pPr>
              <w:spacing w:after="0" w:line="240" w:lineRule="auto"/>
              <w:jc w:val="right"/>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-886.260,00</w:t>
            </w:r>
          </w:p>
        </w:tc>
        <w:tc>
          <w:tcPr>
            <w:tcW w:w="1417" w:type="dxa"/>
            <w:noWrap/>
            <w:vAlign w:val="bottom"/>
            <w:hideMark/>
          </w:tcPr>
          <w:p w14:paraId="4F5F98C3" w14:textId="77777777" w:rsidR="0011480A" w:rsidRPr="0011480A" w:rsidRDefault="0011480A" w:rsidP="0011480A">
            <w:pPr>
              <w:spacing w:after="0" w:line="240" w:lineRule="auto"/>
              <w:jc w:val="right"/>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-26,55</w:t>
            </w:r>
          </w:p>
        </w:tc>
        <w:tc>
          <w:tcPr>
            <w:tcW w:w="1559" w:type="dxa"/>
            <w:noWrap/>
            <w:vAlign w:val="bottom"/>
            <w:hideMark/>
          </w:tcPr>
          <w:p w14:paraId="21743FAB" w14:textId="77777777" w:rsidR="0011480A" w:rsidRPr="0011480A" w:rsidRDefault="0011480A" w:rsidP="0011480A">
            <w:pPr>
              <w:spacing w:after="0" w:line="240" w:lineRule="auto"/>
              <w:jc w:val="right"/>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2.451.979,38</w:t>
            </w:r>
          </w:p>
        </w:tc>
      </w:tr>
      <w:tr w:rsidR="0011480A" w:rsidRPr="0011480A" w14:paraId="1685B3FC" w14:textId="77777777" w:rsidTr="0011480A">
        <w:trPr>
          <w:trHeight w:val="264"/>
        </w:trPr>
        <w:tc>
          <w:tcPr>
            <w:tcW w:w="8931" w:type="dxa"/>
            <w:gridSpan w:val="2"/>
            <w:shd w:val="clear" w:color="000000" w:fill="FFFF00"/>
            <w:noWrap/>
            <w:vAlign w:val="bottom"/>
            <w:hideMark/>
          </w:tcPr>
          <w:p w14:paraId="40A8D790"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1. OPĆI PRIHODI I PRIMICI</w:t>
            </w:r>
          </w:p>
        </w:tc>
        <w:tc>
          <w:tcPr>
            <w:tcW w:w="1559" w:type="dxa"/>
            <w:shd w:val="clear" w:color="000000" w:fill="FFFF00"/>
            <w:noWrap/>
            <w:vAlign w:val="bottom"/>
            <w:hideMark/>
          </w:tcPr>
          <w:p w14:paraId="28629332"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1.409.054,38</w:t>
            </w:r>
          </w:p>
        </w:tc>
        <w:tc>
          <w:tcPr>
            <w:tcW w:w="1843" w:type="dxa"/>
            <w:shd w:val="clear" w:color="000000" w:fill="FFFF00"/>
            <w:noWrap/>
            <w:vAlign w:val="bottom"/>
            <w:hideMark/>
          </w:tcPr>
          <w:p w14:paraId="68B59D82"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-51.074,00</w:t>
            </w:r>
          </w:p>
        </w:tc>
        <w:tc>
          <w:tcPr>
            <w:tcW w:w="1417" w:type="dxa"/>
            <w:shd w:val="clear" w:color="000000" w:fill="FFFF00"/>
            <w:noWrap/>
            <w:vAlign w:val="bottom"/>
            <w:hideMark/>
          </w:tcPr>
          <w:p w14:paraId="1A6874D9"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-3,62</w:t>
            </w:r>
          </w:p>
        </w:tc>
        <w:tc>
          <w:tcPr>
            <w:tcW w:w="1559" w:type="dxa"/>
            <w:shd w:val="clear" w:color="000000" w:fill="FFFF00"/>
            <w:noWrap/>
            <w:vAlign w:val="bottom"/>
            <w:hideMark/>
          </w:tcPr>
          <w:p w14:paraId="34575C89"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1.357.980,38</w:t>
            </w:r>
          </w:p>
        </w:tc>
      </w:tr>
      <w:tr w:rsidR="0011480A" w:rsidRPr="0011480A" w14:paraId="26D2FB70" w14:textId="77777777" w:rsidTr="0011480A">
        <w:trPr>
          <w:trHeight w:val="264"/>
        </w:trPr>
        <w:tc>
          <w:tcPr>
            <w:tcW w:w="8931" w:type="dxa"/>
            <w:gridSpan w:val="2"/>
            <w:shd w:val="clear" w:color="000000" w:fill="FFFF99"/>
            <w:noWrap/>
            <w:vAlign w:val="bottom"/>
            <w:hideMark/>
          </w:tcPr>
          <w:p w14:paraId="22569793"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1.1. Opći prihodi i primici</w:t>
            </w:r>
          </w:p>
        </w:tc>
        <w:tc>
          <w:tcPr>
            <w:tcW w:w="1559" w:type="dxa"/>
            <w:shd w:val="clear" w:color="000000" w:fill="FFFF99"/>
            <w:noWrap/>
            <w:vAlign w:val="bottom"/>
            <w:hideMark/>
          </w:tcPr>
          <w:p w14:paraId="6F01B1C0"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1.409.054,38</w:t>
            </w:r>
          </w:p>
        </w:tc>
        <w:tc>
          <w:tcPr>
            <w:tcW w:w="1843" w:type="dxa"/>
            <w:shd w:val="clear" w:color="000000" w:fill="FFFF99"/>
            <w:noWrap/>
            <w:vAlign w:val="bottom"/>
            <w:hideMark/>
          </w:tcPr>
          <w:p w14:paraId="2F0CFA4D"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-51.074,00</w:t>
            </w:r>
          </w:p>
        </w:tc>
        <w:tc>
          <w:tcPr>
            <w:tcW w:w="1417" w:type="dxa"/>
            <w:shd w:val="clear" w:color="000000" w:fill="FFFF99"/>
            <w:noWrap/>
            <w:vAlign w:val="bottom"/>
            <w:hideMark/>
          </w:tcPr>
          <w:p w14:paraId="1FEB3703"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-3,62</w:t>
            </w:r>
          </w:p>
        </w:tc>
        <w:tc>
          <w:tcPr>
            <w:tcW w:w="1559" w:type="dxa"/>
            <w:shd w:val="clear" w:color="000000" w:fill="FFFF99"/>
            <w:noWrap/>
            <w:vAlign w:val="bottom"/>
            <w:hideMark/>
          </w:tcPr>
          <w:p w14:paraId="1DAA3C2B"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1.357.980,38</w:t>
            </w:r>
          </w:p>
        </w:tc>
      </w:tr>
      <w:tr w:rsidR="0011480A" w:rsidRPr="0011480A" w14:paraId="2597E2EC" w14:textId="77777777" w:rsidTr="0011480A">
        <w:trPr>
          <w:trHeight w:val="264"/>
        </w:trPr>
        <w:tc>
          <w:tcPr>
            <w:tcW w:w="1276" w:type="dxa"/>
            <w:noWrap/>
            <w:vAlign w:val="bottom"/>
            <w:hideMark/>
          </w:tcPr>
          <w:p w14:paraId="0704CBE9"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61</w:t>
            </w:r>
          </w:p>
        </w:tc>
        <w:tc>
          <w:tcPr>
            <w:tcW w:w="7655" w:type="dxa"/>
            <w:noWrap/>
            <w:vAlign w:val="bottom"/>
            <w:hideMark/>
          </w:tcPr>
          <w:p w14:paraId="5E0F636A"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Prihodi od poreza</w:t>
            </w:r>
          </w:p>
        </w:tc>
        <w:tc>
          <w:tcPr>
            <w:tcW w:w="1559" w:type="dxa"/>
            <w:noWrap/>
            <w:vAlign w:val="bottom"/>
            <w:hideMark/>
          </w:tcPr>
          <w:p w14:paraId="0F65B51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1.406.854,38</w:t>
            </w:r>
          </w:p>
        </w:tc>
        <w:tc>
          <w:tcPr>
            <w:tcW w:w="1843" w:type="dxa"/>
            <w:noWrap/>
            <w:vAlign w:val="bottom"/>
            <w:hideMark/>
          </w:tcPr>
          <w:p w14:paraId="4BE04C0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-58.274,00</w:t>
            </w:r>
          </w:p>
        </w:tc>
        <w:tc>
          <w:tcPr>
            <w:tcW w:w="1417" w:type="dxa"/>
            <w:noWrap/>
            <w:vAlign w:val="bottom"/>
            <w:hideMark/>
          </w:tcPr>
          <w:p w14:paraId="76D1963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-4,14</w:t>
            </w:r>
          </w:p>
        </w:tc>
        <w:tc>
          <w:tcPr>
            <w:tcW w:w="1559" w:type="dxa"/>
            <w:noWrap/>
            <w:vAlign w:val="bottom"/>
            <w:hideMark/>
          </w:tcPr>
          <w:p w14:paraId="617D790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1.348.580,38</w:t>
            </w:r>
          </w:p>
        </w:tc>
      </w:tr>
      <w:tr w:rsidR="0011480A" w:rsidRPr="0011480A" w14:paraId="3721856F" w14:textId="77777777" w:rsidTr="0011480A">
        <w:trPr>
          <w:trHeight w:val="264"/>
        </w:trPr>
        <w:tc>
          <w:tcPr>
            <w:tcW w:w="1276" w:type="dxa"/>
            <w:noWrap/>
            <w:vAlign w:val="bottom"/>
            <w:hideMark/>
          </w:tcPr>
          <w:p w14:paraId="4EE93D1E"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64</w:t>
            </w:r>
          </w:p>
        </w:tc>
        <w:tc>
          <w:tcPr>
            <w:tcW w:w="7655" w:type="dxa"/>
            <w:noWrap/>
            <w:vAlign w:val="bottom"/>
            <w:hideMark/>
          </w:tcPr>
          <w:p w14:paraId="64DA8961"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Prihodi od imovine</w:t>
            </w:r>
          </w:p>
        </w:tc>
        <w:tc>
          <w:tcPr>
            <w:tcW w:w="1559" w:type="dxa"/>
            <w:noWrap/>
            <w:vAlign w:val="bottom"/>
            <w:hideMark/>
          </w:tcPr>
          <w:p w14:paraId="2ED5342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2.200,00</w:t>
            </w:r>
          </w:p>
        </w:tc>
        <w:tc>
          <w:tcPr>
            <w:tcW w:w="1843" w:type="dxa"/>
            <w:noWrap/>
            <w:vAlign w:val="bottom"/>
            <w:hideMark/>
          </w:tcPr>
          <w:p w14:paraId="443E241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3.200,00</w:t>
            </w:r>
          </w:p>
        </w:tc>
        <w:tc>
          <w:tcPr>
            <w:tcW w:w="1417" w:type="dxa"/>
            <w:noWrap/>
            <w:vAlign w:val="bottom"/>
            <w:hideMark/>
          </w:tcPr>
          <w:p w14:paraId="1EFC60F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145,45</w:t>
            </w:r>
          </w:p>
        </w:tc>
        <w:tc>
          <w:tcPr>
            <w:tcW w:w="1559" w:type="dxa"/>
            <w:noWrap/>
            <w:vAlign w:val="bottom"/>
            <w:hideMark/>
          </w:tcPr>
          <w:p w14:paraId="532114A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5.400,00</w:t>
            </w:r>
          </w:p>
        </w:tc>
      </w:tr>
      <w:tr w:rsidR="0011480A" w:rsidRPr="0011480A" w14:paraId="01023E53" w14:textId="77777777" w:rsidTr="0011480A">
        <w:trPr>
          <w:trHeight w:val="264"/>
        </w:trPr>
        <w:tc>
          <w:tcPr>
            <w:tcW w:w="1276" w:type="dxa"/>
            <w:noWrap/>
            <w:vAlign w:val="bottom"/>
            <w:hideMark/>
          </w:tcPr>
          <w:p w14:paraId="1C08D376"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66</w:t>
            </w:r>
          </w:p>
        </w:tc>
        <w:tc>
          <w:tcPr>
            <w:tcW w:w="7655" w:type="dxa"/>
            <w:noWrap/>
            <w:vAlign w:val="bottom"/>
            <w:hideMark/>
          </w:tcPr>
          <w:p w14:paraId="19A50B12"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Prihodi od prodaje proizvoda i robe te pruženih usluga, prihodi od donacija te povrati po protestira</w:t>
            </w:r>
          </w:p>
        </w:tc>
        <w:tc>
          <w:tcPr>
            <w:tcW w:w="1559" w:type="dxa"/>
            <w:noWrap/>
            <w:vAlign w:val="bottom"/>
            <w:hideMark/>
          </w:tcPr>
          <w:p w14:paraId="6BA663A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843" w:type="dxa"/>
            <w:noWrap/>
            <w:vAlign w:val="bottom"/>
            <w:hideMark/>
          </w:tcPr>
          <w:p w14:paraId="694A5E7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4.000,00</w:t>
            </w:r>
          </w:p>
        </w:tc>
        <w:tc>
          <w:tcPr>
            <w:tcW w:w="1417" w:type="dxa"/>
            <w:noWrap/>
            <w:vAlign w:val="bottom"/>
            <w:hideMark/>
          </w:tcPr>
          <w:p w14:paraId="65165EFB"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559" w:type="dxa"/>
            <w:noWrap/>
            <w:vAlign w:val="bottom"/>
            <w:hideMark/>
          </w:tcPr>
          <w:p w14:paraId="2646B10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4.000,00</w:t>
            </w:r>
          </w:p>
        </w:tc>
      </w:tr>
      <w:tr w:rsidR="0011480A" w:rsidRPr="0011480A" w14:paraId="03253278" w14:textId="77777777" w:rsidTr="0011480A">
        <w:trPr>
          <w:trHeight w:val="264"/>
        </w:trPr>
        <w:tc>
          <w:tcPr>
            <w:tcW w:w="8931" w:type="dxa"/>
            <w:gridSpan w:val="2"/>
            <w:shd w:val="clear" w:color="000000" w:fill="FFFF00"/>
            <w:noWrap/>
            <w:vAlign w:val="bottom"/>
            <w:hideMark/>
          </w:tcPr>
          <w:p w14:paraId="4E1DB564"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3. VLASTITI PRIHODI</w:t>
            </w:r>
          </w:p>
        </w:tc>
        <w:tc>
          <w:tcPr>
            <w:tcW w:w="1559" w:type="dxa"/>
            <w:shd w:val="clear" w:color="000000" w:fill="FFFF00"/>
            <w:noWrap/>
            <w:vAlign w:val="bottom"/>
            <w:hideMark/>
          </w:tcPr>
          <w:p w14:paraId="64C4A2DB"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163.520,00</w:t>
            </w:r>
          </w:p>
        </w:tc>
        <w:tc>
          <w:tcPr>
            <w:tcW w:w="1843" w:type="dxa"/>
            <w:shd w:val="clear" w:color="000000" w:fill="FFFF00"/>
            <w:noWrap/>
            <w:vAlign w:val="bottom"/>
            <w:hideMark/>
          </w:tcPr>
          <w:p w14:paraId="66A8959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43.369,00</w:t>
            </w:r>
          </w:p>
        </w:tc>
        <w:tc>
          <w:tcPr>
            <w:tcW w:w="1417" w:type="dxa"/>
            <w:shd w:val="clear" w:color="000000" w:fill="FFFF00"/>
            <w:noWrap/>
            <w:vAlign w:val="bottom"/>
            <w:hideMark/>
          </w:tcPr>
          <w:p w14:paraId="6C7F4FC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26,52</w:t>
            </w:r>
          </w:p>
        </w:tc>
        <w:tc>
          <w:tcPr>
            <w:tcW w:w="1559" w:type="dxa"/>
            <w:shd w:val="clear" w:color="000000" w:fill="FFFF00"/>
            <w:noWrap/>
            <w:vAlign w:val="bottom"/>
            <w:hideMark/>
          </w:tcPr>
          <w:p w14:paraId="6B24F05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206.889,00</w:t>
            </w:r>
          </w:p>
        </w:tc>
      </w:tr>
      <w:tr w:rsidR="0011480A" w:rsidRPr="0011480A" w14:paraId="54F49F59" w14:textId="77777777" w:rsidTr="0011480A">
        <w:trPr>
          <w:trHeight w:val="264"/>
        </w:trPr>
        <w:tc>
          <w:tcPr>
            <w:tcW w:w="8931" w:type="dxa"/>
            <w:gridSpan w:val="2"/>
            <w:shd w:val="clear" w:color="000000" w:fill="FFFF99"/>
            <w:noWrap/>
            <w:vAlign w:val="bottom"/>
            <w:hideMark/>
          </w:tcPr>
          <w:p w14:paraId="450DD89F"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3.2. Vlastiti prihodi</w:t>
            </w:r>
          </w:p>
        </w:tc>
        <w:tc>
          <w:tcPr>
            <w:tcW w:w="1559" w:type="dxa"/>
            <w:shd w:val="clear" w:color="000000" w:fill="FFFF99"/>
            <w:noWrap/>
            <w:vAlign w:val="bottom"/>
            <w:hideMark/>
          </w:tcPr>
          <w:p w14:paraId="3F3C19FD"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163.520,00</w:t>
            </w:r>
          </w:p>
        </w:tc>
        <w:tc>
          <w:tcPr>
            <w:tcW w:w="1843" w:type="dxa"/>
            <w:shd w:val="clear" w:color="000000" w:fill="FFFF99"/>
            <w:noWrap/>
            <w:vAlign w:val="bottom"/>
            <w:hideMark/>
          </w:tcPr>
          <w:p w14:paraId="7FBDE1A9"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43.369,00</w:t>
            </w:r>
          </w:p>
        </w:tc>
        <w:tc>
          <w:tcPr>
            <w:tcW w:w="1417" w:type="dxa"/>
            <w:shd w:val="clear" w:color="000000" w:fill="FFFF99"/>
            <w:noWrap/>
            <w:vAlign w:val="bottom"/>
            <w:hideMark/>
          </w:tcPr>
          <w:p w14:paraId="32872009"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26,52</w:t>
            </w:r>
          </w:p>
        </w:tc>
        <w:tc>
          <w:tcPr>
            <w:tcW w:w="1559" w:type="dxa"/>
            <w:shd w:val="clear" w:color="000000" w:fill="FFFF99"/>
            <w:noWrap/>
            <w:vAlign w:val="bottom"/>
            <w:hideMark/>
          </w:tcPr>
          <w:p w14:paraId="04E4B4B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206.889,00</w:t>
            </w:r>
          </w:p>
        </w:tc>
      </w:tr>
      <w:tr w:rsidR="0011480A" w:rsidRPr="0011480A" w14:paraId="397AB71E" w14:textId="77777777" w:rsidTr="0011480A">
        <w:trPr>
          <w:trHeight w:val="264"/>
        </w:trPr>
        <w:tc>
          <w:tcPr>
            <w:tcW w:w="1276" w:type="dxa"/>
            <w:noWrap/>
            <w:vAlign w:val="bottom"/>
            <w:hideMark/>
          </w:tcPr>
          <w:p w14:paraId="47920A40"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64</w:t>
            </w:r>
          </w:p>
        </w:tc>
        <w:tc>
          <w:tcPr>
            <w:tcW w:w="7655" w:type="dxa"/>
            <w:noWrap/>
            <w:vAlign w:val="bottom"/>
            <w:hideMark/>
          </w:tcPr>
          <w:p w14:paraId="48A008D3"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Prihodi od imovine</w:t>
            </w:r>
          </w:p>
        </w:tc>
        <w:tc>
          <w:tcPr>
            <w:tcW w:w="1559" w:type="dxa"/>
            <w:noWrap/>
            <w:vAlign w:val="bottom"/>
            <w:hideMark/>
          </w:tcPr>
          <w:p w14:paraId="3E7F5CBF"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47.400,00</w:t>
            </w:r>
          </w:p>
        </w:tc>
        <w:tc>
          <w:tcPr>
            <w:tcW w:w="1843" w:type="dxa"/>
            <w:noWrap/>
            <w:vAlign w:val="bottom"/>
            <w:hideMark/>
          </w:tcPr>
          <w:p w14:paraId="3715D9E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60.639,00</w:t>
            </w:r>
          </w:p>
        </w:tc>
        <w:tc>
          <w:tcPr>
            <w:tcW w:w="1417" w:type="dxa"/>
            <w:noWrap/>
            <w:vAlign w:val="bottom"/>
            <w:hideMark/>
          </w:tcPr>
          <w:p w14:paraId="5C55A74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127,93</w:t>
            </w:r>
          </w:p>
        </w:tc>
        <w:tc>
          <w:tcPr>
            <w:tcW w:w="1559" w:type="dxa"/>
            <w:noWrap/>
            <w:vAlign w:val="bottom"/>
            <w:hideMark/>
          </w:tcPr>
          <w:p w14:paraId="5CFEE3E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108.039,00</w:t>
            </w:r>
          </w:p>
        </w:tc>
      </w:tr>
      <w:tr w:rsidR="0011480A" w:rsidRPr="0011480A" w14:paraId="2E5ADDB3" w14:textId="77777777" w:rsidTr="0011480A">
        <w:trPr>
          <w:trHeight w:val="264"/>
        </w:trPr>
        <w:tc>
          <w:tcPr>
            <w:tcW w:w="1276" w:type="dxa"/>
            <w:noWrap/>
            <w:vAlign w:val="bottom"/>
            <w:hideMark/>
          </w:tcPr>
          <w:p w14:paraId="33CFC055"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65</w:t>
            </w:r>
          </w:p>
        </w:tc>
        <w:tc>
          <w:tcPr>
            <w:tcW w:w="7655" w:type="dxa"/>
            <w:noWrap/>
            <w:vAlign w:val="bottom"/>
            <w:hideMark/>
          </w:tcPr>
          <w:p w14:paraId="44124CD4"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Prihodi od upravnih i administrativnih pristojbi, pristojbi po posebnim propisima i naknada</w:t>
            </w:r>
          </w:p>
        </w:tc>
        <w:tc>
          <w:tcPr>
            <w:tcW w:w="1559" w:type="dxa"/>
            <w:noWrap/>
            <w:vAlign w:val="bottom"/>
            <w:hideMark/>
          </w:tcPr>
          <w:p w14:paraId="0D1A339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114.120,00</w:t>
            </w:r>
          </w:p>
        </w:tc>
        <w:tc>
          <w:tcPr>
            <w:tcW w:w="1843" w:type="dxa"/>
            <w:noWrap/>
            <w:vAlign w:val="bottom"/>
            <w:hideMark/>
          </w:tcPr>
          <w:p w14:paraId="4139E1C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-15.270,00</w:t>
            </w:r>
          </w:p>
        </w:tc>
        <w:tc>
          <w:tcPr>
            <w:tcW w:w="1417" w:type="dxa"/>
            <w:noWrap/>
            <w:vAlign w:val="bottom"/>
            <w:hideMark/>
          </w:tcPr>
          <w:p w14:paraId="6497526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-13,38</w:t>
            </w:r>
          </w:p>
        </w:tc>
        <w:tc>
          <w:tcPr>
            <w:tcW w:w="1559" w:type="dxa"/>
            <w:noWrap/>
            <w:vAlign w:val="bottom"/>
            <w:hideMark/>
          </w:tcPr>
          <w:p w14:paraId="1C42163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98.850,00</w:t>
            </w:r>
          </w:p>
        </w:tc>
      </w:tr>
      <w:tr w:rsidR="0011480A" w:rsidRPr="0011480A" w14:paraId="3147D63B" w14:textId="77777777" w:rsidTr="0011480A">
        <w:trPr>
          <w:trHeight w:val="264"/>
        </w:trPr>
        <w:tc>
          <w:tcPr>
            <w:tcW w:w="1276" w:type="dxa"/>
            <w:noWrap/>
            <w:vAlign w:val="bottom"/>
            <w:hideMark/>
          </w:tcPr>
          <w:p w14:paraId="6EF7EBD3"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71</w:t>
            </w:r>
          </w:p>
        </w:tc>
        <w:tc>
          <w:tcPr>
            <w:tcW w:w="7655" w:type="dxa"/>
            <w:noWrap/>
            <w:vAlign w:val="bottom"/>
            <w:hideMark/>
          </w:tcPr>
          <w:p w14:paraId="381EE8A7"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 xml:space="preserve">Prihodi od prodaje </w:t>
            </w:r>
            <w:proofErr w:type="spellStart"/>
            <w:r w:rsidRPr="0011480A">
              <w:rPr>
                <w:rFonts w:ascii="Arial" w:eastAsia="Times New Roman" w:hAnsi="Arial" w:cs="Arial"/>
                <w:kern w:val="0"/>
                <w:sz w:val="20"/>
                <w:szCs w:val="20"/>
                <w:lang w:eastAsia="hr-HR"/>
                <w14:ligatures w14:val="none"/>
              </w:rPr>
              <w:t>neproizvedene</w:t>
            </w:r>
            <w:proofErr w:type="spellEnd"/>
            <w:r w:rsidRPr="0011480A">
              <w:rPr>
                <w:rFonts w:ascii="Arial" w:eastAsia="Times New Roman" w:hAnsi="Arial" w:cs="Arial"/>
                <w:kern w:val="0"/>
                <w:sz w:val="20"/>
                <w:szCs w:val="20"/>
                <w:lang w:eastAsia="hr-HR"/>
                <w14:ligatures w14:val="none"/>
              </w:rPr>
              <w:t xml:space="preserve"> dugotrajne imovine</w:t>
            </w:r>
          </w:p>
        </w:tc>
        <w:tc>
          <w:tcPr>
            <w:tcW w:w="1559" w:type="dxa"/>
            <w:noWrap/>
            <w:vAlign w:val="bottom"/>
            <w:hideMark/>
          </w:tcPr>
          <w:p w14:paraId="14D010D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2.000,00</w:t>
            </w:r>
          </w:p>
        </w:tc>
        <w:tc>
          <w:tcPr>
            <w:tcW w:w="1843" w:type="dxa"/>
            <w:noWrap/>
            <w:vAlign w:val="bottom"/>
            <w:hideMark/>
          </w:tcPr>
          <w:p w14:paraId="0D227DC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-2.000,00</w:t>
            </w:r>
          </w:p>
        </w:tc>
        <w:tc>
          <w:tcPr>
            <w:tcW w:w="1417" w:type="dxa"/>
            <w:noWrap/>
            <w:vAlign w:val="bottom"/>
            <w:hideMark/>
          </w:tcPr>
          <w:p w14:paraId="7F3F9F7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559" w:type="dxa"/>
            <w:noWrap/>
            <w:vAlign w:val="bottom"/>
            <w:hideMark/>
          </w:tcPr>
          <w:p w14:paraId="46D6961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r>
      <w:tr w:rsidR="0011480A" w:rsidRPr="0011480A" w14:paraId="14457038" w14:textId="77777777" w:rsidTr="0011480A">
        <w:trPr>
          <w:trHeight w:val="264"/>
        </w:trPr>
        <w:tc>
          <w:tcPr>
            <w:tcW w:w="8931" w:type="dxa"/>
            <w:gridSpan w:val="2"/>
            <w:shd w:val="clear" w:color="000000" w:fill="FFFF00"/>
            <w:noWrap/>
            <w:vAlign w:val="bottom"/>
            <w:hideMark/>
          </w:tcPr>
          <w:p w14:paraId="2BF256EC"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4. PRIHODI ZA POSEBNE NAMJENE</w:t>
            </w:r>
          </w:p>
        </w:tc>
        <w:tc>
          <w:tcPr>
            <w:tcW w:w="1559" w:type="dxa"/>
            <w:shd w:val="clear" w:color="000000" w:fill="FFFF00"/>
            <w:noWrap/>
            <w:vAlign w:val="bottom"/>
            <w:hideMark/>
          </w:tcPr>
          <w:p w14:paraId="0AFD6C23"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638.400,00</w:t>
            </w:r>
          </w:p>
        </w:tc>
        <w:tc>
          <w:tcPr>
            <w:tcW w:w="1843" w:type="dxa"/>
            <w:shd w:val="clear" w:color="000000" w:fill="FFFF00"/>
            <w:noWrap/>
            <w:vAlign w:val="bottom"/>
            <w:hideMark/>
          </w:tcPr>
          <w:p w14:paraId="372A2A5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104.020,00</w:t>
            </w:r>
          </w:p>
        </w:tc>
        <w:tc>
          <w:tcPr>
            <w:tcW w:w="1417" w:type="dxa"/>
            <w:shd w:val="clear" w:color="000000" w:fill="FFFF00"/>
            <w:noWrap/>
            <w:vAlign w:val="bottom"/>
            <w:hideMark/>
          </w:tcPr>
          <w:p w14:paraId="67A8461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16,29</w:t>
            </w:r>
          </w:p>
        </w:tc>
        <w:tc>
          <w:tcPr>
            <w:tcW w:w="1559" w:type="dxa"/>
            <w:shd w:val="clear" w:color="000000" w:fill="FFFF00"/>
            <w:noWrap/>
            <w:vAlign w:val="bottom"/>
            <w:hideMark/>
          </w:tcPr>
          <w:p w14:paraId="3D94E5EC"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742.420,00</w:t>
            </w:r>
          </w:p>
        </w:tc>
      </w:tr>
      <w:tr w:rsidR="0011480A" w:rsidRPr="0011480A" w14:paraId="0E353E5C" w14:textId="77777777" w:rsidTr="0011480A">
        <w:trPr>
          <w:trHeight w:val="264"/>
        </w:trPr>
        <w:tc>
          <w:tcPr>
            <w:tcW w:w="8931" w:type="dxa"/>
            <w:gridSpan w:val="2"/>
            <w:shd w:val="clear" w:color="000000" w:fill="FFFF99"/>
            <w:noWrap/>
            <w:vAlign w:val="bottom"/>
            <w:hideMark/>
          </w:tcPr>
          <w:p w14:paraId="46EED3E2"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4.2. Prihodi za posebne namjene</w:t>
            </w:r>
          </w:p>
        </w:tc>
        <w:tc>
          <w:tcPr>
            <w:tcW w:w="1559" w:type="dxa"/>
            <w:shd w:val="clear" w:color="000000" w:fill="FFFF99"/>
            <w:noWrap/>
            <w:vAlign w:val="bottom"/>
            <w:hideMark/>
          </w:tcPr>
          <w:p w14:paraId="53436023"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638.400,00</w:t>
            </w:r>
          </w:p>
        </w:tc>
        <w:tc>
          <w:tcPr>
            <w:tcW w:w="1843" w:type="dxa"/>
            <w:shd w:val="clear" w:color="000000" w:fill="FFFF99"/>
            <w:noWrap/>
            <w:vAlign w:val="bottom"/>
            <w:hideMark/>
          </w:tcPr>
          <w:p w14:paraId="5ACC132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104.020,00</w:t>
            </w:r>
          </w:p>
        </w:tc>
        <w:tc>
          <w:tcPr>
            <w:tcW w:w="1417" w:type="dxa"/>
            <w:shd w:val="clear" w:color="000000" w:fill="FFFF99"/>
            <w:noWrap/>
            <w:vAlign w:val="bottom"/>
            <w:hideMark/>
          </w:tcPr>
          <w:p w14:paraId="6207A358"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16,29</w:t>
            </w:r>
          </w:p>
        </w:tc>
        <w:tc>
          <w:tcPr>
            <w:tcW w:w="1559" w:type="dxa"/>
            <w:shd w:val="clear" w:color="000000" w:fill="FFFF99"/>
            <w:noWrap/>
            <w:vAlign w:val="bottom"/>
            <w:hideMark/>
          </w:tcPr>
          <w:p w14:paraId="5A12618D"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742.420,00</w:t>
            </w:r>
          </w:p>
        </w:tc>
      </w:tr>
      <w:tr w:rsidR="0011480A" w:rsidRPr="0011480A" w14:paraId="29BF7443" w14:textId="77777777" w:rsidTr="0011480A">
        <w:trPr>
          <w:trHeight w:val="264"/>
        </w:trPr>
        <w:tc>
          <w:tcPr>
            <w:tcW w:w="1276" w:type="dxa"/>
            <w:noWrap/>
            <w:vAlign w:val="bottom"/>
            <w:hideMark/>
          </w:tcPr>
          <w:p w14:paraId="2BA6049F"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63</w:t>
            </w:r>
          </w:p>
        </w:tc>
        <w:tc>
          <w:tcPr>
            <w:tcW w:w="7655" w:type="dxa"/>
            <w:noWrap/>
            <w:vAlign w:val="bottom"/>
            <w:hideMark/>
          </w:tcPr>
          <w:p w14:paraId="1B0C2041"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Pomoći iz inozemstva i od subjekata unutar općeg proračuna</w:t>
            </w:r>
          </w:p>
        </w:tc>
        <w:tc>
          <w:tcPr>
            <w:tcW w:w="1559" w:type="dxa"/>
            <w:noWrap/>
            <w:vAlign w:val="bottom"/>
            <w:hideMark/>
          </w:tcPr>
          <w:p w14:paraId="3B3E24F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423.400,00</w:t>
            </w:r>
          </w:p>
        </w:tc>
        <w:tc>
          <w:tcPr>
            <w:tcW w:w="1843" w:type="dxa"/>
            <w:noWrap/>
            <w:vAlign w:val="bottom"/>
            <w:hideMark/>
          </w:tcPr>
          <w:p w14:paraId="5A1C2EC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74.950,00</w:t>
            </w:r>
          </w:p>
        </w:tc>
        <w:tc>
          <w:tcPr>
            <w:tcW w:w="1417" w:type="dxa"/>
            <w:noWrap/>
            <w:vAlign w:val="bottom"/>
            <w:hideMark/>
          </w:tcPr>
          <w:p w14:paraId="063A8FF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17,70</w:t>
            </w:r>
          </w:p>
        </w:tc>
        <w:tc>
          <w:tcPr>
            <w:tcW w:w="1559" w:type="dxa"/>
            <w:noWrap/>
            <w:vAlign w:val="bottom"/>
            <w:hideMark/>
          </w:tcPr>
          <w:p w14:paraId="0FB18EC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498.350,00</w:t>
            </w:r>
          </w:p>
        </w:tc>
      </w:tr>
      <w:tr w:rsidR="0011480A" w:rsidRPr="0011480A" w14:paraId="2BCF7439" w14:textId="77777777" w:rsidTr="0011480A">
        <w:trPr>
          <w:trHeight w:val="264"/>
        </w:trPr>
        <w:tc>
          <w:tcPr>
            <w:tcW w:w="1276" w:type="dxa"/>
            <w:noWrap/>
            <w:vAlign w:val="bottom"/>
            <w:hideMark/>
          </w:tcPr>
          <w:p w14:paraId="30DBED81"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65</w:t>
            </w:r>
          </w:p>
        </w:tc>
        <w:tc>
          <w:tcPr>
            <w:tcW w:w="7655" w:type="dxa"/>
            <w:noWrap/>
            <w:vAlign w:val="bottom"/>
            <w:hideMark/>
          </w:tcPr>
          <w:p w14:paraId="00334C6D"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Prihodi od upravnih i administrativnih pristojbi, pristojbi po posebnim propisima i naknada</w:t>
            </w:r>
          </w:p>
        </w:tc>
        <w:tc>
          <w:tcPr>
            <w:tcW w:w="1559" w:type="dxa"/>
            <w:noWrap/>
            <w:vAlign w:val="bottom"/>
            <w:hideMark/>
          </w:tcPr>
          <w:p w14:paraId="4B07ADE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215.000,00</w:t>
            </w:r>
          </w:p>
        </w:tc>
        <w:tc>
          <w:tcPr>
            <w:tcW w:w="1843" w:type="dxa"/>
            <w:noWrap/>
            <w:vAlign w:val="bottom"/>
            <w:hideMark/>
          </w:tcPr>
          <w:p w14:paraId="00A7CC5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29.070,00</w:t>
            </w:r>
          </w:p>
        </w:tc>
        <w:tc>
          <w:tcPr>
            <w:tcW w:w="1417" w:type="dxa"/>
            <w:noWrap/>
            <w:vAlign w:val="bottom"/>
            <w:hideMark/>
          </w:tcPr>
          <w:p w14:paraId="40560D4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13,52</w:t>
            </w:r>
          </w:p>
        </w:tc>
        <w:tc>
          <w:tcPr>
            <w:tcW w:w="1559" w:type="dxa"/>
            <w:noWrap/>
            <w:vAlign w:val="bottom"/>
            <w:hideMark/>
          </w:tcPr>
          <w:p w14:paraId="40482C1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244.070,00</w:t>
            </w:r>
          </w:p>
        </w:tc>
      </w:tr>
      <w:tr w:rsidR="0011480A" w:rsidRPr="0011480A" w14:paraId="637D402B" w14:textId="77777777" w:rsidTr="0011480A">
        <w:trPr>
          <w:trHeight w:val="264"/>
        </w:trPr>
        <w:tc>
          <w:tcPr>
            <w:tcW w:w="8931" w:type="dxa"/>
            <w:gridSpan w:val="2"/>
            <w:shd w:val="clear" w:color="000000" w:fill="FFFF00"/>
            <w:noWrap/>
            <w:vAlign w:val="bottom"/>
            <w:hideMark/>
          </w:tcPr>
          <w:p w14:paraId="50AA85B3"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5. Pomoći</w:t>
            </w:r>
          </w:p>
        </w:tc>
        <w:tc>
          <w:tcPr>
            <w:tcW w:w="1559" w:type="dxa"/>
            <w:shd w:val="clear" w:color="000000" w:fill="FFFF00"/>
            <w:noWrap/>
            <w:vAlign w:val="bottom"/>
            <w:hideMark/>
          </w:tcPr>
          <w:p w14:paraId="38D7F972"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877.265,00</w:t>
            </w:r>
          </w:p>
        </w:tc>
        <w:tc>
          <w:tcPr>
            <w:tcW w:w="1843" w:type="dxa"/>
            <w:shd w:val="clear" w:color="000000" w:fill="FFFF00"/>
            <w:noWrap/>
            <w:vAlign w:val="bottom"/>
            <w:hideMark/>
          </w:tcPr>
          <w:p w14:paraId="508966F3"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-732.575,00</w:t>
            </w:r>
          </w:p>
        </w:tc>
        <w:tc>
          <w:tcPr>
            <w:tcW w:w="1417" w:type="dxa"/>
            <w:shd w:val="clear" w:color="000000" w:fill="FFFF00"/>
            <w:noWrap/>
            <w:vAlign w:val="bottom"/>
            <w:hideMark/>
          </w:tcPr>
          <w:p w14:paraId="423F5EA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-83,51</w:t>
            </w:r>
          </w:p>
        </w:tc>
        <w:tc>
          <w:tcPr>
            <w:tcW w:w="1559" w:type="dxa"/>
            <w:shd w:val="clear" w:color="000000" w:fill="FFFF00"/>
            <w:noWrap/>
            <w:vAlign w:val="bottom"/>
            <w:hideMark/>
          </w:tcPr>
          <w:p w14:paraId="141E24F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144.690,00</w:t>
            </w:r>
          </w:p>
        </w:tc>
      </w:tr>
      <w:tr w:rsidR="0011480A" w:rsidRPr="0011480A" w14:paraId="182EA19B" w14:textId="77777777" w:rsidTr="0011480A">
        <w:trPr>
          <w:trHeight w:val="264"/>
        </w:trPr>
        <w:tc>
          <w:tcPr>
            <w:tcW w:w="8931" w:type="dxa"/>
            <w:gridSpan w:val="2"/>
            <w:shd w:val="clear" w:color="000000" w:fill="FFFF99"/>
            <w:noWrap/>
            <w:vAlign w:val="bottom"/>
            <w:hideMark/>
          </w:tcPr>
          <w:p w14:paraId="5713980C"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5.3.  KAPITALNE POMOĆI IZ DRŽAVNOG PRORAČUNA</w:t>
            </w:r>
          </w:p>
        </w:tc>
        <w:tc>
          <w:tcPr>
            <w:tcW w:w="1559" w:type="dxa"/>
            <w:shd w:val="clear" w:color="000000" w:fill="FFFF99"/>
            <w:noWrap/>
            <w:vAlign w:val="bottom"/>
            <w:hideMark/>
          </w:tcPr>
          <w:p w14:paraId="25BCE9D0"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837.265,00</w:t>
            </w:r>
          </w:p>
        </w:tc>
        <w:tc>
          <w:tcPr>
            <w:tcW w:w="1843" w:type="dxa"/>
            <w:shd w:val="clear" w:color="000000" w:fill="FFFF99"/>
            <w:noWrap/>
            <w:vAlign w:val="bottom"/>
            <w:hideMark/>
          </w:tcPr>
          <w:p w14:paraId="5B62A82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-743.065,00</w:t>
            </w:r>
          </w:p>
        </w:tc>
        <w:tc>
          <w:tcPr>
            <w:tcW w:w="1417" w:type="dxa"/>
            <w:shd w:val="clear" w:color="000000" w:fill="FFFF99"/>
            <w:noWrap/>
            <w:vAlign w:val="bottom"/>
            <w:hideMark/>
          </w:tcPr>
          <w:p w14:paraId="72D9C6F8"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-88,75</w:t>
            </w:r>
          </w:p>
        </w:tc>
        <w:tc>
          <w:tcPr>
            <w:tcW w:w="1559" w:type="dxa"/>
            <w:shd w:val="clear" w:color="000000" w:fill="FFFF99"/>
            <w:noWrap/>
            <w:vAlign w:val="bottom"/>
            <w:hideMark/>
          </w:tcPr>
          <w:p w14:paraId="27B2FA0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94.200,00</w:t>
            </w:r>
          </w:p>
        </w:tc>
      </w:tr>
      <w:tr w:rsidR="0011480A" w:rsidRPr="0011480A" w14:paraId="6F549CB6" w14:textId="77777777" w:rsidTr="0011480A">
        <w:trPr>
          <w:trHeight w:val="264"/>
        </w:trPr>
        <w:tc>
          <w:tcPr>
            <w:tcW w:w="1276" w:type="dxa"/>
            <w:noWrap/>
            <w:vAlign w:val="bottom"/>
            <w:hideMark/>
          </w:tcPr>
          <w:p w14:paraId="4FFA8096"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63</w:t>
            </w:r>
          </w:p>
        </w:tc>
        <w:tc>
          <w:tcPr>
            <w:tcW w:w="7655" w:type="dxa"/>
            <w:noWrap/>
            <w:vAlign w:val="bottom"/>
            <w:hideMark/>
          </w:tcPr>
          <w:p w14:paraId="5823ED0E"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Pomoći iz inozemstva i od subjekata unutar općeg proračuna</w:t>
            </w:r>
          </w:p>
        </w:tc>
        <w:tc>
          <w:tcPr>
            <w:tcW w:w="1559" w:type="dxa"/>
            <w:noWrap/>
            <w:vAlign w:val="bottom"/>
            <w:hideMark/>
          </w:tcPr>
          <w:p w14:paraId="754A27DF"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837.265,00</w:t>
            </w:r>
          </w:p>
        </w:tc>
        <w:tc>
          <w:tcPr>
            <w:tcW w:w="1843" w:type="dxa"/>
            <w:noWrap/>
            <w:vAlign w:val="bottom"/>
            <w:hideMark/>
          </w:tcPr>
          <w:p w14:paraId="38E8848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-743.065,00</w:t>
            </w:r>
          </w:p>
        </w:tc>
        <w:tc>
          <w:tcPr>
            <w:tcW w:w="1417" w:type="dxa"/>
            <w:noWrap/>
            <w:vAlign w:val="bottom"/>
            <w:hideMark/>
          </w:tcPr>
          <w:p w14:paraId="4B312C3F"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-88,75</w:t>
            </w:r>
          </w:p>
        </w:tc>
        <w:tc>
          <w:tcPr>
            <w:tcW w:w="1559" w:type="dxa"/>
            <w:noWrap/>
            <w:vAlign w:val="bottom"/>
            <w:hideMark/>
          </w:tcPr>
          <w:p w14:paraId="387B5ABB"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94.200,00</w:t>
            </w:r>
          </w:p>
        </w:tc>
      </w:tr>
      <w:tr w:rsidR="0011480A" w:rsidRPr="0011480A" w14:paraId="7739BB21" w14:textId="77777777" w:rsidTr="0011480A">
        <w:trPr>
          <w:trHeight w:val="264"/>
        </w:trPr>
        <w:tc>
          <w:tcPr>
            <w:tcW w:w="8931" w:type="dxa"/>
            <w:gridSpan w:val="2"/>
            <w:shd w:val="clear" w:color="000000" w:fill="FFFF99"/>
            <w:noWrap/>
            <w:vAlign w:val="bottom"/>
            <w:hideMark/>
          </w:tcPr>
          <w:p w14:paraId="1C0CD7B9"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5.5. Tekuće pomoči iz Županijskog proračuna</w:t>
            </w:r>
          </w:p>
        </w:tc>
        <w:tc>
          <w:tcPr>
            <w:tcW w:w="1559" w:type="dxa"/>
            <w:shd w:val="clear" w:color="000000" w:fill="FFFF99"/>
            <w:noWrap/>
            <w:vAlign w:val="bottom"/>
            <w:hideMark/>
          </w:tcPr>
          <w:p w14:paraId="33BC935F"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0,00</w:t>
            </w:r>
          </w:p>
        </w:tc>
        <w:tc>
          <w:tcPr>
            <w:tcW w:w="1843" w:type="dxa"/>
            <w:shd w:val="clear" w:color="000000" w:fill="FFFF99"/>
            <w:noWrap/>
            <w:vAlign w:val="bottom"/>
            <w:hideMark/>
          </w:tcPr>
          <w:p w14:paraId="646E8212"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5.990,00</w:t>
            </w:r>
          </w:p>
        </w:tc>
        <w:tc>
          <w:tcPr>
            <w:tcW w:w="1417" w:type="dxa"/>
            <w:shd w:val="clear" w:color="000000" w:fill="FFFF99"/>
            <w:noWrap/>
            <w:vAlign w:val="bottom"/>
            <w:hideMark/>
          </w:tcPr>
          <w:p w14:paraId="7E80CF3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w:t>
            </w:r>
          </w:p>
        </w:tc>
        <w:tc>
          <w:tcPr>
            <w:tcW w:w="1559" w:type="dxa"/>
            <w:shd w:val="clear" w:color="000000" w:fill="FFFF99"/>
            <w:noWrap/>
            <w:vAlign w:val="bottom"/>
            <w:hideMark/>
          </w:tcPr>
          <w:p w14:paraId="2E9A79A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5.990,00</w:t>
            </w:r>
          </w:p>
        </w:tc>
      </w:tr>
      <w:tr w:rsidR="0011480A" w:rsidRPr="0011480A" w14:paraId="6F716751" w14:textId="77777777" w:rsidTr="0011480A">
        <w:trPr>
          <w:trHeight w:val="264"/>
        </w:trPr>
        <w:tc>
          <w:tcPr>
            <w:tcW w:w="1276" w:type="dxa"/>
            <w:noWrap/>
            <w:vAlign w:val="bottom"/>
            <w:hideMark/>
          </w:tcPr>
          <w:p w14:paraId="7CCCDB6B"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63</w:t>
            </w:r>
          </w:p>
        </w:tc>
        <w:tc>
          <w:tcPr>
            <w:tcW w:w="7655" w:type="dxa"/>
            <w:noWrap/>
            <w:vAlign w:val="bottom"/>
            <w:hideMark/>
          </w:tcPr>
          <w:p w14:paraId="5A0A9094"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Pomoći iz inozemstva i od subjekata unutar općeg proračuna</w:t>
            </w:r>
          </w:p>
        </w:tc>
        <w:tc>
          <w:tcPr>
            <w:tcW w:w="1559" w:type="dxa"/>
            <w:noWrap/>
            <w:vAlign w:val="bottom"/>
            <w:hideMark/>
          </w:tcPr>
          <w:p w14:paraId="62596F9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843" w:type="dxa"/>
            <w:noWrap/>
            <w:vAlign w:val="bottom"/>
            <w:hideMark/>
          </w:tcPr>
          <w:p w14:paraId="1C1A7D9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5.990,00</w:t>
            </w:r>
          </w:p>
        </w:tc>
        <w:tc>
          <w:tcPr>
            <w:tcW w:w="1417" w:type="dxa"/>
            <w:noWrap/>
            <w:vAlign w:val="bottom"/>
            <w:hideMark/>
          </w:tcPr>
          <w:p w14:paraId="3F51219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559" w:type="dxa"/>
            <w:noWrap/>
            <w:vAlign w:val="bottom"/>
            <w:hideMark/>
          </w:tcPr>
          <w:p w14:paraId="26824A8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5.990,00</w:t>
            </w:r>
          </w:p>
        </w:tc>
      </w:tr>
      <w:tr w:rsidR="0011480A" w:rsidRPr="0011480A" w14:paraId="633B5B0E" w14:textId="77777777" w:rsidTr="0011480A">
        <w:trPr>
          <w:trHeight w:val="264"/>
        </w:trPr>
        <w:tc>
          <w:tcPr>
            <w:tcW w:w="8931" w:type="dxa"/>
            <w:gridSpan w:val="2"/>
            <w:shd w:val="clear" w:color="000000" w:fill="FFFF99"/>
            <w:noWrap/>
            <w:vAlign w:val="bottom"/>
            <w:hideMark/>
          </w:tcPr>
          <w:p w14:paraId="6C95858F"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5.6. Kapitalne pomoći iz županijskog proračuna</w:t>
            </w:r>
          </w:p>
        </w:tc>
        <w:tc>
          <w:tcPr>
            <w:tcW w:w="1559" w:type="dxa"/>
            <w:shd w:val="clear" w:color="000000" w:fill="FFFF99"/>
            <w:noWrap/>
            <w:vAlign w:val="bottom"/>
            <w:hideMark/>
          </w:tcPr>
          <w:p w14:paraId="3F31B7F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40.000,00</w:t>
            </w:r>
          </w:p>
        </w:tc>
        <w:tc>
          <w:tcPr>
            <w:tcW w:w="1843" w:type="dxa"/>
            <w:shd w:val="clear" w:color="000000" w:fill="FFFF99"/>
            <w:noWrap/>
            <w:vAlign w:val="bottom"/>
            <w:hideMark/>
          </w:tcPr>
          <w:p w14:paraId="716B1954"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4.500,00</w:t>
            </w:r>
          </w:p>
        </w:tc>
        <w:tc>
          <w:tcPr>
            <w:tcW w:w="1417" w:type="dxa"/>
            <w:shd w:val="clear" w:color="000000" w:fill="FFFF99"/>
            <w:noWrap/>
            <w:vAlign w:val="bottom"/>
            <w:hideMark/>
          </w:tcPr>
          <w:p w14:paraId="34B797DD"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11,25</w:t>
            </w:r>
          </w:p>
        </w:tc>
        <w:tc>
          <w:tcPr>
            <w:tcW w:w="1559" w:type="dxa"/>
            <w:shd w:val="clear" w:color="000000" w:fill="FFFF99"/>
            <w:noWrap/>
            <w:vAlign w:val="bottom"/>
            <w:hideMark/>
          </w:tcPr>
          <w:p w14:paraId="0249C5F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44.500,00</w:t>
            </w:r>
          </w:p>
        </w:tc>
      </w:tr>
      <w:tr w:rsidR="0011480A" w:rsidRPr="0011480A" w14:paraId="0820A2C8" w14:textId="77777777" w:rsidTr="0011480A">
        <w:trPr>
          <w:trHeight w:val="264"/>
        </w:trPr>
        <w:tc>
          <w:tcPr>
            <w:tcW w:w="1276" w:type="dxa"/>
            <w:noWrap/>
            <w:vAlign w:val="bottom"/>
            <w:hideMark/>
          </w:tcPr>
          <w:p w14:paraId="7721243E"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63</w:t>
            </w:r>
          </w:p>
        </w:tc>
        <w:tc>
          <w:tcPr>
            <w:tcW w:w="7655" w:type="dxa"/>
            <w:noWrap/>
            <w:vAlign w:val="bottom"/>
            <w:hideMark/>
          </w:tcPr>
          <w:p w14:paraId="4D784E8A"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Pomoći iz inozemstva i od subjekata unutar općeg proračuna</w:t>
            </w:r>
          </w:p>
        </w:tc>
        <w:tc>
          <w:tcPr>
            <w:tcW w:w="1559" w:type="dxa"/>
            <w:noWrap/>
            <w:vAlign w:val="bottom"/>
            <w:hideMark/>
          </w:tcPr>
          <w:p w14:paraId="1B69F34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40.000,00</w:t>
            </w:r>
          </w:p>
        </w:tc>
        <w:tc>
          <w:tcPr>
            <w:tcW w:w="1843" w:type="dxa"/>
            <w:noWrap/>
            <w:vAlign w:val="bottom"/>
            <w:hideMark/>
          </w:tcPr>
          <w:p w14:paraId="4AA5C66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4.500,00</w:t>
            </w:r>
          </w:p>
        </w:tc>
        <w:tc>
          <w:tcPr>
            <w:tcW w:w="1417" w:type="dxa"/>
            <w:noWrap/>
            <w:vAlign w:val="bottom"/>
            <w:hideMark/>
          </w:tcPr>
          <w:p w14:paraId="54B9235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11,25</w:t>
            </w:r>
          </w:p>
        </w:tc>
        <w:tc>
          <w:tcPr>
            <w:tcW w:w="1559" w:type="dxa"/>
            <w:noWrap/>
            <w:vAlign w:val="bottom"/>
            <w:hideMark/>
          </w:tcPr>
          <w:p w14:paraId="5D8D130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44.500,00</w:t>
            </w:r>
          </w:p>
        </w:tc>
      </w:tr>
      <w:tr w:rsidR="0011480A" w:rsidRPr="0011480A" w14:paraId="60916EB5" w14:textId="77777777" w:rsidTr="0011480A">
        <w:trPr>
          <w:trHeight w:val="264"/>
        </w:trPr>
        <w:tc>
          <w:tcPr>
            <w:tcW w:w="8931" w:type="dxa"/>
            <w:gridSpan w:val="2"/>
            <w:shd w:val="clear" w:color="000000" w:fill="FFFF00"/>
            <w:noWrap/>
            <w:vAlign w:val="bottom"/>
            <w:hideMark/>
          </w:tcPr>
          <w:p w14:paraId="671189F4"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8. NAMJENSKI PRIMICI</w:t>
            </w:r>
          </w:p>
        </w:tc>
        <w:tc>
          <w:tcPr>
            <w:tcW w:w="1559" w:type="dxa"/>
            <w:shd w:val="clear" w:color="000000" w:fill="FFFF00"/>
            <w:noWrap/>
            <w:vAlign w:val="bottom"/>
            <w:hideMark/>
          </w:tcPr>
          <w:p w14:paraId="26E6316E"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250.000,00</w:t>
            </w:r>
          </w:p>
        </w:tc>
        <w:tc>
          <w:tcPr>
            <w:tcW w:w="1843" w:type="dxa"/>
            <w:shd w:val="clear" w:color="000000" w:fill="FFFF00"/>
            <w:noWrap/>
            <w:vAlign w:val="bottom"/>
            <w:hideMark/>
          </w:tcPr>
          <w:p w14:paraId="68030FFE"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-250.000,00</w:t>
            </w:r>
          </w:p>
        </w:tc>
        <w:tc>
          <w:tcPr>
            <w:tcW w:w="1417" w:type="dxa"/>
            <w:shd w:val="clear" w:color="000000" w:fill="FFFF00"/>
            <w:noWrap/>
            <w:vAlign w:val="bottom"/>
            <w:hideMark/>
          </w:tcPr>
          <w:p w14:paraId="5889649B"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w:t>
            </w:r>
          </w:p>
        </w:tc>
        <w:tc>
          <w:tcPr>
            <w:tcW w:w="1559" w:type="dxa"/>
            <w:shd w:val="clear" w:color="000000" w:fill="FFFF00"/>
            <w:noWrap/>
            <w:vAlign w:val="bottom"/>
            <w:hideMark/>
          </w:tcPr>
          <w:p w14:paraId="29E5664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0,00</w:t>
            </w:r>
          </w:p>
        </w:tc>
      </w:tr>
      <w:tr w:rsidR="0011480A" w:rsidRPr="0011480A" w14:paraId="695D8F71" w14:textId="77777777" w:rsidTr="0011480A">
        <w:trPr>
          <w:trHeight w:val="264"/>
        </w:trPr>
        <w:tc>
          <w:tcPr>
            <w:tcW w:w="8931" w:type="dxa"/>
            <w:gridSpan w:val="2"/>
            <w:shd w:val="clear" w:color="000000" w:fill="FFFF99"/>
            <w:noWrap/>
            <w:vAlign w:val="bottom"/>
            <w:hideMark/>
          </w:tcPr>
          <w:p w14:paraId="46510971"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8.1. Prihodi od zaduživanja</w:t>
            </w:r>
          </w:p>
        </w:tc>
        <w:tc>
          <w:tcPr>
            <w:tcW w:w="1559" w:type="dxa"/>
            <w:shd w:val="clear" w:color="000000" w:fill="FFFF99"/>
            <w:noWrap/>
            <w:vAlign w:val="bottom"/>
            <w:hideMark/>
          </w:tcPr>
          <w:p w14:paraId="2DE41F46"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250.000,00</w:t>
            </w:r>
          </w:p>
        </w:tc>
        <w:tc>
          <w:tcPr>
            <w:tcW w:w="1843" w:type="dxa"/>
            <w:shd w:val="clear" w:color="000000" w:fill="FFFF99"/>
            <w:noWrap/>
            <w:vAlign w:val="bottom"/>
            <w:hideMark/>
          </w:tcPr>
          <w:p w14:paraId="23909780"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-250.000,00</w:t>
            </w:r>
          </w:p>
        </w:tc>
        <w:tc>
          <w:tcPr>
            <w:tcW w:w="1417" w:type="dxa"/>
            <w:shd w:val="clear" w:color="000000" w:fill="FFFF99"/>
            <w:noWrap/>
            <w:vAlign w:val="bottom"/>
            <w:hideMark/>
          </w:tcPr>
          <w:p w14:paraId="7D10BF8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w:t>
            </w:r>
          </w:p>
        </w:tc>
        <w:tc>
          <w:tcPr>
            <w:tcW w:w="1559" w:type="dxa"/>
            <w:shd w:val="clear" w:color="000000" w:fill="FFFF99"/>
            <w:noWrap/>
            <w:vAlign w:val="bottom"/>
            <w:hideMark/>
          </w:tcPr>
          <w:p w14:paraId="06905019"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0,00</w:t>
            </w:r>
          </w:p>
        </w:tc>
      </w:tr>
      <w:tr w:rsidR="0011480A" w:rsidRPr="0011480A" w14:paraId="65349CCC" w14:textId="77777777" w:rsidTr="0011480A">
        <w:trPr>
          <w:trHeight w:val="264"/>
        </w:trPr>
        <w:tc>
          <w:tcPr>
            <w:tcW w:w="1276" w:type="dxa"/>
            <w:noWrap/>
            <w:vAlign w:val="bottom"/>
            <w:hideMark/>
          </w:tcPr>
          <w:p w14:paraId="4554E361"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84</w:t>
            </w:r>
          </w:p>
        </w:tc>
        <w:tc>
          <w:tcPr>
            <w:tcW w:w="7655" w:type="dxa"/>
            <w:noWrap/>
            <w:vAlign w:val="bottom"/>
            <w:hideMark/>
          </w:tcPr>
          <w:p w14:paraId="64A3C758"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Primici od zaduživanja</w:t>
            </w:r>
          </w:p>
        </w:tc>
        <w:tc>
          <w:tcPr>
            <w:tcW w:w="1559" w:type="dxa"/>
            <w:noWrap/>
            <w:vAlign w:val="bottom"/>
            <w:hideMark/>
          </w:tcPr>
          <w:p w14:paraId="7A23634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250.000,00</w:t>
            </w:r>
          </w:p>
        </w:tc>
        <w:tc>
          <w:tcPr>
            <w:tcW w:w="1843" w:type="dxa"/>
            <w:noWrap/>
            <w:vAlign w:val="bottom"/>
            <w:hideMark/>
          </w:tcPr>
          <w:p w14:paraId="3AA421E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-250.000,00</w:t>
            </w:r>
          </w:p>
        </w:tc>
        <w:tc>
          <w:tcPr>
            <w:tcW w:w="1417" w:type="dxa"/>
            <w:noWrap/>
            <w:vAlign w:val="bottom"/>
            <w:hideMark/>
          </w:tcPr>
          <w:p w14:paraId="45B5CB6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559" w:type="dxa"/>
            <w:noWrap/>
            <w:vAlign w:val="bottom"/>
            <w:hideMark/>
          </w:tcPr>
          <w:p w14:paraId="6A47F2A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r>
      <w:tr w:rsidR="0011480A" w:rsidRPr="0011480A" w14:paraId="789C90B8" w14:textId="77777777" w:rsidTr="0011480A">
        <w:trPr>
          <w:trHeight w:val="264"/>
        </w:trPr>
        <w:tc>
          <w:tcPr>
            <w:tcW w:w="8931" w:type="dxa"/>
            <w:gridSpan w:val="2"/>
            <w:noWrap/>
            <w:vAlign w:val="bottom"/>
            <w:hideMark/>
          </w:tcPr>
          <w:p w14:paraId="2E703DCA" w14:textId="77777777" w:rsidR="0011480A" w:rsidRPr="0011480A" w:rsidRDefault="0011480A" w:rsidP="0011480A">
            <w:pPr>
              <w:spacing w:after="0" w:line="240" w:lineRule="auto"/>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 xml:space="preserve">  SVEUKUPNO RASHODI / IZDACI</w:t>
            </w:r>
          </w:p>
        </w:tc>
        <w:tc>
          <w:tcPr>
            <w:tcW w:w="1559" w:type="dxa"/>
            <w:noWrap/>
            <w:vAlign w:val="bottom"/>
            <w:hideMark/>
          </w:tcPr>
          <w:p w14:paraId="22FF35A4" w14:textId="77777777" w:rsidR="0011480A" w:rsidRPr="0011480A" w:rsidRDefault="0011480A" w:rsidP="0011480A">
            <w:pPr>
              <w:spacing w:after="0" w:line="240" w:lineRule="auto"/>
              <w:jc w:val="right"/>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3.338.239,38</w:t>
            </w:r>
          </w:p>
        </w:tc>
        <w:tc>
          <w:tcPr>
            <w:tcW w:w="1843" w:type="dxa"/>
            <w:noWrap/>
            <w:vAlign w:val="bottom"/>
            <w:hideMark/>
          </w:tcPr>
          <w:p w14:paraId="33B9A474" w14:textId="77777777" w:rsidR="0011480A" w:rsidRPr="0011480A" w:rsidRDefault="0011480A" w:rsidP="0011480A">
            <w:pPr>
              <w:spacing w:after="0" w:line="240" w:lineRule="auto"/>
              <w:jc w:val="right"/>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-886.260,00</w:t>
            </w:r>
          </w:p>
        </w:tc>
        <w:tc>
          <w:tcPr>
            <w:tcW w:w="1417" w:type="dxa"/>
            <w:noWrap/>
            <w:vAlign w:val="bottom"/>
            <w:hideMark/>
          </w:tcPr>
          <w:p w14:paraId="73E6C1BE" w14:textId="77777777" w:rsidR="0011480A" w:rsidRPr="0011480A" w:rsidRDefault="0011480A" w:rsidP="0011480A">
            <w:pPr>
              <w:spacing w:after="0" w:line="240" w:lineRule="auto"/>
              <w:jc w:val="right"/>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-26,55</w:t>
            </w:r>
          </w:p>
        </w:tc>
        <w:tc>
          <w:tcPr>
            <w:tcW w:w="1559" w:type="dxa"/>
            <w:noWrap/>
            <w:vAlign w:val="bottom"/>
            <w:hideMark/>
          </w:tcPr>
          <w:p w14:paraId="76A37A6D" w14:textId="77777777" w:rsidR="0011480A" w:rsidRPr="0011480A" w:rsidRDefault="0011480A" w:rsidP="0011480A">
            <w:pPr>
              <w:spacing w:after="0" w:line="240" w:lineRule="auto"/>
              <w:jc w:val="right"/>
              <w:rPr>
                <w:rFonts w:ascii="Arial" w:eastAsia="Times New Roman" w:hAnsi="Arial" w:cs="Arial"/>
                <w:b/>
                <w:bCs/>
                <w:kern w:val="0"/>
                <w:sz w:val="20"/>
                <w:szCs w:val="20"/>
                <w:lang w:eastAsia="hr-HR"/>
                <w14:ligatures w14:val="none"/>
              </w:rPr>
            </w:pPr>
            <w:r w:rsidRPr="0011480A">
              <w:rPr>
                <w:rFonts w:ascii="Arial" w:eastAsia="Times New Roman" w:hAnsi="Arial" w:cs="Arial"/>
                <w:b/>
                <w:bCs/>
                <w:kern w:val="0"/>
                <w:sz w:val="20"/>
                <w:szCs w:val="20"/>
                <w:lang w:eastAsia="hr-HR"/>
                <w14:ligatures w14:val="none"/>
              </w:rPr>
              <w:t>2.451.979,38</w:t>
            </w:r>
          </w:p>
        </w:tc>
      </w:tr>
      <w:tr w:rsidR="0011480A" w:rsidRPr="0011480A" w14:paraId="7F09C5D6" w14:textId="77777777" w:rsidTr="0011480A">
        <w:trPr>
          <w:trHeight w:val="264"/>
        </w:trPr>
        <w:tc>
          <w:tcPr>
            <w:tcW w:w="8931" w:type="dxa"/>
            <w:gridSpan w:val="2"/>
            <w:shd w:val="clear" w:color="000000" w:fill="FFFF00"/>
            <w:noWrap/>
            <w:vAlign w:val="bottom"/>
            <w:hideMark/>
          </w:tcPr>
          <w:p w14:paraId="2968DD0E"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lastRenderedPageBreak/>
              <w:t>Izvor  1. OPĆI PRIHODI I PRIMICI</w:t>
            </w:r>
          </w:p>
        </w:tc>
        <w:tc>
          <w:tcPr>
            <w:tcW w:w="1559" w:type="dxa"/>
            <w:shd w:val="clear" w:color="000000" w:fill="FFFF00"/>
            <w:noWrap/>
            <w:vAlign w:val="bottom"/>
            <w:hideMark/>
          </w:tcPr>
          <w:p w14:paraId="36F51F74"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1.914.945,00</w:t>
            </w:r>
          </w:p>
        </w:tc>
        <w:tc>
          <w:tcPr>
            <w:tcW w:w="1843" w:type="dxa"/>
            <w:shd w:val="clear" w:color="000000" w:fill="FFFF00"/>
            <w:noWrap/>
            <w:vAlign w:val="bottom"/>
            <w:hideMark/>
          </w:tcPr>
          <w:p w14:paraId="74C475E9"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-556.964,62</w:t>
            </w:r>
          </w:p>
        </w:tc>
        <w:tc>
          <w:tcPr>
            <w:tcW w:w="1417" w:type="dxa"/>
            <w:shd w:val="clear" w:color="000000" w:fill="FFFF00"/>
            <w:noWrap/>
            <w:vAlign w:val="bottom"/>
            <w:hideMark/>
          </w:tcPr>
          <w:p w14:paraId="2FEC648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-29,09</w:t>
            </w:r>
          </w:p>
        </w:tc>
        <w:tc>
          <w:tcPr>
            <w:tcW w:w="1559" w:type="dxa"/>
            <w:shd w:val="clear" w:color="000000" w:fill="FFFF00"/>
            <w:noWrap/>
            <w:vAlign w:val="bottom"/>
            <w:hideMark/>
          </w:tcPr>
          <w:p w14:paraId="1AD8824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1.357.980,38</w:t>
            </w:r>
          </w:p>
        </w:tc>
      </w:tr>
      <w:tr w:rsidR="0011480A" w:rsidRPr="0011480A" w14:paraId="504B3C00" w14:textId="77777777" w:rsidTr="0011480A">
        <w:trPr>
          <w:trHeight w:val="264"/>
        </w:trPr>
        <w:tc>
          <w:tcPr>
            <w:tcW w:w="8931" w:type="dxa"/>
            <w:gridSpan w:val="2"/>
            <w:shd w:val="clear" w:color="000000" w:fill="FFFF99"/>
            <w:noWrap/>
            <w:vAlign w:val="bottom"/>
            <w:hideMark/>
          </w:tcPr>
          <w:p w14:paraId="34F794DC"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1.1. Opći prihodi i primici</w:t>
            </w:r>
          </w:p>
        </w:tc>
        <w:tc>
          <w:tcPr>
            <w:tcW w:w="1559" w:type="dxa"/>
            <w:shd w:val="clear" w:color="000000" w:fill="FFFF99"/>
            <w:noWrap/>
            <w:vAlign w:val="bottom"/>
            <w:hideMark/>
          </w:tcPr>
          <w:p w14:paraId="191687F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1.914.945,00</w:t>
            </w:r>
          </w:p>
        </w:tc>
        <w:tc>
          <w:tcPr>
            <w:tcW w:w="1843" w:type="dxa"/>
            <w:shd w:val="clear" w:color="000000" w:fill="FFFF99"/>
            <w:noWrap/>
            <w:vAlign w:val="bottom"/>
            <w:hideMark/>
          </w:tcPr>
          <w:p w14:paraId="106B4350"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-556.964,62</w:t>
            </w:r>
          </w:p>
        </w:tc>
        <w:tc>
          <w:tcPr>
            <w:tcW w:w="1417" w:type="dxa"/>
            <w:shd w:val="clear" w:color="000000" w:fill="FFFF99"/>
            <w:noWrap/>
            <w:vAlign w:val="bottom"/>
            <w:hideMark/>
          </w:tcPr>
          <w:p w14:paraId="7E01FE18"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-29,09</w:t>
            </w:r>
          </w:p>
        </w:tc>
        <w:tc>
          <w:tcPr>
            <w:tcW w:w="1559" w:type="dxa"/>
            <w:shd w:val="clear" w:color="000000" w:fill="FFFF99"/>
            <w:noWrap/>
            <w:vAlign w:val="bottom"/>
            <w:hideMark/>
          </w:tcPr>
          <w:p w14:paraId="2D7DDB1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1.357.980,38</w:t>
            </w:r>
          </w:p>
        </w:tc>
      </w:tr>
      <w:tr w:rsidR="0011480A" w:rsidRPr="0011480A" w14:paraId="7E790665" w14:textId="77777777" w:rsidTr="0011480A">
        <w:trPr>
          <w:trHeight w:val="264"/>
        </w:trPr>
        <w:tc>
          <w:tcPr>
            <w:tcW w:w="1276" w:type="dxa"/>
            <w:noWrap/>
            <w:vAlign w:val="bottom"/>
            <w:hideMark/>
          </w:tcPr>
          <w:p w14:paraId="7149B7BF"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31</w:t>
            </w:r>
          </w:p>
        </w:tc>
        <w:tc>
          <w:tcPr>
            <w:tcW w:w="7655" w:type="dxa"/>
            <w:noWrap/>
            <w:vAlign w:val="bottom"/>
            <w:hideMark/>
          </w:tcPr>
          <w:p w14:paraId="341AFBDF"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zaposlene</w:t>
            </w:r>
          </w:p>
        </w:tc>
        <w:tc>
          <w:tcPr>
            <w:tcW w:w="1559" w:type="dxa"/>
            <w:noWrap/>
            <w:vAlign w:val="bottom"/>
            <w:hideMark/>
          </w:tcPr>
          <w:p w14:paraId="0A3D59A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277.565,00</w:t>
            </w:r>
          </w:p>
        </w:tc>
        <w:tc>
          <w:tcPr>
            <w:tcW w:w="1843" w:type="dxa"/>
            <w:noWrap/>
            <w:vAlign w:val="bottom"/>
            <w:hideMark/>
          </w:tcPr>
          <w:p w14:paraId="6EA4312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205.735,00</w:t>
            </w:r>
          </w:p>
        </w:tc>
        <w:tc>
          <w:tcPr>
            <w:tcW w:w="1417" w:type="dxa"/>
            <w:noWrap/>
            <w:vAlign w:val="bottom"/>
            <w:hideMark/>
          </w:tcPr>
          <w:p w14:paraId="2BFDAF4F"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74,12</w:t>
            </w:r>
          </w:p>
        </w:tc>
        <w:tc>
          <w:tcPr>
            <w:tcW w:w="1559" w:type="dxa"/>
            <w:noWrap/>
            <w:vAlign w:val="bottom"/>
            <w:hideMark/>
          </w:tcPr>
          <w:p w14:paraId="3E3B27F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483.300,00</w:t>
            </w:r>
          </w:p>
        </w:tc>
      </w:tr>
      <w:tr w:rsidR="0011480A" w:rsidRPr="0011480A" w14:paraId="06229B86" w14:textId="77777777" w:rsidTr="0011480A">
        <w:trPr>
          <w:trHeight w:val="264"/>
        </w:trPr>
        <w:tc>
          <w:tcPr>
            <w:tcW w:w="1276" w:type="dxa"/>
            <w:noWrap/>
            <w:vAlign w:val="bottom"/>
            <w:hideMark/>
          </w:tcPr>
          <w:p w14:paraId="03F73E77"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32</w:t>
            </w:r>
          </w:p>
        </w:tc>
        <w:tc>
          <w:tcPr>
            <w:tcW w:w="7655" w:type="dxa"/>
            <w:noWrap/>
            <w:vAlign w:val="bottom"/>
            <w:hideMark/>
          </w:tcPr>
          <w:p w14:paraId="3F2412C1"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Materijalni rashodi</w:t>
            </w:r>
          </w:p>
        </w:tc>
        <w:tc>
          <w:tcPr>
            <w:tcW w:w="1559" w:type="dxa"/>
            <w:noWrap/>
            <w:vAlign w:val="bottom"/>
            <w:hideMark/>
          </w:tcPr>
          <w:p w14:paraId="65F0407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121.145,00</w:t>
            </w:r>
          </w:p>
        </w:tc>
        <w:tc>
          <w:tcPr>
            <w:tcW w:w="1843" w:type="dxa"/>
            <w:noWrap/>
            <w:vAlign w:val="bottom"/>
            <w:hideMark/>
          </w:tcPr>
          <w:p w14:paraId="4CE5101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8.245,00</w:t>
            </w:r>
          </w:p>
        </w:tc>
        <w:tc>
          <w:tcPr>
            <w:tcW w:w="1417" w:type="dxa"/>
            <w:noWrap/>
            <w:vAlign w:val="bottom"/>
            <w:hideMark/>
          </w:tcPr>
          <w:p w14:paraId="0AA6D81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6,81</w:t>
            </w:r>
          </w:p>
        </w:tc>
        <w:tc>
          <w:tcPr>
            <w:tcW w:w="1559" w:type="dxa"/>
            <w:noWrap/>
            <w:vAlign w:val="bottom"/>
            <w:hideMark/>
          </w:tcPr>
          <w:p w14:paraId="3DBC916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129.390,00</w:t>
            </w:r>
          </w:p>
        </w:tc>
      </w:tr>
      <w:tr w:rsidR="0011480A" w:rsidRPr="0011480A" w14:paraId="51EA4B8D" w14:textId="77777777" w:rsidTr="0011480A">
        <w:trPr>
          <w:trHeight w:val="264"/>
        </w:trPr>
        <w:tc>
          <w:tcPr>
            <w:tcW w:w="1276" w:type="dxa"/>
            <w:noWrap/>
            <w:vAlign w:val="bottom"/>
            <w:hideMark/>
          </w:tcPr>
          <w:p w14:paraId="78B51042"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34</w:t>
            </w:r>
          </w:p>
        </w:tc>
        <w:tc>
          <w:tcPr>
            <w:tcW w:w="7655" w:type="dxa"/>
            <w:noWrap/>
            <w:vAlign w:val="bottom"/>
            <w:hideMark/>
          </w:tcPr>
          <w:p w14:paraId="553DB71A"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Financijski rashodi</w:t>
            </w:r>
          </w:p>
        </w:tc>
        <w:tc>
          <w:tcPr>
            <w:tcW w:w="1559" w:type="dxa"/>
            <w:noWrap/>
            <w:vAlign w:val="bottom"/>
            <w:hideMark/>
          </w:tcPr>
          <w:p w14:paraId="3BA6357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5.200,00</w:t>
            </w:r>
          </w:p>
        </w:tc>
        <w:tc>
          <w:tcPr>
            <w:tcW w:w="1843" w:type="dxa"/>
            <w:noWrap/>
            <w:vAlign w:val="bottom"/>
            <w:hideMark/>
          </w:tcPr>
          <w:p w14:paraId="725EDC7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360,00</w:t>
            </w:r>
          </w:p>
        </w:tc>
        <w:tc>
          <w:tcPr>
            <w:tcW w:w="1417" w:type="dxa"/>
            <w:noWrap/>
            <w:vAlign w:val="bottom"/>
            <w:hideMark/>
          </w:tcPr>
          <w:p w14:paraId="3C3CBC3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6,92</w:t>
            </w:r>
          </w:p>
        </w:tc>
        <w:tc>
          <w:tcPr>
            <w:tcW w:w="1559" w:type="dxa"/>
            <w:noWrap/>
            <w:vAlign w:val="bottom"/>
            <w:hideMark/>
          </w:tcPr>
          <w:p w14:paraId="010C5A2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5.560,00</w:t>
            </w:r>
          </w:p>
        </w:tc>
      </w:tr>
      <w:tr w:rsidR="0011480A" w:rsidRPr="0011480A" w14:paraId="5408A927" w14:textId="77777777" w:rsidTr="0011480A">
        <w:trPr>
          <w:trHeight w:val="264"/>
        </w:trPr>
        <w:tc>
          <w:tcPr>
            <w:tcW w:w="1276" w:type="dxa"/>
            <w:noWrap/>
            <w:vAlign w:val="bottom"/>
            <w:hideMark/>
          </w:tcPr>
          <w:p w14:paraId="24613678"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35</w:t>
            </w:r>
          </w:p>
        </w:tc>
        <w:tc>
          <w:tcPr>
            <w:tcW w:w="7655" w:type="dxa"/>
            <w:noWrap/>
            <w:vAlign w:val="bottom"/>
            <w:hideMark/>
          </w:tcPr>
          <w:p w14:paraId="40735B28"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Subvencije</w:t>
            </w:r>
          </w:p>
        </w:tc>
        <w:tc>
          <w:tcPr>
            <w:tcW w:w="1559" w:type="dxa"/>
            <w:noWrap/>
            <w:vAlign w:val="bottom"/>
            <w:hideMark/>
          </w:tcPr>
          <w:p w14:paraId="247CE4E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10.000,00</w:t>
            </w:r>
          </w:p>
        </w:tc>
        <w:tc>
          <w:tcPr>
            <w:tcW w:w="1843" w:type="dxa"/>
            <w:noWrap/>
            <w:vAlign w:val="bottom"/>
            <w:hideMark/>
          </w:tcPr>
          <w:p w14:paraId="66661D7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18.000,00</w:t>
            </w:r>
          </w:p>
        </w:tc>
        <w:tc>
          <w:tcPr>
            <w:tcW w:w="1417" w:type="dxa"/>
            <w:noWrap/>
            <w:vAlign w:val="bottom"/>
            <w:hideMark/>
          </w:tcPr>
          <w:p w14:paraId="7684B31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180,00</w:t>
            </w:r>
          </w:p>
        </w:tc>
        <w:tc>
          <w:tcPr>
            <w:tcW w:w="1559" w:type="dxa"/>
            <w:noWrap/>
            <w:vAlign w:val="bottom"/>
            <w:hideMark/>
          </w:tcPr>
          <w:p w14:paraId="5BD6A1C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28.000,00</w:t>
            </w:r>
          </w:p>
        </w:tc>
      </w:tr>
      <w:tr w:rsidR="0011480A" w:rsidRPr="0011480A" w14:paraId="4F6D29E7" w14:textId="77777777" w:rsidTr="0011480A">
        <w:trPr>
          <w:trHeight w:val="264"/>
        </w:trPr>
        <w:tc>
          <w:tcPr>
            <w:tcW w:w="1276" w:type="dxa"/>
            <w:noWrap/>
            <w:vAlign w:val="bottom"/>
            <w:hideMark/>
          </w:tcPr>
          <w:p w14:paraId="6B4E2BE9"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36</w:t>
            </w:r>
          </w:p>
        </w:tc>
        <w:tc>
          <w:tcPr>
            <w:tcW w:w="7655" w:type="dxa"/>
            <w:noWrap/>
            <w:vAlign w:val="bottom"/>
            <w:hideMark/>
          </w:tcPr>
          <w:p w14:paraId="30F77551"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Pomoći dane u inozemstvo i unutar općeg proračuna</w:t>
            </w:r>
          </w:p>
        </w:tc>
        <w:tc>
          <w:tcPr>
            <w:tcW w:w="1559" w:type="dxa"/>
            <w:noWrap/>
            <w:vAlign w:val="bottom"/>
            <w:hideMark/>
          </w:tcPr>
          <w:p w14:paraId="205C7F0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30.000,00</w:t>
            </w:r>
          </w:p>
        </w:tc>
        <w:tc>
          <w:tcPr>
            <w:tcW w:w="1843" w:type="dxa"/>
            <w:noWrap/>
            <w:vAlign w:val="bottom"/>
            <w:hideMark/>
          </w:tcPr>
          <w:p w14:paraId="1781871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13.100,00</w:t>
            </w:r>
          </w:p>
        </w:tc>
        <w:tc>
          <w:tcPr>
            <w:tcW w:w="1417" w:type="dxa"/>
            <w:noWrap/>
            <w:vAlign w:val="bottom"/>
            <w:hideMark/>
          </w:tcPr>
          <w:p w14:paraId="5F28072B"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43,67</w:t>
            </w:r>
          </w:p>
        </w:tc>
        <w:tc>
          <w:tcPr>
            <w:tcW w:w="1559" w:type="dxa"/>
            <w:noWrap/>
            <w:vAlign w:val="bottom"/>
            <w:hideMark/>
          </w:tcPr>
          <w:p w14:paraId="1DA7F4F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43.100,00</w:t>
            </w:r>
          </w:p>
        </w:tc>
      </w:tr>
      <w:tr w:rsidR="0011480A" w:rsidRPr="0011480A" w14:paraId="47FB5891" w14:textId="77777777" w:rsidTr="0011480A">
        <w:trPr>
          <w:trHeight w:val="264"/>
        </w:trPr>
        <w:tc>
          <w:tcPr>
            <w:tcW w:w="1276" w:type="dxa"/>
            <w:noWrap/>
            <w:vAlign w:val="bottom"/>
            <w:hideMark/>
          </w:tcPr>
          <w:p w14:paraId="29ED6706"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37</w:t>
            </w:r>
          </w:p>
        </w:tc>
        <w:tc>
          <w:tcPr>
            <w:tcW w:w="7655" w:type="dxa"/>
            <w:noWrap/>
            <w:vAlign w:val="bottom"/>
            <w:hideMark/>
          </w:tcPr>
          <w:p w14:paraId="13961E6F"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Naknade građanima i kućanstvima na temelju osiguranja i druge naknade</w:t>
            </w:r>
          </w:p>
        </w:tc>
        <w:tc>
          <w:tcPr>
            <w:tcW w:w="1559" w:type="dxa"/>
            <w:noWrap/>
            <w:vAlign w:val="bottom"/>
            <w:hideMark/>
          </w:tcPr>
          <w:p w14:paraId="011A463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218.000,00</w:t>
            </w:r>
          </w:p>
        </w:tc>
        <w:tc>
          <w:tcPr>
            <w:tcW w:w="1843" w:type="dxa"/>
            <w:noWrap/>
            <w:vAlign w:val="bottom"/>
            <w:hideMark/>
          </w:tcPr>
          <w:p w14:paraId="6804872B"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37.020,00</w:t>
            </w:r>
          </w:p>
        </w:tc>
        <w:tc>
          <w:tcPr>
            <w:tcW w:w="1417" w:type="dxa"/>
            <w:noWrap/>
            <w:vAlign w:val="bottom"/>
            <w:hideMark/>
          </w:tcPr>
          <w:p w14:paraId="10C258A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16,98</w:t>
            </w:r>
          </w:p>
        </w:tc>
        <w:tc>
          <w:tcPr>
            <w:tcW w:w="1559" w:type="dxa"/>
            <w:noWrap/>
            <w:vAlign w:val="bottom"/>
            <w:hideMark/>
          </w:tcPr>
          <w:p w14:paraId="0ACF264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255.020,00</w:t>
            </w:r>
          </w:p>
        </w:tc>
      </w:tr>
      <w:tr w:rsidR="0011480A" w:rsidRPr="0011480A" w14:paraId="239C870A" w14:textId="77777777" w:rsidTr="0011480A">
        <w:trPr>
          <w:trHeight w:val="264"/>
        </w:trPr>
        <w:tc>
          <w:tcPr>
            <w:tcW w:w="1276" w:type="dxa"/>
            <w:noWrap/>
            <w:vAlign w:val="bottom"/>
            <w:hideMark/>
          </w:tcPr>
          <w:p w14:paraId="10817B0F"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38</w:t>
            </w:r>
          </w:p>
        </w:tc>
        <w:tc>
          <w:tcPr>
            <w:tcW w:w="7655" w:type="dxa"/>
            <w:noWrap/>
            <w:vAlign w:val="bottom"/>
            <w:hideMark/>
          </w:tcPr>
          <w:p w14:paraId="525AB3C2"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donacije, kazne, naknade šteta i kapitalne pomoći</w:t>
            </w:r>
          </w:p>
        </w:tc>
        <w:tc>
          <w:tcPr>
            <w:tcW w:w="1559" w:type="dxa"/>
            <w:noWrap/>
            <w:vAlign w:val="bottom"/>
            <w:hideMark/>
          </w:tcPr>
          <w:p w14:paraId="7CAEF3F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224.170,00</w:t>
            </w:r>
          </w:p>
        </w:tc>
        <w:tc>
          <w:tcPr>
            <w:tcW w:w="1843" w:type="dxa"/>
            <w:noWrap/>
            <w:vAlign w:val="bottom"/>
            <w:hideMark/>
          </w:tcPr>
          <w:p w14:paraId="5ED31AEF"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-24.970,00</w:t>
            </w:r>
          </w:p>
        </w:tc>
        <w:tc>
          <w:tcPr>
            <w:tcW w:w="1417" w:type="dxa"/>
            <w:noWrap/>
            <w:vAlign w:val="bottom"/>
            <w:hideMark/>
          </w:tcPr>
          <w:p w14:paraId="63BD1D8F"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-11,14</w:t>
            </w:r>
          </w:p>
        </w:tc>
        <w:tc>
          <w:tcPr>
            <w:tcW w:w="1559" w:type="dxa"/>
            <w:noWrap/>
            <w:vAlign w:val="bottom"/>
            <w:hideMark/>
          </w:tcPr>
          <w:p w14:paraId="6923F5E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199.200,00</w:t>
            </w:r>
          </w:p>
        </w:tc>
      </w:tr>
      <w:tr w:rsidR="0011480A" w:rsidRPr="0011480A" w14:paraId="6D95D976" w14:textId="77777777" w:rsidTr="0011480A">
        <w:trPr>
          <w:trHeight w:val="264"/>
        </w:trPr>
        <w:tc>
          <w:tcPr>
            <w:tcW w:w="1276" w:type="dxa"/>
            <w:noWrap/>
            <w:vAlign w:val="bottom"/>
            <w:hideMark/>
          </w:tcPr>
          <w:p w14:paraId="46F55D5B"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41</w:t>
            </w:r>
          </w:p>
        </w:tc>
        <w:tc>
          <w:tcPr>
            <w:tcW w:w="7655" w:type="dxa"/>
            <w:noWrap/>
            <w:vAlign w:val="bottom"/>
            <w:hideMark/>
          </w:tcPr>
          <w:p w14:paraId="4E0B33EA"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 xml:space="preserve">Rashodi za nabavu </w:t>
            </w:r>
            <w:proofErr w:type="spellStart"/>
            <w:r w:rsidRPr="0011480A">
              <w:rPr>
                <w:rFonts w:ascii="Arial" w:eastAsia="Times New Roman" w:hAnsi="Arial" w:cs="Arial"/>
                <w:kern w:val="0"/>
                <w:sz w:val="20"/>
                <w:szCs w:val="20"/>
                <w:lang w:eastAsia="hr-HR"/>
                <w14:ligatures w14:val="none"/>
              </w:rPr>
              <w:t>neproizvedene</w:t>
            </w:r>
            <w:proofErr w:type="spellEnd"/>
            <w:r w:rsidRPr="0011480A">
              <w:rPr>
                <w:rFonts w:ascii="Arial" w:eastAsia="Times New Roman" w:hAnsi="Arial" w:cs="Arial"/>
                <w:kern w:val="0"/>
                <w:sz w:val="20"/>
                <w:szCs w:val="20"/>
                <w:lang w:eastAsia="hr-HR"/>
                <w14:ligatures w14:val="none"/>
              </w:rPr>
              <w:t xml:space="preserve"> dugotrajne imovine</w:t>
            </w:r>
          </w:p>
        </w:tc>
        <w:tc>
          <w:tcPr>
            <w:tcW w:w="1559" w:type="dxa"/>
            <w:noWrap/>
            <w:vAlign w:val="bottom"/>
            <w:hideMark/>
          </w:tcPr>
          <w:p w14:paraId="1ED3794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15.000,00</w:t>
            </w:r>
          </w:p>
        </w:tc>
        <w:tc>
          <w:tcPr>
            <w:tcW w:w="1843" w:type="dxa"/>
            <w:noWrap/>
            <w:vAlign w:val="bottom"/>
            <w:hideMark/>
          </w:tcPr>
          <w:p w14:paraId="31DFF6B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-14.250,00</w:t>
            </w:r>
          </w:p>
        </w:tc>
        <w:tc>
          <w:tcPr>
            <w:tcW w:w="1417" w:type="dxa"/>
            <w:noWrap/>
            <w:vAlign w:val="bottom"/>
            <w:hideMark/>
          </w:tcPr>
          <w:p w14:paraId="7808186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-95,00</w:t>
            </w:r>
          </w:p>
        </w:tc>
        <w:tc>
          <w:tcPr>
            <w:tcW w:w="1559" w:type="dxa"/>
            <w:noWrap/>
            <w:vAlign w:val="bottom"/>
            <w:hideMark/>
          </w:tcPr>
          <w:p w14:paraId="699E00E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750,00</w:t>
            </w:r>
          </w:p>
        </w:tc>
      </w:tr>
      <w:tr w:rsidR="0011480A" w:rsidRPr="0011480A" w14:paraId="52CD37DC" w14:textId="77777777" w:rsidTr="0011480A">
        <w:trPr>
          <w:trHeight w:val="264"/>
        </w:trPr>
        <w:tc>
          <w:tcPr>
            <w:tcW w:w="1276" w:type="dxa"/>
            <w:noWrap/>
            <w:vAlign w:val="bottom"/>
            <w:hideMark/>
          </w:tcPr>
          <w:p w14:paraId="28C47682"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42</w:t>
            </w:r>
          </w:p>
        </w:tc>
        <w:tc>
          <w:tcPr>
            <w:tcW w:w="7655" w:type="dxa"/>
            <w:noWrap/>
            <w:vAlign w:val="bottom"/>
            <w:hideMark/>
          </w:tcPr>
          <w:p w14:paraId="14032FC6"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nabavu proizvedene dugotrajne imovine</w:t>
            </w:r>
          </w:p>
        </w:tc>
        <w:tc>
          <w:tcPr>
            <w:tcW w:w="1559" w:type="dxa"/>
            <w:noWrap/>
            <w:vAlign w:val="bottom"/>
            <w:hideMark/>
          </w:tcPr>
          <w:p w14:paraId="594C6A8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763.865,00</w:t>
            </w:r>
          </w:p>
        </w:tc>
        <w:tc>
          <w:tcPr>
            <w:tcW w:w="1843" w:type="dxa"/>
            <w:noWrap/>
            <w:vAlign w:val="bottom"/>
            <w:hideMark/>
          </w:tcPr>
          <w:p w14:paraId="639FFF0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-599.204,62</w:t>
            </w:r>
          </w:p>
        </w:tc>
        <w:tc>
          <w:tcPr>
            <w:tcW w:w="1417" w:type="dxa"/>
            <w:noWrap/>
            <w:vAlign w:val="bottom"/>
            <w:hideMark/>
          </w:tcPr>
          <w:p w14:paraId="0C07BA0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-78,44</w:t>
            </w:r>
          </w:p>
        </w:tc>
        <w:tc>
          <w:tcPr>
            <w:tcW w:w="1559" w:type="dxa"/>
            <w:noWrap/>
            <w:vAlign w:val="bottom"/>
            <w:hideMark/>
          </w:tcPr>
          <w:p w14:paraId="1F77D25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164.660,38</w:t>
            </w:r>
          </w:p>
        </w:tc>
      </w:tr>
      <w:tr w:rsidR="0011480A" w:rsidRPr="0011480A" w14:paraId="3250D9F1" w14:textId="77777777" w:rsidTr="0011480A">
        <w:trPr>
          <w:trHeight w:val="264"/>
        </w:trPr>
        <w:tc>
          <w:tcPr>
            <w:tcW w:w="1276" w:type="dxa"/>
            <w:noWrap/>
            <w:vAlign w:val="bottom"/>
            <w:hideMark/>
          </w:tcPr>
          <w:p w14:paraId="25E4CE1D"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54</w:t>
            </w:r>
          </w:p>
        </w:tc>
        <w:tc>
          <w:tcPr>
            <w:tcW w:w="7655" w:type="dxa"/>
            <w:noWrap/>
            <w:vAlign w:val="bottom"/>
            <w:hideMark/>
          </w:tcPr>
          <w:p w14:paraId="55C3E42F"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Izdaci za otplatu glavnice primljenih kredita i zajmova</w:t>
            </w:r>
          </w:p>
        </w:tc>
        <w:tc>
          <w:tcPr>
            <w:tcW w:w="1559" w:type="dxa"/>
            <w:noWrap/>
            <w:vAlign w:val="bottom"/>
            <w:hideMark/>
          </w:tcPr>
          <w:p w14:paraId="5715BB0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250.000,00</w:t>
            </w:r>
          </w:p>
        </w:tc>
        <w:tc>
          <w:tcPr>
            <w:tcW w:w="1843" w:type="dxa"/>
            <w:noWrap/>
            <w:vAlign w:val="bottom"/>
            <w:hideMark/>
          </w:tcPr>
          <w:p w14:paraId="77B4370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-201.000,00</w:t>
            </w:r>
          </w:p>
        </w:tc>
        <w:tc>
          <w:tcPr>
            <w:tcW w:w="1417" w:type="dxa"/>
            <w:noWrap/>
            <w:vAlign w:val="bottom"/>
            <w:hideMark/>
          </w:tcPr>
          <w:p w14:paraId="57B1138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-80,40</w:t>
            </w:r>
          </w:p>
        </w:tc>
        <w:tc>
          <w:tcPr>
            <w:tcW w:w="1559" w:type="dxa"/>
            <w:noWrap/>
            <w:vAlign w:val="bottom"/>
            <w:hideMark/>
          </w:tcPr>
          <w:p w14:paraId="3F476DE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49.000,00</w:t>
            </w:r>
          </w:p>
        </w:tc>
      </w:tr>
      <w:tr w:rsidR="0011480A" w:rsidRPr="0011480A" w14:paraId="58AFA9E8" w14:textId="77777777" w:rsidTr="0011480A">
        <w:trPr>
          <w:trHeight w:val="264"/>
        </w:trPr>
        <w:tc>
          <w:tcPr>
            <w:tcW w:w="8931" w:type="dxa"/>
            <w:gridSpan w:val="2"/>
            <w:shd w:val="clear" w:color="000000" w:fill="FFFF00"/>
            <w:noWrap/>
            <w:vAlign w:val="bottom"/>
            <w:hideMark/>
          </w:tcPr>
          <w:p w14:paraId="62C5B8E8"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3. VLASTITI PRIHODI</w:t>
            </w:r>
          </w:p>
        </w:tc>
        <w:tc>
          <w:tcPr>
            <w:tcW w:w="1559" w:type="dxa"/>
            <w:shd w:val="clear" w:color="000000" w:fill="FFFF00"/>
            <w:noWrap/>
            <w:vAlign w:val="bottom"/>
            <w:hideMark/>
          </w:tcPr>
          <w:p w14:paraId="56538BA0"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266.120,00</w:t>
            </w:r>
          </w:p>
        </w:tc>
        <w:tc>
          <w:tcPr>
            <w:tcW w:w="1843" w:type="dxa"/>
            <w:shd w:val="clear" w:color="000000" w:fill="FFFF00"/>
            <w:noWrap/>
            <w:vAlign w:val="bottom"/>
            <w:hideMark/>
          </w:tcPr>
          <w:p w14:paraId="5E204FD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-59.231,00</w:t>
            </w:r>
          </w:p>
        </w:tc>
        <w:tc>
          <w:tcPr>
            <w:tcW w:w="1417" w:type="dxa"/>
            <w:shd w:val="clear" w:color="000000" w:fill="FFFF00"/>
            <w:noWrap/>
            <w:vAlign w:val="bottom"/>
            <w:hideMark/>
          </w:tcPr>
          <w:p w14:paraId="18A2E4D6"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-22,26</w:t>
            </w:r>
          </w:p>
        </w:tc>
        <w:tc>
          <w:tcPr>
            <w:tcW w:w="1559" w:type="dxa"/>
            <w:shd w:val="clear" w:color="000000" w:fill="FFFF00"/>
            <w:noWrap/>
            <w:vAlign w:val="bottom"/>
            <w:hideMark/>
          </w:tcPr>
          <w:p w14:paraId="3C31AC66"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206.889,00</w:t>
            </w:r>
          </w:p>
        </w:tc>
      </w:tr>
      <w:tr w:rsidR="0011480A" w:rsidRPr="0011480A" w14:paraId="2A3D5D35" w14:textId="77777777" w:rsidTr="0011480A">
        <w:trPr>
          <w:trHeight w:val="264"/>
        </w:trPr>
        <w:tc>
          <w:tcPr>
            <w:tcW w:w="8931" w:type="dxa"/>
            <w:gridSpan w:val="2"/>
            <w:shd w:val="clear" w:color="000000" w:fill="FFFF99"/>
            <w:noWrap/>
            <w:vAlign w:val="bottom"/>
            <w:hideMark/>
          </w:tcPr>
          <w:p w14:paraId="661615DA"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3.2. Vlastiti prihodi</w:t>
            </w:r>
          </w:p>
        </w:tc>
        <w:tc>
          <w:tcPr>
            <w:tcW w:w="1559" w:type="dxa"/>
            <w:shd w:val="clear" w:color="000000" w:fill="FFFF99"/>
            <w:noWrap/>
            <w:vAlign w:val="bottom"/>
            <w:hideMark/>
          </w:tcPr>
          <w:p w14:paraId="78512D99"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266.120,00</w:t>
            </w:r>
          </w:p>
        </w:tc>
        <w:tc>
          <w:tcPr>
            <w:tcW w:w="1843" w:type="dxa"/>
            <w:shd w:val="clear" w:color="000000" w:fill="FFFF99"/>
            <w:noWrap/>
            <w:vAlign w:val="bottom"/>
            <w:hideMark/>
          </w:tcPr>
          <w:p w14:paraId="5D4F4BE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-59.231,00</w:t>
            </w:r>
          </w:p>
        </w:tc>
        <w:tc>
          <w:tcPr>
            <w:tcW w:w="1417" w:type="dxa"/>
            <w:shd w:val="clear" w:color="000000" w:fill="FFFF99"/>
            <w:noWrap/>
            <w:vAlign w:val="bottom"/>
            <w:hideMark/>
          </w:tcPr>
          <w:p w14:paraId="461ED5F9"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-22,26</w:t>
            </w:r>
          </w:p>
        </w:tc>
        <w:tc>
          <w:tcPr>
            <w:tcW w:w="1559" w:type="dxa"/>
            <w:shd w:val="clear" w:color="000000" w:fill="FFFF99"/>
            <w:noWrap/>
            <w:vAlign w:val="bottom"/>
            <w:hideMark/>
          </w:tcPr>
          <w:p w14:paraId="2803862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206.889,00</w:t>
            </w:r>
          </w:p>
        </w:tc>
      </w:tr>
      <w:tr w:rsidR="0011480A" w:rsidRPr="0011480A" w14:paraId="262F8F2C" w14:textId="77777777" w:rsidTr="0011480A">
        <w:trPr>
          <w:trHeight w:val="264"/>
        </w:trPr>
        <w:tc>
          <w:tcPr>
            <w:tcW w:w="1276" w:type="dxa"/>
            <w:noWrap/>
            <w:vAlign w:val="bottom"/>
            <w:hideMark/>
          </w:tcPr>
          <w:p w14:paraId="0F2D7D18"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31</w:t>
            </w:r>
          </w:p>
        </w:tc>
        <w:tc>
          <w:tcPr>
            <w:tcW w:w="7655" w:type="dxa"/>
            <w:noWrap/>
            <w:vAlign w:val="bottom"/>
            <w:hideMark/>
          </w:tcPr>
          <w:p w14:paraId="5F24B618"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zaposlene</w:t>
            </w:r>
          </w:p>
        </w:tc>
        <w:tc>
          <w:tcPr>
            <w:tcW w:w="1559" w:type="dxa"/>
            <w:noWrap/>
            <w:vAlign w:val="bottom"/>
            <w:hideMark/>
          </w:tcPr>
          <w:p w14:paraId="1E6A8F4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20.600,00</w:t>
            </w:r>
          </w:p>
        </w:tc>
        <w:tc>
          <w:tcPr>
            <w:tcW w:w="1843" w:type="dxa"/>
            <w:noWrap/>
            <w:vAlign w:val="bottom"/>
            <w:hideMark/>
          </w:tcPr>
          <w:p w14:paraId="7907B1D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3.000,00</w:t>
            </w:r>
          </w:p>
        </w:tc>
        <w:tc>
          <w:tcPr>
            <w:tcW w:w="1417" w:type="dxa"/>
            <w:noWrap/>
            <w:vAlign w:val="bottom"/>
            <w:hideMark/>
          </w:tcPr>
          <w:p w14:paraId="373D980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14,56</w:t>
            </w:r>
          </w:p>
        </w:tc>
        <w:tc>
          <w:tcPr>
            <w:tcW w:w="1559" w:type="dxa"/>
            <w:noWrap/>
            <w:vAlign w:val="bottom"/>
            <w:hideMark/>
          </w:tcPr>
          <w:p w14:paraId="50FD72F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23.600,00</w:t>
            </w:r>
          </w:p>
        </w:tc>
      </w:tr>
      <w:tr w:rsidR="0011480A" w:rsidRPr="0011480A" w14:paraId="53DA7247" w14:textId="77777777" w:rsidTr="0011480A">
        <w:trPr>
          <w:trHeight w:val="264"/>
        </w:trPr>
        <w:tc>
          <w:tcPr>
            <w:tcW w:w="1276" w:type="dxa"/>
            <w:noWrap/>
            <w:vAlign w:val="bottom"/>
            <w:hideMark/>
          </w:tcPr>
          <w:p w14:paraId="09945BFC"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32</w:t>
            </w:r>
          </w:p>
        </w:tc>
        <w:tc>
          <w:tcPr>
            <w:tcW w:w="7655" w:type="dxa"/>
            <w:noWrap/>
            <w:vAlign w:val="bottom"/>
            <w:hideMark/>
          </w:tcPr>
          <w:p w14:paraId="1B999396"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Materijalni rashodi</w:t>
            </w:r>
          </w:p>
        </w:tc>
        <w:tc>
          <w:tcPr>
            <w:tcW w:w="1559" w:type="dxa"/>
            <w:noWrap/>
            <w:vAlign w:val="bottom"/>
            <w:hideMark/>
          </w:tcPr>
          <w:p w14:paraId="6DBFAE7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194.520,00</w:t>
            </w:r>
          </w:p>
        </w:tc>
        <w:tc>
          <w:tcPr>
            <w:tcW w:w="1843" w:type="dxa"/>
            <w:noWrap/>
            <w:vAlign w:val="bottom"/>
            <w:hideMark/>
          </w:tcPr>
          <w:p w14:paraId="6D9413CB"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-61.445,62</w:t>
            </w:r>
          </w:p>
        </w:tc>
        <w:tc>
          <w:tcPr>
            <w:tcW w:w="1417" w:type="dxa"/>
            <w:noWrap/>
            <w:vAlign w:val="bottom"/>
            <w:hideMark/>
          </w:tcPr>
          <w:p w14:paraId="64C83E9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-31,59</w:t>
            </w:r>
          </w:p>
        </w:tc>
        <w:tc>
          <w:tcPr>
            <w:tcW w:w="1559" w:type="dxa"/>
            <w:noWrap/>
            <w:vAlign w:val="bottom"/>
            <w:hideMark/>
          </w:tcPr>
          <w:p w14:paraId="7115293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133.074,38</w:t>
            </w:r>
          </w:p>
        </w:tc>
      </w:tr>
      <w:tr w:rsidR="0011480A" w:rsidRPr="0011480A" w14:paraId="391EF0DD" w14:textId="77777777" w:rsidTr="0011480A">
        <w:trPr>
          <w:trHeight w:val="264"/>
        </w:trPr>
        <w:tc>
          <w:tcPr>
            <w:tcW w:w="1276" w:type="dxa"/>
            <w:noWrap/>
            <w:vAlign w:val="bottom"/>
            <w:hideMark/>
          </w:tcPr>
          <w:p w14:paraId="7E5EE53B"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35</w:t>
            </w:r>
          </w:p>
        </w:tc>
        <w:tc>
          <w:tcPr>
            <w:tcW w:w="7655" w:type="dxa"/>
            <w:noWrap/>
            <w:vAlign w:val="bottom"/>
            <w:hideMark/>
          </w:tcPr>
          <w:p w14:paraId="198D07AA"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Subvencije</w:t>
            </w:r>
          </w:p>
        </w:tc>
        <w:tc>
          <w:tcPr>
            <w:tcW w:w="1559" w:type="dxa"/>
            <w:noWrap/>
            <w:vAlign w:val="bottom"/>
            <w:hideMark/>
          </w:tcPr>
          <w:p w14:paraId="526BC8B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20.000,00</w:t>
            </w:r>
          </w:p>
        </w:tc>
        <w:tc>
          <w:tcPr>
            <w:tcW w:w="1843" w:type="dxa"/>
            <w:noWrap/>
            <w:vAlign w:val="bottom"/>
            <w:hideMark/>
          </w:tcPr>
          <w:p w14:paraId="0C000B0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-5.000,00</w:t>
            </w:r>
          </w:p>
        </w:tc>
        <w:tc>
          <w:tcPr>
            <w:tcW w:w="1417" w:type="dxa"/>
            <w:noWrap/>
            <w:vAlign w:val="bottom"/>
            <w:hideMark/>
          </w:tcPr>
          <w:p w14:paraId="78B37FE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-25,00</w:t>
            </w:r>
          </w:p>
        </w:tc>
        <w:tc>
          <w:tcPr>
            <w:tcW w:w="1559" w:type="dxa"/>
            <w:noWrap/>
            <w:vAlign w:val="bottom"/>
            <w:hideMark/>
          </w:tcPr>
          <w:p w14:paraId="193FA16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15.000,00</w:t>
            </w:r>
          </w:p>
        </w:tc>
      </w:tr>
      <w:tr w:rsidR="0011480A" w:rsidRPr="0011480A" w14:paraId="02F6E132" w14:textId="77777777" w:rsidTr="0011480A">
        <w:trPr>
          <w:trHeight w:val="264"/>
        </w:trPr>
        <w:tc>
          <w:tcPr>
            <w:tcW w:w="1276" w:type="dxa"/>
            <w:noWrap/>
            <w:vAlign w:val="bottom"/>
            <w:hideMark/>
          </w:tcPr>
          <w:p w14:paraId="730B13F7"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38</w:t>
            </w:r>
          </w:p>
        </w:tc>
        <w:tc>
          <w:tcPr>
            <w:tcW w:w="7655" w:type="dxa"/>
            <w:noWrap/>
            <w:vAlign w:val="bottom"/>
            <w:hideMark/>
          </w:tcPr>
          <w:p w14:paraId="0B09E817"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donacije, kazne, naknade šteta i kapitalne pomoći</w:t>
            </w:r>
          </w:p>
        </w:tc>
        <w:tc>
          <w:tcPr>
            <w:tcW w:w="1559" w:type="dxa"/>
            <w:noWrap/>
            <w:vAlign w:val="bottom"/>
            <w:hideMark/>
          </w:tcPr>
          <w:p w14:paraId="1619697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843" w:type="dxa"/>
            <w:noWrap/>
            <w:vAlign w:val="bottom"/>
            <w:hideMark/>
          </w:tcPr>
          <w:p w14:paraId="67F09D8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3.500,00</w:t>
            </w:r>
          </w:p>
        </w:tc>
        <w:tc>
          <w:tcPr>
            <w:tcW w:w="1417" w:type="dxa"/>
            <w:noWrap/>
            <w:vAlign w:val="bottom"/>
            <w:hideMark/>
          </w:tcPr>
          <w:p w14:paraId="14D90C7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559" w:type="dxa"/>
            <w:noWrap/>
            <w:vAlign w:val="bottom"/>
            <w:hideMark/>
          </w:tcPr>
          <w:p w14:paraId="65BF9CFF"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3.500,00</w:t>
            </w:r>
          </w:p>
        </w:tc>
      </w:tr>
      <w:tr w:rsidR="0011480A" w:rsidRPr="0011480A" w14:paraId="223A8C05" w14:textId="77777777" w:rsidTr="0011480A">
        <w:trPr>
          <w:trHeight w:val="264"/>
        </w:trPr>
        <w:tc>
          <w:tcPr>
            <w:tcW w:w="1276" w:type="dxa"/>
            <w:noWrap/>
            <w:vAlign w:val="bottom"/>
            <w:hideMark/>
          </w:tcPr>
          <w:p w14:paraId="5429E69F"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42</w:t>
            </w:r>
          </w:p>
        </w:tc>
        <w:tc>
          <w:tcPr>
            <w:tcW w:w="7655" w:type="dxa"/>
            <w:noWrap/>
            <w:vAlign w:val="bottom"/>
            <w:hideMark/>
          </w:tcPr>
          <w:p w14:paraId="66814917"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nabavu proizvedene dugotrajne imovine</w:t>
            </w:r>
          </w:p>
        </w:tc>
        <w:tc>
          <w:tcPr>
            <w:tcW w:w="1559" w:type="dxa"/>
            <w:noWrap/>
            <w:vAlign w:val="bottom"/>
            <w:hideMark/>
          </w:tcPr>
          <w:p w14:paraId="08DDD45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843" w:type="dxa"/>
            <w:noWrap/>
            <w:vAlign w:val="bottom"/>
            <w:hideMark/>
          </w:tcPr>
          <w:p w14:paraId="4127F76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964,62</w:t>
            </w:r>
          </w:p>
        </w:tc>
        <w:tc>
          <w:tcPr>
            <w:tcW w:w="1417" w:type="dxa"/>
            <w:noWrap/>
            <w:vAlign w:val="bottom"/>
            <w:hideMark/>
          </w:tcPr>
          <w:p w14:paraId="354B168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559" w:type="dxa"/>
            <w:noWrap/>
            <w:vAlign w:val="bottom"/>
            <w:hideMark/>
          </w:tcPr>
          <w:p w14:paraId="1CAC8A1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964,62</w:t>
            </w:r>
          </w:p>
        </w:tc>
      </w:tr>
      <w:tr w:rsidR="0011480A" w:rsidRPr="0011480A" w14:paraId="72FD6711" w14:textId="77777777" w:rsidTr="0011480A">
        <w:trPr>
          <w:trHeight w:val="264"/>
        </w:trPr>
        <w:tc>
          <w:tcPr>
            <w:tcW w:w="1276" w:type="dxa"/>
            <w:noWrap/>
            <w:vAlign w:val="bottom"/>
            <w:hideMark/>
          </w:tcPr>
          <w:p w14:paraId="3B1A525D"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54</w:t>
            </w:r>
          </w:p>
        </w:tc>
        <w:tc>
          <w:tcPr>
            <w:tcW w:w="7655" w:type="dxa"/>
            <w:noWrap/>
            <w:vAlign w:val="bottom"/>
            <w:hideMark/>
          </w:tcPr>
          <w:p w14:paraId="7BD69C9D"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Izdaci za otplatu glavnice primljenih kredita i zajmova</w:t>
            </w:r>
          </w:p>
        </w:tc>
        <w:tc>
          <w:tcPr>
            <w:tcW w:w="1559" w:type="dxa"/>
            <w:noWrap/>
            <w:vAlign w:val="bottom"/>
            <w:hideMark/>
          </w:tcPr>
          <w:p w14:paraId="7343234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31.000,00</w:t>
            </w:r>
          </w:p>
        </w:tc>
        <w:tc>
          <w:tcPr>
            <w:tcW w:w="1843" w:type="dxa"/>
            <w:noWrap/>
            <w:vAlign w:val="bottom"/>
            <w:hideMark/>
          </w:tcPr>
          <w:p w14:paraId="71AD388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-250,00</w:t>
            </w:r>
          </w:p>
        </w:tc>
        <w:tc>
          <w:tcPr>
            <w:tcW w:w="1417" w:type="dxa"/>
            <w:noWrap/>
            <w:vAlign w:val="bottom"/>
            <w:hideMark/>
          </w:tcPr>
          <w:p w14:paraId="1D5E75E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-0,81</w:t>
            </w:r>
          </w:p>
        </w:tc>
        <w:tc>
          <w:tcPr>
            <w:tcW w:w="1559" w:type="dxa"/>
            <w:noWrap/>
            <w:vAlign w:val="bottom"/>
            <w:hideMark/>
          </w:tcPr>
          <w:p w14:paraId="4BDCDC5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30.750,00</w:t>
            </w:r>
          </w:p>
        </w:tc>
      </w:tr>
      <w:tr w:rsidR="0011480A" w:rsidRPr="0011480A" w14:paraId="79ACE4AE" w14:textId="77777777" w:rsidTr="0011480A">
        <w:trPr>
          <w:trHeight w:val="264"/>
        </w:trPr>
        <w:tc>
          <w:tcPr>
            <w:tcW w:w="8931" w:type="dxa"/>
            <w:gridSpan w:val="2"/>
            <w:shd w:val="clear" w:color="000000" w:fill="FFFF00"/>
            <w:noWrap/>
            <w:vAlign w:val="bottom"/>
            <w:hideMark/>
          </w:tcPr>
          <w:p w14:paraId="7E67EE3C"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4. PRIHODI ZA POSEBNE NAMJENE</w:t>
            </w:r>
          </w:p>
        </w:tc>
        <w:tc>
          <w:tcPr>
            <w:tcW w:w="1559" w:type="dxa"/>
            <w:shd w:val="clear" w:color="000000" w:fill="FFFF00"/>
            <w:noWrap/>
            <w:vAlign w:val="bottom"/>
            <w:hideMark/>
          </w:tcPr>
          <w:p w14:paraId="742B65C3"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843.574,38</w:t>
            </w:r>
          </w:p>
        </w:tc>
        <w:tc>
          <w:tcPr>
            <w:tcW w:w="1843" w:type="dxa"/>
            <w:shd w:val="clear" w:color="000000" w:fill="FFFF00"/>
            <w:noWrap/>
            <w:vAlign w:val="bottom"/>
            <w:hideMark/>
          </w:tcPr>
          <w:p w14:paraId="3FEBCE52"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-101.154,38</w:t>
            </w:r>
          </w:p>
        </w:tc>
        <w:tc>
          <w:tcPr>
            <w:tcW w:w="1417" w:type="dxa"/>
            <w:shd w:val="clear" w:color="000000" w:fill="FFFF00"/>
            <w:noWrap/>
            <w:vAlign w:val="bottom"/>
            <w:hideMark/>
          </w:tcPr>
          <w:p w14:paraId="5456E998"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-11,99</w:t>
            </w:r>
          </w:p>
        </w:tc>
        <w:tc>
          <w:tcPr>
            <w:tcW w:w="1559" w:type="dxa"/>
            <w:shd w:val="clear" w:color="000000" w:fill="FFFF00"/>
            <w:noWrap/>
            <w:vAlign w:val="bottom"/>
            <w:hideMark/>
          </w:tcPr>
          <w:p w14:paraId="254C42D6"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742.420,00</w:t>
            </w:r>
          </w:p>
        </w:tc>
      </w:tr>
      <w:tr w:rsidR="0011480A" w:rsidRPr="0011480A" w14:paraId="563C80E2" w14:textId="77777777" w:rsidTr="0011480A">
        <w:trPr>
          <w:trHeight w:val="264"/>
        </w:trPr>
        <w:tc>
          <w:tcPr>
            <w:tcW w:w="8931" w:type="dxa"/>
            <w:gridSpan w:val="2"/>
            <w:shd w:val="clear" w:color="000000" w:fill="FFFF99"/>
            <w:noWrap/>
            <w:vAlign w:val="bottom"/>
            <w:hideMark/>
          </w:tcPr>
          <w:p w14:paraId="78CDD859"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4.2. Prihodi za posebne namjene</w:t>
            </w:r>
          </w:p>
        </w:tc>
        <w:tc>
          <w:tcPr>
            <w:tcW w:w="1559" w:type="dxa"/>
            <w:shd w:val="clear" w:color="000000" w:fill="FFFF99"/>
            <w:noWrap/>
            <w:vAlign w:val="bottom"/>
            <w:hideMark/>
          </w:tcPr>
          <w:p w14:paraId="0BF1D954"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843.574,38</w:t>
            </w:r>
          </w:p>
        </w:tc>
        <w:tc>
          <w:tcPr>
            <w:tcW w:w="1843" w:type="dxa"/>
            <w:shd w:val="clear" w:color="000000" w:fill="FFFF99"/>
            <w:noWrap/>
            <w:vAlign w:val="bottom"/>
            <w:hideMark/>
          </w:tcPr>
          <w:p w14:paraId="582B1CE4"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-101.154,38</w:t>
            </w:r>
          </w:p>
        </w:tc>
        <w:tc>
          <w:tcPr>
            <w:tcW w:w="1417" w:type="dxa"/>
            <w:shd w:val="clear" w:color="000000" w:fill="FFFF99"/>
            <w:noWrap/>
            <w:vAlign w:val="bottom"/>
            <w:hideMark/>
          </w:tcPr>
          <w:p w14:paraId="09004B92"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-11,99</w:t>
            </w:r>
          </w:p>
        </w:tc>
        <w:tc>
          <w:tcPr>
            <w:tcW w:w="1559" w:type="dxa"/>
            <w:shd w:val="clear" w:color="000000" w:fill="FFFF99"/>
            <w:noWrap/>
            <w:vAlign w:val="bottom"/>
            <w:hideMark/>
          </w:tcPr>
          <w:p w14:paraId="6B5FD35D"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742.420,00</w:t>
            </w:r>
          </w:p>
        </w:tc>
      </w:tr>
      <w:tr w:rsidR="0011480A" w:rsidRPr="0011480A" w14:paraId="23F05ED9" w14:textId="77777777" w:rsidTr="0011480A">
        <w:trPr>
          <w:trHeight w:val="264"/>
        </w:trPr>
        <w:tc>
          <w:tcPr>
            <w:tcW w:w="1276" w:type="dxa"/>
            <w:noWrap/>
            <w:vAlign w:val="bottom"/>
            <w:hideMark/>
          </w:tcPr>
          <w:p w14:paraId="6A293FBB"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31</w:t>
            </w:r>
          </w:p>
        </w:tc>
        <w:tc>
          <w:tcPr>
            <w:tcW w:w="7655" w:type="dxa"/>
            <w:noWrap/>
            <w:vAlign w:val="bottom"/>
            <w:hideMark/>
          </w:tcPr>
          <w:p w14:paraId="4B7EDCC6"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zaposlene</w:t>
            </w:r>
          </w:p>
        </w:tc>
        <w:tc>
          <w:tcPr>
            <w:tcW w:w="1559" w:type="dxa"/>
            <w:noWrap/>
            <w:vAlign w:val="bottom"/>
            <w:hideMark/>
          </w:tcPr>
          <w:p w14:paraId="5CE86AB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124.850,00</w:t>
            </w:r>
          </w:p>
        </w:tc>
        <w:tc>
          <w:tcPr>
            <w:tcW w:w="1843" w:type="dxa"/>
            <w:noWrap/>
            <w:vAlign w:val="bottom"/>
            <w:hideMark/>
          </w:tcPr>
          <w:p w14:paraId="5B53306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-4.150,00</w:t>
            </w:r>
          </w:p>
        </w:tc>
        <w:tc>
          <w:tcPr>
            <w:tcW w:w="1417" w:type="dxa"/>
            <w:noWrap/>
            <w:vAlign w:val="bottom"/>
            <w:hideMark/>
          </w:tcPr>
          <w:p w14:paraId="21746FD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-3,32</w:t>
            </w:r>
          </w:p>
        </w:tc>
        <w:tc>
          <w:tcPr>
            <w:tcW w:w="1559" w:type="dxa"/>
            <w:noWrap/>
            <w:vAlign w:val="bottom"/>
            <w:hideMark/>
          </w:tcPr>
          <w:p w14:paraId="0AF2E96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120.700,00</w:t>
            </w:r>
          </w:p>
        </w:tc>
      </w:tr>
      <w:tr w:rsidR="0011480A" w:rsidRPr="0011480A" w14:paraId="4541263A" w14:textId="77777777" w:rsidTr="0011480A">
        <w:trPr>
          <w:trHeight w:val="264"/>
        </w:trPr>
        <w:tc>
          <w:tcPr>
            <w:tcW w:w="1276" w:type="dxa"/>
            <w:noWrap/>
            <w:vAlign w:val="bottom"/>
            <w:hideMark/>
          </w:tcPr>
          <w:p w14:paraId="5773632D"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32</w:t>
            </w:r>
          </w:p>
        </w:tc>
        <w:tc>
          <w:tcPr>
            <w:tcW w:w="7655" w:type="dxa"/>
            <w:noWrap/>
            <w:vAlign w:val="bottom"/>
            <w:hideMark/>
          </w:tcPr>
          <w:p w14:paraId="00B0A5F8"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Materijalni rashodi</w:t>
            </w:r>
          </w:p>
        </w:tc>
        <w:tc>
          <w:tcPr>
            <w:tcW w:w="1559" w:type="dxa"/>
            <w:noWrap/>
            <w:vAlign w:val="bottom"/>
            <w:hideMark/>
          </w:tcPr>
          <w:p w14:paraId="13DBCEC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200.185,00</w:t>
            </w:r>
          </w:p>
        </w:tc>
        <w:tc>
          <w:tcPr>
            <w:tcW w:w="1843" w:type="dxa"/>
            <w:noWrap/>
            <w:vAlign w:val="bottom"/>
            <w:hideMark/>
          </w:tcPr>
          <w:p w14:paraId="7299285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-319,38</w:t>
            </w:r>
          </w:p>
        </w:tc>
        <w:tc>
          <w:tcPr>
            <w:tcW w:w="1417" w:type="dxa"/>
            <w:noWrap/>
            <w:vAlign w:val="bottom"/>
            <w:hideMark/>
          </w:tcPr>
          <w:p w14:paraId="78ACD0A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-0,16</w:t>
            </w:r>
          </w:p>
        </w:tc>
        <w:tc>
          <w:tcPr>
            <w:tcW w:w="1559" w:type="dxa"/>
            <w:noWrap/>
            <w:vAlign w:val="bottom"/>
            <w:hideMark/>
          </w:tcPr>
          <w:p w14:paraId="18CE814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199.865,62</w:t>
            </w:r>
          </w:p>
        </w:tc>
      </w:tr>
      <w:tr w:rsidR="0011480A" w:rsidRPr="0011480A" w14:paraId="773E7AC5" w14:textId="77777777" w:rsidTr="0011480A">
        <w:trPr>
          <w:trHeight w:val="264"/>
        </w:trPr>
        <w:tc>
          <w:tcPr>
            <w:tcW w:w="1276" w:type="dxa"/>
            <w:noWrap/>
            <w:vAlign w:val="bottom"/>
            <w:hideMark/>
          </w:tcPr>
          <w:p w14:paraId="6F645ED3"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34</w:t>
            </w:r>
          </w:p>
        </w:tc>
        <w:tc>
          <w:tcPr>
            <w:tcW w:w="7655" w:type="dxa"/>
            <w:noWrap/>
            <w:vAlign w:val="bottom"/>
            <w:hideMark/>
          </w:tcPr>
          <w:p w14:paraId="7896CA19"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Financijski rashodi</w:t>
            </w:r>
          </w:p>
        </w:tc>
        <w:tc>
          <w:tcPr>
            <w:tcW w:w="1559" w:type="dxa"/>
            <w:noWrap/>
            <w:vAlign w:val="bottom"/>
            <w:hideMark/>
          </w:tcPr>
          <w:p w14:paraId="4BD40E4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1.000,00</w:t>
            </w:r>
          </w:p>
        </w:tc>
        <w:tc>
          <w:tcPr>
            <w:tcW w:w="1843" w:type="dxa"/>
            <w:noWrap/>
            <w:vAlign w:val="bottom"/>
            <w:hideMark/>
          </w:tcPr>
          <w:p w14:paraId="2133A01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417" w:type="dxa"/>
            <w:noWrap/>
            <w:vAlign w:val="bottom"/>
            <w:hideMark/>
          </w:tcPr>
          <w:p w14:paraId="549263D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w:t>
            </w:r>
          </w:p>
        </w:tc>
        <w:tc>
          <w:tcPr>
            <w:tcW w:w="1559" w:type="dxa"/>
            <w:noWrap/>
            <w:vAlign w:val="bottom"/>
            <w:hideMark/>
          </w:tcPr>
          <w:p w14:paraId="0F0CC06B"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900,00</w:t>
            </w:r>
          </w:p>
        </w:tc>
      </w:tr>
      <w:tr w:rsidR="0011480A" w:rsidRPr="0011480A" w14:paraId="780CEB3A" w14:textId="77777777" w:rsidTr="0011480A">
        <w:trPr>
          <w:trHeight w:val="264"/>
        </w:trPr>
        <w:tc>
          <w:tcPr>
            <w:tcW w:w="1276" w:type="dxa"/>
            <w:noWrap/>
            <w:vAlign w:val="bottom"/>
            <w:hideMark/>
          </w:tcPr>
          <w:p w14:paraId="32F8D6B9"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36</w:t>
            </w:r>
          </w:p>
        </w:tc>
        <w:tc>
          <w:tcPr>
            <w:tcW w:w="7655" w:type="dxa"/>
            <w:noWrap/>
            <w:vAlign w:val="bottom"/>
            <w:hideMark/>
          </w:tcPr>
          <w:p w14:paraId="0F523421"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Pomoći dane u inozemstvo i unutar općeg proračuna</w:t>
            </w:r>
          </w:p>
        </w:tc>
        <w:tc>
          <w:tcPr>
            <w:tcW w:w="1559" w:type="dxa"/>
            <w:noWrap/>
            <w:vAlign w:val="bottom"/>
            <w:hideMark/>
          </w:tcPr>
          <w:p w14:paraId="5FA67CF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2.000,00</w:t>
            </w:r>
          </w:p>
        </w:tc>
        <w:tc>
          <w:tcPr>
            <w:tcW w:w="1843" w:type="dxa"/>
            <w:noWrap/>
            <w:vAlign w:val="bottom"/>
            <w:hideMark/>
          </w:tcPr>
          <w:p w14:paraId="1114618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17.000,00</w:t>
            </w:r>
          </w:p>
        </w:tc>
        <w:tc>
          <w:tcPr>
            <w:tcW w:w="1417" w:type="dxa"/>
            <w:noWrap/>
            <w:vAlign w:val="bottom"/>
            <w:hideMark/>
          </w:tcPr>
          <w:p w14:paraId="55ED429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850,00</w:t>
            </w:r>
          </w:p>
        </w:tc>
        <w:tc>
          <w:tcPr>
            <w:tcW w:w="1559" w:type="dxa"/>
            <w:noWrap/>
            <w:vAlign w:val="bottom"/>
            <w:hideMark/>
          </w:tcPr>
          <w:p w14:paraId="0A1F911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19.000,00</w:t>
            </w:r>
          </w:p>
        </w:tc>
      </w:tr>
      <w:tr w:rsidR="0011480A" w:rsidRPr="0011480A" w14:paraId="78C38D78" w14:textId="77777777" w:rsidTr="0011480A">
        <w:trPr>
          <w:trHeight w:val="264"/>
        </w:trPr>
        <w:tc>
          <w:tcPr>
            <w:tcW w:w="1276" w:type="dxa"/>
            <w:noWrap/>
            <w:vAlign w:val="bottom"/>
            <w:hideMark/>
          </w:tcPr>
          <w:p w14:paraId="22A8F6CD"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37</w:t>
            </w:r>
          </w:p>
        </w:tc>
        <w:tc>
          <w:tcPr>
            <w:tcW w:w="7655" w:type="dxa"/>
            <w:noWrap/>
            <w:vAlign w:val="bottom"/>
            <w:hideMark/>
          </w:tcPr>
          <w:p w14:paraId="4710CB26"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Naknade građanima i kućanstvima na temelju osiguranja i druge naknade</w:t>
            </w:r>
          </w:p>
        </w:tc>
        <w:tc>
          <w:tcPr>
            <w:tcW w:w="1559" w:type="dxa"/>
            <w:noWrap/>
            <w:vAlign w:val="bottom"/>
            <w:hideMark/>
          </w:tcPr>
          <w:p w14:paraId="6A4E3EE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16.000,00</w:t>
            </w:r>
          </w:p>
        </w:tc>
        <w:tc>
          <w:tcPr>
            <w:tcW w:w="1843" w:type="dxa"/>
            <w:noWrap/>
            <w:vAlign w:val="bottom"/>
            <w:hideMark/>
          </w:tcPr>
          <w:p w14:paraId="56CF21EB"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-3.100,00</w:t>
            </w:r>
          </w:p>
        </w:tc>
        <w:tc>
          <w:tcPr>
            <w:tcW w:w="1417" w:type="dxa"/>
            <w:noWrap/>
            <w:vAlign w:val="bottom"/>
            <w:hideMark/>
          </w:tcPr>
          <w:p w14:paraId="6355089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-19,38</w:t>
            </w:r>
          </w:p>
        </w:tc>
        <w:tc>
          <w:tcPr>
            <w:tcW w:w="1559" w:type="dxa"/>
            <w:noWrap/>
            <w:vAlign w:val="bottom"/>
            <w:hideMark/>
          </w:tcPr>
          <w:p w14:paraId="503768F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12.900,00</w:t>
            </w:r>
          </w:p>
        </w:tc>
      </w:tr>
      <w:tr w:rsidR="0011480A" w:rsidRPr="0011480A" w14:paraId="2B185969" w14:textId="77777777" w:rsidTr="0011480A">
        <w:trPr>
          <w:trHeight w:val="264"/>
        </w:trPr>
        <w:tc>
          <w:tcPr>
            <w:tcW w:w="1276" w:type="dxa"/>
            <w:noWrap/>
            <w:vAlign w:val="bottom"/>
            <w:hideMark/>
          </w:tcPr>
          <w:p w14:paraId="01173374"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38</w:t>
            </w:r>
          </w:p>
        </w:tc>
        <w:tc>
          <w:tcPr>
            <w:tcW w:w="7655" w:type="dxa"/>
            <w:noWrap/>
            <w:vAlign w:val="bottom"/>
            <w:hideMark/>
          </w:tcPr>
          <w:p w14:paraId="721D8A2E"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donacije, kazne, naknade šteta i kapitalne pomoći</w:t>
            </w:r>
          </w:p>
        </w:tc>
        <w:tc>
          <w:tcPr>
            <w:tcW w:w="1559" w:type="dxa"/>
            <w:noWrap/>
            <w:vAlign w:val="bottom"/>
            <w:hideMark/>
          </w:tcPr>
          <w:p w14:paraId="724B0AE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244.000,00</w:t>
            </w:r>
          </w:p>
        </w:tc>
        <w:tc>
          <w:tcPr>
            <w:tcW w:w="1843" w:type="dxa"/>
            <w:noWrap/>
            <w:vAlign w:val="bottom"/>
            <w:hideMark/>
          </w:tcPr>
          <w:p w14:paraId="43ED755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-147.500,00</w:t>
            </w:r>
          </w:p>
        </w:tc>
        <w:tc>
          <w:tcPr>
            <w:tcW w:w="1417" w:type="dxa"/>
            <w:noWrap/>
            <w:vAlign w:val="bottom"/>
            <w:hideMark/>
          </w:tcPr>
          <w:p w14:paraId="07BC54F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-60,45</w:t>
            </w:r>
          </w:p>
        </w:tc>
        <w:tc>
          <w:tcPr>
            <w:tcW w:w="1559" w:type="dxa"/>
            <w:noWrap/>
            <w:vAlign w:val="bottom"/>
            <w:hideMark/>
          </w:tcPr>
          <w:p w14:paraId="5F145BF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96.500,00</w:t>
            </w:r>
          </w:p>
        </w:tc>
      </w:tr>
      <w:tr w:rsidR="0011480A" w:rsidRPr="0011480A" w14:paraId="62B9FE7B" w14:textId="77777777" w:rsidTr="0011480A">
        <w:trPr>
          <w:trHeight w:val="264"/>
        </w:trPr>
        <w:tc>
          <w:tcPr>
            <w:tcW w:w="1276" w:type="dxa"/>
            <w:noWrap/>
            <w:vAlign w:val="bottom"/>
            <w:hideMark/>
          </w:tcPr>
          <w:p w14:paraId="602AECB5"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42</w:t>
            </w:r>
          </w:p>
        </w:tc>
        <w:tc>
          <w:tcPr>
            <w:tcW w:w="7655" w:type="dxa"/>
            <w:noWrap/>
            <w:vAlign w:val="bottom"/>
            <w:hideMark/>
          </w:tcPr>
          <w:p w14:paraId="69C7B43E"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nabavu proizvedene dugotrajne imovine</w:t>
            </w:r>
          </w:p>
        </w:tc>
        <w:tc>
          <w:tcPr>
            <w:tcW w:w="1559" w:type="dxa"/>
            <w:noWrap/>
            <w:vAlign w:val="bottom"/>
            <w:hideMark/>
          </w:tcPr>
          <w:p w14:paraId="2D5A9C38"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125.285,00</w:t>
            </w:r>
          </w:p>
        </w:tc>
        <w:tc>
          <w:tcPr>
            <w:tcW w:w="1843" w:type="dxa"/>
            <w:noWrap/>
            <w:vAlign w:val="bottom"/>
            <w:hideMark/>
          </w:tcPr>
          <w:p w14:paraId="0827E73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-22.985,00</w:t>
            </w:r>
          </w:p>
        </w:tc>
        <w:tc>
          <w:tcPr>
            <w:tcW w:w="1417" w:type="dxa"/>
            <w:noWrap/>
            <w:vAlign w:val="bottom"/>
            <w:hideMark/>
          </w:tcPr>
          <w:p w14:paraId="7DDCE3E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-18,35</w:t>
            </w:r>
          </w:p>
        </w:tc>
        <w:tc>
          <w:tcPr>
            <w:tcW w:w="1559" w:type="dxa"/>
            <w:noWrap/>
            <w:vAlign w:val="bottom"/>
            <w:hideMark/>
          </w:tcPr>
          <w:p w14:paraId="1E20932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102.300,00</w:t>
            </w:r>
          </w:p>
        </w:tc>
      </w:tr>
      <w:tr w:rsidR="0011480A" w:rsidRPr="0011480A" w14:paraId="6ED75A32" w14:textId="77777777" w:rsidTr="0011480A">
        <w:trPr>
          <w:trHeight w:val="264"/>
        </w:trPr>
        <w:tc>
          <w:tcPr>
            <w:tcW w:w="1276" w:type="dxa"/>
            <w:noWrap/>
            <w:vAlign w:val="bottom"/>
            <w:hideMark/>
          </w:tcPr>
          <w:p w14:paraId="1464A12F"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53</w:t>
            </w:r>
          </w:p>
        </w:tc>
        <w:tc>
          <w:tcPr>
            <w:tcW w:w="7655" w:type="dxa"/>
            <w:noWrap/>
            <w:vAlign w:val="bottom"/>
            <w:hideMark/>
          </w:tcPr>
          <w:p w14:paraId="73883C26"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Izdaci za ulaganja u financijske instrumente - dionice i udjele u glavnici</w:t>
            </w:r>
          </w:p>
        </w:tc>
        <w:tc>
          <w:tcPr>
            <w:tcW w:w="1559" w:type="dxa"/>
            <w:noWrap/>
            <w:vAlign w:val="bottom"/>
            <w:hideMark/>
          </w:tcPr>
          <w:p w14:paraId="4C7860D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843" w:type="dxa"/>
            <w:noWrap/>
            <w:vAlign w:val="bottom"/>
            <w:hideMark/>
          </w:tcPr>
          <w:p w14:paraId="4128B6DB"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60.000,00</w:t>
            </w:r>
          </w:p>
        </w:tc>
        <w:tc>
          <w:tcPr>
            <w:tcW w:w="1417" w:type="dxa"/>
            <w:noWrap/>
            <w:vAlign w:val="bottom"/>
            <w:hideMark/>
          </w:tcPr>
          <w:p w14:paraId="51FBCEB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559" w:type="dxa"/>
            <w:noWrap/>
            <w:vAlign w:val="bottom"/>
            <w:hideMark/>
          </w:tcPr>
          <w:p w14:paraId="4436368B"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60.000,00</w:t>
            </w:r>
          </w:p>
        </w:tc>
      </w:tr>
      <w:tr w:rsidR="0011480A" w:rsidRPr="0011480A" w14:paraId="59E23424" w14:textId="77777777" w:rsidTr="0011480A">
        <w:trPr>
          <w:trHeight w:val="264"/>
        </w:trPr>
        <w:tc>
          <w:tcPr>
            <w:tcW w:w="1276" w:type="dxa"/>
            <w:noWrap/>
            <w:vAlign w:val="bottom"/>
            <w:hideMark/>
          </w:tcPr>
          <w:p w14:paraId="56AC18FD"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92</w:t>
            </w:r>
          </w:p>
        </w:tc>
        <w:tc>
          <w:tcPr>
            <w:tcW w:w="7655" w:type="dxa"/>
            <w:noWrap/>
            <w:vAlign w:val="bottom"/>
            <w:hideMark/>
          </w:tcPr>
          <w:p w14:paraId="2347803F"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Rezultat poslovanja</w:t>
            </w:r>
          </w:p>
        </w:tc>
        <w:tc>
          <w:tcPr>
            <w:tcW w:w="1559" w:type="dxa"/>
            <w:noWrap/>
            <w:vAlign w:val="bottom"/>
            <w:hideMark/>
          </w:tcPr>
          <w:p w14:paraId="090FBEA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130.254,38</w:t>
            </w:r>
          </w:p>
        </w:tc>
        <w:tc>
          <w:tcPr>
            <w:tcW w:w="1843" w:type="dxa"/>
            <w:noWrap/>
            <w:vAlign w:val="bottom"/>
            <w:hideMark/>
          </w:tcPr>
          <w:p w14:paraId="3C124810"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417" w:type="dxa"/>
            <w:noWrap/>
            <w:vAlign w:val="bottom"/>
            <w:hideMark/>
          </w:tcPr>
          <w:p w14:paraId="2463728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559" w:type="dxa"/>
            <w:noWrap/>
            <w:vAlign w:val="bottom"/>
            <w:hideMark/>
          </w:tcPr>
          <w:p w14:paraId="162D109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130.254,38</w:t>
            </w:r>
          </w:p>
        </w:tc>
      </w:tr>
      <w:tr w:rsidR="0011480A" w:rsidRPr="0011480A" w14:paraId="3EB10523" w14:textId="77777777" w:rsidTr="0011480A">
        <w:trPr>
          <w:trHeight w:val="264"/>
        </w:trPr>
        <w:tc>
          <w:tcPr>
            <w:tcW w:w="8931" w:type="dxa"/>
            <w:gridSpan w:val="2"/>
            <w:shd w:val="clear" w:color="000000" w:fill="FFFF00"/>
            <w:noWrap/>
            <w:vAlign w:val="bottom"/>
            <w:hideMark/>
          </w:tcPr>
          <w:p w14:paraId="55F72743"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5. Pomoći</w:t>
            </w:r>
          </w:p>
        </w:tc>
        <w:tc>
          <w:tcPr>
            <w:tcW w:w="1559" w:type="dxa"/>
            <w:shd w:val="clear" w:color="000000" w:fill="FFFF00"/>
            <w:noWrap/>
            <w:vAlign w:val="bottom"/>
            <w:hideMark/>
          </w:tcPr>
          <w:p w14:paraId="05AA1B8C"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163.600,00</w:t>
            </w:r>
          </w:p>
        </w:tc>
        <w:tc>
          <w:tcPr>
            <w:tcW w:w="1843" w:type="dxa"/>
            <w:shd w:val="clear" w:color="000000" w:fill="FFFF00"/>
            <w:noWrap/>
            <w:vAlign w:val="bottom"/>
            <w:hideMark/>
          </w:tcPr>
          <w:p w14:paraId="69EF740B"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-18.910,00</w:t>
            </w:r>
          </w:p>
        </w:tc>
        <w:tc>
          <w:tcPr>
            <w:tcW w:w="1417" w:type="dxa"/>
            <w:shd w:val="clear" w:color="000000" w:fill="FFFF00"/>
            <w:noWrap/>
            <w:vAlign w:val="bottom"/>
            <w:hideMark/>
          </w:tcPr>
          <w:p w14:paraId="2243ADF4"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-11,56</w:t>
            </w:r>
          </w:p>
        </w:tc>
        <w:tc>
          <w:tcPr>
            <w:tcW w:w="1559" w:type="dxa"/>
            <w:shd w:val="clear" w:color="000000" w:fill="FFFF00"/>
            <w:noWrap/>
            <w:vAlign w:val="bottom"/>
            <w:hideMark/>
          </w:tcPr>
          <w:p w14:paraId="197528F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144.690,00</w:t>
            </w:r>
          </w:p>
        </w:tc>
      </w:tr>
      <w:tr w:rsidR="0011480A" w:rsidRPr="0011480A" w14:paraId="45348CB8" w14:textId="77777777" w:rsidTr="0011480A">
        <w:trPr>
          <w:trHeight w:val="264"/>
        </w:trPr>
        <w:tc>
          <w:tcPr>
            <w:tcW w:w="8931" w:type="dxa"/>
            <w:gridSpan w:val="2"/>
            <w:shd w:val="clear" w:color="000000" w:fill="FFFF99"/>
            <w:noWrap/>
            <w:vAlign w:val="bottom"/>
            <w:hideMark/>
          </w:tcPr>
          <w:p w14:paraId="281EEA28"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5.3.  KAPITALNE POMOĆI IZ DRŽAVNOG PRORAČUNA</w:t>
            </w:r>
          </w:p>
        </w:tc>
        <w:tc>
          <w:tcPr>
            <w:tcW w:w="1559" w:type="dxa"/>
            <w:shd w:val="clear" w:color="000000" w:fill="FFFF99"/>
            <w:noWrap/>
            <w:vAlign w:val="bottom"/>
            <w:hideMark/>
          </w:tcPr>
          <w:p w14:paraId="4509BD39"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113.600,00</w:t>
            </w:r>
          </w:p>
        </w:tc>
        <w:tc>
          <w:tcPr>
            <w:tcW w:w="1843" w:type="dxa"/>
            <w:shd w:val="clear" w:color="000000" w:fill="FFFF99"/>
            <w:noWrap/>
            <w:vAlign w:val="bottom"/>
            <w:hideMark/>
          </w:tcPr>
          <w:p w14:paraId="21AD127E"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-19.400,00</w:t>
            </w:r>
          </w:p>
        </w:tc>
        <w:tc>
          <w:tcPr>
            <w:tcW w:w="1417" w:type="dxa"/>
            <w:shd w:val="clear" w:color="000000" w:fill="FFFF99"/>
            <w:noWrap/>
            <w:vAlign w:val="bottom"/>
            <w:hideMark/>
          </w:tcPr>
          <w:p w14:paraId="07AB3D00"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-17,08</w:t>
            </w:r>
          </w:p>
        </w:tc>
        <w:tc>
          <w:tcPr>
            <w:tcW w:w="1559" w:type="dxa"/>
            <w:shd w:val="clear" w:color="000000" w:fill="FFFF99"/>
            <w:noWrap/>
            <w:vAlign w:val="bottom"/>
            <w:hideMark/>
          </w:tcPr>
          <w:p w14:paraId="4F4FD894"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94.200,00</w:t>
            </w:r>
          </w:p>
        </w:tc>
      </w:tr>
      <w:tr w:rsidR="0011480A" w:rsidRPr="0011480A" w14:paraId="2AD6AFAA" w14:textId="77777777" w:rsidTr="0011480A">
        <w:trPr>
          <w:trHeight w:val="264"/>
        </w:trPr>
        <w:tc>
          <w:tcPr>
            <w:tcW w:w="1276" w:type="dxa"/>
            <w:noWrap/>
            <w:vAlign w:val="bottom"/>
            <w:hideMark/>
          </w:tcPr>
          <w:p w14:paraId="0C07385A"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lastRenderedPageBreak/>
              <w:t>31</w:t>
            </w:r>
          </w:p>
        </w:tc>
        <w:tc>
          <w:tcPr>
            <w:tcW w:w="7655" w:type="dxa"/>
            <w:noWrap/>
            <w:vAlign w:val="bottom"/>
            <w:hideMark/>
          </w:tcPr>
          <w:p w14:paraId="0C098F71"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zaposlene</w:t>
            </w:r>
          </w:p>
        </w:tc>
        <w:tc>
          <w:tcPr>
            <w:tcW w:w="1559" w:type="dxa"/>
            <w:noWrap/>
            <w:vAlign w:val="bottom"/>
            <w:hideMark/>
          </w:tcPr>
          <w:p w14:paraId="65D0A51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60.985,00</w:t>
            </w:r>
          </w:p>
        </w:tc>
        <w:tc>
          <w:tcPr>
            <w:tcW w:w="1843" w:type="dxa"/>
            <w:noWrap/>
            <w:vAlign w:val="bottom"/>
            <w:hideMark/>
          </w:tcPr>
          <w:p w14:paraId="105B12D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-60.985,00</w:t>
            </w:r>
          </w:p>
        </w:tc>
        <w:tc>
          <w:tcPr>
            <w:tcW w:w="1417" w:type="dxa"/>
            <w:noWrap/>
            <w:vAlign w:val="bottom"/>
            <w:hideMark/>
          </w:tcPr>
          <w:p w14:paraId="10EDA82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559" w:type="dxa"/>
            <w:noWrap/>
            <w:vAlign w:val="bottom"/>
            <w:hideMark/>
          </w:tcPr>
          <w:p w14:paraId="0857C96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r>
      <w:tr w:rsidR="0011480A" w:rsidRPr="0011480A" w14:paraId="4C8B80BF" w14:textId="77777777" w:rsidTr="0011480A">
        <w:trPr>
          <w:trHeight w:val="264"/>
        </w:trPr>
        <w:tc>
          <w:tcPr>
            <w:tcW w:w="1276" w:type="dxa"/>
            <w:noWrap/>
            <w:vAlign w:val="bottom"/>
            <w:hideMark/>
          </w:tcPr>
          <w:p w14:paraId="091DE387"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32</w:t>
            </w:r>
          </w:p>
        </w:tc>
        <w:tc>
          <w:tcPr>
            <w:tcW w:w="7655" w:type="dxa"/>
            <w:noWrap/>
            <w:vAlign w:val="bottom"/>
            <w:hideMark/>
          </w:tcPr>
          <w:p w14:paraId="5AAE728E"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Materijalni rashodi</w:t>
            </w:r>
          </w:p>
        </w:tc>
        <w:tc>
          <w:tcPr>
            <w:tcW w:w="1559" w:type="dxa"/>
            <w:noWrap/>
            <w:vAlign w:val="bottom"/>
            <w:hideMark/>
          </w:tcPr>
          <w:p w14:paraId="716D9A7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843" w:type="dxa"/>
            <w:noWrap/>
            <w:vAlign w:val="bottom"/>
            <w:hideMark/>
          </w:tcPr>
          <w:p w14:paraId="14CC6C47"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1.530,00</w:t>
            </w:r>
          </w:p>
        </w:tc>
        <w:tc>
          <w:tcPr>
            <w:tcW w:w="1417" w:type="dxa"/>
            <w:noWrap/>
            <w:vAlign w:val="bottom"/>
            <w:hideMark/>
          </w:tcPr>
          <w:p w14:paraId="0162A28F"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559" w:type="dxa"/>
            <w:noWrap/>
            <w:vAlign w:val="bottom"/>
            <w:hideMark/>
          </w:tcPr>
          <w:p w14:paraId="4002F55B"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1.530,00</w:t>
            </w:r>
          </w:p>
        </w:tc>
      </w:tr>
      <w:tr w:rsidR="0011480A" w:rsidRPr="0011480A" w14:paraId="29F8DDDB" w14:textId="77777777" w:rsidTr="0011480A">
        <w:trPr>
          <w:trHeight w:val="264"/>
        </w:trPr>
        <w:tc>
          <w:tcPr>
            <w:tcW w:w="1276" w:type="dxa"/>
            <w:noWrap/>
            <w:vAlign w:val="bottom"/>
            <w:hideMark/>
          </w:tcPr>
          <w:p w14:paraId="1ED6F8C7"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42</w:t>
            </w:r>
          </w:p>
        </w:tc>
        <w:tc>
          <w:tcPr>
            <w:tcW w:w="7655" w:type="dxa"/>
            <w:noWrap/>
            <w:vAlign w:val="bottom"/>
            <w:hideMark/>
          </w:tcPr>
          <w:p w14:paraId="3812B885"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nabavu proizvedene dugotrajne imovine</w:t>
            </w:r>
          </w:p>
        </w:tc>
        <w:tc>
          <w:tcPr>
            <w:tcW w:w="1559" w:type="dxa"/>
            <w:noWrap/>
            <w:vAlign w:val="bottom"/>
            <w:hideMark/>
          </w:tcPr>
          <w:p w14:paraId="413D921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52.615,00</w:t>
            </w:r>
          </w:p>
        </w:tc>
        <w:tc>
          <w:tcPr>
            <w:tcW w:w="1843" w:type="dxa"/>
            <w:noWrap/>
            <w:vAlign w:val="bottom"/>
            <w:hideMark/>
          </w:tcPr>
          <w:p w14:paraId="72198883"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40.055,00</w:t>
            </w:r>
          </w:p>
        </w:tc>
        <w:tc>
          <w:tcPr>
            <w:tcW w:w="1417" w:type="dxa"/>
            <w:noWrap/>
            <w:vAlign w:val="bottom"/>
            <w:hideMark/>
          </w:tcPr>
          <w:p w14:paraId="589710D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76,13</w:t>
            </w:r>
          </w:p>
        </w:tc>
        <w:tc>
          <w:tcPr>
            <w:tcW w:w="1559" w:type="dxa"/>
            <w:noWrap/>
            <w:vAlign w:val="bottom"/>
            <w:hideMark/>
          </w:tcPr>
          <w:p w14:paraId="366DB65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92.670,00</w:t>
            </w:r>
          </w:p>
        </w:tc>
      </w:tr>
      <w:tr w:rsidR="0011480A" w:rsidRPr="0011480A" w14:paraId="4F0A4303" w14:textId="77777777" w:rsidTr="0011480A">
        <w:trPr>
          <w:trHeight w:val="264"/>
        </w:trPr>
        <w:tc>
          <w:tcPr>
            <w:tcW w:w="8931" w:type="dxa"/>
            <w:gridSpan w:val="2"/>
            <w:shd w:val="clear" w:color="000000" w:fill="FFFF99"/>
            <w:noWrap/>
            <w:vAlign w:val="bottom"/>
            <w:hideMark/>
          </w:tcPr>
          <w:p w14:paraId="4B63E184"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5.5. Tekuće pomoči iz Županijskog proračuna</w:t>
            </w:r>
          </w:p>
        </w:tc>
        <w:tc>
          <w:tcPr>
            <w:tcW w:w="1559" w:type="dxa"/>
            <w:shd w:val="clear" w:color="000000" w:fill="FFFF99"/>
            <w:noWrap/>
            <w:vAlign w:val="bottom"/>
            <w:hideMark/>
          </w:tcPr>
          <w:p w14:paraId="51CF5F5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10.000,00</w:t>
            </w:r>
          </w:p>
        </w:tc>
        <w:tc>
          <w:tcPr>
            <w:tcW w:w="1843" w:type="dxa"/>
            <w:shd w:val="clear" w:color="000000" w:fill="FFFF99"/>
            <w:noWrap/>
            <w:vAlign w:val="bottom"/>
            <w:hideMark/>
          </w:tcPr>
          <w:p w14:paraId="1B888284"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-4.010,00</w:t>
            </w:r>
          </w:p>
        </w:tc>
        <w:tc>
          <w:tcPr>
            <w:tcW w:w="1417" w:type="dxa"/>
            <w:shd w:val="clear" w:color="000000" w:fill="FFFF99"/>
            <w:noWrap/>
            <w:vAlign w:val="bottom"/>
            <w:hideMark/>
          </w:tcPr>
          <w:p w14:paraId="5F03BE7E"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-40,10</w:t>
            </w:r>
          </w:p>
        </w:tc>
        <w:tc>
          <w:tcPr>
            <w:tcW w:w="1559" w:type="dxa"/>
            <w:shd w:val="clear" w:color="000000" w:fill="FFFF99"/>
            <w:noWrap/>
            <w:vAlign w:val="bottom"/>
            <w:hideMark/>
          </w:tcPr>
          <w:p w14:paraId="2DAFDEFC"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5.990,00</w:t>
            </w:r>
          </w:p>
        </w:tc>
      </w:tr>
      <w:tr w:rsidR="0011480A" w:rsidRPr="0011480A" w14:paraId="15C4E0EA" w14:textId="77777777" w:rsidTr="0011480A">
        <w:trPr>
          <w:trHeight w:val="264"/>
        </w:trPr>
        <w:tc>
          <w:tcPr>
            <w:tcW w:w="1276" w:type="dxa"/>
            <w:noWrap/>
            <w:vAlign w:val="bottom"/>
            <w:hideMark/>
          </w:tcPr>
          <w:p w14:paraId="57B99F48"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32</w:t>
            </w:r>
          </w:p>
        </w:tc>
        <w:tc>
          <w:tcPr>
            <w:tcW w:w="7655" w:type="dxa"/>
            <w:noWrap/>
            <w:vAlign w:val="bottom"/>
            <w:hideMark/>
          </w:tcPr>
          <w:p w14:paraId="07207B28"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Materijalni rashodi</w:t>
            </w:r>
          </w:p>
        </w:tc>
        <w:tc>
          <w:tcPr>
            <w:tcW w:w="1559" w:type="dxa"/>
            <w:noWrap/>
            <w:vAlign w:val="bottom"/>
            <w:hideMark/>
          </w:tcPr>
          <w:p w14:paraId="0421538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843" w:type="dxa"/>
            <w:noWrap/>
            <w:vAlign w:val="bottom"/>
            <w:hideMark/>
          </w:tcPr>
          <w:p w14:paraId="0D8DF2A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50,00</w:t>
            </w:r>
          </w:p>
        </w:tc>
        <w:tc>
          <w:tcPr>
            <w:tcW w:w="1417" w:type="dxa"/>
            <w:noWrap/>
            <w:vAlign w:val="bottom"/>
            <w:hideMark/>
          </w:tcPr>
          <w:p w14:paraId="19A3BD2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559" w:type="dxa"/>
            <w:noWrap/>
            <w:vAlign w:val="bottom"/>
            <w:hideMark/>
          </w:tcPr>
          <w:p w14:paraId="399B4C2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50,00</w:t>
            </w:r>
          </w:p>
        </w:tc>
      </w:tr>
      <w:tr w:rsidR="0011480A" w:rsidRPr="0011480A" w14:paraId="700AB187" w14:textId="77777777" w:rsidTr="0011480A">
        <w:trPr>
          <w:trHeight w:val="264"/>
        </w:trPr>
        <w:tc>
          <w:tcPr>
            <w:tcW w:w="1276" w:type="dxa"/>
            <w:noWrap/>
            <w:vAlign w:val="bottom"/>
            <w:hideMark/>
          </w:tcPr>
          <w:p w14:paraId="3CF530B3"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42</w:t>
            </w:r>
          </w:p>
        </w:tc>
        <w:tc>
          <w:tcPr>
            <w:tcW w:w="7655" w:type="dxa"/>
            <w:noWrap/>
            <w:vAlign w:val="bottom"/>
            <w:hideMark/>
          </w:tcPr>
          <w:p w14:paraId="255A05A4"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nabavu proizvedene dugotrajne imovine</w:t>
            </w:r>
          </w:p>
        </w:tc>
        <w:tc>
          <w:tcPr>
            <w:tcW w:w="1559" w:type="dxa"/>
            <w:noWrap/>
            <w:vAlign w:val="bottom"/>
            <w:hideMark/>
          </w:tcPr>
          <w:p w14:paraId="09972A6A"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10.000,00</w:t>
            </w:r>
          </w:p>
        </w:tc>
        <w:tc>
          <w:tcPr>
            <w:tcW w:w="1843" w:type="dxa"/>
            <w:noWrap/>
            <w:vAlign w:val="bottom"/>
            <w:hideMark/>
          </w:tcPr>
          <w:p w14:paraId="0742E31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-4.060,00</w:t>
            </w:r>
          </w:p>
        </w:tc>
        <w:tc>
          <w:tcPr>
            <w:tcW w:w="1417" w:type="dxa"/>
            <w:noWrap/>
            <w:vAlign w:val="bottom"/>
            <w:hideMark/>
          </w:tcPr>
          <w:p w14:paraId="2C0E1D1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-40,60</w:t>
            </w:r>
          </w:p>
        </w:tc>
        <w:tc>
          <w:tcPr>
            <w:tcW w:w="1559" w:type="dxa"/>
            <w:noWrap/>
            <w:vAlign w:val="bottom"/>
            <w:hideMark/>
          </w:tcPr>
          <w:p w14:paraId="347E658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5.940,00</w:t>
            </w:r>
          </w:p>
        </w:tc>
      </w:tr>
      <w:tr w:rsidR="0011480A" w:rsidRPr="0011480A" w14:paraId="0C867875" w14:textId="77777777" w:rsidTr="0011480A">
        <w:trPr>
          <w:trHeight w:val="264"/>
        </w:trPr>
        <w:tc>
          <w:tcPr>
            <w:tcW w:w="8931" w:type="dxa"/>
            <w:gridSpan w:val="2"/>
            <w:shd w:val="clear" w:color="000000" w:fill="FFFF99"/>
            <w:noWrap/>
            <w:vAlign w:val="bottom"/>
            <w:hideMark/>
          </w:tcPr>
          <w:p w14:paraId="65498A0B"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5.6. Kapitalne pomoći iz županijskog proračuna</w:t>
            </w:r>
          </w:p>
        </w:tc>
        <w:tc>
          <w:tcPr>
            <w:tcW w:w="1559" w:type="dxa"/>
            <w:shd w:val="clear" w:color="000000" w:fill="FFFF99"/>
            <w:noWrap/>
            <w:vAlign w:val="bottom"/>
            <w:hideMark/>
          </w:tcPr>
          <w:p w14:paraId="5141A78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40.000,00</w:t>
            </w:r>
          </w:p>
        </w:tc>
        <w:tc>
          <w:tcPr>
            <w:tcW w:w="1843" w:type="dxa"/>
            <w:shd w:val="clear" w:color="000000" w:fill="FFFF99"/>
            <w:noWrap/>
            <w:vAlign w:val="bottom"/>
            <w:hideMark/>
          </w:tcPr>
          <w:p w14:paraId="5EC4D695"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4.500,00</w:t>
            </w:r>
          </w:p>
        </w:tc>
        <w:tc>
          <w:tcPr>
            <w:tcW w:w="1417" w:type="dxa"/>
            <w:shd w:val="clear" w:color="000000" w:fill="FFFF99"/>
            <w:noWrap/>
            <w:vAlign w:val="bottom"/>
            <w:hideMark/>
          </w:tcPr>
          <w:p w14:paraId="40690B97"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11,25</w:t>
            </w:r>
          </w:p>
        </w:tc>
        <w:tc>
          <w:tcPr>
            <w:tcW w:w="1559" w:type="dxa"/>
            <w:shd w:val="clear" w:color="000000" w:fill="FFFF99"/>
            <w:noWrap/>
            <w:vAlign w:val="bottom"/>
            <w:hideMark/>
          </w:tcPr>
          <w:p w14:paraId="18EE6431"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44.500,00</w:t>
            </w:r>
          </w:p>
        </w:tc>
      </w:tr>
      <w:tr w:rsidR="0011480A" w:rsidRPr="0011480A" w14:paraId="5F6FDD77" w14:textId="77777777" w:rsidTr="0011480A">
        <w:trPr>
          <w:trHeight w:val="264"/>
        </w:trPr>
        <w:tc>
          <w:tcPr>
            <w:tcW w:w="1276" w:type="dxa"/>
            <w:noWrap/>
            <w:vAlign w:val="bottom"/>
            <w:hideMark/>
          </w:tcPr>
          <w:p w14:paraId="1DC7CD04"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32</w:t>
            </w:r>
          </w:p>
        </w:tc>
        <w:tc>
          <w:tcPr>
            <w:tcW w:w="7655" w:type="dxa"/>
            <w:noWrap/>
            <w:vAlign w:val="bottom"/>
            <w:hideMark/>
          </w:tcPr>
          <w:p w14:paraId="1510C1E3"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Materijalni rashodi</w:t>
            </w:r>
          </w:p>
        </w:tc>
        <w:tc>
          <w:tcPr>
            <w:tcW w:w="1559" w:type="dxa"/>
            <w:noWrap/>
            <w:vAlign w:val="bottom"/>
            <w:hideMark/>
          </w:tcPr>
          <w:p w14:paraId="3EEAD41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c>
          <w:tcPr>
            <w:tcW w:w="1843" w:type="dxa"/>
            <w:noWrap/>
            <w:vAlign w:val="bottom"/>
            <w:hideMark/>
          </w:tcPr>
          <w:p w14:paraId="51D854A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4.900,00</w:t>
            </w:r>
          </w:p>
        </w:tc>
        <w:tc>
          <w:tcPr>
            <w:tcW w:w="1417" w:type="dxa"/>
            <w:noWrap/>
            <w:vAlign w:val="bottom"/>
            <w:hideMark/>
          </w:tcPr>
          <w:p w14:paraId="73341E4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559" w:type="dxa"/>
            <w:noWrap/>
            <w:vAlign w:val="bottom"/>
            <w:hideMark/>
          </w:tcPr>
          <w:p w14:paraId="317B3A14"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4.900,00</w:t>
            </w:r>
          </w:p>
        </w:tc>
      </w:tr>
      <w:tr w:rsidR="0011480A" w:rsidRPr="0011480A" w14:paraId="419F7C06" w14:textId="77777777" w:rsidTr="0011480A">
        <w:trPr>
          <w:trHeight w:val="264"/>
        </w:trPr>
        <w:tc>
          <w:tcPr>
            <w:tcW w:w="1276" w:type="dxa"/>
            <w:noWrap/>
            <w:vAlign w:val="bottom"/>
            <w:hideMark/>
          </w:tcPr>
          <w:p w14:paraId="61901404"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42</w:t>
            </w:r>
          </w:p>
        </w:tc>
        <w:tc>
          <w:tcPr>
            <w:tcW w:w="7655" w:type="dxa"/>
            <w:noWrap/>
            <w:vAlign w:val="bottom"/>
            <w:hideMark/>
          </w:tcPr>
          <w:p w14:paraId="6F5CCBF8"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nabavu proizvedene dugotrajne imovine</w:t>
            </w:r>
          </w:p>
        </w:tc>
        <w:tc>
          <w:tcPr>
            <w:tcW w:w="1559" w:type="dxa"/>
            <w:noWrap/>
            <w:vAlign w:val="bottom"/>
            <w:hideMark/>
          </w:tcPr>
          <w:p w14:paraId="5609E63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40.000,00</w:t>
            </w:r>
          </w:p>
        </w:tc>
        <w:tc>
          <w:tcPr>
            <w:tcW w:w="1843" w:type="dxa"/>
            <w:noWrap/>
            <w:vAlign w:val="bottom"/>
            <w:hideMark/>
          </w:tcPr>
          <w:p w14:paraId="54D1FFBC"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-400,00</w:t>
            </w:r>
          </w:p>
        </w:tc>
        <w:tc>
          <w:tcPr>
            <w:tcW w:w="1417" w:type="dxa"/>
            <w:noWrap/>
            <w:vAlign w:val="bottom"/>
            <w:hideMark/>
          </w:tcPr>
          <w:p w14:paraId="174C9FC6"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w:t>
            </w:r>
          </w:p>
        </w:tc>
        <w:tc>
          <w:tcPr>
            <w:tcW w:w="1559" w:type="dxa"/>
            <w:noWrap/>
            <w:vAlign w:val="bottom"/>
            <w:hideMark/>
          </w:tcPr>
          <w:p w14:paraId="719A258D"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39.600,00</w:t>
            </w:r>
          </w:p>
        </w:tc>
      </w:tr>
      <w:tr w:rsidR="0011480A" w:rsidRPr="0011480A" w14:paraId="68C576B5" w14:textId="77777777" w:rsidTr="0011480A">
        <w:trPr>
          <w:trHeight w:val="264"/>
        </w:trPr>
        <w:tc>
          <w:tcPr>
            <w:tcW w:w="8931" w:type="dxa"/>
            <w:gridSpan w:val="2"/>
            <w:shd w:val="clear" w:color="000000" w:fill="FFFF00"/>
            <w:noWrap/>
            <w:vAlign w:val="bottom"/>
            <w:hideMark/>
          </w:tcPr>
          <w:p w14:paraId="1E65B7F1"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8. NAMJENSKI PRIMICI</w:t>
            </w:r>
          </w:p>
        </w:tc>
        <w:tc>
          <w:tcPr>
            <w:tcW w:w="1559" w:type="dxa"/>
            <w:shd w:val="clear" w:color="000000" w:fill="FFFF00"/>
            <w:noWrap/>
            <w:vAlign w:val="bottom"/>
            <w:hideMark/>
          </w:tcPr>
          <w:p w14:paraId="3F4E5026"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150.000,00</w:t>
            </w:r>
          </w:p>
        </w:tc>
        <w:tc>
          <w:tcPr>
            <w:tcW w:w="1843" w:type="dxa"/>
            <w:shd w:val="clear" w:color="000000" w:fill="FFFF00"/>
            <w:noWrap/>
            <w:vAlign w:val="bottom"/>
            <w:hideMark/>
          </w:tcPr>
          <w:p w14:paraId="3A65931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-150.000,00</w:t>
            </w:r>
          </w:p>
        </w:tc>
        <w:tc>
          <w:tcPr>
            <w:tcW w:w="1417" w:type="dxa"/>
            <w:shd w:val="clear" w:color="000000" w:fill="FFFF00"/>
            <w:noWrap/>
            <w:vAlign w:val="bottom"/>
            <w:hideMark/>
          </w:tcPr>
          <w:p w14:paraId="65C9295B"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w:t>
            </w:r>
          </w:p>
        </w:tc>
        <w:tc>
          <w:tcPr>
            <w:tcW w:w="1559" w:type="dxa"/>
            <w:shd w:val="clear" w:color="000000" w:fill="FFFF00"/>
            <w:noWrap/>
            <w:vAlign w:val="bottom"/>
            <w:hideMark/>
          </w:tcPr>
          <w:p w14:paraId="71446AE3"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0,00</w:t>
            </w:r>
          </w:p>
        </w:tc>
      </w:tr>
      <w:tr w:rsidR="0011480A" w:rsidRPr="0011480A" w14:paraId="3CC6CE28" w14:textId="77777777" w:rsidTr="0011480A">
        <w:trPr>
          <w:trHeight w:val="264"/>
        </w:trPr>
        <w:tc>
          <w:tcPr>
            <w:tcW w:w="8931" w:type="dxa"/>
            <w:gridSpan w:val="2"/>
            <w:shd w:val="clear" w:color="000000" w:fill="FFFF99"/>
            <w:noWrap/>
            <w:vAlign w:val="bottom"/>
            <w:hideMark/>
          </w:tcPr>
          <w:p w14:paraId="7A67DB7C" w14:textId="77777777" w:rsidR="0011480A" w:rsidRPr="0011480A" w:rsidRDefault="0011480A" w:rsidP="0011480A">
            <w:pPr>
              <w:spacing w:after="0" w:line="240" w:lineRule="auto"/>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Izvor  8.1. Prihodi od zaduživanja</w:t>
            </w:r>
          </w:p>
        </w:tc>
        <w:tc>
          <w:tcPr>
            <w:tcW w:w="1559" w:type="dxa"/>
            <w:shd w:val="clear" w:color="000000" w:fill="FFFF99"/>
            <w:noWrap/>
            <w:vAlign w:val="bottom"/>
            <w:hideMark/>
          </w:tcPr>
          <w:p w14:paraId="7D5C2D2A"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150.000,00</w:t>
            </w:r>
          </w:p>
        </w:tc>
        <w:tc>
          <w:tcPr>
            <w:tcW w:w="1843" w:type="dxa"/>
            <w:shd w:val="clear" w:color="000000" w:fill="FFFF99"/>
            <w:noWrap/>
            <w:vAlign w:val="bottom"/>
            <w:hideMark/>
          </w:tcPr>
          <w:p w14:paraId="543D8DAE"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-150.000,00</w:t>
            </w:r>
          </w:p>
        </w:tc>
        <w:tc>
          <w:tcPr>
            <w:tcW w:w="1417" w:type="dxa"/>
            <w:shd w:val="clear" w:color="000000" w:fill="FFFF99"/>
            <w:noWrap/>
            <w:vAlign w:val="bottom"/>
            <w:hideMark/>
          </w:tcPr>
          <w:p w14:paraId="58713BEE"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-100,00</w:t>
            </w:r>
          </w:p>
        </w:tc>
        <w:tc>
          <w:tcPr>
            <w:tcW w:w="1559" w:type="dxa"/>
            <w:shd w:val="clear" w:color="000000" w:fill="FFFF99"/>
            <w:noWrap/>
            <w:vAlign w:val="bottom"/>
            <w:hideMark/>
          </w:tcPr>
          <w:p w14:paraId="0B14ECA3" w14:textId="77777777" w:rsidR="0011480A" w:rsidRPr="0011480A" w:rsidRDefault="0011480A" w:rsidP="0011480A">
            <w:pPr>
              <w:spacing w:after="0" w:line="240" w:lineRule="auto"/>
              <w:jc w:val="right"/>
              <w:rPr>
                <w:rFonts w:ascii="Arial" w:eastAsia="Times New Roman" w:hAnsi="Arial" w:cs="Arial"/>
                <w:b/>
                <w:bCs/>
                <w:color w:val="000000"/>
                <w:kern w:val="0"/>
                <w:sz w:val="20"/>
                <w:szCs w:val="20"/>
                <w:lang w:eastAsia="hr-HR"/>
                <w14:ligatures w14:val="none"/>
              </w:rPr>
            </w:pPr>
            <w:r w:rsidRPr="0011480A">
              <w:rPr>
                <w:rFonts w:ascii="Arial" w:eastAsia="Times New Roman" w:hAnsi="Arial" w:cs="Arial"/>
                <w:b/>
                <w:bCs/>
                <w:color w:val="000000"/>
                <w:kern w:val="0"/>
                <w:sz w:val="20"/>
                <w:szCs w:val="20"/>
                <w:lang w:eastAsia="hr-HR"/>
                <w14:ligatures w14:val="none"/>
              </w:rPr>
              <w:t>0,00</w:t>
            </w:r>
          </w:p>
        </w:tc>
      </w:tr>
      <w:tr w:rsidR="0011480A" w:rsidRPr="0011480A" w14:paraId="03F9DBD9" w14:textId="77777777" w:rsidTr="0011480A">
        <w:trPr>
          <w:trHeight w:val="264"/>
        </w:trPr>
        <w:tc>
          <w:tcPr>
            <w:tcW w:w="1276" w:type="dxa"/>
            <w:noWrap/>
            <w:vAlign w:val="bottom"/>
            <w:hideMark/>
          </w:tcPr>
          <w:p w14:paraId="31DF9D10"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38</w:t>
            </w:r>
          </w:p>
        </w:tc>
        <w:tc>
          <w:tcPr>
            <w:tcW w:w="7655" w:type="dxa"/>
            <w:noWrap/>
            <w:vAlign w:val="bottom"/>
            <w:hideMark/>
          </w:tcPr>
          <w:p w14:paraId="6A99420E"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donacije, kazne, naknade šteta i kapitalne pomoći</w:t>
            </w:r>
          </w:p>
        </w:tc>
        <w:tc>
          <w:tcPr>
            <w:tcW w:w="1559" w:type="dxa"/>
            <w:noWrap/>
            <w:vAlign w:val="bottom"/>
            <w:hideMark/>
          </w:tcPr>
          <w:p w14:paraId="14880BB9"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42.265,00</w:t>
            </w:r>
          </w:p>
        </w:tc>
        <w:tc>
          <w:tcPr>
            <w:tcW w:w="1843" w:type="dxa"/>
            <w:noWrap/>
            <w:vAlign w:val="bottom"/>
            <w:hideMark/>
          </w:tcPr>
          <w:p w14:paraId="42367C9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-42.265,00</w:t>
            </w:r>
          </w:p>
        </w:tc>
        <w:tc>
          <w:tcPr>
            <w:tcW w:w="1417" w:type="dxa"/>
            <w:noWrap/>
            <w:vAlign w:val="bottom"/>
            <w:hideMark/>
          </w:tcPr>
          <w:p w14:paraId="3F578D05"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559" w:type="dxa"/>
            <w:noWrap/>
            <w:vAlign w:val="bottom"/>
            <w:hideMark/>
          </w:tcPr>
          <w:p w14:paraId="1CC9C79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r>
      <w:tr w:rsidR="0011480A" w:rsidRPr="0011480A" w14:paraId="51692600" w14:textId="77777777" w:rsidTr="0011480A">
        <w:trPr>
          <w:trHeight w:val="264"/>
        </w:trPr>
        <w:tc>
          <w:tcPr>
            <w:tcW w:w="1276" w:type="dxa"/>
            <w:noWrap/>
            <w:vAlign w:val="bottom"/>
            <w:hideMark/>
          </w:tcPr>
          <w:p w14:paraId="2373C2F7"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42</w:t>
            </w:r>
          </w:p>
        </w:tc>
        <w:tc>
          <w:tcPr>
            <w:tcW w:w="7655" w:type="dxa"/>
            <w:noWrap/>
            <w:vAlign w:val="bottom"/>
            <w:hideMark/>
          </w:tcPr>
          <w:p w14:paraId="2B0B3AE0" w14:textId="77777777" w:rsidR="0011480A" w:rsidRPr="0011480A" w:rsidRDefault="0011480A" w:rsidP="0011480A">
            <w:pPr>
              <w:spacing w:after="0" w:line="240" w:lineRule="auto"/>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Rashodi za nabavu proizvedene dugotrajne imovine</w:t>
            </w:r>
          </w:p>
        </w:tc>
        <w:tc>
          <w:tcPr>
            <w:tcW w:w="1559" w:type="dxa"/>
            <w:noWrap/>
            <w:vAlign w:val="bottom"/>
            <w:hideMark/>
          </w:tcPr>
          <w:p w14:paraId="68DE5F3E"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107.735,00</w:t>
            </w:r>
          </w:p>
        </w:tc>
        <w:tc>
          <w:tcPr>
            <w:tcW w:w="1843" w:type="dxa"/>
            <w:noWrap/>
            <w:vAlign w:val="bottom"/>
            <w:hideMark/>
          </w:tcPr>
          <w:p w14:paraId="35F8AC62"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-107.735,00</w:t>
            </w:r>
          </w:p>
        </w:tc>
        <w:tc>
          <w:tcPr>
            <w:tcW w:w="1417" w:type="dxa"/>
            <w:noWrap/>
            <w:vAlign w:val="bottom"/>
            <w:hideMark/>
          </w:tcPr>
          <w:p w14:paraId="1FFA03CB"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-100,00</w:t>
            </w:r>
          </w:p>
        </w:tc>
        <w:tc>
          <w:tcPr>
            <w:tcW w:w="1559" w:type="dxa"/>
            <w:noWrap/>
            <w:vAlign w:val="bottom"/>
            <w:hideMark/>
          </w:tcPr>
          <w:p w14:paraId="55705491" w14:textId="77777777" w:rsidR="0011480A" w:rsidRPr="0011480A" w:rsidRDefault="0011480A" w:rsidP="0011480A">
            <w:pPr>
              <w:spacing w:after="0" w:line="240" w:lineRule="auto"/>
              <w:jc w:val="right"/>
              <w:rPr>
                <w:rFonts w:ascii="Arial" w:eastAsia="Times New Roman" w:hAnsi="Arial" w:cs="Arial"/>
                <w:kern w:val="0"/>
                <w:sz w:val="20"/>
                <w:szCs w:val="20"/>
                <w:lang w:eastAsia="hr-HR"/>
                <w14:ligatures w14:val="none"/>
              </w:rPr>
            </w:pPr>
            <w:r w:rsidRPr="0011480A">
              <w:rPr>
                <w:rFonts w:ascii="Arial" w:eastAsia="Times New Roman" w:hAnsi="Arial" w:cs="Arial"/>
                <w:kern w:val="0"/>
                <w:sz w:val="20"/>
                <w:szCs w:val="20"/>
                <w:lang w:eastAsia="hr-HR"/>
                <w14:ligatures w14:val="none"/>
              </w:rPr>
              <w:t>0,00</w:t>
            </w:r>
          </w:p>
        </w:tc>
      </w:tr>
      <w:bookmarkEnd w:id="0"/>
    </w:tbl>
    <w:p w14:paraId="6635840C" w14:textId="77777777" w:rsidR="00C16D8C" w:rsidRDefault="00C16D8C" w:rsidP="00403719">
      <w:pPr>
        <w:spacing w:after="0"/>
        <w:jc w:val="both"/>
        <w:rPr>
          <w:rFonts w:ascii="Times New Roman" w:hAnsi="Times New Roman"/>
          <w:sz w:val="24"/>
          <w:szCs w:val="24"/>
        </w:rPr>
      </w:pPr>
    </w:p>
    <w:p w14:paraId="5F5D3054" w14:textId="77777777" w:rsidR="00C16D8C" w:rsidRDefault="00C16D8C" w:rsidP="00403719">
      <w:pPr>
        <w:spacing w:after="0"/>
        <w:jc w:val="both"/>
        <w:rPr>
          <w:rFonts w:ascii="Times New Roman" w:hAnsi="Times New Roman"/>
          <w:sz w:val="24"/>
          <w:szCs w:val="24"/>
        </w:rPr>
      </w:pPr>
    </w:p>
    <w:p w14:paraId="3B906F73" w14:textId="783515BC" w:rsidR="003E6176" w:rsidRDefault="003E6176" w:rsidP="00403719">
      <w:pPr>
        <w:spacing w:after="0"/>
        <w:jc w:val="both"/>
        <w:rPr>
          <w:rFonts w:ascii="Times New Roman" w:hAnsi="Times New Roman"/>
          <w:sz w:val="24"/>
          <w:szCs w:val="24"/>
        </w:rPr>
        <w:sectPr w:rsidR="003E6176" w:rsidSect="003E6176">
          <w:pgSz w:w="16838" w:h="11906" w:orient="landscape"/>
          <w:pgMar w:top="1417" w:right="1417" w:bottom="1417" w:left="1417" w:header="708" w:footer="708" w:gutter="0"/>
          <w:cols w:space="708"/>
          <w:docGrid w:linePitch="360"/>
        </w:sectPr>
      </w:pPr>
    </w:p>
    <w:p w14:paraId="2B5EE98B" w14:textId="48E70167" w:rsidR="003739F3" w:rsidRPr="00A44B9C" w:rsidRDefault="00337831" w:rsidP="00337831">
      <w:pPr>
        <w:spacing w:after="0"/>
        <w:jc w:val="both"/>
        <w:rPr>
          <w:rFonts w:ascii="Times New Roman" w:hAnsi="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74925DC5" w14:textId="77777777" w:rsidR="003E7DCB" w:rsidRPr="003E7DCB" w:rsidRDefault="003E7DCB" w:rsidP="003E7DCB">
      <w:pPr>
        <w:spacing w:after="0" w:line="240" w:lineRule="auto"/>
        <w:ind w:right="-227" w:firstLine="360"/>
        <w:jc w:val="both"/>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 xml:space="preserve">Na temelju članka 72. Zakona o komunalnom gospodarstvu („Narodne novine“ br. 68/18, 110/18, 32/20 i 145/24) i članka 34. Statuta Općine Barilović (“Službeni Glasnik Općine Barilović” broj 01/18. i 01/21.), </w:t>
      </w:r>
      <w:r w:rsidRPr="003E7DCB">
        <w:rPr>
          <w:rFonts w:ascii="Times New Roman" w:eastAsia="Times New Roman" w:hAnsi="Times New Roman" w:cs="Times New Roman"/>
          <w:bCs/>
          <w:kern w:val="0"/>
          <w:sz w:val="24"/>
          <w:szCs w:val="24"/>
          <w:lang w:eastAsia="hr-HR"/>
          <w14:ligatures w14:val="none"/>
        </w:rPr>
        <w:t>Općinsko vijeće Općine</w:t>
      </w:r>
      <w:r w:rsidRPr="003E7DCB">
        <w:rPr>
          <w:rFonts w:ascii="Times New Roman" w:eastAsia="Times New Roman" w:hAnsi="Times New Roman" w:cs="Times New Roman"/>
          <w:kern w:val="0"/>
          <w:sz w:val="24"/>
          <w:szCs w:val="24"/>
          <w:lang w:eastAsia="hr-HR"/>
          <w14:ligatures w14:val="none"/>
        </w:rPr>
        <w:t xml:space="preserve"> </w:t>
      </w:r>
      <w:r w:rsidRPr="003E7DCB">
        <w:rPr>
          <w:rFonts w:ascii="Times New Roman" w:eastAsia="Times New Roman" w:hAnsi="Times New Roman" w:cs="Times New Roman"/>
          <w:bCs/>
          <w:kern w:val="0"/>
          <w:sz w:val="24"/>
          <w:szCs w:val="24"/>
          <w:lang w:eastAsia="hr-HR"/>
          <w14:ligatures w14:val="none"/>
        </w:rPr>
        <w:t>Barilović na 3. sjednici održanoj 18.12.2025. godine</w:t>
      </w:r>
      <w:r w:rsidRPr="003E7DCB">
        <w:rPr>
          <w:rFonts w:ascii="Times New Roman" w:eastAsia="Times New Roman" w:hAnsi="Times New Roman" w:cs="Times New Roman"/>
          <w:kern w:val="0"/>
          <w:sz w:val="24"/>
          <w:szCs w:val="24"/>
          <w:lang w:eastAsia="hr-HR"/>
          <w14:ligatures w14:val="none"/>
        </w:rPr>
        <w:t xml:space="preserve"> donosi</w:t>
      </w:r>
    </w:p>
    <w:p w14:paraId="2E244F12" w14:textId="77777777" w:rsidR="003E7DCB" w:rsidRPr="003E7DCB" w:rsidRDefault="003E7DCB" w:rsidP="003E7DCB">
      <w:pPr>
        <w:spacing w:after="0" w:line="240" w:lineRule="auto"/>
        <w:ind w:right="-227"/>
        <w:jc w:val="both"/>
        <w:rPr>
          <w:rFonts w:ascii="Times New Roman" w:eastAsia="Times New Roman" w:hAnsi="Times New Roman" w:cs="Times New Roman"/>
          <w:kern w:val="0"/>
          <w:sz w:val="24"/>
          <w:szCs w:val="24"/>
          <w:lang w:eastAsia="hr-HR"/>
          <w14:ligatures w14:val="none"/>
        </w:rPr>
      </w:pPr>
    </w:p>
    <w:p w14:paraId="41FA2CCC" w14:textId="77777777" w:rsidR="003E7DCB" w:rsidRPr="003E7DCB" w:rsidRDefault="003E7DCB" w:rsidP="003E7DCB">
      <w:pPr>
        <w:spacing w:after="0" w:line="240" w:lineRule="auto"/>
        <w:ind w:left="360" w:right="-227"/>
        <w:jc w:val="center"/>
        <w:rPr>
          <w:rFonts w:ascii="Times New Roman" w:eastAsia="Times New Roman" w:hAnsi="Times New Roman" w:cs="Times New Roman"/>
          <w:b/>
          <w:kern w:val="0"/>
          <w:sz w:val="28"/>
          <w:szCs w:val="28"/>
          <w:lang w:eastAsia="hr-HR"/>
          <w14:ligatures w14:val="none"/>
        </w:rPr>
      </w:pPr>
      <w:r w:rsidRPr="003E7DCB">
        <w:rPr>
          <w:rFonts w:ascii="Times New Roman" w:eastAsia="Times New Roman" w:hAnsi="Times New Roman" w:cs="Times New Roman"/>
          <w:b/>
          <w:kern w:val="0"/>
          <w:sz w:val="28"/>
          <w:szCs w:val="28"/>
          <w:lang w:eastAsia="hr-HR"/>
          <w14:ligatures w14:val="none"/>
        </w:rPr>
        <w:t>I. Izmjene i dopune Programa održavanja komunalne infrastrukture</w:t>
      </w:r>
    </w:p>
    <w:p w14:paraId="35955DFC" w14:textId="77777777" w:rsidR="003E7DCB" w:rsidRPr="003E7DCB" w:rsidRDefault="003E7DCB" w:rsidP="003E7DCB">
      <w:pPr>
        <w:spacing w:after="0" w:line="240" w:lineRule="auto"/>
        <w:ind w:left="360" w:right="-227"/>
        <w:jc w:val="center"/>
        <w:rPr>
          <w:rFonts w:ascii="Times New Roman" w:eastAsia="Times New Roman" w:hAnsi="Times New Roman" w:cs="Times New Roman"/>
          <w:b/>
          <w:kern w:val="0"/>
          <w:sz w:val="28"/>
          <w:szCs w:val="28"/>
          <w:lang w:eastAsia="hr-HR"/>
          <w14:ligatures w14:val="none"/>
        </w:rPr>
      </w:pPr>
      <w:r w:rsidRPr="003E7DCB">
        <w:rPr>
          <w:rFonts w:ascii="Times New Roman" w:eastAsia="Times New Roman" w:hAnsi="Times New Roman" w:cs="Times New Roman"/>
          <w:b/>
          <w:kern w:val="0"/>
          <w:sz w:val="28"/>
          <w:szCs w:val="28"/>
          <w:lang w:eastAsia="hr-HR"/>
          <w14:ligatures w14:val="none"/>
        </w:rPr>
        <w:t>za 2025. godinu</w:t>
      </w:r>
    </w:p>
    <w:p w14:paraId="3E435826" w14:textId="77777777" w:rsidR="003E7DCB" w:rsidRPr="003E7DCB" w:rsidRDefault="003E7DCB" w:rsidP="003E7DCB">
      <w:pPr>
        <w:adjustRightInd w:val="0"/>
        <w:spacing w:after="0" w:line="240" w:lineRule="auto"/>
        <w:ind w:right="-227"/>
        <w:jc w:val="both"/>
        <w:rPr>
          <w:rFonts w:ascii="Times New Roman" w:eastAsia="Times New Roman" w:hAnsi="Times New Roman" w:cs="Times New Roman"/>
          <w:b/>
          <w:bCs/>
          <w:color w:val="000000"/>
          <w:kern w:val="0"/>
          <w:sz w:val="24"/>
          <w:szCs w:val="24"/>
          <w:lang w:eastAsia="hr-HR"/>
          <w14:ligatures w14:val="none"/>
        </w:rPr>
      </w:pPr>
    </w:p>
    <w:p w14:paraId="38998E36" w14:textId="77777777" w:rsidR="003E7DCB" w:rsidRPr="003E7DCB" w:rsidRDefault="003E7DCB" w:rsidP="003E7DCB">
      <w:pPr>
        <w:adjustRightInd w:val="0"/>
        <w:spacing w:after="0" w:line="240" w:lineRule="auto"/>
        <w:ind w:left="705" w:right="-227" w:hanging="705"/>
        <w:jc w:val="center"/>
        <w:rPr>
          <w:rFonts w:ascii="Times New Roman" w:eastAsia="Times New Roman" w:hAnsi="Times New Roman" w:cs="Times New Roman"/>
          <w:b/>
          <w:bCs/>
          <w:color w:val="000000"/>
          <w:kern w:val="0"/>
          <w:sz w:val="24"/>
          <w:szCs w:val="24"/>
          <w:lang w:eastAsia="hr-HR"/>
          <w14:ligatures w14:val="none"/>
        </w:rPr>
      </w:pPr>
      <w:r w:rsidRPr="003E7DCB">
        <w:rPr>
          <w:rFonts w:ascii="Times New Roman" w:eastAsia="Times New Roman" w:hAnsi="Times New Roman" w:cs="Times New Roman"/>
          <w:b/>
          <w:bCs/>
          <w:color w:val="000000"/>
          <w:kern w:val="0"/>
          <w:sz w:val="24"/>
          <w:szCs w:val="24"/>
          <w:lang w:eastAsia="hr-HR"/>
          <w14:ligatures w14:val="none"/>
        </w:rPr>
        <w:t>Članak 1.</w:t>
      </w:r>
    </w:p>
    <w:p w14:paraId="75F17060" w14:textId="23B771D4" w:rsidR="003E7DCB" w:rsidRPr="003E7DCB" w:rsidRDefault="003E7DCB" w:rsidP="003E7DCB">
      <w:pPr>
        <w:adjustRightInd w:val="0"/>
        <w:spacing w:after="0" w:line="240" w:lineRule="auto"/>
        <w:ind w:right="-227" w:firstLine="360"/>
        <w:jc w:val="both"/>
        <w:rPr>
          <w:rFonts w:ascii="Times New Roman" w:eastAsia="Times New Roman" w:hAnsi="Times New Roman" w:cs="Times New Roman"/>
          <w:bCs/>
          <w:color w:val="000000"/>
          <w:kern w:val="0"/>
          <w:sz w:val="24"/>
          <w:szCs w:val="24"/>
          <w:lang w:eastAsia="hr-HR"/>
          <w14:ligatures w14:val="none"/>
        </w:rPr>
      </w:pPr>
      <w:r w:rsidRPr="003E7DCB">
        <w:rPr>
          <w:rFonts w:ascii="Times New Roman" w:eastAsia="Times New Roman" w:hAnsi="Times New Roman" w:cs="Times New Roman"/>
          <w:bCs/>
          <w:color w:val="000000"/>
          <w:kern w:val="0"/>
          <w:sz w:val="24"/>
          <w:szCs w:val="24"/>
          <w:lang w:eastAsia="hr-HR"/>
          <w14:ligatures w14:val="none"/>
        </w:rPr>
        <w:t xml:space="preserve"> Programa održavanja komunalne infrastrukture za 2025. donijet je na 19. sjednici Općinskog vijeća koja je održana 27.</w:t>
      </w:r>
      <w:r>
        <w:rPr>
          <w:rFonts w:ascii="Times New Roman" w:eastAsia="Times New Roman" w:hAnsi="Times New Roman" w:cs="Times New Roman"/>
          <w:bCs/>
          <w:color w:val="000000"/>
          <w:kern w:val="0"/>
          <w:sz w:val="24"/>
          <w:szCs w:val="24"/>
          <w:lang w:eastAsia="hr-HR"/>
          <w14:ligatures w14:val="none"/>
        </w:rPr>
        <w:t xml:space="preserve">prosinca </w:t>
      </w:r>
      <w:r w:rsidRPr="003E7DCB">
        <w:rPr>
          <w:rFonts w:ascii="Times New Roman" w:eastAsia="Times New Roman" w:hAnsi="Times New Roman" w:cs="Times New Roman"/>
          <w:bCs/>
          <w:color w:val="000000"/>
          <w:kern w:val="0"/>
          <w:sz w:val="24"/>
          <w:szCs w:val="24"/>
          <w:lang w:eastAsia="hr-HR"/>
          <w14:ligatures w14:val="none"/>
        </w:rPr>
        <w:t>2024. godine a objavljen je u „Službenom Glasniku Općine Barilović broj 04/24. U istom Programu članak 2  mijenja se i glasi:</w:t>
      </w:r>
    </w:p>
    <w:p w14:paraId="4A710D02" w14:textId="77777777" w:rsidR="003E7DCB" w:rsidRPr="003E7DCB" w:rsidRDefault="003E7DCB" w:rsidP="003E7DCB">
      <w:pPr>
        <w:adjustRightInd w:val="0"/>
        <w:spacing w:after="0" w:line="240" w:lineRule="auto"/>
        <w:ind w:right="-227"/>
        <w:rPr>
          <w:rFonts w:ascii="Times New Roman" w:eastAsia="Times New Roman" w:hAnsi="Times New Roman" w:cs="Times New Roman"/>
          <w:b/>
          <w:bCs/>
          <w:i/>
          <w:kern w:val="0"/>
          <w:sz w:val="24"/>
          <w:szCs w:val="24"/>
          <w:lang w:eastAsia="hr-HR"/>
          <w14:ligatures w14:val="none"/>
        </w:rPr>
      </w:pPr>
    </w:p>
    <w:p w14:paraId="6E0CE28F" w14:textId="77777777" w:rsidR="003E7DCB" w:rsidRPr="003E7DCB" w:rsidRDefault="003E7DCB" w:rsidP="003E7DCB">
      <w:pPr>
        <w:adjustRightInd w:val="0"/>
        <w:spacing w:after="0" w:line="240" w:lineRule="auto"/>
        <w:ind w:left="705" w:right="-227" w:hanging="345"/>
        <w:jc w:val="center"/>
        <w:rPr>
          <w:rFonts w:ascii="Times New Roman" w:eastAsia="Times New Roman" w:hAnsi="Times New Roman" w:cs="Times New Roman"/>
          <w:b/>
          <w:bCs/>
          <w:color w:val="000000"/>
          <w:kern w:val="0"/>
          <w:sz w:val="24"/>
          <w:szCs w:val="24"/>
          <w:lang w:eastAsia="hr-HR"/>
          <w14:ligatures w14:val="none"/>
        </w:rPr>
      </w:pPr>
      <w:r w:rsidRPr="003E7DCB">
        <w:rPr>
          <w:rFonts w:ascii="Times New Roman" w:eastAsia="Times New Roman" w:hAnsi="Times New Roman" w:cs="Times New Roman"/>
          <w:b/>
          <w:bCs/>
          <w:color w:val="000000"/>
          <w:kern w:val="0"/>
          <w:sz w:val="24"/>
          <w:szCs w:val="24"/>
          <w:lang w:eastAsia="hr-HR"/>
          <w14:ligatures w14:val="none"/>
        </w:rPr>
        <w:t>„Članak 2.</w:t>
      </w:r>
    </w:p>
    <w:p w14:paraId="7F5C8A2C" w14:textId="77777777" w:rsidR="003E7DCB" w:rsidRPr="003E7DCB" w:rsidRDefault="003E7DCB" w:rsidP="003E7DCB">
      <w:pPr>
        <w:adjustRightInd w:val="0"/>
        <w:spacing w:after="0" w:line="240" w:lineRule="auto"/>
        <w:ind w:right="-227" w:firstLine="360"/>
        <w:jc w:val="both"/>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Na temelju predvidivih sredstava za ostvarivanje Programa održavanja komunalne infrastrukture, u nastavku se određuju poslovi i radovi na održavanju objekata i uređaja komunalne infrastrukture u 2024. godini po vrsti komunalne djelatnosti, s procjenom pojedinih troškova, kako slijedi:</w:t>
      </w:r>
    </w:p>
    <w:p w14:paraId="1C2DAE80" w14:textId="77777777" w:rsidR="003E7DCB" w:rsidRPr="003E7DCB" w:rsidRDefault="003E7DCB" w:rsidP="003E7DCB">
      <w:pPr>
        <w:adjustRightInd w:val="0"/>
        <w:spacing w:after="0" w:line="240" w:lineRule="auto"/>
        <w:ind w:right="-227" w:firstLine="360"/>
        <w:jc w:val="both"/>
        <w:rPr>
          <w:rFonts w:ascii="Times New Roman" w:eastAsia="Times New Roman" w:hAnsi="Times New Roman" w:cs="Times New Roman"/>
          <w:kern w:val="0"/>
          <w:sz w:val="24"/>
          <w:szCs w:val="24"/>
          <w:lang w:eastAsia="hr-HR"/>
          <w14:ligatures w14:val="none"/>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10"/>
        <w:gridCol w:w="4252"/>
        <w:gridCol w:w="1560"/>
        <w:gridCol w:w="141"/>
        <w:gridCol w:w="1843"/>
        <w:gridCol w:w="1701"/>
      </w:tblGrid>
      <w:tr w:rsidR="003E7DCB" w:rsidRPr="003E7DCB" w14:paraId="564261BE"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vAlign w:val="center"/>
            <w:hideMark/>
          </w:tcPr>
          <w:p w14:paraId="1F8C295D" w14:textId="77777777" w:rsidR="003E7DCB" w:rsidRPr="003E7DCB" w:rsidRDefault="003E7DCB" w:rsidP="003E7DCB">
            <w:pPr>
              <w:adjustRightInd w:val="0"/>
              <w:spacing w:after="0" w:line="240" w:lineRule="auto"/>
              <w:ind w:left="108" w:right="108"/>
              <w:jc w:val="center"/>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R.br.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F1B857D" w14:textId="77777777" w:rsidR="003E7DCB" w:rsidRPr="003E7DCB" w:rsidRDefault="003E7DCB" w:rsidP="003E7DCB">
            <w:pPr>
              <w:adjustRightInd w:val="0"/>
              <w:spacing w:after="0" w:line="240" w:lineRule="auto"/>
              <w:ind w:left="108" w:right="108"/>
              <w:jc w:val="center"/>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Opis poslova</w:t>
            </w:r>
          </w:p>
        </w:tc>
        <w:tc>
          <w:tcPr>
            <w:tcW w:w="1560" w:type="dxa"/>
            <w:tcBorders>
              <w:top w:val="single" w:sz="4" w:space="0" w:color="auto"/>
              <w:left w:val="single" w:sz="4" w:space="0" w:color="auto"/>
              <w:bottom w:val="single" w:sz="4" w:space="0" w:color="auto"/>
              <w:right w:val="single" w:sz="4" w:space="0" w:color="auto"/>
            </w:tcBorders>
            <w:hideMark/>
          </w:tcPr>
          <w:p w14:paraId="3DDCE8CC" w14:textId="77777777" w:rsidR="003E7DCB" w:rsidRPr="003E7DCB" w:rsidRDefault="003E7DCB" w:rsidP="003E7DCB">
            <w:pPr>
              <w:adjustRightInd w:val="0"/>
              <w:spacing w:after="0" w:line="240" w:lineRule="auto"/>
              <w:ind w:left="108" w:right="108"/>
              <w:jc w:val="center"/>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PLAN</w:t>
            </w:r>
          </w:p>
        </w:tc>
        <w:tc>
          <w:tcPr>
            <w:tcW w:w="1984" w:type="dxa"/>
            <w:gridSpan w:val="2"/>
            <w:tcBorders>
              <w:top w:val="single" w:sz="4" w:space="0" w:color="auto"/>
              <w:left w:val="single" w:sz="4" w:space="0" w:color="auto"/>
              <w:bottom w:val="single" w:sz="4" w:space="0" w:color="auto"/>
              <w:right w:val="single" w:sz="4" w:space="0" w:color="auto"/>
            </w:tcBorders>
            <w:hideMark/>
          </w:tcPr>
          <w:p w14:paraId="5EDBB286" w14:textId="77777777" w:rsidR="003E7DCB" w:rsidRPr="003E7DCB" w:rsidRDefault="003E7DCB" w:rsidP="003E7DCB">
            <w:pPr>
              <w:adjustRightInd w:val="0"/>
              <w:spacing w:after="0" w:line="240" w:lineRule="auto"/>
              <w:ind w:left="108" w:right="108"/>
              <w:jc w:val="center"/>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POVEĆANJE/ SMANJENJE</w:t>
            </w:r>
          </w:p>
        </w:tc>
        <w:tc>
          <w:tcPr>
            <w:tcW w:w="1701" w:type="dxa"/>
            <w:tcBorders>
              <w:top w:val="single" w:sz="4" w:space="0" w:color="auto"/>
              <w:left w:val="single" w:sz="4" w:space="0" w:color="auto"/>
              <w:bottom w:val="single" w:sz="4" w:space="0" w:color="auto"/>
              <w:right w:val="single" w:sz="4" w:space="0" w:color="auto"/>
            </w:tcBorders>
            <w:hideMark/>
          </w:tcPr>
          <w:p w14:paraId="2D5CA568" w14:textId="77777777" w:rsidR="003E7DCB" w:rsidRPr="003E7DCB" w:rsidRDefault="003E7DCB" w:rsidP="003E7DCB">
            <w:pPr>
              <w:adjustRightInd w:val="0"/>
              <w:spacing w:after="0" w:line="240" w:lineRule="auto"/>
              <w:ind w:left="108" w:right="108"/>
              <w:jc w:val="center"/>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I. IZMJENE I DOPUNE</w:t>
            </w:r>
          </w:p>
        </w:tc>
      </w:tr>
      <w:tr w:rsidR="003E7DCB" w:rsidRPr="003E7DCB" w14:paraId="297B09C0"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tcPr>
          <w:p w14:paraId="4BACA37E" w14:textId="77777777" w:rsidR="003E7DCB" w:rsidRPr="003E7DCB" w:rsidRDefault="003E7DCB" w:rsidP="00DB6C7E">
            <w:pPr>
              <w:numPr>
                <w:ilvl w:val="0"/>
                <w:numId w:val="4"/>
              </w:numPr>
              <w:adjustRightInd w:val="0"/>
              <w:spacing w:after="0" w:line="240" w:lineRule="auto"/>
              <w:ind w:right="108"/>
              <w:contextualSpacing/>
              <w:rPr>
                <w:rFonts w:ascii="Times New Roman" w:eastAsia="Times New Roman" w:hAnsi="Times New Roman" w:cs="Times New Roman"/>
                <w:b/>
                <w:kern w:val="0"/>
                <w:sz w:val="24"/>
                <w:szCs w:val="24"/>
                <w:lang w:eastAsia="hr-HR"/>
                <w14:ligatures w14:val="none"/>
              </w:rPr>
            </w:pPr>
          </w:p>
        </w:tc>
        <w:tc>
          <w:tcPr>
            <w:tcW w:w="9497" w:type="dxa"/>
            <w:gridSpan w:val="5"/>
            <w:tcBorders>
              <w:top w:val="single" w:sz="4" w:space="0" w:color="auto"/>
              <w:left w:val="single" w:sz="4" w:space="0" w:color="auto"/>
              <w:bottom w:val="single" w:sz="4" w:space="0" w:color="auto"/>
              <w:right w:val="single" w:sz="4" w:space="0" w:color="auto"/>
            </w:tcBorders>
            <w:hideMark/>
          </w:tcPr>
          <w:p w14:paraId="39090113" w14:textId="77777777" w:rsidR="003E7DCB" w:rsidRPr="003E7DCB" w:rsidRDefault="003E7DCB" w:rsidP="003E7DCB">
            <w:pPr>
              <w:adjustRightInd w:val="0"/>
              <w:spacing w:after="0" w:line="240" w:lineRule="auto"/>
              <w:ind w:right="108"/>
              <w:rPr>
                <w:rFonts w:ascii="Times New Roman" w:eastAsia="Times New Roman" w:hAnsi="Times New Roman" w:cs="Times New Roman"/>
                <w:b/>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t xml:space="preserve">ODRŽAVANJE JAVNIH POVRŠINA I RADOVI NA UREĐENJU </w:t>
            </w:r>
          </w:p>
        </w:tc>
      </w:tr>
      <w:tr w:rsidR="003E7DCB" w:rsidRPr="003E7DCB" w14:paraId="582835A5"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vAlign w:val="center"/>
            <w:hideMark/>
          </w:tcPr>
          <w:p w14:paraId="7031C80A"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1.1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0D417CD" w14:textId="77777777" w:rsidR="003E7DCB" w:rsidRPr="003E7DCB" w:rsidRDefault="003E7DCB" w:rsidP="003E7DCB">
            <w:pPr>
              <w:adjustRightInd w:val="0"/>
              <w:spacing w:after="0" w:line="240" w:lineRule="auto"/>
              <w:ind w:right="108"/>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 xml:space="preserve">Održavanje javnih površina </w:t>
            </w:r>
          </w:p>
        </w:tc>
        <w:tc>
          <w:tcPr>
            <w:tcW w:w="1560" w:type="dxa"/>
            <w:tcBorders>
              <w:top w:val="single" w:sz="4" w:space="0" w:color="auto"/>
              <w:left w:val="single" w:sz="4" w:space="0" w:color="auto"/>
              <w:bottom w:val="single" w:sz="4" w:space="0" w:color="auto"/>
              <w:right w:val="single" w:sz="4" w:space="0" w:color="auto"/>
            </w:tcBorders>
            <w:hideMark/>
          </w:tcPr>
          <w:p w14:paraId="23A1EA2B"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25.000,00</w:t>
            </w:r>
          </w:p>
        </w:tc>
        <w:tc>
          <w:tcPr>
            <w:tcW w:w="1984" w:type="dxa"/>
            <w:gridSpan w:val="2"/>
            <w:tcBorders>
              <w:top w:val="single" w:sz="4" w:space="0" w:color="auto"/>
              <w:left w:val="single" w:sz="4" w:space="0" w:color="auto"/>
              <w:bottom w:val="single" w:sz="4" w:space="0" w:color="auto"/>
              <w:right w:val="single" w:sz="4" w:space="0" w:color="auto"/>
            </w:tcBorders>
            <w:hideMark/>
          </w:tcPr>
          <w:p w14:paraId="15A12D2B"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10.000,00</w:t>
            </w:r>
          </w:p>
        </w:tc>
        <w:tc>
          <w:tcPr>
            <w:tcW w:w="1701" w:type="dxa"/>
            <w:tcBorders>
              <w:top w:val="single" w:sz="4" w:space="0" w:color="auto"/>
              <w:left w:val="single" w:sz="4" w:space="0" w:color="auto"/>
              <w:bottom w:val="single" w:sz="4" w:space="0" w:color="auto"/>
              <w:right w:val="single" w:sz="4" w:space="0" w:color="auto"/>
            </w:tcBorders>
            <w:hideMark/>
          </w:tcPr>
          <w:p w14:paraId="634E9147"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35.000,00</w:t>
            </w:r>
          </w:p>
        </w:tc>
      </w:tr>
      <w:tr w:rsidR="003E7DCB" w:rsidRPr="003E7DCB" w14:paraId="579E57FE"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vAlign w:val="center"/>
            <w:hideMark/>
          </w:tcPr>
          <w:p w14:paraId="199EE784"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1.2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0246E00" w14:textId="77777777" w:rsidR="003E7DCB" w:rsidRPr="003E7DCB" w:rsidRDefault="003E7DCB" w:rsidP="003E7DCB">
            <w:pPr>
              <w:adjustRightInd w:val="0"/>
              <w:spacing w:after="0" w:line="240" w:lineRule="auto"/>
              <w:ind w:right="108"/>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 xml:space="preserve">Tekuće i investicijsko održavanje  puteva – rad </w:t>
            </w:r>
            <w:proofErr w:type="spellStart"/>
            <w:r w:rsidRPr="003E7DCB">
              <w:rPr>
                <w:rFonts w:ascii="Times New Roman" w:eastAsia="Times New Roman" w:hAnsi="Times New Roman" w:cs="Times New Roman"/>
                <w:kern w:val="0"/>
                <w:sz w:val="24"/>
                <w:szCs w:val="24"/>
                <w:lang w:eastAsia="hr-HR"/>
                <w14:ligatures w14:val="none"/>
              </w:rPr>
              <w:t>malčera</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109CAE93"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20.000,00</w:t>
            </w:r>
          </w:p>
        </w:tc>
        <w:tc>
          <w:tcPr>
            <w:tcW w:w="1984" w:type="dxa"/>
            <w:gridSpan w:val="2"/>
            <w:tcBorders>
              <w:top w:val="single" w:sz="4" w:space="0" w:color="auto"/>
              <w:left w:val="single" w:sz="4" w:space="0" w:color="auto"/>
              <w:bottom w:val="single" w:sz="4" w:space="0" w:color="auto"/>
              <w:right w:val="single" w:sz="4" w:space="0" w:color="auto"/>
            </w:tcBorders>
            <w:hideMark/>
          </w:tcPr>
          <w:p w14:paraId="65E1F633"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5.300,00</w:t>
            </w:r>
          </w:p>
        </w:tc>
        <w:tc>
          <w:tcPr>
            <w:tcW w:w="1701" w:type="dxa"/>
            <w:tcBorders>
              <w:top w:val="single" w:sz="4" w:space="0" w:color="auto"/>
              <w:left w:val="single" w:sz="4" w:space="0" w:color="auto"/>
              <w:bottom w:val="single" w:sz="4" w:space="0" w:color="auto"/>
              <w:right w:val="single" w:sz="4" w:space="0" w:color="auto"/>
            </w:tcBorders>
            <w:hideMark/>
          </w:tcPr>
          <w:p w14:paraId="28AEDE99"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25.300,00</w:t>
            </w:r>
          </w:p>
        </w:tc>
      </w:tr>
      <w:tr w:rsidR="003E7DCB" w:rsidRPr="003E7DCB" w14:paraId="5E6D1BD2"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vAlign w:val="center"/>
            <w:hideMark/>
          </w:tcPr>
          <w:p w14:paraId="70A27EE4"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1.3</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4EAE5F1" w14:textId="77777777" w:rsidR="003E7DCB" w:rsidRPr="003E7DCB" w:rsidRDefault="003E7DCB" w:rsidP="003E7DCB">
            <w:pPr>
              <w:adjustRightInd w:val="0"/>
              <w:spacing w:after="0" w:line="240" w:lineRule="auto"/>
              <w:ind w:right="108"/>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 xml:space="preserve">Rad stroja - </w:t>
            </w:r>
            <w:proofErr w:type="spellStart"/>
            <w:r w:rsidRPr="003E7DCB">
              <w:rPr>
                <w:rFonts w:ascii="Times New Roman" w:eastAsia="Times New Roman" w:hAnsi="Times New Roman" w:cs="Times New Roman"/>
                <w:kern w:val="0"/>
                <w:sz w:val="24"/>
                <w:szCs w:val="24"/>
                <w:lang w:eastAsia="hr-HR"/>
                <w14:ligatures w14:val="none"/>
              </w:rPr>
              <w:t>kombinirka</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628424CB"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10.000,00</w:t>
            </w:r>
          </w:p>
        </w:tc>
        <w:tc>
          <w:tcPr>
            <w:tcW w:w="1984" w:type="dxa"/>
            <w:gridSpan w:val="2"/>
            <w:tcBorders>
              <w:top w:val="single" w:sz="4" w:space="0" w:color="auto"/>
              <w:left w:val="single" w:sz="4" w:space="0" w:color="auto"/>
              <w:bottom w:val="single" w:sz="4" w:space="0" w:color="auto"/>
              <w:right w:val="single" w:sz="4" w:space="0" w:color="auto"/>
            </w:tcBorders>
            <w:hideMark/>
          </w:tcPr>
          <w:p w14:paraId="02845C36" w14:textId="77777777" w:rsidR="003E7DCB" w:rsidRPr="003E7DCB" w:rsidRDefault="003E7DCB" w:rsidP="003E7DCB">
            <w:pPr>
              <w:adjustRightInd w:val="0"/>
              <w:spacing w:after="0" w:line="240" w:lineRule="auto"/>
              <w:ind w:right="108"/>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 xml:space="preserve">      -3.300,00</w:t>
            </w:r>
          </w:p>
        </w:tc>
        <w:tc>
          <w:tcPr>
            <w:tcW w:w="1701" w:type="dxa"/>
            <w:tcBorders>
              <w:top w:val="single" w:sz="4" w:space="0" w:color="auto"/>
              <w:left w:val="single" w:sz="4" w:space="0" w:color="auto"/>
              <w:bottom w:val="single" w:sz="4" w:space="0" w:color="auto"/>
              <w:right w:val="single" w:sz="4" w:space="0" w:color="auto"/>
            </w:tcBorders>
            <w:hideMark/>
          </w:tcPr>
          <w:p w14:paraId="2AD23CA4"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6.700,00</w:t>
            </w:r>
          </w:p>
        </w:tc>
      </w:tr>
      <w:tr w:rsidR="003E7DCB" w:rsidRPr="003E7DCB" w14:paraId="255969F7"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vAlign w:val="center"/>
            <w:hideMark/>
          </w:tcPr>
          <w:p w14:paraId="1AD139A2"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1.4.</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79CB65E" w14:textId="77777777" w:rsidR="003E7DCB" w:rsidRPr="003E7DCB" w:rsidRDefault="003E7DCB" w:rsidP="003E7DCB">
            <w:pPr>
              <w:adjustRightInd w:val="0"/>
              <w:spacing w:after="0" w:line="240" w:lineRule="auto"/>
              <w:ind w:right="108"/>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Poslovni park – održavanje</w:t>
            </w:r>
          </w:p>
        </w:tc>
        <w:tc>
          <w:tcPr>
            <w:tcW w:w="1560" w:type="dxa"/>
            <w:tcBorders>
              <w:top w:val="single" w:sz="4" w:space="0" w:color="auto"/>
              <w:left w:val="single" w:sz="4" w:space="0" w:color="auto"/>
              <w:bottom w:val="single" w:sz="4" w:space="0" w:color="auto"/>
              <w:right w:val="single" w:sz="4" w:space="0" w:color="auto"/>
            </w:tcBorders>
            <w:hideMark/>
          </w:tcPr>
          <w:p w14:paraId="020D2F09"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30.000,00</w:t>
            </w:r>
          </w:p>
        </w:tc>
        <w:tc>
          <w:tcPr>
            <w:tcW w:w="1984" w:type="dxa"/>
            <w:gridSpan w:val="2"/>
            <w:tcBorders>
              <w:top w:val="single" w:sz="4" w:space="0" w:color="auto"/>
              <w:left w:val="single" w:sz="4" w:space="0" w:color="auto"/>
              <w:bottom w:val="single" w:sz="4" w:space="0" w:color="auto"/>
              <w:right w:val="single" w:sz="4" w:space="0" w:color="auto"/>
            </w:tcBorders>
            <w:hideMark/>
          </w:tcPr>
          <w:p w14:paraId="4ED21B8C" w14:textId="77777777" w:rsidR="003E7DCB" w:rsidRPr="003E7DCB" w:rsidRDefault="003E7DCB" w:rsidP="003E7DCB">
            <w:pPr>
              <w:adjustRightInd w:val="0"/>
              <w:spacing w:after="0" w:line="240" w:lineRule="auto"/>
              <w:ind w:right="108"/>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 xml:space="preserve">      -13.500,00</w:t>
            </w:r>
          </w:p>
        </w:tc>
        <w:tc>
          <w:tcPr>
            <w:tcW w:w="1701" w:type="dxa"/>
            <w:tcBorders>
              <w:top w:val="single" w:sz="4" w:space="0" w:color="auto"/>
              <w:left w:val="single" w:sz="4" w:space="0" w:color="auto"/>
              <w:bottom w:val="single" w:sz="4" w:space="0" w:color="auto"/>
              <w:right w:val="single" w:sz="4" w:space="0" w:color="auto"/>
            </w:tcBorders>
            <w:hideMark/>
          </w:tcPr>
          <w:p w14:paraId="6D77BB4D"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16.500,00</w:t>
            </w:r>
          </w:p>
        </w:tc>
      </w:tr>
      <w:tr w:rsidR="003E7DCB" w:rsidRPr="003E7DCB" w14:paraId="4189AEB1"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vAlign w:val="center"/>
          </w:tcPr>
          <w:p w14:paraId="7242FF45"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0F47F268" w14:textId="77777777" w:rsidR="003E7DCB" w:rsidRPr="003E7DCB" w:rsidRDefault="003E7DCB" w:rsidP="003E7DCB">
            <w:pPr>
              <w:spacing w:after="0" w:line="240" w:lineRule="auto"/>
              <w:ind w:right="113"/>
              <w:jc w:val="center"/>
              <w:rPr>
                <w:rFonts w:ascii="Times New Roman" w:eastAsia="Times New Roman" w:hAnsi="Times New Roman" w:cs="Times New Roman"/>
                <w:b/>
                <w:bCs/>
                <w:iCs/>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t>U K U P N 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62B2877" w14:textId="77777777" w:rsidR="003E7DCB" w:rsidRPr="003E7DCB" w:rsidRDefault="003E7DCB" w:rsidP="003E7DCB">
            <w:pPr>
              <w:spacing w:after="0" w:line="240" w:lineRule="auto"/>
              <w:ind w:right="113"/>
              <w:jc w:val="center"/>
              <w:rPr>
                <w:rFonts w:ascii="Times New Roman" w:eastAsia="Times New Roman" w:hAnsi="Times New Roman" w:cs="Times New Roman"/>
                <w:b/>
                <w:bCs/>
                <w:iCs/>
                <w:kern w:val="0"/>
                <w:sz w:val="24"/>
                <w:szCs w:val="24"/>
                <w:lang w:eastAsia="hr-HR"/>
                <w14:ligatures w14:val="none"/>
              </w:rPr>
            </w:pPr>
            <w:r w:rsidRPr="003E7DCB">
              <w:rPr>
                <w:rFonts w:ascii="Times New Roman" w:eastAsia="Times New Roman" w:hAnsi="Times New Roman" w:cs="Times New Roman"/>
                <w:b/>
                <w:bCs/>
                <w:iCs/>
                <w:kern w:val="0"/>
                <w:sz w:val="24"/>
                <w:szCs w:val="24"/>
                <w:lang w:eastAsia="hr-HR"/>
                <w14:ligatures w14:val="none"/>
              </w:rPr>
              <w:t>85.000,00</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50BC4F45" w14:textId="77777777" w:rsidR="003E7DCB" w:rsidRPr="003E7DCB" w:rsidRDefault="003E7DCB" w:rsidP="003E7DCB">
            <w:pPr>
              <w:spacing w:after="0" w:line="240" w:lineRule="auto"/>
              <w:ind w:right="113"/>
              <w:jc w:val="both"/>
              <w:rPr>
                <w:rFonts w:ascii="Times New Roman" w:eastAsia="Times New Roman" w:hAnsi="Times New Roman" w:cs="Times New Roman"/>
                <w:b/>
                <w:bCs/>
                <w:iCs/>
                <w:kern w:val="0"/>
                <w:sz w:val="24"/>
                <w:szCs w:val="24"/>
                <w:lang w:eastAsia="hr-HR"/>
                <w14:ligatures w14:val="none"/>
              </w:rPr>
            </w:pPr>
            <w:r w:rsidRPr="003E7DCB">
              <w:rPr>
                <w:rFonts w:ascii="Times New Roman" w:eastAsia="Times New Roman" w:hAnsi="Times New Roman" w:cs="Times New Roman"/>
                <w:b/>
                <w:bCs/>
                <w:iCs/>
                <w:kern w:val="0"/>
                <w:sz w:val="24"/>
                <w:szCs w:val="24"/>
                <w:lang w:eastAsia="hr-HR"/>
                <w14:ligatures w14:val="none"/>
              </w:rPr>
              <w:t xml:space="preserve">        -1.500,00</w:t>
            </w:r>
          </w:p>
        </w:tc>
        <w:tc>
          <w:tcPr>
            <w:tcW w:w="1701" w:type="dxa"/>
            <w:tcBorders>
              <w:top w:val="single" w:sz="4" w:space="0" w:color="auto"/>
              <w:left w:val="single" w:sz="4" w:space="0" w:color="auto"/>
              <w:bottom w:val="single" w:sz="4" w:space="0" w:color="auto"/>
              <w:right w:val="single" w:sz="4" w:space="0" w:color="auto"/>
            </w:tcBorders>
            <w:hideMark/>
          </w:tcPr>
          <w:p w14:paraId="6339F570" w14:textId="77777777" w:rsidR="003E7DCB" w:rsidRPr="003E7DCB" w:rsidRDefault="003E7DCB" w:rsidP="003E7DCB">
            <w:pPr>
              <w:spacing w:after="0" w:line="240" w:lineRule="auto"/>
              <w:ind w:right="113"/>
              <w:jc w:val="both"/>
              <w:rPr>
                <w:rFonts w:ascii="Times New Roman" w:eastAsia="Times New Roman" w:hAnsi="Times New Roman" w:cs="Times New Roman"/>
                <w:b/>
                <w:bCs/>
                <w:iCs/>
                <w:kern w:val="0"/>
                <w:sz w:val="24"/>
                <w:szCs w:val="24"/>
                <w:lang w:eastAsia="hr-HR"/>
                <w14:ligatures w14:val="none"/>
              </w:rPr>
            </w:pPr>
            <w:r w:rsidRPr="003E7DCB">
              <w:rPr>
                <w:rFonts w:ascii="Times New Roman" w:eastAsia="Times New Roman" w:hAnsi="Times New Roman" w:cs="Times New Roman"/>
                <w:b/>
                <w:bCs/>
                <w:iCs/>
                <w:kern w:val="0"/>
                <w:sz w:val="24"/>
                <w:szCs w:val="24"/>
                <w:lang w:eastAsia="hr-HR"/>
                <w14:ligatures w14:val="none"/>
              </w:rPr>
              <w:t xml:space="preserve">       83.500,00</w:t>
            </w:r>
          </w:p>
        </w:tc>
      </w:tr>
      <w:tr w:rsidR="003E7DCB" w:rsidRPr="003E7DCB" w14:paraId="3A7B7AE5" w14:textId="77777777" w:rsidTr="003E7DCB">
        <w:trPr>
          <w:cantSplit/>
          <w:trHeight w:val="133"/>
        </w:trPr>
        <w:tc>
          <w:tcPr>
            <w:tcW w:w="10207" w:type="dxa"/>
            <w:gridSpan w:val="6"/>
            <w:tcBorders>
              <w:top w:val="single" w:sz="4" w:space="0" w:color="auto"/>
              <w:left w:val="single" w:sz="4" w:space="0" w:color="auto"/>
              <w:bottom w:val="single" w:sz="4" w:space="0" w:color="auto"/>
              <w:right w:val="single" w:sz="4" w:space="0" w:color="auto"/>
            </w:tcBorders>
            <w:vAlign w:val="center"/>
            <w:hideMark/>
          </w:tcPr>
          <w:p w14:paraId="59FF9072" w14:textId="77777777" w:rsidR="003E7DCB" w:rsidRPr="003E7DCB" w:rsidRDefault="003E7DCB" w:rsidP="003E7DCB">
            <w:pPr>
              <w:adjustRightInd w:val="0"/>
              <w:spacing w:after="0" w:line="240" w:lineRule="auto"/>
              <w:ind w:right="108"/>
              <w:rPr>
                <w:rFonts w:ascii="Times New Roman" w:eastAsia="Times New Roman" w:hAnsi="Times New Roman" w:cs="Times New Roman"/>
                <w:bCs/>
                <w:iCs/>
                <w:kern w:val="0"/>
                <w:sz w:val="24"/>
                <w:szCs w:val="24"/>
                <w:lang w:eastAsia="hr-HR"/>
                <w14:ligatures w14:val="none"/>
              </w:rPr>
            </w:pPr>
            <w:r w:rsidRPr="003E7DCB">
              <w:rPr>
                <w:rFonts w:ascii="Times New Roman" w:eastAsia="Times New Roman" w:hAnsi="Times New Roman" w:cs="Times New Roman"/>
                <w:bCs/>
                <w:iCs/>
                <w:kern w:val="0"/>
                <w:sz w:val="24"/>
                <w:szCs w:val="24"/>
                <w:lang w:eastAsia="hr-HR"/>
                <w14:ligatures w14:val="none"/>
              </w:rPr>
              <w:t>Izvori financiranja:</w:t>
            </w:r>
          </w:p>
          <w:p w14:paraId="3C553E94" w14:textId="77777777" w:rsidR="003E7DCB" w:rsidRPr="003E7DCB" w:rsidRDefault="003E7DCB" w:rsidP="003E7DCB">
            <w:pPr>
              <w:adjustRightInd w:val="0"/>
              <w:spacing w:after="0" w:line="240" w:lineRule="auto"/>
              <w:ind w:right="108"/>
              <w:rPr>
                <w:rFonts w:ascii="Times New Roman" w:eastAsia="Times New Roman" w:hAnsi="Times New Roman" w:cs="Times New Roman"/>
                <w:bCs/>
                <w:iCs/>
                <w:kern w:val="0"/>
                <w:sz w:val="24"/>
                <w:szCs w:val="24"/>
                <w:lang w:eastAsia="hr-HR"/>
                <w14:ligatures w14:val="none"/>
              </w:rPr>
            </w:pPr>
            <w:r w:rsidRPr="003E7DCB">
              <w:rPr>
                <w:rFonts w:ascii="Times New Roman" w:eastAsia="Times New Roman" w:hAnsi="Times New Roman" w:cs="Times New Roman"/>
                <w:bCs/>
                <w:iCs/>
                <w:kern w:val="0"/>
                <w:sz w:val="24"/>
                <w:szCs w:val="24"/>
                <w:lang w:eastAsia="hr-HR"/>
                <w14:ligatures w14:val="none"/>
              </w:rPr>
              <w:t xml:space="preserve">Vlastiti prihodi: 48.500,00 </w:t>
            </w:r>
            <w:proofErr w:type="spellStart"/>
            <w:r w:rsidRPr="003E7DCB">
              <w:rPr>
                <w:rFonts w:ascii="Times New Roman" w:eastAsia="Times New Roman" w:hAnsi="Times New Roman" w:cs="Times New Roman"/>
                <w:bCs/>
                <w:iCs/>
                <w:kern w:val="0"/>
                <w:sz w:val="24"/>
                <w:szCs w:val="24"/>
                <w:lang w:eastAsia="hr-HR"/>
                <w14:ligatures w14:val="none"/>
              </w:rPr>
              <w:t>eur</w:t>
            </w:r>
            <w:proofErr w:type="spellEnd"/>
          </w:p>
          <w:p w14:paraId="2D4E9373" w14:textId="77777777" w:rsidR="003E7DCB" w:rsidRPr="003E7DCB" w:rsidRDefault="003E7DCB" w:rsidP="003E7DCB">
            <w:pPr>
              <w:adjustRightInd w:val="0"/>
              <w:spacing w:after="0" w:line="240" w:lineRule="auto"/>
              <w:ind w:right="108"/>
              <w:rPr>
                <w:rFonts w:ascii="Times New Roman" w:eastAsia="Times New Roman" w:hAnsi="Times New Roman" w:cs="Times New Roman"/>
                <w:b/>
                <w:i/>
                <w:kern w:val="0"/>
                <w:sz w:val="24"/>
                <w:szCs w:val="24"/>
                <w:lang w:eastAsia="hr-HR"/>
                <w14:ligatures w14:val="none"/>
              </w:rPr>
            </w:pPr>
            <w:r w:rsidRPr="003E7DCB">
              <w:rPr>
                <w:rFonts w:ascii="Times New Roman" w:eastAsia="Times New Roman" w:hAnsi="Times New Roman" w:cs="Times New Roman"/>
                <w:bCs/>
                <w:iCs/>
                <w:kern w:val="0"/>
                <w:sz w:val="24"/>
                <w:szCs w:val="24"/>
                <w:lang w:eastAsia="hr-HR"/>
                <w14:ligatures w14:val="none"/>
              </w:rPr>
              <w:t xml:space="preserve">Prihodi za posebne namjene: 35.000,00 </w:t>
            </w:r>
            <w:proofErr w:type="spellStart"/>
            <w:r w:rsidRPr="003E7DCB">
              <w:rPr>
                <w:rFonts w:ascii="Times New Roman" w:eastAsia="Times New Roman" w:hAnsi="Times New Roman" w:cs="Times New Roman"/>
                <w:bCs/>
                <w:iCs/>
                <w:kern w:val="0"/>
                <w:sz w:val="24"/>
                <w:szCs w:val="24"/>
                <w:lang w:eastAsia="hr-HR"/>
                <w14:ligatures w14:val="none"/>
              </w:rPr>
              <w:t>eur</w:t>
            </w:r>
            <w:proofErr w:type="spellEnd"/>
          </w:p>
        </w:tc>
      </w:tr>
      <w:tr w:rsidR="003E7DCB" w:rsidRPr="003E7DCB" w14:paraId="13588772" w14:textId="77777777" w:rsidTr="003E7DCB">
        <w:trPr>
          <w:cantSplit/>
          <w:trHeight w:val="340"/>
        </w:trPr>
        <w:tc>
          <w:tcPr>
            <w:tcW w:w="10207" w:type="dxa"/>
            <w:gridSpan w:val="6"/>
            <w:tcBorders>
              <w:top w:val="single" w:sz="4" w:space="0" w:color="auto"/>
              <w:left w:val="nil"/>
              <w:bottom w:val="single" w:sz="4" w:space="0" w:color="auto"/>
              <w:right w:val="nil"/>
            </w:tcBorders>
            <w:vAlign w:val="center"/>
          </w:tcPr>
          <w:p w14:paraId="2E266E0C" w14:textId="77777777" w:rsidR="003E7DCB" w:rsidRPr="003E7DCB" w:rsidRDefault="003E7DCB" w:rsidP="003E7DCB">
            <w:pPr>
              <w:adjustRightInd w:val="0"/>
              <w:spacing w:after="0" w:line="240" w:lineRule="auto"/>
              <w:ind w:right="108"/>
              <w:rPr>
                <w:rFonts w:ascii="Times New Roman" w:eastAsia="Times New Roman" w:hAnsi="Times New Roman" w:cs="Times New Roman"/>
                <w:b/>
                <w:i/>
                <w:kern w:val="0"/>
                <w:sz w:val="24"/>
                <w:szCs w:val="24"/>
                <w:lang w:eastAsia="hr-HR"/>
                <w14:ligatures w14:val="none"/>
              </w:rPr>
            </w:pPr>
          </w:p>
        </w:tc>
      </w:tr>
      <w:tr w:rsidR="003E7DCB" w:rsidRPr="003E7DCB" w14:paraId="0166586F" w14:textId="77777777" w:rsidTr="003E7DCB">
        <w:trPr>
          <w:cantSplit/>
          <w:trHeight w:val="311"/>
        </w:trPr>
        <w:tc>
          <w:tcPr>
            <w:tcW w:w="710" w:type="dxa"/>
            <w:tcBorders>
              <w:top w:val="single" w:sz="4" w:space="0" w:color="auto"/>
              <w:left w:val="single" w:sz="4" w:space="0" w:color="auto"/>
              <w:bottom w:val="single" w:sz="4" w:space="0" w:color="auto"/>
              <w:right w:val="single" w:sz="4" w:space="0" w:color="auto"/>
            </w:tcBorders>
          </w:tcPr>
          <w:p w14:paraId="4650E606" w14:textId="77777777" w:rsidR="003E7DCB" w:rsidRPr="003E7DCB" w:rsidRDefault="003E7DCB" w:rsidP="00DB6C7E">
            <w:pPr>
              <w:numPr>
                <w:ilvl w:val="0"/>
                <w:numId w:val="4"/>
              </w:numPr>
              <w:adjustRightInd w:val="0"/>
              <w:spacing w:after="0" w:line="240" w:lineRule="auto"/>
              <w:ind w:right="108"/>
              <w:contextualSpacing/>
              <w:rPr>
                <w:rFonts w:ascii="Times New Roman" w:eastAsia="Times New Roman" w:hAnsi="Times New Roman" w:cs="Times New Roman"/>
                <w:b/>
                <w:kern w:val="0"/>
                <w:sz w:val="24"/>
                <w:szCs w:val="24"/>
                <w:lang w:eastAsia="hr-HR"/>
                <w14:ligatures w14:val="none"/>
              </w:rPr>
            </w:pPr>
          </w:p>
        </w:tc>
        <w:tc>
          <w:tcPr>
            <w:tcW w:w="9497" w:type="dxa"/>
            <w:gridSpan w:val="5"/>
            <w:tcBorders>
              <w:top w:val="single" w:sz="4" w:space="0" w:color="auto"/>
              <w:left w:val="single" w:sz="4" w:space="0" w:color="auto"/>
              <w:bottom w:val="single" w:sz="4" w:space="0" w:color="auto"/>
              <w:right w:val="single" w:sz="4" w:space="0" w:color="auto"/>
            </w:tcBorders>
            <w:hideMark/>
          </w:tcPr>
          <w:p w14:paraId="28954434" w14:textId="77777777" w:rsidR="003E7DCB" w:rsidRPr="003E7DCB" w:rsidRDefault="003E7DCB" w:rsidP="003E7DCB">
            <w:pPr>
              <w:adjustRightInd w:val="0"/>
              <w:spacing w:after="0" w:line="240" w:lineRule="auto"/>
              <w:ind w:right="108"/>
              <w:rPr>
                <w:rFonts w:ascii="Times New Roman" w:eastAsia="Times New Roman" w:hAnsi="Times New Roman" w:cs="Times New Roman"/>
                <w:b/>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t>ODRŽAVANJE NERAZVRSTANIH CESTA</w:t>
            </w:r>
          </w:p>
        </w:tc>
      </w:tr>
      <w:tr w:rsidR="003E7DCB" w:rsidRPr="003E7DCB" w14:paraId="205990EA"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vAlign w:val="center"/>
            <w:hideMark/>
          </w:tcPr>
          <w:p w14:paraId="4E5B501F"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2.1.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01D9F24" w14:textId="77777777" w:rsidR="003E7DCB" w:rsidRPr="003E7DCB" w:rsidRDefault="003E7DCB" w:rsidP="003E7DCB">
            <w:pPr>
              <w:adjustRightInd w:val="0"/>
              <w:spacing w:after="0" w:line="240" w:lineRule="auto"/>
              <w:ind w:right="108"/>
              <w:jc w:val="both"/>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Tekuće i investicijsko održavanje nerazvrstanih cesta kamenim materijalom</w:t>
            </w:r>
          </w:p>
        </w:tc>
        <w:tc>
          <w:tcPr>
            <w:tcW w:w="1560" w:type="dxa"/>
            <w:tcBorders>
              <w:top w:val="single" w:sz="4" w:space="0" w:color="auto"/>
              <w:left w:val="single" w:sz="4" w:space="0" w:color="auto"/>
              <w:bottom w:val="single" w:sz="4" w:space="0" w:color="auto"/>
              <w:right w:val="single" w:sz="4" w:space="0" w:color="auto"/>
            </w:tcBorders>
            <w:hideMark/>
          </w:tcPr>
          <w:p w14:paraId="2B6ED9E8" w14:textId="77777777" w:rsidR="003E7DCB" w:rsidRPr="003E7DCB" w:rsidRDefault="003E7DCB" w:rsidP="003E7DCB">
            <w:pPr>
              <w:spacing w:after="0" w:line="240" w:lineRule="auto"/>
              <w:ind w:right="113"/>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30.000,00</w:t>
            </w:r>
          </w:p>
        </w:tc>
        <w:tc>
          <w:tcPr>
            <w:tcW w:w="1984" w:type="dxa"/>
            <w:gridSpan w:val="2"/>
            <w:tcBorders>
              <w:top w:val="single" w:sz="4" w:space="0" w:color="auto"/>
              <w:left w:val="single" w:sz="4" w:space="0" w:color="auto"/>
              <w:bottom w:val="single" w:sz="4" w:space="0" w:color="auto"/>
              <w:right w:val="single" w:sz="4" w:space="0" w:color="auto"/>
            </w:tcBorders>
            <w:hideMark/>
          </w:tcPr>
          <w:p w14:paraId="56AA6B1A" w14:textId="77777777" w:rsidR="003E7DCB" w:rsidRPr="003E7DCB" w:rsidRDefault="003E7DCB" w:rsidP="003E7DCB">
            <w:pPr>
              <w:spacing w:after="0" w:line="240" w:lineRule="auto"/>
              <w:ind w:right="113"/>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0,00</w:t>
            </w:r>
          </w:p>
        </w:tc>
        <w:tc>
          <w:tcPr>
            <w:tcW w:w="1701" w:type="dxa"/>
            <w:tcBorders>
              <w:top w:val="single" w:sz="4" w:space="0" w:color="auto"/>
              <w:left w:val="single" w:sz="4" w:space="0" w:color="auto"/>
              <w:bottom w:val="single" w:sz="4" w:space="0" w:color="auto"/>
              <w:right w:val="single" w:sz="4" w:space="0" w:color="auto"/>
            </w:tcBorders>
            <w:hideMark/>
          </w:tcPr>
          <w:p w14:paraId="62DBABC5" w14:textId="77777777" w:rsidR="003E7DCB" w:rsidRPr="003E7DCB" w:rsidRDefault="003E7DCB" w:rsidP="003E7DCB">
            <w:pPr>
              <w:spacing w:after="0" w:line="240" w:lineRule="auto"/>
              <w:ind w:right="113"/>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30.000,00</w:t>
            </w:r>
          </w:p>
        </w:tc>
      </w:tr>
      <w:tr w:rsidR="003E7DCB" w:rsidRPr="003E7DCB" w14:paraId="5852468D"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vAlign w:val="center"/>
            <w:hideMark/>
          </w:tcPr>
          <w:p w14:paraId="27192D83"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2.2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BF3BF87" w14:textId="77777777" w:rsidR="003E7DCB" w:rsidRPr="003E7DCB" w:rsidRDefault="003E7DCB" w:rsidP="003E7DCB">
            <w:pPr>
              <w:adjustRightInd w:val="0"/>
              <w:spacing w:after="0" w:line="240" w:lineRule="auto"/>
              <w:ind w:right="108"/>
              <w:jc w:val="both"/>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Održavanje cesta – udarne rupe</w:t>
            </w:r>
          </w:p>
        </w:tc>
        <w:tc>
          <w:tcPr>
            <w:tcW w:w="1560" w:type="dxa"/>
            <w:tcBorders>
              <w:top w:val="single" w:sz="4" w:space="0" w:color="auto"/>
              <w:left w:val="single" w:sz="4" w:space="0" w:color="auto"/>
              <w:bottom w:val="single" w:sz="4" w:space="0" w:color="auto"/>
              <w:right w:val="single" w:sz="4" w:space="0" w:color="auto"/>
            </w:tcBorders>
            <w:hideMark/>
          </w:tcPr>
          <w:p w14:paraId="210755B8" w14:textId="77777777" w:rsidR="003E7DCB" w:rsidRPr="003E7DCB" w:rsidRDefault="003E7DCB" w:rsidP="003E7DCB">
            <w:pPr>
              <w:spacing w:after="0" w:line="240" w:lineRule="auto"/>
              <w:ind w:right="113"/>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15.000,00</w:t>
            </w:r>
          </w:p>
        </w:tc>
        <w:tc>
          <w:tcPr>
            <w:tcW w:w="1984" w:type="dxa"/>
            <w:gridSpan w:val="2"/>
            <w:tcBorders>
              <w:top w:val="single" w:sz="4" w:space="0" w:color="auto"/>
              <w:left w:val="single" w:sz="4" w:space="0" w:color="auto"/>
              <w:bottom w:val="single" w:sz="4" w:space="0" w:color="auto"/>
              <w:right w:val="single" w:sz="4" w:space="0" w:color="auto"/>
            </w:tcBorders>
            <w:hideMark/>
          </w:tcPr>
          <w:p w14:paraId="317025BF" w14:textId="77777777" w:rsidR="003E7DCB" w:rsidRPr="003E7DCB" w:rsidRDefault="003E7DCB" w:rsidP="003E7DCB">
            <w:pPr>
              <w:spacing w:after="0" w:line="240" w:lineRule="auto"/>
              <w:ind w:right="113"/>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-15.000,00</w:t>
            </w:r>
          </w:p>
        </w:tc>
        <w:tc>
          <w:tcPr>
            <w:tcW w:w="1701" w:type="dxa"/>
            <w:tcBorders>
              <w:top w:val="single" w:sz="4" w:space="0" w:color="auto"/>
              <w:left w:val="single" w:sz="4" w:space="0" w:color="auto"/>
              <w:bottom w:val="single" w:sz="4" w:space="0" w:color="auto"/>
              <w:right w:val="single" w:sz="4" w:space="0" w:color="auto"/>
            </w:tcBorders>
            <w:hideMark/>
          </w:tcPr>
          <w:p w14:paraId="3664E92D" w14:textId="77777777" w:rsidR="003E7DCB" w:rsidRPr="003E7DCB" w:rsidRDefault="003E7DCB" w:rsidP="003E7DCB">
            <w:pPr>
              <w:spacing w:after="0" w:line="240" w:lineRule="auto"/>
              <w:ind w:right="113"/>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0,00</w:t>
            </w:r>
          </w:p>
        </w:tc>
      </w:tr>
      <w:tr w:rsidR="003E7DCB" w:rsidRPr="003E7DCB" w14:paraId="40A3D53E"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vAlign w:val="center"/>
            <w:hideMark/>
          </w:tcPr>
          <w:p w14:paraId="67697BF1"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2.3.</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4C4BBE5" w14:textId="77777777" w:rsidR="003E7DCB" w:rsidRPr="003E7DCB" w:rsidRDefault="003E7DCB" w:rsidP="003E7DCB">
            <w:pPr>
              <w:adjustRightInd w:val="0"/>
              <w:spacing w:after="0" w:line="240" w:lineRule="auto"/>
              <w:ind w:right="108"/>
              <w:jc w:val="both"/>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 xml:space="preserve">Čišćenje nerazvrstanih cesta od snijega </w:t>
            </w:r>
          </w:p>
        </w:tc>
        <w:tc>
          <w:tcPr>
            <w:tcW w:w="1560" w:type="dxa"/>
            <w:tcBorders>
              <w:top w:val="single" w:sz="4" w:space="0" w:color="auto"/>
              <w:left w:val="single" w:sz="4" w:space="0" w:color="auto"/>
              <w:bottom w:val="single" w:sz="4" w:space="0" w:color="auto"/>
              <w:right w:val="single" w:sz="4" w:space="0" w:color="auto"/>
            </w:tcBorders>
            <w:hideMark/>
          </w:tcPr>
          <w:p w14:paraId="1A6916E3" w14:textId="77777777" w:rsidR="003E7DCB" w:rsidRPr="003E7DCB" w:rsidRDefault="003E7DCB" w:rsidP="003E7DCB">
            <w:pPr>
              <w:spacing w:after="0" w:line="240" w:lineRule="auto"/>
              <w:ind w:right="113"/>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20.000,00</w:t>
            </w:r>
          </w:p>
        </w:tc>
        <w:tc>
          <w:tcPr>
            <w:tcW w:w="1984" w:type="dxa"/>
            <w:gridSpan w:val="2"/>
            <w:tcBorders>
              <w:top w:val="single" w:sz="4" w:space="0" w:color="auto"/>
              <w:left w:val="single" w:sz="4" w:space="0" w:color="auto"/>
              <w:bottom w:val="single" w:sz="4" w:space="0" w:color="auto"/>
              <w:right w:val="single" w:sz="4" w:space="0" w:color="auto"/>
            </w:tcBorders>
            <w:hideMark/>
          </w:tcPr>
          <w:p w14:paraId="4C9FBC02" w14:textId="77777777" w:rsidR="003E7DCB" w:rsidRPr="003E7DCB" w:rsidRDefault="003E7DCB" w:rsidP="003E7DCB">
            <w:pPr>
              <w:spacing w:after="0" w:line="240" w:lineRule="auto"/>
              <w:ind w:right="113"/>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-10.000,00</w:t>
            </w:r>
          </w:p>
        </w:tc>
        <w:tc>
          <w:tcPr>
            <w:tcW w:w="1701" w:type="dxa"/>
            <w:tcBorders>
              <w:top w:val="single" w:sz="4" w:space="0" w:color="auto"/>
              <w:left w:val="single" w:sz="4" w:space="0" w:color="auto"/>
              <w:bottom w:val="single" w:sz="4" w:space="0" w:color="auto"/>
              <w:right w:val="single" w:sz="4" w:space="0" w:color="auto"/>
            </w:tcBorders>
            <w:hideMark/>
          </w:tcPr>
          <w:p w14:paraId="26FC85C0" w14:textId="77777777" w:rsidR="003E7DCB" w:rsidRPr="003E7DCB" w:rsidRDefault="003E7DCB" w:rsidP="003E7DCB">
            <w:pPr>
              <w:spacing w:after="0" w:line="240" w:lineRule="auto"/>
              <w:ind w:right="113"/>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10.000,00</w:t>
            </w:r>
          </w:p>
        </w:tc>
      </w:tr>
      <w:tr w:rsidR="003E7DCB" w:rsidRPr="003E7DCB" w14:paraId="3DA52FF2" w14:textId="77777777" w:rsidTr="003E7DCB">
        <w:trPr>
          <w:cantSplit/>
          <w:trHeight w:val="108"/>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683871BB" w14:textId="77777777" w:rsidR="003E7DCB" w:rsidRPr="003E7DCB" w:rsidRDefault="003E7DCB" w:rsidP="003E7DCB">
            <w:pPr>
              <w:tabs>
                <w:tab w:val="left" w:pos="2128"/>
              </w:tabs>
              <w:spacing w:after="0" w:line="240" w:lineRule="auto"/>
              <w:ind w:left="2"/>
              <w:jc w:val="center"/>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t>U K U P N 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86FF457" w14:textId="77777777" w:rsidR="003E7DCB" w:rsidRPr="003E7DCB" w:rsidRDefault="003E7DCB" w:rsidP="003E7DCB">
            <w:pPr>
              <w:tabs>
                <w:tab w:val="left" w:pos="2128"/>
              </w:tabs>
              <w:spacing w:after="0" w:line="240" w:lineRule="auto"/>
              <w:jc w:val="both"/>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 xml:space="preserve">   65.000,00</w:t>
            </w:r>
          </w:p>
        </w:tc>
        <w:tc>
          <w:tcPr>
            <w:tcW w:w="1984" w:type="dxa"/>
            <w:gridSpan w:val="2"/>
            <w:tcBorders>
              <w:top w:val="single" w:sz="4" w:space="0" w:color="auto"/>
              <w:left w:val="single" w:sz="4" w:space="0" w:color="auto"/>
              <w:bottom w:val="single" w:sz="4" w:space="0" w:color="auto"/>
              <w:right w:val="single" w:sz="4" w:space="0" w:color="auto"/>
            </w:tcBorders>
          </w:tcPr>
          <w:p w14:paraId="59FD8C8A" w14:textId="77777777" w:rsidR="003E7DCB" w:rsidRPr="003E7DCB" w:rsidRDefault="003E7DCB" w:rsidP="003E7DCB">
            <w:pPr>
              <w:tabs>
                <w:tab w:val="left" w:pos="2128"/>
              </w:tabs>
              <w:spacing w:after="0" w:line="240" w:lineRule="auto"/>
              <w:jc w:val="center"/>
              <w:rPr>
                <w:rFonts w:ascii="Times New Roman" w:eastAsia="Times New Roman" w:hAnsi="Times New Roman" w:cs="Times New Roman"/>
                <w:b/>
                <w:bCs/>
                <w:kern w:val="0"/>
                <w:sz w:val="24"/>
                <w:szCs w:val="24"/>
                <w:lang w:eastAsia="hr-HR"/>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6F05694A" w14:textId="77777777" w:rsidR="003E7DCB" w:rsidRPr="003E7DCB" w:rsidRDefault="003E7DCB" w:rsidP="003E7DCB">
            <w:pPr>
              <w:tabs>
                <w:tab w:val="left" w:pos="2128"/>
              </w:tabs>
              <w:spacing w:after="0" w:line="240" w:lineRule="auto"/>
              <w:jc w:val="center"/>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40.000,00</w:t>
            </w:r>
          </w:p>
        </w:tc>
      </w:tr>
      <w:tr w:rsidR="003E7DCB" w:rsidRPr="003E7DCB" w14:paraId="5EAB3D15" w14:textId="77777777" w:rsidTr="003E7DCB">
        <w:trPr>
          <w:cantSplit/>
          <w:trHeight w:val="190"/>
        </w:trPr>
        <w:tc>
          <w:tcPr>
            <w:tcW w:w="10207" w:type="dxa"/>
            <w:gridSpan w:val="6"/>
            <w:tcBorders>
              <w:top w:val="single" w:sz="4" w:space="0" w:color="auto"/>
              <w:left w:val="single" w:sz="4" w:space="0" w:color="auto"/>
              <w:bottom w:val="single" w:sz="4" w:space="0" w:color="auto"/>
              <w:right w:val="single" w:sz="4" w:space="0" w:color="auto"/>
            </w:tcBorders>
            <w:vAlign w:val="center"/>
            <w:hideMark/>
          </w:tcPr>
          <w:p w14:paraId="052D3EB2" w14:textId="77777777" w:rsidR="003E7DCB" w:rsidRPr="003E7DCB" w:rsidRDefault="003E7DCB" w:rsidP="003E7DCB">
            <w:pPr>
              <w:adjustRightInd w:val="0"/>
              <w:spacing w:after="0" w:line="240" w:lineRule="auto"/>
              <w:ind w:right="108"/>
              <w:rPr>
                <w:rFonts w:ascii="Times New Roman" w:eastAsia="Times New Roman" w:hAnsi="Times New Roman" w:cs="Times New Roman"/>
                <w:b/>
                <w:i/>
                <w:kern w:val="0"/>
                <w:sz w:val="24"/>
                <w:szCs w:val="24"/>
                <w:lang w:eastAsia="hr-HR"/>
                <w14:ligatures w14:val="none"/>
              </w:rPr>
            </w:pPr>
            <w:r w:rsidRPr="003E7DCB">
              <w:rPr>
                <w:rFonts w:ascii="Times New Roman" w:eastAsia="Times New Roman" w:hAnsi="Times New Roman" w:cs="Times New Roman"/>
                <w:b/>
                <w:i/>
                <w:kern w:val="0"/>
                <w:sz w:val="24"/>
                <w:szCs w:val="24"/>
                <w:lang w:eastAsia="hr-HR"/>
                <w14:ligatures w14:val="none"/>
              </w:rPr>
              <w:t>Izvori financiranja</w:t>
            </w:r>
          </w:p>
          <w:p w14:paraId="33CAD5BB" w14:textId="77777777" w:rsidR="003E7DCB" w:rsidRPr="003E7DCB" w:rsidRDefault="003E7DCB" w:rsidP="003E7DCB">
            <w:pPr>
              <w:tabs>
                <w:tab w:val="left" w:pos="2128"/>
              </w:tabs>
              <w:spacing w:after="0" w:line="240" w:lineRule="auto"/>
              <w:rPr>
                <w:rFonts w:ascii="Times New Roman" w:eastAsia="Times New Roman" w:hAnsi="Times New Roman" w:cs="Times New Roman"/>
                <w:i/>
                <w:kern w:val="0"/>
                <w:sz w:val="24"/>
                <w:szCs w:val="24"/>
                <w:lang w:eastAsia="hr-HR"/>
                <w14:ligatures w14:val="none"/>
              </w:rPr>
            </w:pPr>
            <w:r w:rsidRPr="003E7DCB">
              <w:rPr>
                <w:rFonts w:ascii="Times New Roman" w:eastAsia="Times New Roman" w:hAnsi="Times New Roman" w:cs="Times New Roman"/>
                <w:i/>
                <w:kern w:val="0"/>
                <w:sz w:val="24"/>
                <w:szCs w:val="24"/>
                <w:lang w:eastAsia="hr-HR"/>
                <w14:ligatures w14:val="none"/>
              </w:rPr>
              <w:t>Opći prihodi: 10.000,00 eura i</w:t>
            </w:r>
          </w:p>
          <w:p w14:paraId="07764113" w14:textId="77777777" w:rsidR="003E7DCB" w:rsidRPr="003E7DCB" w:rsidRDefault="003E7DCB" w:rsidP="003E7DCB">
            <w:pPr>
              <w:tabs>
                <w:tab w:val="left" w:pos="2128"/>
              </w:tabs>
              <w:spacing w:after="0" w:line="240" w:lineRule="auto"/>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i/>
                <w:kern w:val="0"/>
                <w:sz w:val="24"/>
                <w:szCs w:val="24"/>
                <w:lang w:eastAsia="hr-HR"/>
                <w14:ligatures w14:val="none"/>
              </w:rPr>
              <w:t>Vlastiti prihodi: 30.000,00 eura</w:t>
            </w:r>
          </w:p>
        </w:tc>
      </w:tr>
      <w:tr w:rsidR="003E7DCB" w:rsidRPr="003E7DCB" w14:paraId="167A7048" w14:textId="77777777" w:rsidTr="003E7DCB">
        <w:trPr>
          <w:cantSplit/>
          <w:trHeight w:val="340"/>
        </w:trPr>
        <w:tc>
          <w:tcPr>
            <w:tcW w:w="10207" w:type="dxa"/>
            <w:gridSpan w:val="6"/>
            <w:tcBorders>
              <w:top w:val="single" w:sz="4" w:space="0" w:color="auto"/>
              <w:left w:val="nil"/>
              <w:bottom w:val="single" w:sz="4" w:space="0" w:color="auto"/>
              <w:right w:val="nil"/>
            </w:tcBorders>
            <w:vAlign w:val="center"/>
          </w:tcPr>
          <w:p w14:paraId="6A533DE5" w14:textId="77777777" w:rsidR="003E7DCB" w:rsidRPr="003E7DCB" w:rsidRDefault="003E7DCB" w:rsidP="003E7DCB">
            <w:pPr>
              <w:adjustRightInd w:val="0"/>
              <w:spacing w:after="0" w:line="240" w:lineRule="auto"/>
              <w:ind w:right="108"/>
              <w:rPr>
                <w:rFonts w:ascii="Times New Roman" w:eastAsia="Times New Roman" w:hAnsi="Times New Roman" w:cs="Times New Roman"/>
                <w:b/>
                <w:i/>
                <w:kern w:val="0"/>
                <w:sz w:val="24"/>
                <w:szCs w:val="24"/>
                <w:lang w:eastAsia="hr-HR"/>
                <w14:ligatures w14:val="none"/>
              </w:rPr>
            </w:pPr>
          </w:p>
        </w:tc>
      </w:tr>
      <w:tr w:rsidR="003E7DCB" w:rsidRPr="003E7DCB" w14:paraId="56313C59"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tcPr>
          <w:p w14:paraId="723237D2" w14:textId="77777777" w:rsidR="003E7DCB" w:rsidRPr="003E7DCB" w:rsidRDefault="003E7DCB" w:rsidP="00DB6C7E">
            <w:pPr>
              <w:numPr>
                <w:ilvl w:val="0"/>
                <w:numId w:val="4"/>
              </w:numPr>
              <w:adjustRightInd w:val="0"/>
              <w:spacing w:after="0" w:line="240" w:lineRule="auto"/>
              <w:ind w:right="108"/>
              <w:contextualSpacing/>
              <w:rPr>
                <w:rFonts w:ascii="Times New Roman" w:eastAsia="Times New Roman" w:hAnsi="Times New Roman" w:cs="Times New Roman"/>
                <w:b/>
                <w:bCs/>
                <w:kern w:val="0"/>
                <w:sz w:val="24"/>
                <w:szCs w:val="24"/>
                <w:lang w:eastAsia="hr-HR"/>
                <w14:ligatures w14:val="none"/>
              </w:rPr>
            </w:pPr>
          </w:p>
        </w:tc>
        <w:tc>
          <w:tcPr>
            <w:tcW w:w="9497" w:type="dxa"/>
            <w:gridSpan w:val="5"/>
            <w:tcBorders>
              <w:top w:val="single" w:sz="4" w:space="0" w:color="auto"/>
              <w:left w:val="single" w:sz="4" w:space="0" w:color="auto"/>
              <w:bottom w:val="single" w:sz="4" w:space="0" w:color="auto"/>
              <w:right w:val="single" w:sz="4" w:space="0" w:color="auto"/>
            </w:tcBorders>
            <w:hideMark/>
          </w:tcPr>
          <w:p w14:paraId="0B945FF0" w14:textId="77777777" w:rsidR="003E7DCB" w:rsidRPr="003E7DCB" w:rsidRDefault="003E7DCB" w:rsidP="003E7DCB">
            <w:pPr>
              <w:adjustRightInd w:val="0"/>
              <w:spacing w:after="0" w:line="240" w:lineRule="auto"/>
              <w:ind w:right="108"/>
              <w:rPr>
                <w:rFonts w:ascii="Times New Roman" w:eastAsia="Times New Roman" w:hAnsi="Times New Roman" w:cs="Times New Roman"/>
                <w:b/>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ODRŽAVANJE I ČIŠĆENJE KANALA I GRABA</w:t>
            </w:r>
          </w:p>
        </w:tc>
      </w:tr>
      <w:tr w:rsidR="003E7DCB" w:rsidRPr="003E7DCB" w14:paraId="78EFBC1E"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vAlign w:val="center"/>
            <w:hideMark/>
          </w:tcPr>
          <w:p w14:paraId="39E50B15" w14:textId="77777777" w:rsidR="003E7DCB" w:rsidRPr="003E7DCB" w:rsidRDefault="003E7DCB" w:rsidP="003E7DCB">
            <w:pPr>
              <w:adjustRightInd w:val="0"/>
              <w:spacing w:after="0" w:line="240" w:lineRule="auto"/>
              <w:ind w:left="360" w:hanging="252"/>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 xml:space="preserve">  3.1.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2E6FBEC" w14:textId="77777777" w:rsidR="003E7DCB" w:rsidRPr="003E7DCB" w:rsidRDefault="003E7DCB" w:rsidP="003E7DCB">
            <w:pPr>
              <w:adjustRightInd w:val="0"/>
              <w:spacing w:after="0" w:line="240" w:lineRule="auto"/>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 xml:space="preserve">Ostale usluge tekućeg i </w:t>
            </w:r>
            <w:proofErr w:type="spellStart"/>
            <w:r w:rsidRPr="003E7DCB">
              <w:rPr>
                <w:rFonts w:ascii="Times New Roman" w:eastAsia="Times New Roman" w:hAnsi="Times New Roman" w:cs="Times New Roman"/>
                <w:kern w:val="0"/>
                <w:sz w:val="24"/>
                <w:szCs w:val="24"/>
                <w:lang w:eastAsia="hr-HR"/>
                <w14:ligatures w14:val="none"/>
              </w:rPr>
              <w:t>inv</w:t>
            </w:r>
            <w:proofErr w:type="spellEnd"/>
            <w:r w:rsidRPr="003E7DCB">
              <w:rPr>
                <w:rFonts w:ascii="Times New Roman" w:eastAsia="Times New Roman" w:hAnsi="Times New Roman" w:cs="Times New Roman"/>
                <w:kern w:val="0"/>
                <w:sz w:val="24"/>
                <w:szCs w:val="24"/>
                <w:lang w:eastAsia="hr-HR"/>
                <w14:ligatures w14:val="none"/>
              </w:rPr>
              <w:t xml:space="preserve">. održavanja –  odvodnja -kanali i grabe </w:t>
            </w:r>
          </w:p>
        </w:tc>
        <w:tc>
          <w:tcPr>
            <w:tcW w:w="1560" w:type="dxa"/>
            <w:tcBorders>
              <w:top w:val="single" w:sz="4" w:space="0" w:color="auto"/>
              <w:left w:val="single" w:sz="4" w:space="0" w:color="auto"/>
              <w:bottom w:val="single" w:sz="4" w:space="0" w:color="auto"/>
              <w:right w:val="single" w:sz="4" w:space="0" w:color="auto"/>
            </w:tcBorders>
            <w:hideMark/>
          </w:tcPr>
          <w:p w14:paraId="125B57AA"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3.000,00</w:t>
            </w:r>
          </w:p>
        </w:tc>
        <w:tc>
          <w:tcPr>
            <w:tcW w:w="1984" w:type="dxa"/>
            <w:gridSpan w:val="2"/>
            <w:tcBorders>
              <w:top w:val="single" w:sz="4" w:space="0" w:color="auto"/>
              <w:left w:val="single" w:sz="4" w:space="0" w:color="auto"/>
              <w:bottom w:val="single" w:sz="4" w:space="0" w:color="auto"/>
              <w:right w:val="single" w:sz="4" w:space="0" w:color="auto"/>
            </w:tcBorders>
            <w:hideMark/>
          </w:tcPr>
          <w:p w14:paraId="553EE0CF" w14:textId="77777777" w:rsidR="003E7DCB" w:rsidRPr="003E7DCB" w:rsidRDefault="003E7DCB" w:rsidP="003E7DCB">
            <w:pPr>
              <w:adjustRightInd w:val="0"/>
              <w:spacing w:after="0" w:line="240" w:lineRule="auto"/>
              <w:ind w:left="360" w:right="108" w:hanging="252"/>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-3.000,00</w:t>
            </w:r>
          </w:p>
        </w:tc>
        <w:tc>
          <w:tcPr>
            <w:tcW w:w="1701" w:type="dxa"/>
            <w:tcBorders>
              <w:top w:val="single" w:sz="4" w:space="0" w:color="auto"/>
              <w:left w:val="single" w:sz="4" w:space="0" w:color="auto"/>
              <w:bottom w:val="single" w:sz="4" w:space="0" w:color="auto"/>
              <w:right w:val="single" w:sz="4" w:space="0" w:color="auto"/>
            </w:tcBorders>
            <w:hideMark/>
          </w:tcPr>
          <w:p w14:paraId="68434D0C" w14:textId="77777777" w:rsidR="003E7DCB" w:rsidRPr="003E7DCB" w:rsidRDefault="003E7DCB" w:rsidP="003E7DCB">
            <w:pPr>
              <w:adjustRightInd w:val="0"/>
              <w:spacing w:after="0" w:line="240" w:lineRule="auto"/>
              <w:ind w:left="360" w:right="108" w:hanging="252"/>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0,00</w:t>
            </w:r>
          </w:p>
        </w:tc>
      </w:tr>
      <w:tr w:rsidR="003E7DCB" w:rsidRPr="003E7DCB" w14:paraId="7B551DDC" w14:textId="77777777" w:rsidTr="003E7DCB">
        <w:trPr>
          <w:cantSplit/>
          <w:trHeight w:val="60"/>
        </w:trPr>
        <w:tc>
          <w:tcPr>
            <w:tcW w:w="8506" w:type="dxa"/>
            <w:gridSpan w:val="5"/>
            <w:tcBorders>
              <w:top w:val="single" w:sz="4" w:space="0" w:color="auto"/>
              <w:left w:val="single" w:sz="4" w:space="0" w:color="auto"/>
              <w:bottom w:val="single" w:sz="4" w:space="0" w:color="auto"/>
              <w:right w:val="single" w:sz="4" w:space="0" w:color="auto"/>
            </w:tcBorders>
            <w:vAlign w:val="center"/>
            <w:hideMark/>
          </w:tcPr>
          <w:p w14:paraId="2010C748" w14:textId="77777777" w:rsidR="003E7DCB" w:rsidRPr="003E7DCB" w:rsidRDefault="003E7DCB" w:rsidP="003E7DCB">
            <w:pPr>
              <w:spacing w:after="0" w:line="240" w:lineRule="auto"/>
              <w:ind w:right="108"/>
              <w:jc w:val="right"/>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t>U K U P N O:</w:t>
            </w:r>
          </w:p>
        </w:tc>
        <w:tc>
          <w:tcPr>
            <w:tcW w:w="1701" w:type="dxa"/>
            <w:tcBorders>
              <w:top w:val="single" w:sz="4" w:space="0" w:color="auto"/>
              <w:left w:val="single" w:sz="4" w:space="0" w:color="auto"/>
              <w:bottom w:val="single" w:sz="4" w:space="0" w:color="auto"/>
              <w:right w:val="single" w:sz="4" w:space="0" w:color="auto"/>
            </w:tcBorders>
            <w:hideMark/>
          </w:tcPr>
          <w:p w14:paraId="3EB9DCB7" w14:textId="77777777" w:rsidR="003E7DCB" w:rsidRPr="003E7DCB" w:rsidRDefault="003E7DCB" w:rsidP="003E7DCB">
            <w:pPr>
              <w:spacing w:after="0" w:line="240" w:lineRule="auto"/>
              <w:ind w:right="108"/>
              <w:jc w:val="right"/>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0,00</w:t>
            </w:r>
          </w:p>
        </w:tc>
      </w:tr>
      <w:tr w:rsidR="003E7DCB" w:rsidRPr="003E7DCB" w14:paraId="1DF6AD2F" w14:textId="77777777" w:rsidTr="003E7DCB">
        <w:trPr>
          <w:cantSplit/>
          <w:trHeight w:val="60"/>
        </w:trPr>
        <w:tc>
          <w:tcPr>
            <w:tcW w:w="10207" w:type="dxa"/>
            <w:gridSpan w:val="6"/>
            <w:tcBorders>
              <w:top w:val="single" w:sz="4" w:space="0" w:color="auto"/>
              <w:left w:val="single" w:sz="4" w:space="0" w:color="auto"/>
              <w:bottom w:val="single" w:sz="4" w:space="0" w:color="auto"/>
              <w:right w:val="single" w:sz="4" w:space="0" w:color="auto"/>
            </w:tcBorders>
            <w:vAlign w:val="center"/>
            <w:hideMark/>
          </w:tcPr>
          <w:p w14:paraId="0B6788C5" w14:textId="77777777" w:rsidR="003E7DCB" w:rsidRPr="003E7DCB" w:rsidRDefault="003E7DCB" w:rsidP="003E7DCB">
            <w:pPr>
              <w:adjustRightInd w:val="0"/>
              <w:spacing w:after="0" w:line="240" w:lineRule="auto"/>
              <w:ind w:right="108"/>
              <w:rPr>
                <w:rFonts w:ascii="Times New Roman" w:eastAsia="Times New Roman" w:hAnsi="Times New Roman" w:cs="Times New Roman"/>
                <w:b/>
                <w:i/>
                <w:kern w:val="0"/>
                <w:sz w:val="24"/>
                <w:szCs w:val="24"/>
                <w:lang w:eastAsia="hr-HR"/>
                <w14:ligatures w14:val="none"/>
              </w:rPr>
            </w:pPr>
            <w:r w:rsidRPr="003E7DCB">
              <w:rPr>
                <w:rFonts w:ascii="Times New Roman" w:eastAsia="Times New Roman" w:hAnsi="Times New Roman" w:cs="Times New Roman"/>
                <w:b/>
                <w:i/>
                <w:kern w:val="0"/>
                <w:sz w:val="24"/>
                <w:szCs w:val="24"/>
                <w:lang w:eastAsia="hr-HR"/>
                <w14:ligatures w14:val="none"/>
              </w:rPr>
              <w:t>Izvori financiranja</w:t>
            </w:r>
          </w:p>
        </w:tc>
      </w:tr>
      <w:tr w:rsidR="003E7DCB" w:rsidRPr="003E7DCB" w14:paraId="4A23771B"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tcPr>
          <w:p w14:paraId="702AB9A9" w14:textId="77777777" w:rsidR="003E7DCB" w:rsidRPr="003E7DCB" w:rsidRDefault="003E7DCB" w:rsidP="00DB6C7E">
            <w:pPr>
              <w:numPr>
                <w:ilvl w:val="0"/>
                <w:numId w:val="4"/>
              </w:numPr>
              <w:adjustRightInd w:val="0"/>
              <w:spacing w:after="0" w:line="240" w:lineRule="auto"/>
              <w:ind w:right="108"/>
              <w:contextualSpacing/>
              <w:rPr>
                <w:rFonts w:ascii="Times New Roman" w:eastAsia="Times New Roman" w:hAnsi="Times New Roman" w:cs="Times New Roman"/>
                <w:b/>
                <w:kern w:val="0"/>
                <w:sz w:val="24"/>
                <w:szCs w:val="24"/>
                <w:lang w:eastAsia="hr-HR"/>
                <w14:ligatures w14:val="none"/>
              </w:rPr>
            </w:pPr>
          </w:p>
        </w:tc>
        <w:tc>
          <w:tcPr>
            <w:tcW w:w="9497" w:type="dxa"/>
            <w:gridSpan w:val="5"/>
            <w:tcBorders>
              <w:top w:val="single" w:sz="4" w:space="0" w:color="auto"/>
              <w:left w:val="single" w:sz="4" w:space="0" w:color="auto"/>
              <w:bottom w:val="single" w:sz="4" w:space="0" w:color="auto"/>
              <w:right w:val="single" w:sz="4" w:space="0" w:color="auto"/>
            </w:tcBorders>
            <w:hideMark/>
          </w:tcPr>
          <w:p w14:paraId="32217F75" w14:textId="77777777" w:rsidR="003E7DCB" w:rsidRPr="003E7DCB" w:rsidRDefault="003E7DCB" w:rsidP="003E7DCB">
            <w:pPr>
              <w:adjustRightInd w:val="0"/>
              <w:spacing w:after="0" w:line="240" w:lineRule="auto"/>
              <w:ind w:right="108"/>
              <w:rPr>
                <w:rFonts w:ascii="Times New Roman" w:eastAsia="Times New Roman" w:hAnsi="Times New Roman" w:cs="Times New Roman"/>
                <w:b/>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t>JAVNA RASVJETA</w:t>
            </w:r>
          </w:p>
        </w:tc>
      </w:tr>
      <w:tr w:rsidR="003E7DCB" w:rsidRPr="003E7DCB" w14:paraId="52F3F07E"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vAlign w:val="center"/>
            <w:hideMark/>
          </w:tcPr>
          <w:p w14:paraId="4D9D2B36"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4.1.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18F9FBE" w14:textId="77777777" w:rsidR="003E7DCB" w:rsidRPr="003E7DCB" w:rsidRDefault="003E7DCB" w:rsidP="003E7DCB">
            <w:pPr>
              <w:adjustRightInd w:val="0"/>
              <w:spacing w:after="0" w:line="240" w:lineRule="auto"/>
              <w:ind w:right="108"/>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Održavanje javne rasvjete</w:t>
            </w:r>
          </w:p>
        </w:tc>
        <w:tc>
          <w:tcPr>
            <w:tcW w:w="1560" w:type="dxa"/>
            <w:tcBorders>
              <w:top w:val="single" w:sz="4" w:space="0" w:color="auto"/>
              <w:left w:val="single" w:sz="4" w:space="0" w:color="auto"/>
              <w:bottom w:val="single" w:sz="4" w:space="0" w:color="auto"/>
              <w:right w:val="single" w:sz="4" w:space="0" w:color="auto"/>
            </w:tcBorders>
            <w:hideMark/>
          </w:tcPr>
          <w:p w14:paraId="1DF00FCC"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5.000,00</w:t>
            </w:r>
          </w:p>
        </w:tc>
        <w:tc>
          <w:tcPr>
            <w:tcW w:w="1984" w:type="dxa"/>
            <w:gridSpan w:val="2"/>
            <w:tcBorders>
              <w:top w:val="single" w:sz="4" w:space="0" w:color="auto"/>
              <w:left w:val="single" w:sz="4" w:space="0" w:color="auto"/>
              <w:bottom w:val="single" w:sz="4" w:space="0" w:color="auto"/>
              <w:right w:val="single" w:sz="4" w:space="0" w:color="auto"/>
            </w:tcBorders>
            <w:hideMark/>
          </w:tcPr>
          <w:p w14:paraId="1D9ABB6F" w14:textId="77777777" w:rsidR="003E7DCB" w:rsidRPr="003E7DCB" w:rsidRDefault="003E7DCB" w:rsidP="003E7DCB">
            <w:pPr>
              <w:adjustRightInd w:val="0"/>
              <w:spacing w:after="0" w:line="240" w:lineRule="auto"/>
              <w:ind w:left="108" w:right="108"/>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0,00</w:t>
            </w:r>
          </w:p>
        </w:tc>
        <w:tc>
          <w:tcPr>
            <w:tcW w:w="1701" w:type="dxa"/>
            <w:tcBorders>
              <w:top w:val="single" w:sz="4" w:space="0" w:color="auto"/>
              <w:left w:val="single" w:sz="4" w:space="0" w:color="auto"/>
              <w:bottom w:val="single" w:sz="4" w:space="0" w:color="auto"/>
              <w:right w:val="single" w:sz="4" w:space="0" w:color="auto"/>
            </w:tcBorders>
            <w:hideMark/>
          </w:tcPr>
          <w:p w14:paraId="54155F40" w14:textId="77777777" w:rsidR="003E7DCB" w:rsidRPr="003E7DCB" w:rsidRDefault="003E7DCB" w:rsidP="003E7DCB">
            <w:pPr>
              <w:adjustRightInd w:val="0"/>
              <w:spacing w:after="0" w:line="240" w:lineRule="auto"/>
              <w:ind w:left="108"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5.000,00</w:t>
            </w:r>
          </w:p>
        </w:tc>
      </w:tr>
      <w:tr w:rsidR="003E7DCB" w:rsidRPr="003E7DCB" w14:paraId="7D9A412B"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vAlign w:val="center"/>
            <w:hideMark/>
          </w:tcPr>
          <w:p w14:paraId="735DEE3B"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4.2.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589532D" w14:textId="77777777" w:rsidR="003E7DCB" w:rsidRPr="003E7DCB" w:rsidRDefault="003E7DCB" w:rsidP="003E7DCB">
            <w:pPr>
              <w:adjustRightInd w:val="0"/>
              <w:spacing w:after="0" w:line="240" w:lineRule="auto"/>
              <w:ind w:right="108"/>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Potrošnja električne energije za javnu rasvjetu</w:t>
            </w:r>
          </w:p>
        </w:tc>
        <w:tc>
          <w:tcPr>
            <w:tcW w:w="1560" w:type="dxa"/>
            <w:tcBorders>
              <w:top w:val="single" w:sz="4" w:space="0" w:color="auto"/>
              <w:left w:val="single" w:sz="4" w:space="0" w:color="auto"/>
              <w:bottom w:val="single" w:sz="4" w:space="0" w:color="auto"/>
              <w:right w:val="single" w:sz="4" w:space="0" w:color="auto"/>
            </w:tcBorders>
            <w:hideMark/>
          </w:tcPr>
          <w:p w14:paraId="3048EE65" w14:textId="77777777" w:rsidR="003E7DCB" w:rsidRPr="003E7DCB" w:rsidRDefault="003E7DCB" w:rsidP="003E7DCB">
            <w:pPr>
              <w:adjustRightInd w:val="0"/>
              <w:spacing w:after="0" w:line="240" w:lineRule="auto"/>
              <w:ind w:left="108" w:right="108"/>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60.000,00</w:t>
            </w:r>
          </w:p>
        </w:tc>
        <w:tc>
          <w:tcPr>
            <w:tcW w:w="1984" w:type="dxa"/>
            <w:gridSpan w:val="2"/>
            <w:tcBorders>
              <w:top w:val="single" w:sz="4" w:space="0" w:color="auto"/>
              <w:left w:val="single" w:sz="4" w:space="0" w:color="auto"/>
              <w:bottom w:val="single" w:sz="4" w:space="0" w:color="auto"/>
              <w:right w:val="single" w:sz="4" w:space="0" w:color="auto"/>
            </w:tcBorders>
            <w:hideMark/>
          </w:tcPr>
          <w:p w14:paraId="78EE54B5" w14:textId="77777777" w:rsidR="003E7DCB" w:rsidRPr="003E7DCB" w:rsidRDefault="003E7DCB" w:rsidP="003E7DCB">
            <w:pPr>
              <w:adjustRightInd w:val="0"/>
              <w:spacing w:after="0" w:line="240" w:lineRule="auto"/>
              <w:ind w:left="102" w:right="108" w:firstLine="6"/>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-11.000,00</w:t>
            </w:r>
          </w:p>
        </w:tc>
        <w:tc>
          <w:tcPr>
            <w:tcW w:w="1701" w:type="dxa"/>
            <w:tcBorders>
              <w:top w:val="single" w:sz="4" w:space="0" w:color="auto"/>
              <w:left w:val="single" w:sz="4" w:space="0" w:color="auto"/>
              <w:bottom w:val="single" w:sz="4" w:space="0" w:color="auto"/>
              <w:right w:val="single" w:sz="4" w:space="0" w:color="auto"/>
            </w:tcBorders>
            <w:hideMark/>
          </w:tcPr>
          <w:p w14:paraId="6A34908C" w14:textId="77777777" w:rsidR="003E7DCB" w:rsidRPr="003E7DCB" w:rsidRDefault="003E7DCB" w:rsidP="003E7DCB">
            <w:pPr>
              <w:adjustRightInd w:val="0"/>
              <w:spacing w:after="0" w:line="240" w:lineRule="auto"/>
              <w:ind w:left="108"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49.000,00</w:t>
            </w:r>
          </w:p>
        </w:tc>
      </w:tr>
      <w:tr w:rsidR="003E7DCB" w:rsidRPr="003E7DCB" w14:paraId="3B115393" w14:textId="77777777" w:rsidTr="003E7DCB">
        <w:trPr>
          <w:cantSplit/>
          <w:trHeight w:val="6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21C3078F"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b/>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t>U K U P N 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205B305"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b/>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t>65.000,00</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FB197E4"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b/>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t>-11.000,00</w:t>
            </w:r>
          </w:p>
        </w:tc>
        <w:tc>
          <w:tcPr>
            <w:tcW w:w="1701" w:type="dxa"/>
            <w:tcBorders>
              <w:top w:val="single" w:sz="4" w:space="0" w:color="auto"/>
              <w:left w:val="single" w:sz="4" w:space="0" w:color="auto"/>
              <w:bottom w:val="single" w:sz="4" w:space="0" w:color="auto"/>
              <w:right w:val="single" w:sz="4" w:space="0" w:color="auto"/>
            </w:tcBorders>
            <w:hideMark/>
          </w:tcPr>
          <w:p w14:paraId="1B1CCDD6"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b/>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t>54.000,00</w:t>
            </w:r>
          </w:p>
        </w:tc>
      </w:tr>
      <w:tr w:rsidR="003E7DCB" w:rsidRPr="003E7DCB" w14:paraId="4D806694" w14:textId="77777777" w:rsidTr="003E7DCB">
        <w:trPr>
          <w:cantSplit/>
          <w:trHeight w:val="60"/>
        </w:trPr>
        <w:tc>
          <w:tcPr>
            <w:tcW w:w="10207" w:type="dxa"/>
            <w:gridSpan w:val="6"/>
            <w:tcBorders>
              <w:top w:val="single" w:sz="4" w:space="0" w:color="auto"/>
              <w:left w:val="single" w:sz="4" w:space="0" w:color="auto"/>
              <w:bottom w:val="single" w:sz="4" w:space="0" w:color="auto"/>
              <w:right w:val="single" w:sz="4" w:space="0" w:color="auto"/>
            </w:tcBorders>
            <w:vAlign w:val="center"/>
            <w:hideMark/>
          </w:tcPr>
          <w:p w14:paraId="22BFF729" w14:textId="77777777" w:rsidR="003E7DCB" w:rsidRPr="003E7DCB" w:rsidRDefault="003E7DCB" w:rsidP="003E7DCB">
            <w:pPr>
              <w:adjustRightInd w:val="0"/>
              <w:spacing w:after="0" w:line="240" w:lineRule="auto"/>
              <w:ind w:right="108"/>
              <w:rPr>
                <w:rFonts w:ascii="Times New Roman" w:eastAsia="Times New Roman" w:hAnsi="Times New Roman" w:cs="Times New Roman"/>
                <w:b/>
                <w:i/>
                <w:kern w:val="0"/>
                <w:sz w:val="24"/>
                <w:szCs w:val="24"/>
                <w:lang w:eastAsia="hr-HR"/>
                <w14:ligatures w14:val="none"/>
              </w:rPr>
            </w:pPr>
            <w:r w:rsidRPr="003E7DCB">
              <w:rPr>
                <w:rFonts w:ascii="Times New Roman" w:eastAsia="Times New Roman" w:hAnsi="Times New Roman" w:cs="Times New Roman"/>
                <w:b/>
                <w:i/>
                <w:kern w:val="0"/>
                <w:sz w:val="24"/>
                <w:szCs w:val="24"/>
                <w:lang w:eastAsia="hr-HR"/>
                <w14:ligatures w14:val="none"/>
              </w:rPr>
              <w:t>Izvori financiranja</w:t>
            </w:r>
          </w:p>
          <w:p w14:paraId="3979A1AF" w14:textId="77777777" w:rsidR="003E7DCB" w:rsidRPr="003E7DCB" w:rsidRDefault="003E7DCB" w:rsidP="003E7DCB">
            <w:pPr>
              <w:adjustRightInd w:val="0"/>
              <w:spacing w:after="0" w:line="240" w:lineRule="auto"/>
              <w:ind w:right="108"/>
              <w:rPr>
                <w:rFonts w:ascii="Times New Roman" w:eastAsia="Times New Roman" w:hAnsi="Times New Roman" w:cs="Times New Roman"/>
                <w:i/>
                <w:kern w:val="0"/>
                <w:sz w:val="24"/>
                <w:szCs w:val="24"/>
                <w:lang w:eastAsia="hr-HR"/>
                <w14:ligatures w14:val="none"/>
              </w:rPr>
            </w:pPr>
            <w:r w:rsidRPr="003E7DCB">
              <w:rPr>
                <w:rFonts w:ascii="Times New Roman" w:eastAsia="Times New Roman" w:hAnsi="Times New Roman" w:cs="Times New Roman"/>
                <w:i/>
                <w:kern w:val="0"/>
                <w:sz w:val="24"/>
                <w:szCs w:val="24"/>
                <w:lang w:eastAsia="hr-HR"/>
                <w14:ligatures w14:val="none"/>
              </w:rPr>
              <w:t xml:space="preserve"> Prihodi za posebne namjene: 49.000,00 </w:t>
            </w:r>
            <w:proofErr w:type="spellStart"/>
            <w:r w:rsidRPr="003E7DCB">
              <w:rPr>
                <w:rFonts w:ascii="Times New Roman" w:eastAsia="Times New Roman" w:hAnsi="Times New Roman" w:cs="Times New Roman"/>
                <w:i/>
                <w:kern w:val="0"/>
                <w:sz w:val="24"/>
                <w:szCs w:val="24"/>
                <w:lang w:eastAsia="hr-HR"/>
                <w14:ligatures w14:val="none"/>
              </w:rPr>
              <w:t>eur</w:t>
            </w:r>
            <w:proofErr w:type="spellEnd"/>
            <w:r w:rsidRPr="003E7DCB">
              <w:rPr>
                <w:rFonts w:ascii="Times New Roman" w:eastAsia="Times New Roman" w:hAnsi="Times New Roman" w:cs="Times New Roman"/>
                <w:i/>
                <w:kern w:val="0"/>
                <w:sz w:val="24"/>
                <w:szCs w:val="24"/>
                <w:lang w:eastAsia="hr-HR"/>
                <w14:ligatures w14:val="none"/>
              </w:rPr>
              <w:t xml:space="preserve"> </w:t>
            </w:r>
          </w:p>
          <w:p w14:paraId="0A3C7C7C" w14:textId="77777777" w:rsidR="003E7DCB" w:rsidRPr="003E7DCB" w:rsidRDefault="003E7DCB" w:rsidP="003E7DCB">
            <w:pPr>
              <w:adjustRightInd w:val="0"/>
              <w:spacing w:after="0" w:line="240" w:lineRule="auto"/>
              <w:ind w:right="108"/>
              <w:rPr>
                <w:rFonts w:ascii="Times New Roman" w:eastAsia="Times New Roman" w:hAnsi="Times New Roman" w:cs="Times New Roman"/>
                <w:b/>
                <w:i/>
                <w:kern w:val="0"/>
                <w:sz w:val="24"/>
                <w:szCs w:val="24"/>
                <w:lang w:eastAsia="hr-HR"/>
                <w14:ligatures w14:val="none"/>
              </w:rPr>
            </w:pPr>
            <w:r w:rsidRPr="003E7DCB">
              <w:rPr>
                <w:rFonts w:ascii="Times New Roman" w:eastAsia="Times New Roman" w:hAnsi="Times New Roman" w:cs="Times New Roman"/>
                <w:i/>
                <w:kern w:val="0"/>
                <w:sz w:val="24"/>
                <w:szCs w:val="24"/>
                <w:lang w:eastAsia="hr-HR"/>
                <w14:ligatures w14:val="none"/>
              </w:rPr>
              <w:t xml:space="preserve">Vlastiti prihodi: 5.000,00 </w:t>
            </w:r>
            <w:proofErr w:type="spellStart"/>
            <w:r w:rsidRPr="003E7DCB">
              <w:rPr>
                <w:rFonts w:ascii="Times New Roman" w:eastAsia="Times New Roman" w:hAnsi="Times New Roman" w:cs="Times New Roman"/>
                <w:i/>
                <w:kern w:val="0"/>
                <w:sz w:val="24"/>
                <w:szCs w:val="24"/>
                <w:lang w:eastAsia="hr-HR"/>
                <w14:ligatures w14:val="none"/>
              </w:rPr>
              <w:t>eur</w:t>
            </w:r>
            <w:proofErr w:type="spellEnd"/>
          </w:p>
        </w:tc>
      </w:tr>
      <w:tr w:rsidR="003E7DCB" w:rsidRPr="003E7DCB" w14:paraId="6C4187BB" w14:textId="77777777" w:rsidTr="003E7DCB">
        <w:trPr>
          <w:cantSplit/>
          <w:trHeight w:val="340"/>
        </w:trPr>
        <w:tc>
          <w:tcPr>
            <w:tcW w:w="10207" w:type="dxa"/>
            <w:gridSpan w:val="6"/>
            <w:tcBorders>
              <w:top w:val="single" w:sz="4" w:space="0" w:color="auto"/>
              <w:left w:val="nil"/>
              <w:bottom w:val="single" w:sz="4" w:space="0" w:color="auto"/>
              <w:right w:val="nil"/>
            </w:tcBorders>
            <w:vAlign w:val="center"/>
          </w:tcPr>
          <w:p w14:paraId="51EC2B2F" w14:textId="77777777" w:rsidR="003E7DCB" w:rsidRPr="003E7DCB" w:rsidRDefault="003E7DCB" w:rsidP="003E7DCB">
            <w:pPr>
              <w:adjustRightInd w:val="0"/>
              <w:spacing w:after="0" w:line="240" w:lineRule="auto"/>
              <w:ind w:right="108"/>
              <w:rPr>
                <w:rFonts w:ascii="Times New Roman" w:eastAsia="Times New Roman" w:hAnsi="Times New Roman" w:cs="Times New Roman"/>
                <w:b/>
                <w:i/>
                <w:kern w:val="0"/>
                <w:sz w:val="24"/>
                <w:szCs w:val="24"/>
                <w:lang w:eastAsia="hr-HR"/>
                <w14:ligatures w14:val="none"/>
              </w:rPr>
            </w:pPr>
          </w:p>
        </w:tc>
      </w:tr>
      <w:tr w:rsidR="003E7DCB" w:rsidRPr="003E7DCB" w14:paraId="7C987961"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tcPr>
          <w:p w14:paraId="29011316" w14:textId="77777777" w:rsidR="003E7DCB" w:rsidRPr="003E7DCB" w:rsidRDefault="003E7DCB" w:rsidP="00DB6C7E">
            <w:pPr>
              <w:numPr>
                <w:ilvl w:val="0"/>
                <w:numId w:val="4"/>
              </w:numPr>
              <w:adjustRightInd w:val="0"/>
              <w:spacing w:after="0" w:line="240" w:lineRule="auto"/>
              <w:ind w:right="108"/>
              <w:contextualSpacing/>
              <w:rPr>
                <w:rFonts w:ascii="Times New Roman" w:eastAsia="Times New Roman" w:hAnsi="Times New Roman" w:cs="Times New Roman"/>
                <w:b/>
                <w:kern w:val="0"/>
                <w:sz w:val="24"/>
                <w:szCs w:val="24"/>
                <w:lang w:eastAsia="hr-HR"/>
                <w14:ligatures w14:val="none"/>
              </w:rPr>
            </w:pPr>
          </w:p>
        </w:tc>
        <w:tc>
          <w:tcPr>
            <w:tcW w:w="9497" w:type="dxa"/>
            <w:gridSpan w:val="5"/>
            <w:tcBorders>
              <w:top w:val="single" w:sz="4" w:space="0" w:color="auto"/>
              <w:left w:val="single" w:sz="4" w:space="0" w:color="auto"/>
              <w:bottom w:val="single" w:sz="4" w:space="0" w:color="auto"/>
              <w:right w:val="single" w:sz="4" w:space="0" w:color="auto"/>
            </w:tcBorders>
            <w:hideMark/>
          </w:tcPr>
          <w:p w14:paraId="2945FA1A" w14:textId="77777777" w:rsidR="003E7DCB" w:rsidRPr="003E7DCB" w:rsidRDefault="003E7DCB" w:rsidP="003E7DCB">
            <w:pPr>
              <w:adjustRightInd w:val="0"/>
              <w:spacing w:after="0" w:line="240" w:lineRule="auto"/>
              <w:ind w:right="108"/>
              <w:rPr>
                <w:rFonts w:ascii="Times New Roman" w:eastAsia="Times New Roman" w:hAnsi="Times New Roman" w:cs="Times New Roman"/>
                <w:b/>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t xml:space="preserve">ODRŽAVANJE PROSTORA I ZGRADA </w:t>
            </w:r>
          </w:p>
        </w:tc>
      </w:tr>
      <w:tr w:rsidR="003E7DCB" w:rsidRPr="003E7DCB" w14:paraId="038C37BF"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vAlign w:val="center"/>
            <w:hideMark/>
          </w:tcPr>
          <w:p w14:paraId="00757873" w14:textId="77777777" w:rsidR="003E7DCB" w:rsidRPr="003E7DCB" w:rsidRDefault="003E7DCB" w:rsidP="003E7DCB">
            <w:pPr>
              <w:adjustRightInd w:val="0"/>
              <w:spacing w:after="0" w:line="240" w:lineRule="auto"/>
              <w:ind w:left="108"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5.1.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59A9125" w14:textId="77777777" w:rsidR="003E7DCB" w:rsidRPr="003E7DCB" w:rsidRDefault="003E7DCB" w:rsidP="003E7DCB">
            <w:pPr>
              <w:adjustRightInd w:val="0"/>
              <w:spacing w:after="0" w:line="240" w:lineRule="auto"/>
              <w:ind w:right="108"/>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Održavanje građevinskih objekata</w:t>
            </w:r>
          </w:p>
        </w:tc>
        <w:tc>
          <w:tcPr>
            <w:tcW w:w="1560" w:type="dxa"/>
            <w:tcBorders>
              <w:top w:val="single" w:sz="4" w:space="0" w:color="auto"/>
              <w:left w:val="single" w:sz="4" w:space="0" w:color="auto"/>
              <w:bottom w:val="single" w:sz="4" w:space="0" w:color="auto"/>
              <w:right w:val="single" w:sz="4" w:space="0" w:color="auto"/>
            </w:tcBorders>
            <w:hideMark/>
          </w:tcPr>
          <w:p w14:paraId="05BF0938"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3.000,00</w:t>
            </w:r>
          </w:p>
        </w:tc>
        <w:tc>
          <w:tcPr>
            <w:tcW w:w="1984" w:type="dxa"/>
            <w:gridSpan w:val="2"/>
            <w:tcBorders>
              <w:top w:val="single" w:sz="4" w:space="0" w:color="auto"/>
              <w:left w:val="single" w:sz="4" w:space="0" w:color="auto"/>
              <w:bottom w:val="single" w:sz="4" w:space="0" w:color="auto"/>
              <w:right w:val="single" w:sz="4" w:space="0" w:color="auto"/>
            </w:tcBorders>
            <w:hideMark/>
          </w:tcPr>
          <w:p w14:paraId="0CD160F2"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3.200,00</w:t>
            </w:r>
          </w:p>
        </w:tc>
        <w:tc>
          <w:tcPr>
            <w:tcW w:w="1701" w:type="dxa"/>
            <w:tcBorders>
              <w:top w:val="single" w:sz="4" w:space="0" w:color="auto"/>
              <w:left w:val="single" w:sz="4" w:space="0" w:color="auto"/>
              <w:bottom w:val="single" w:sz="4" w:space="0" w:color="auto"/>
              <w:right w:val="single" w:sz="4" w:space="0" w:color="auto"/>
            </w:tcBorders>
            <w:hideMark/>
          </w:tcPr>
          <w:p w14:paraId="5780CED9"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6.200,00</w:t>
            </w:r>
          </w:p>
        </w:tc>
      </w:tr>
      <w:tr w:rsidR="003E7DCB" w:rsidRPr="003E7DCB" w14:paraId="0147FD24"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vAlign w:val="center"/>
            <w:hideMark/>
          </w:tcPr>
          <w:p w14:paraId="354356DB" w14:textId="77777777" w:rsidR="003E7DCB" w:rsidRPr="003E7DCB" w:rsidRDefault="003E7DCB" w:rsidP="003E7DCB">
            <w:pPr>
              <w:adjustRightInd w:val="0"/>
              <w:spacing w:after="0" w:line="240" w:lineRule="auto"/>
              <w:ind w:left="108"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5.2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367D96F" w14:textId="77777777" w:rsidR="003E7DCB" w:rsidRPr="003E7DCB" w:rsidRDefault="003E7DCB" w:rsidP="003E7DCB">
            <w:pPr>
              <w:adjustRightInd w:val="0"/>
              <w:spacing w:after="0" w:line="240" w:lineRule="auto"/>
              <w:ind w:right="108"/>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 xml:space="preserve">Opskrba vode </w:t>
            </w:r>
          </w:p>
        </w:tc>
        <w:tc>
          <w:tcPr>
            <w:tcW w:w="1560" w:type="dxa"/>
            <w:tcBorders>
              <w:top w:val="single" w:sz="4" w:space="0" w:color="auto"/>
              <w:left w:val="single" w:sz="4" w:space="0" w:color="auto"/>
              <w:bottom w:val="single" w:sz="4" w:space="0" w:color="auto"/>
              <w:right w:val="single" w:sz="4" w:space="0" w:color="auto"/>
            </w:tcBorders>
            <w:hideMark/>
          </w:tcPr>
          <w:p w14:paraId="720D7B45"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1.000,00</w:t>
            </w:r>
          </w:p>
        </w:tc>
        <w:tc>
          <w:tcPr>
            <w:tcW w:w="1984" w:type="dxa"/>
            <w:gridSpan w:val="2"/>
            <w:tcBorders>
              <w:top w:val="single" w:sz="4" w:space="0" w:color="auto"/>
              <w:left w:val="single" w:sz="4" w:space="0" w:color="auto"/>
              <w:bottom w:val="single" w:sz="4" w:space="0" w:color="auto"/>
              <w:right w:val="single" w:sz="4" w:space="0" w:color="auto"/>
            </w:tcBorders>
            <w:hideMark/>
          </w:tcPr>
          <w:p w14:paraId="0A3F0154"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600,00</w:t>
            </w:r>
          </w:p>
        </w:tc>
        <w:tc>
          <w:tcPr>
            <w:tcW w:w="1701" w:type="dxa"/>
            <w:tcBorders>
              <w:top w:val="single" w:sz="4" w:space="0" w:color="auto"/>
              <w:left w:val="single" w:sz="4" w:space="0" w:color="auto"/>
              <w:bottom w:val="single" w:sz="4" w:space="0" w:color="auto"/>
              <w:right w:val="single" w:sz="4" w:space="0" w:color="auto"/>
            </w:tcBorders>
            <w:hideMark/>
          </w:tcPr>
          <w:p w14:paraId="2E229F5A"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1.600,00</w:t>
            </w:r>
          </w:p>
        </w:tc>
      </w:tr>
      <w:tr w:rsidR="003E7DCB" w:rsidRPr="003E7DCB" w14:paraId="11AD4B1D"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vAlign w:val="center"/>
            <w:hideMark/>
          </w:tcPr>
          <w:p w14:paraId="41C6FF75" w14:textId="77777777" w:rsidR="003E7DCB" w:rsidRPr="003E7DCB" w:rsidRDefault="003E7DCB" w:rsidP="003E7DCB">
            <w:pPr>
              <w:adjustRightInd w:val="0"/>
              <w:spacing w:after="0" w:line="240" w:lineRule="auto"/>
              <w:ind w:left="108"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5.3.</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A42F9E2" w14:textId="77777777" w:rsidR="003E7DCB" w:rsidRPr="003E7DCB" w:rsidRDefault="003E7DCB" w:rsidP="003E7DCB">
            <w:pPr>
              <w:adjustRightInd w:val="0"/>
              <w:spacing w:after="0" w:line="240" w:lineRule="auto"/>
              <w:ind w:right="108"/>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Održavanje groblja</w:t>
            </w:r>
          </w:p>
        </w:tc>
        <w:tc>
          <w:tcPr>
            <w:tcW w:w="1560" w:type="dxa"/>
            <w:tcBorders>
              <w:top w:val="single" w:sz="4" w:space="0" w:color="auto"/>
              <w:left w:val="single" w:sz="4" w:space="0" w:color="auto"/>
              <w:bottom w:val="single" w:sz="4" w:space="0" w:color="auto"/>
              <w:right w:val="single" w:sz="4" w:space="0" w:color="auto"/>
            </w:tcBorders>
            <w:hideMark/>
          </w:tcPr>
          <w:p w14:paraId="467911E4"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5.000,00</w:t>
            </w:r>
          </w:p>
        </w:tc>
        <w:tc>
          <w:tcPr>
            <w:tcW w:w="1984" w:type="dxa"/>
            <w:gridSpan w:val="2"/>
            <w:tcBorders>
              <w:top w:val="single" w:sz="4" w:space="0" w:color="auto"/>
              <w:left w:val="single" w:sz="4" w:space="0" w:color="auto"/>
              <w:bottom w:val="single" w:sz="4" w:space="0" w:color="auto"/>
              <w:right w:val="single" w:sz="4" w:space="0" w:color="auto"/>
            </w:tcBorders>
            <w:hideMark/>
          </w:tcPr>
          <w:p w14:paraId="2DB039E9"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-5.000,00</w:t>
            </w:r>
          </w:p>
        </w:tc>
        <w:tc>
          <w:tcPr>
            <w:tcW w:w="1701" w:type="dxa"/>
            <w:tcBorders>
              <w:top w:val="single" w:sz="4" w:space="0" w:color="auto"/>
              <w:left w:val="single" w:sz="4" w:space="0" w:color="auto"/>
              <w:bottom w:val="single" w:sz="4" w:space="0" w:color="auto"/>
              <w:right w:val="single" w:sz="4" w:space="0" w:color="auto"/>
            </w:tcBorders>
            <w:hideMark/>
          </w:tcPr>
          <w:p w14:paraId="5CAA7091"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0,00</w:t>
            </w:r>
          </w:p>
        </w:tc>
      </w:tr>
      <w:tr w:rsidR="003E7DCB" w:rsidRPr="003E7DCB" w14:paraId="571E4405" w14:textId="77777777" w:rsidTr="003E7DCB">
        <w:trPr>
          <w:cantSplit/>
          <w:trHeight w:val="60"/>
        </w:trPr>
        <w:tc>
          <w:tcPr>
            <w:tcW w:w="8506" w:type="dxa"/>
            <w:gridSpan w:val="5"/>
            <w:tcBorders>
              <w:top w:val="single" w:sz="4" w:space="0" w:color="auto"/>
              <w:left w:val="single" w:sz="4" w:space="0" w:color="auto"/>
              <w:bottom w:val="single" w:sz="4" w:space="0" w:color="auto"/>
              <w:right w:val="single" w:sz="4" w:space="0" w:color="auto"/>
            </w:tcBorders>
            <w:vAlign w:val="center"/>
            <w:hideMark/>
          </w:tcPr>
          <w:p w14:paraId="4027423F" w14:textId="77777777" w:rsidR="003E7DCB" w:rsidRPr="003E7DCB" w:rsidRDefault="003E7DCB" w:rsidP="003E7DCB">
            <w:pPr>
              <w:adjustRightInd w:val="0"/>
              <w:spacing w:after="0" w:line="240" w:lineRule="auto"/>
              <w:ind w:right="108"/>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 xml:space="preserve">                                   U K U P N O:                                     9.000,00           -1.200</w:t>
            </w:r>
          </w:p>
        </w:tc>
        <w:tc>
          <w:tcPr>
            <w:tcW w:w="1701" w:type="dxa"/>
            <w:tcBorders>
              <w:top w:val="single" w:sz="4" w:space="0" w:color="auto"/>
              <w:left w:val="single" w:sz="4" w:space="0" w:color="auto"/>
              <w:bottom w:val="single" w:sz="4" w:space="0" w:color="auto"/>
              <w:right w:val="single" w:sz="4" w:space="0" w:color="auto"/>
            </w:tcBorders>
            <w:hideMark/>
          </w:tcPr>
          <w:p w14:paraId="3D2532E5"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7.800,00</w:t>
            </w:r>
          </w:p>
        </w:tc>
      </w:tr>
      <w:tr w:rsidR="003E7DCB" w:rsidRPr="003E7DCB" w14:paraId="78AEF98A" w14:textId="77777777" w:rsidTr="003E7DCB">
        <w:trPr>
          <w:cantSplit/>
          <w:trHeight w:val="60"/>
        </w:trPr>
        <w:tc>
          <w:tcPr>
            <w:tcW w:w="10207" w:type="dxa"/>
            <w:gridSpan w:val="6"/>
            <w:tcBorders>
              <w:top w:val="single" w:sz="4" w:space="0" w:color="auto"/>
              <w:left w:val="single" w:sz="4" w:space="0" w:color="auto"/>
              <w:bottom w:val="single" w:sz="4" w:space="0" w:color="auto"/>
              <w:right w:val="single" w:sz="4" w:space="0" w:color="auto"/>
            </w:tcBorders>
            <w:vAlign w:val="center"/>
            <w:hideMark/>
          </w:tcPr>
          <w:p w14:paraId="3F2462EF" w14:textId="77777777" w:rsidR="003E7DCB" w:rsidRPr="003E7DCB" w:rsidRDefault="003E7DCB" w:rsidP="003E7DCB">
            <w:pPr>
              <w:adjustRightInd w:val="0"/>
              <w:spacing w:after="0" w:line="240" w:lineRule="auto"/>
              <w:ind w:right="108"/>
              <w:rPr>
                <w:rFonts w:ascii="Times New Roman" w:eastAsia="Times New Roman" w:hAnsi="Times New Roman" w:cs="Times New Roman"/>
                <w:b/>
                <w:i/>
                <w:kern w:val="0"/>
                <w:sz w:val="24"/>
                <w:szCs w:val="24"/>
                <w:lang w:eastAsia="hr-HR"/>
                <w14:ligatures w14:val="none"/>
              </w:rPr>
            </w:pPr>
            <w:r w:rsidRPr="003E7DCB">
              <w:rPr>
                <w:rFonts w:ascii="Times New Roman" w:eastAsia="Times New Roman" w:hAnsi="Times New Roman" w:cs="Times New Roman"/>
                <w:b/>
                <w:i/>
                <w:kern w:val="0"/>
                <w:sz w:val="24"/>
                <w:szCs w:val="24"/>
                <w:lang w:eastAsia="hr-HR"/>
                <w14:ligatures w14:val="none"/>
              </w:rPr>
              <w:t>Izvori financiranja</w:t>
            </w:r>
          </w:p>
          <w:p w14:paraId="71F452F9" w14:textId="77777777" w:rsidR="003E7DCB" w:rsidRPr="003E7DCB" w:rsidRDefault="003E7DCB" w:rsidP="003E7DCB">
            <w:pPr>
              <w:adjustRightInd w:val="0"/>
              <w:spacing w:after="0" w:line="240" w:lineRule="auto"/>
              <w:ind w:right="108"/>
              <w:rPr>
                <w:rFonts w:ascii="Times New Roman" w:eastAsia="Times New Roman" w:hAnsi="Times New Roman" w:cs="Times New Roman"/>
                <w:i/>
                <w:kern w:val="0"/>
                <w:sz w:val="24"/>
                <w:szCs w:val="24"/>
                <w:lang w:eastAsia="hr-HR"/>
                <w14:ligatures w14:val="none"/>
              </w:rPr>
            </w:pPr>
            <w:r w:rsidRPr="003E7DCB">
              <w:rPr>
                <w:rFonts w:ascii="Times New Roman" w:eastAsia="Times New Roman" w:hAnsi="Times New Roman" w:cs="Times New Roman"/>
                <w:i/>
                <w:kern w:val="0"/>
                <w:sz w:val="24"/>
                <w:szCs w:val="24"/>
                <w:lang w:eastAsia="hr-HR"/>
                <w14:ligatures w14:val="none"/>
              </w:rPr>
              <w:t xml:space="preserve">Vlastiti prihodi: 1.600,00 </w:t>
            </w:r>
            <w:proofErr w:type="spellStart"/>
            <w:r w:rsidRPr="003E7DCB">
              <w:rPr>
                <w:rFonts w:ascii="Times New Roman" w:eastAsia="Times New Roman" w:hAnsi="Times New Roman" w:cs="Times New Roman"/>
                <w:i/>
                <w:kern w:val="0"/>
                <w:sz w:val="24"/>
                <w:szCs w:val="24"/>
                <w:lang w:eastAsia="hr-HR"/>
                <w14:ligatures w14:val="none"/>
              </w:rPr>
              <w:t>eur</w:t>
            </w:r>
            <w:proofErr w:type="spellEnd"/>
          </w:p>
          <w:p w14:paraId="452006BA" w14:textId="77777777" w:rsidR="003E7DCB" w:rsidRPr="003E7DCB" w:rsidRDefault="003E7DCB" w:rsidP="003E7DCB">
            <w:pPr>
              <w:adjustRightInd w:val="0"/>
              <w:spacing w:after="0" w:line="240" w:lineRule="auto"/>
              <w:ind w:right="108"/>
              <w:rPr>
                <w:rFonts w:ascii="Times New Roman" w:eastAsia="Times New Roman" w:hAnsi="Times New Roman" w:cs="Times New Roman"/>
                <w:b/>
                <w:bCs/>
                <w:kern w:val="0"/>
                <w:sz w:val="24"/>
                <w:szCs w:val="24"/>
                <w:highlight w:val="yellow"/>
                <w:lang w:eastAsia="hr-HR"/>
                <w14:ligatures w14:val="none"/>
              </w:rPr>
            </w:pPr>
            <w:r w:rsidRPr="003E7DCB">
              <w:rPr>
                <w:rFonts w:ascii="Times New Roman" w:eastAsia="Times New Roman" w:hAnsi="Times New Roman" w:cs="Times New Roman"/>
                <w:i/>
                <w:kern w:val="0"/>
                <w:sz w:val="24"/>
                <w:szCs w:val="24"/>
                <w:lang w:eastAsia="hr-HR"/>
                <w14:ligatures w14:val="none"/>
              </w:rPr>
              <w:t xml:space="preserve">Opći prihodi i primici: 4.480,00 </w:t>
            </w:r>
            <w:proofErr w:type="spellStart"/>
            <w:r w:rsidRPr="003E7DCB">
              <w:rPr>
                <w:rFonts w:ascii="Times New Roman" w:eastAsia="Times New Roman" w:hAnsi="Times New Roman" w:cs="Times New Roman"/>
                <w:i/>
                <w:kern w:val="0"/>
                <w:sz w:val="24"/>
                <w:szCs w:val="24"/>
                <w:lang w:eastAsia="hr-HR"/>
                <w14:ligatures w14:val="none"/>
              </w:rPr>
              <w:t>eur</w:t>
            </w:r>
            <w:proofErr w:type="spellEnd"/>
          </w:p>
        </w:tc>
      </w:tr>
      <w:tr w:rsidR="003E7DCB" w:rsidRPr="003E7DCB" w14:paraId="2AE7DCDB" w14:textId="77777777" w:rsidTr="003E7DCB">
        <w:trPr>
          <w:cantSplit/>
          <w:trHeight w:val="340"/>
        </w:trPr>
        <w:tc>
          <w:tcPr>
            <w:tcW w:w="10207" w:type="dxa"/>
            <w:gridSpan w:val="6"/>
            <w:tcBorders>
              <w:top w:val="single" w:sz="4" w:space="0" w:color="auto"/>
              <w:left w:val="nil"/>
              <w:bottom w:val="single" w:sz="4" w:space="0" w:color="auto"/>
              <w:right w:val="nil"/>
            </w:tcBorders>
            <w:vAlign w:val="center"/>
          </w:tcPr>
          <w:p w14:paraId="6BA81984" w14:textId="77777777" w:rsidR="003E7DCB" w:rsidRPr="003E7DCB" w:rsidRDefault="003E7DCB" w:rsidP="003E7DCB">
            <w:pPr>
              <w:adjustRightInd w:val="0"/>
              <w:spacing w:after="0" w:line="240" w:lineRule="auto"/>
              <w:ind w:right="108"/>
              <w:rPr>
                <w:rFonts w:ascii="Times New Roman" w:eastAsia="Times New Roman" w:hAnsi="Times New Roman" w:cs="Times New Roman"/>
                <w:b/>
                <w:i/>
                <w:kern w:val="0"/>
                <w:sz w:val="24"/>
                <w:szCs w:val="24"/>
                <w:lang w:eastAsia="hr-HR"/>
                <w14:ligatures w14:val="none"/>
              </w:rPr>
            </w:pPr>
          </w:p>
        </w:tc>
      </w:tr>
      <w:tr w:rsidR="003E7DCB" w:rsidRPr="003E7DCB" w14:paraId="3AA4DEC8" w14:textId="77777777" w:rsidTr="003E7DCB">
        <w:trPr>
          <w:cantSplit/>
          <w:trHeight w:val="130"/>
        </w:trPr>
        <w:tc>
          <w:tcPr>
            <w:tcW w:w="710" w:type="dxa"/>
            <w:tcBorders>
              <w:top w:val="single" w:sz="4" w:space="0" w:color="auto"/>
              <w:left w:val="single" w:sz="4" w:space="0" w:color="auto"/>
              <w:bottom w:val="single" w:sz="4" w:space="0" w:color="auto"/>
              <w:right w:val="single" w:sz="4" w:space="0" w:color="auto"/>
            </w:tcBorders>
          </w:tcPr>
          <w:p w14:paraId="5A88F676" w14:textId="77777777" w:rsidR="003E7DCB" w:rsidRPr="003E7DCB" w:rsidRDefault="003E7DCB" w:rsidP="00DB6C7E">
            <w:pPr>
              <w:numPr>
                <w:ilvl w:val="0"/>
                <w:numId w:val="4"/>
              </w:numPr>
              <w:adjustRightInd w:val="0"/>
              <w:spacing w:after="0" w:line="240" w:lineRule="auto"/>
              <w:ind w:right="108"/>
              <w:contextualSpacing/>
              <w:rPr>
                <w:rFonts w:ascii="Times New Roman" w:eastAsia="Times New Roman" w:hAnsi="Times New Roman" w:cs="Times New Roman"/>
                <w:b/>
                <w:bCs/>
                <w:kern w:val="0"/>
                <w:sz w:val="24"/>
                <w:szCs w:val="24"/>
                <w:lang w:eastAsia="hr-HR"/>
                <w14:ligatures w14:val="none"/>
              </w:rPr>
            </w:pPr>
          </w:p>
        </w:tc>
        <w:tc>
          <w:tcPr>
            <w:tcW w:w="9497" w:type="dxa"/>
            <w:gridSpan w:val="5"/>
            <w:tcBorders>
              <w:top w:val="single" w:sz="4" w:space="0" w:color="auto"/>
              <w:left w:val="single" w:sz="4" w:space="0" w:color="auto"/>
              <w:bottom w:val="single" w:sz="4" w:space="0" w:color="auto"/>
              <w:right w:val="single" w:sz="4" w:space="0" w:color="auto"/>
            </w:tcBorders>
            <w:hideMark/>
          </w:tcPr>
          <w:p w14:paraId="5363E714" w14:textId="77777777" w:rsidR="003E7DCB" w:rsidRPr="003E7DCB" w:rsidRDefault="003E7DCB" w:rsidP="003E7DCB">
            <w:pPr>
              <w:adjustRightInd w:val="0"/>
              <w:spacing w:after="0" w:line="240" w:lineRule="auto"/>
              <w:ind w:right="108"/>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ZBRINJAVANJE KOMUNALNOG OTPADA</w:t>
            </w:r>
          </w:p>
        </w:tc>
      </w:tr>
      <w:tr w:rsidR="003E7DCB" w:rsidRPr="003E7DCB" w14:paraId="542255DE"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vAlign w:val="center"/>
            <w:hideMark/>
          </w:tcPr>
          <w:p w14:paraId="62036370" w14:textId="77777777" w:rsidR="003E7DCB" w:rsidRPr="003E7DCB" w:rsidRDefault="003E7DCB" w:rsidP="003E7DCB">
            <w:pPr>
              <w:tabs>
                <w:tab w:val="left" w:pos="4560"/>
              </w:tabs>
              <w:adjustRightInd w:val="0"/>
              <w:spacing w:after="0" w:line="240" w:lineRule="auto"/>
              <w:ind w:left="15" w:right="108"/>
              <w:jc w:val="right"/>
              <w:rPr>
                <w:rFonts w:ascii="Times New Roman" w:eastAsia="Times New Roman" w:hAnsi="Times New Roman" w:cs="Times New Roman"/>
                <w:bCs/>
                <w:kern w:val="0"/>
                <w:sz w:val="24"/>
                <w:szCs w:val="24"/>
                <w:lang w:eastAsia="hr-HR"/>
                <w14:ligatures w14:val="none"/>
              </w:rPr>
            </w:pPr>
            <w:r w:rsidRPr="003E7DCB">
              <w:rPr>
                <w:rFonts w:ascii="Times New Roman" w:eastAsia="Times New Roman" w:hAnsi="Times New Roman" w:cs="Times New Roman"/>
                <w:bCs/>
                <w:kern w:val="0"/>
                <w:sz w:val="24"/>
                <w:szCs w:val="24"/>
                <w:lang w:eastAsia="hr-HR"/>
                <w14:ligatures w14:val="none"/>
              </w:rPr>
              <w:t>7.1.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70AB626" w14:textId="77777777" w:rsidR="003E7DCB" w:rsidRPr="003E7DCB" w:rsidRDefault="003E7DCB" w:rsidP="003E7DCB">
            <w:pPr>
              <w:tabs>
                <w:tab w:val="left" w:pos="4560"/>
              </w:tabs>
              <w:adjustRightInd w:val="0"/>
              <w:spacing w:after="0" w:line="240" w:lineRule="auto"/>
              <w:ind w:left="15" w:right="108"/>
              <w:jc w:val="both"/>
              <w:rPr>
                <w:rFonts w:ascii="Times New Roman" w:eastAsia="Times New Roman" w:hAnsi="Times New Roman" w:cs="Times New Roman"/>
                <w:bCs/>
                <w:kern w:val="0"/>
                <w:sz w:val="24"/>
                <w:szCs w:val="24"/>
                <w:lang w:eastAsia="hr-HR"/>
                <w14:ligatures w14:val="none"/>
              </w:rPr>
            </w:pPr>
            <w:r w:rsidRPr="003E7DCB">
              <w:rPr>
                <w:rFonts w:ascii="Times New Roman" w:eastAsia="Times New Roman" w:hAnsi="Times New Roman" w:cs="Times New Roman"/>
                <w:bCs/>
                <w:kern w:val="0"/>
                <w:sz w:val="24"/>
                <w:szCs w:val="24"/>
                <w:lang w:eastAsia="hr-HR"/>
                <w14:ligatures w14:val="none"/>
              </w:rPr>
              <w:t>Ostale komunalne usluge</w:t>
            </w:r>
          </w:p>
        </w:tc>
        <w:tc>
          <w:tcPr>
            <w:tcW w:w="1560" w:type="dxa"/>
            <w:tcBorders>
              <w:top w:val="single" w:sz="4" w:space="0" w:color="auto"/>
              <w:left w:val="single" w:sz="4" w:space="0" w:color="auto"/>
              <w:bottom w:val="single" w:sz="4" w:space="0" w:color="auto"/>
              <w:right w:val="single" w:sz="4" w:space="0" w:color="auto"/>
            </w:tcBorders>
            <w:hideMark/>
          </w:tcPr>
          <w:p w14:paraId="30FAB050"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5.000,00</w:t>
            </w:r>
          </w:p>
        </w:tc>
        <w:tc>
          <w:tcPr>
            <w:tcW w:w="1984" w:type="dxa"/>
            <w:gridSpan w:val="2"/>
            <w:tcBorders>
              <w:top w:val="single" w:sz="4" w:space="0" w:color="auto"/>
              <w:left w:val="single" w:sz="4" w:space="0" w:color="auto"/>
              <w:bottom w:val="single" w:sz="4" w:space="0" w:color="auto"/>
              <w:right w:val="single" w:sz="4" w:space="0" w:color="auto"/>
            </w:tcBorders>
            <w:hideMark/>
          </w:tcPr>
          <w:p w14:paraId="1C4AC51B"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bCs/>
                <w:kern w:val="0"/>
                <w:sz w:val="24"/>
                <w:szCs w:val="24"/>
                <w:lang w:eastAsia="hr-HR"/>
                <w14:ligatures w14:val="none"/>
              </w:rPr>
            </w:pPr>
            <w:r w:rsidRPr="003E7DCB">
              <w:rPr>
                <w:rFonts w:ascii="Times New Roman" w:eastAsia="Times New Roman" w:hAnsi="Times New Roman" w:cs="Times New Roman"/>
                <w:bCs/>
                <w:kern w:val="0"/>
                <w:sz w:val="24"/>
                <w:szCs w:val="24"/>
                <w:lang w:eastAsia="hr-HR"/>
                <w14:ligatures w14:val="none"/>
              </w:rPr>
              <w:t>-2.000,00</w:t>
            </w:r>
          </w:p>
        </w:tc>
        <w:tc>
          <w:tcPr>
            <w:tcW w:w="1701" w:type="dxa"/>
            <w:tcBorders>
              <w:top w:val="single" w:sz="4" w:space="0" w:color="auto"/>
              <w:left w:val="single" w:sz="4" w:space="0" w:color="auto"/>
              <w:bottom w:val="single" w:sz="4" w:space="0" w:color="auto"/>
              <w:right w:val="single" w:sz="4" w:space="0" w:color="auto"/>
            </w:tcBorders>
            <w:hideMark/>
          </w:tcPr>
          <w:p w14:paraId="7B7860B1"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bCs/>
                <w:kern w:val="0"/>
                <w:sz w:val="24"/>
                <w:szCs w:val="24"/>
                <w:lang w:eastAsia="hr-HR"/>
                <w14:ligatures w14:val="none"/>
              </w:rPr>
            </w:pPr>
            <w:r w:rsidRPr="003E7DCB">
              <w:rPr>
                <w:rFonts w:ascii="Times New Roman" w:eastAsia="Times New Roman" w:hAnsi="Times New Roman" w:cs="Times New Roman"/>
                <w:bCs/>
                <w:kern w:val="0"/>
                <w:sz w:val="24"/>
                <w:szCs w:val="24"/>
                <w:lang w:eastAsia="hr-HR"/>
                <w14:ligatures w14:val="none"/>
              </w:rPr>
              <w:t>3.000,00</w:t>
            </w:r>
          </w:p>
        </w:tc>
      </w:tr>
      <w:tr w:rsidR="003E7DCB" w:rsidRPr="003E7DCB" w14:paraId="6FEA3B33" w14:textId="77777777" w:rsidTr="003E7DCB">
        <w:trPr>
          <w:cantSplit/>
          <w:trHeight w:val="60"/>
        </w:trPr>
        <w:tc>
          <w:tcPr>
            <w:tcW w:w="710" w:type="dxa"/>
            <w:tcBorders>
              <w:top w:val="single" w:sz="4" w:space="0" w:color="auto"/>
              <w:left w:val="single" w:sz="4" w:space="0" w:color="auto"/>
              <w:bottom w:val="single" w:sz="4" w:space="0" w:color="auto"/>
              <w:right w:val="single" w:sz="4" w:space="0" w:color="auto"/>
            </w:tcBorders>
            <w:vAlign w:val="center"/>
            <w:hideMark/>
          </w:tcPr>
          <w:p w14:paraId="44451152" w14:textId="77777777" w:rsidR="003E7DCB" w:rsidRPr="003E7DCB" w:rsidRDefault="003E7DCB" w:rsidP="003E7DCB">
            <w:pPr>
              <w:tabs>
                <w:tab w:val="left" w:pos="4560"/>
              </w:tabs>
              <w:adjustRightInd w:val="0"/>
              <w:spacing w:after="0" w:line="240" w:lineRule="auto"/>
              <w:ind w:left="15" w:right="108"/>
              <w:jc w:val="right"/>
              <w:rPr>
                <w:rFonts w:ascii="Times New Roman" w:eastAsia="Times New Roman" w:hAnsi="Times New Roman" w:cs="Times New Roman"/>
                <w:bCs/>
                <w:kern w:val="0"/>
                <w:sz w:val="24"/>
                <w:szCs w:val="24"/>
                <w:lang w:eastAsia="hr-HR"/>
                <w14:ligatures w14:val="none"/>
              </w:rPr>
            </w:pPr>
            <w:r w:rsidRPr="003E7DCB">
              <w:rPr>
                <w:rFonts w:ascii="Times New Roman" w:eastAsia="Times New Roman" w:hAnsi="Times New Roman" w:cs="Times New Roman"/>
                <w:bCs/>
                <w:kern w:val="0"/>
                <w:sz w:val="24"/>
                <w:szCs w:val="24"/>
                <w:lang w:eastAsia="hr-HR"/>
                <w14:ligatures w14:val="none"/>
              </w:rPr>
              <w:t>7.2.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8B6514E" w14:textId="77777777" w:rsidR="003E7DCB" w:rsidRPr="003E7DCB" w:rsidRDefault="003E7DCB" w:rsidP="003E7DCB">
            <w:pPr>
              <w:tabs>
                <w:tab w:val="left" w:pos="4560"/>
              </w:tabs>
              <w:adjustRightInd w:val="0"/>
              <w:spacing w:after="0" w:line="240" w:lineRule="auto"/>
              <w:ind w:left="15" w:right="108"/>
              <w:jc w:val="both"/>
              <w:rPr>
                <w:rFonts w:ascii="Times New Roman" w:eastAsia="Times New Roman" w:hAnsi="Times New Roman" w:cs="Times New Roman"/>
                <w:bCs/>
                <w:kern w:val="0"/>
                <w:sz w:val="24"/>
                <w:szCs w:val="24"/>
                <w:lang w:eastAsia="hr-HR"/>
                <w14:ligatures w14:val="none"/>
              </w:rPr>
            </w:pPr>
            <w:r w:rsidRPr="003E7DCB">
              <w:rPr>
                <w:rFonts w:ascii="Times New Roman" w:eastAsia="Times New Roman" w:hAnsi="Times New Roman" w:cs="Times New Roman"/>
                <w:bCs/>
                <w:kern w:val="0"/>
                <w:sz w:val="24"/>
                <w:szCs w:val="24"/>
                <w:lang w:eastAsia="hr-HR"/>
                <w14:ligatures w14:val="none"/>
              </w:rPr>
              <w:t xml:space="preserve">Fond za zaštitu okoliša naknada </w:t>
            </w:r>
          </w:p>
        </w:tc>
        <w:tc>
          <w:tcPr>
            <w:tcW w:w="1560" w:type="dxa"/>
            <w:tcBorders>
              <w:top w:val="single" w:sz="4" w:space="0" w:color="auto"/>
              <w:left w:val="single" w:sz="4" w:space="0" w:color="auto"/>
              <w:bottom w:val="single" w:sz="4" w:space="0" w:color="auto"/>
              <w:right w:val="single" w:sz="4" w:space="0" w:color="auto"/>
            </w:tcBorders>
            <w:hideMark/>
          </w:tcPr>
          <w:p w14:paraId="7559E0FE"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5.000,00</w:t>
            </w:r>
          </w:p>
        </w:tc>
        <w:tc>
          <w:tcPr>
            <w:tcW w:w="1984" w:type="dxa"/>
            <w:gridSpan w:val="2"/>
            <w:tcBorders>
              <w:top w:val="single" w:sz="4" w:space="0" w:color="auto"/>
              <w:left w:val="single" w:sz="4" w:space="0" w:color="auto"/>
              <w:bottom w:val="single" w:sz="4" w:space="0" w:color="auto"/>
              <w:right w:val="single" w:sz="4" w:space="0" w:color="auto"/>
            </w:tcBorders>
            <w:hideMark/>
          </w:tcPr>
          <w:p w14:paraId="1419714E"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bCs/>
                <w:kern w:val="0"/>
                <w:sz w:val="24"/>
                <w:szCs w:val="24"/>
                <w:lang w:eastAsia="hr-HR"/>
                <w14:ligatures w14:val="none"/>
              </w:rPr>
            </w:pPr>
            <w:r w:rsidRPr="003E7DCB">
              <w:rPr>
                <w:rFonts w:ascii="Times New Roman" w:eastAsia="Times New Roman" w:hAnsi="Times New Roman" w:cs="Times New Roman"/>
                <w:bCs/>
                <w:kern w:val="0"/>
                <w:sz w:val="24"/>
                <w:szCs w:val="24"/>
                <w:lang w:eastAsia="hr-HR"/>
                <w14:ligatures w14:val="none"/>
              </w:rPr>
              <w:t>-1.450,00</w:t>
            </w:r>
          </w:p>
        </w:tc>
        <w:tc>
          <w:tcPr>
            <w:tcW w:w="1701" w:type="dxa"/>
            <w:tcBorders>
              <w:top w:val="single" w:sz="4" w:space="0" w:color="auto"/>
              <w:left w:val="single" w:sz="4" w:space="0" w:color="auto"/>
              <w:bottom w:val="single" w:sz="4" w:space="0" w:color="auto"/>
              <w:right w:val="single" w:sz="4" w:space="0" w:color="auto"/>
            </w:tcBorders>
            <w:hideMark/>
          </w:tcPr>
          <w:p w14:paraId="2F1C68B9"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bCs/>
                <w:kern w:val="0"/>
                <w:sz w:val="24"/>
                <w:szCs w:val="24"/>
                <w:lang w:eastAsia="hr-HR"/>
                <w14:ligatures w14:val="none"/>
              </w:rPr>
            </w:pPr>
            <w:r w:rsidRPr="003E7DCB">
              <w:rPr>
                <w:rFonts w:ascii="Times New Roman" w:eastAsia="Times New Roman" w:hAnsi="Times New Roman" w:cs="Times New Roman"/>
                <w:bCs/>
                <w:kern w:val="0"/>
                <w:sz w:val="24"/>
                <w:szCs w:val="24"/>
                <w:lang w:eastAsia="hr-HR"/>
                <w14:ligatures w14:val="none"/>
              </w:rPr>
              <w:t>3.550,00</w:t>
            </w:r>
          </w:p>
        </w:tc>
      </w:tr>
      <w:tr w:rsidR="003E7DCB" w:rsidRPr="003E7DCB" w14:paraId="3E181C88" w14:textId="77777777" w:rsidTr="003E7DCB">
        <w:trPr>
          <w:cantSplit/>
          <w:trHeight w:val="60"/>
        </w:trPr>
        <w:tc>
          <w:tcPr>
            <w:tcW w:w="8506" w:type="dxa"/>
            <w:gridSpan w:val="5"/>
            <w:tcBorders>
              <w:top w:val="single" w:sz="4" w:space="0" w:color="auto"/>
              <w:left w:val="single" w:sz="4" w:space="0" w:color="auto"/>
              <w:bottom w:val="single" w:sz="4" w:space="0" w:color="auto"/>
              <w:right w:val="single" w:sz="4" w:space="0" w:color="auto"/>
            </w:tcBorders>
            <w:vAlign w:val="center"/>
            <w:hideMark/>
          </w:tcPr>
          <w:p w14:paraId="07EE0400" w14:textId="77777777" w:rsidR="003E7DCB" w:rsidRPr="003E7DCB" w:rsidRDefault="003E7DCB" w:rsidP="003E7DCB">
            <w:pPr>
              <w:adjustRightInd w:val="0"/>
              <w:spacing w:after="0" w:line="240" w:lineRule="auto"/>
              <w:ind w:right="108"/>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 xml:space="preserve">                                  U K U P N O:                                      10.000,00          -3.450,00</w:t>
            </w:r>
          </w:p>
        </w:tc>
        <w:tc>
          <w:tcPr>
            <w:tcW w:w="1701" w:type="dxa"/>
            <w:tcBorders>
              <w:top w:val="single" w:sz="4" w:space="0" w:color="auto"/>
              <w:left w:val="single" w:sz="4" w:space="0" w:color="auto"/>
              <w:bottom w:val="single" w:sz="4" w:space="0" w:color="auto"/>
              <w:right w:val="single" w:sz="4" w:space="0" w:color="auto"/>
            </w:tcBorders>
            <w:hideMark/>
          </w:tcPr>
          <w:p w14:paraId="511C19D7" w14:textId="77777777" w:rsidR="003E7DCB" w:rsidRPr="003E7DCB" w:rsidRDefault="003E7DCB" w:rsidP="003E7DCB">
            <w:pPr>
              <w:adjustRightInd w:val="0"/>
              <w:spacing w:after="0" w:line="240" w:lineRule="auto"/>
              <w:ind w:right="108"/>
              <w:jc w:val="both"/>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 xml:space="preserve">         6.550,00</w:t>
            </w:r>
          </w:p>
        </w:tc>
      </w:tr>
      <w:tr w:rsidR="003E7DCB" w:rsidRPr="003E7DCB" w14:paraId="3147670D" w14:textId="77777777" w:rsidTr="003E7DCB">
        <w:trPr>
          <w:cantSplit/>
          <w:trHeight w:val="60"/>
        </w:trPr>
        <w:tc>
          <w:tcPr>
            <w:tcW w:w="10207" w:type="dxa"/>
            <w:gridSpan w:val="6"/>
            <w:tcBorders>
              <w:top w:val="single" w:sz="4" w:space="0" w:color="auto"/>
              <w:left w:val="single" w:sz="4" w:space="0" w:color="auto"/>
              <w:bottom w:val="single" w:sz="4" w:space="0" w:color="auto"/>
              <w:right w:val="single" w:sz="4" w:space="0" w:color="auto"/>
            </w:tcBorders>
            <w:vAlign w:val="center"/>
          </w:tcPr>
          <w:p w14:paraId="3E0B5590" w14:textId="77777777" w:rsidR="003E7DCB" w:rsidRPr="003E7DCB" w:rsidRDefault="003E7DCB" w:rsidP="003E7DCB">
            <w:pPr>
              <w:adjustRightInd w:val="0"/>
              <w:spacing w:after="0" w:line="240" w:lineRule="auto"/>
              <w:ind w:right="108"/>
              <w:rPr>
                <w:rFonts w:ascii="Times New Roman" w:eastAsia="Times New Roman" w:hAnsi="Times New Roman" w:cs="Times New Roman"/>
                <w:b/>
                <w:i/>
                <w:kern w:val="0"/>
                <w:sz w:val="24"/>
                <w:szCs w:val="24"/>
                <w:lang w:eastAsia="hr-HR"/>
                <w14:ligatures w14:val="none"/>
              </w:rPr>
            </w:pPr>
            <w:r w:rsidRPr="003E7DCB">
              <w:rPr>
                <w:rFonts w:ascii="Times New Roman" w:eastAsia="Times New Roman" w:hAnsi="Times New Roman" w:cs="Times New Roman"/>
                <w:b/>
                <w:i/>
                <w:kern w:val="0"/>
                <w:sz w:val="24"/>
                <w:szCs w:val="24"/>
                <w:lang w:eastAsia="hr-HR"/>
                <w14:ligatures w14:val="none"/>
              </w:rPr>
              <w:t>Izvori financiranja</w:t>
            </w:r>
          </w:p>
          <w:p w14:paraId="53DE4C14" w14:textId="77777777" w:rsidR="003E7DCB" w:rsidRPr="003E7DCB" w:rsidRDefault="003E7DCB" w:rsidP="003E7DCB">
            <w:pPr>
              <w:adjustRightInd w:val="0"/>
              <w:spacing w:after="0" w:line="240" w:lineRule="auto"/>
              <w:ind w:right="108"/>
              <w:rPr>
                <w:rFonts w:ascii="Times New Roman" w:eastAsia="Times New Roman" w:hAnsi="Times New Roman" w:cs="Times New Roman"/>
                <w:i/>
                <w:kern w:val="0"/>
                <w:sz w:val="24"/>
                <w:szCs w:val="24"/>
                <w:lang w:eastAsia="hr-HR"/>
                <w14:ligatures w14:val="none"/>
              </w:rPr>
            </w:pPr>
            <w:r w:rsidRPr="003E7DCB">
              <w:rPr>
                <w:rFonts w:ascii="Times New Roman" w:eastAsia="Times New Roman" w:hAnsi="Times New Roman" w:cs="Times New Roman"/>
                <w:i/>
                <w:kern w:val="0"/>
                <w:sz w:val="24"/>
                <w:szCs w:val="24"/>
                <w:lang w:eastAsia="hr-HR"/>
                <w14:ligatures w14:val="none"/>
              </w:rPr>
              <w:t xml:space="preserve"> Prihodi za posebne namjene: 3.550,00 </w:t>
            </w:r>
            <w:proofErr w:type="spellStart"/>
            <w:r w:rsidRPr="003E7DCB">
              <w:rPr>
                <w:rFonts w:ascii="Times New Roman" w:eastAsia="Times New Roman" w:hAnsi="Times New Roman" w:cs="Times New Roman"/>
                <w:i/>
                <w:kern w:val="0"/>
                <w:sz w:val="24"/>
                <w:szCs w:val="24"/>
                <w:lang w:eastAsia="hr-HR"/>
                <w14:ligatures w14:val="none"/>
              </w:rPr>
              <w:t>eur</w:t>
            </w:r>
            <w:proofErr w:type="spellEnd"/>
          </w:p>
          <w:p w14:paraId="12198225" w14:textId="77777777" w:rsidR="003E7DCB" w:rsidRPr="003E7DCB" w:rsidRDefault="003E7DCB" w:rsidP="003E7DCB">
            <w:pPr>
              <w:adjustRightInd w:val="0"/>
              <w:spacing w:after="0" w:line="240" w:lineRule="auto"/>
              <w:ind w:right="108"/>
              <w:rPr>
                <w:rFonts w:ascii="Times New Roman" w:eastAsia="Times New Roman" w:hAnsi="Times New Roman" w:cs="Times New Roman"/>
                <w:i/>
                <w:kern w:val="0"/>
                <w:sz w:val="24"/>
                <w:szCs w:val="24"/>
                <w:lang w:eastAsia="hr-HR"/>
                <w14:ligatures w14:val="none"/>
              </w:rPr>
            </w:pPr>
            <w:r w:rsidRPr="003E7DCB">
              <w:rPr>
                <w:rFonts w:ascii="Times New Roman" w:eastAsia="Times New Roman" w:hAnsi="Times New Roman" w:cs="Times New Roman"/>
                <w:i/>
                <w:kern w:val="0"/>
                <w:sz w:val="24"/>
                <w:szCs w:val="24"/>
                <w:lang w:eastAsia="hr-HR"/>
                <w14:ligatures w14:val="none"/>
              </w:rPr>
              <w:t xml:space="preserve">Vlastiti prihodi: 3.000,00 </w:t>
            </w:r>
            <w:proofErr w:type="spellStart"/>
            <w:r w:rsidRPr="003E7DCB">
              <w:rPr>
                <w:rFonts w:ascii="Times New Roman" w:eastAsia="Times New Roman" w:hAnsi="Times New Roman" w:cs="Times New Roman"/>
                <w:i/>
                <w:kern w:val="0"/>
                <w:sz w:val="24"/>
                <w:szCs w:val="24"/>
                <w:lang w:eastAsia="hr-HR"/>
                <w14:ligatures w14:val="none"/>
              </w:rPr>
              <w:t>eur</w:t>
            </w:r>
            <w:proofErr w:type="spellEnd"/>
            <w:r w:rsidRPr="003E7DCB">
              <w:rPr>
                <w:rFonts w:ascii="Times New Roman" w:eastAsia="Times New Roman" w:hAnsi="Times New Roman" w:cs="Times New Roman"/>
                <w:i/>
                <w:kern w:val="0"/>
                <w:sz w:val="24"/>
                <w:szCs w:val="24"/>
                <w:lang w:eastAsia="hr-HR"/>
                <w14:ligatures w14:val="none"/>
              </w:rPr>
              <w:t xml:space="preserve"> </w:t>
            </w:r>
          </w:p>
          <w:p w14:paraId="77A287FA" w14:textId="77777777" w:rsidR="003E7DCB" w:rsidRPr="003E7DCB" w:rsidRDefault="003E7DCB" w:rsidP="003E7DCB">
            <w:pPr>
              <w:adjustRightInd w:val="0"/>
              <w:spacing w:after="0" w:line="240" w:lineRule="auto"/>
              <w:ind w:right="108"/>
              <w:rPr>
                <w:rFonts w:ascii="Times New Roman" w:eastAsia="Times New Roman" w:hAnsi="Times New Roman" w:cs="Times New Roman"/>
                <w:b/>
                <w:i/>
                <w:kern w:val="0"/>
                <w:sz w:val="24"/>
                <w:szCs w:val="24"/>
                <w:highlight w:val="yellow"/>
                <w:lang w:eastAsia="hr-HR"/>
                <w14:ligatures w14:val="none"/>
              </w:rPr>
            </w:pPr>
          </w:p>
        </w:tc>
      </w:tr>
      <w:tr w:rsidR="003E7DCB" w:rsidRPr="003E7DCB" w14:paraId="205B7DC2" w14:textId="77777777" w:rsidTr="003E7DCB">
        <w:trPr>
          <w:cantSplit/>
          <w:trHeight w:val="60"/>
        </w:trPr>
        <w:tc>
          <w:tcPr>
            <w:tcW w:w="10207" w:type="dxa"/>
            <w:gridSpan w:val="6"/>
            <w:tcBorders>
              <w:top w:val="single" w:sz="4" w:space="0" w:color="auto"/>
              <w:left w:val="single" w:sz="4" w:space="0" w:color="auto"/>
              <w:bottom w:val="single" w:sz="4" w:space="0" w:color="auto"/>
              <w:right w:val="single" w:sz="4" w:space="0" w:color="auto"/>
            </w:tcBorders>
            <w:vAlign w:val="center"/>
            <w:hideMark/>
          </w:tcPr>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48"/>
              <w:gridCol w:w="5248"/>
              <w:gridCol w:w="1410"/>
              <w:gridCol w:w="6"/>
              <w:gridCol w:w="1417"/>
              <w:gridCol w:w="1416"/>
            </w:tblGrid>
            <w:tr w:rsidR="003E7DCB" w:rsidRPr="003E7DCB" w14:paraId="680F169C" w14:textId="77777777">
              <w:trPr>
                <w:cantSplit/>
                <w:trHeight w:val="60"/>
              </w:trPr>
              <w:tc>
                <w:tcPr>
                  <w:tcW w:w="748" w:type="dxa"/>
                  <w:tcBorders>
                    <w:top w:val="single" w:sz="4" w:space="0" w:color="auto"/>
                    <w:left w:val="single" w:sz="4" w:space="0" w:color="auto"/>
                    <w:bottom w:val="single" w:sz="4" w:space="0" w:color="auto"/>
                    <w:right w:val="single" w:sz="4" w:space="0" w:color="auto"/>
                  </w:tcBorders>
                  <w:hideMark/>
                </w:tcPr>
                <w:p w14:paraId="1B49207D" w14:textId="77777777" w:rsidR="003E7DCB" w:rsidRPr="003E7DCB" w:rsidRDefault="003E7DCB" w:rsidP="003E7DCB">
                  <w:pPr>
                    <w:adjustRightInd w:val="0"/>
                    <w:spacing w:after="0" w:line="240" w:lineRule="auto"/>
                    <w:ind w:left="360" w:right="108"/>
                    <w:rPr>
                      <w:rFonts w:ascii="Times New Roman" w:eastAsia="Times New Roman" w:hAnsi="Times New Roman" w:cs="Times New Roman"/>
                      <w:b/>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t>8.</w:t>
                  </w:r>
                </w:p>
              </w:tc>
              <w:tc>
                <w:tcPr>
                  <w:tcW w:w="9498" w:type="dxa"/>
                  <w:gridSpan w:val="5"/>
                  <w:tcBorders>
                    <w:top w:val="single" w:sz="4" w:space="0" w:color="auto"/>
                    <w:left w:val="single" w:sz="4" w:space="0" w:color="auto"/>
                    <w:bottom w:val="single" w:sz="4" w:space="0" w:color="auto"/>
                    <w:right w:val="single" w:sz="4" w:space="0" w:color="auto"/>
                  </w:tcBorders>
                  <w:hideMark/>
                </w:tcPr>
                <w:p w14:paraId="5F7008D1" w14:textId="77777777" w:rsidR="003E7DCB" w:rsidRPr="003E7DCB" w:rsidRDefault="003E7DCB" w:rsidP="003E7DCB">
                  <w:pPr>
                    <w:adjustRightInd w:val="0"/>
                    <w:spacing w:after="0" w:line="240" w:lineRule="auto"/>
                    <w:ind w:right="108"/>
                    <w:rPr>
                      <w:rFonts w:ascii="Times New Roman" w:eastAsia="Times New Roman" w:hAnsi="Times New Roman" w:cs="Times New Roman"/>
                      <w:b/>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t>SANACIJA DIVLJEG ODLAGALIŠTA</w:t>
                  </w:r>
                </w:p>
              </w:tc>
            </w:tr>
            <w:tr w:rsidR="003E7DCB" w:rsidRPr="003E7DCB" w14:paraId="4F43BC41" w14:textId="77777777">
              <w:trPr>
                <w:cantSplit/>
                <w:trHeight w:val="60"/>
              </w:trPr>
              <w:tc>
                <w:tcPr>
                  <w:tcW w:w="748" w:type="dxa"/>
                  <w:tcBorders>
                    <w:top w:val="single" w:sz="4" w:space="0" w:color="auto"/>
                    <w:left w:val="single" w:sz="4" w:space="0" w:color="auto"/>
                    <w:bottom w:val="single" w:sz="4" w:space="0" w:color="auto"/>
                    <w:right w:val="single" w:sz="4" w:space="0" w:color="auto"/>
                  </w:tcBorders>
                  <w:vAlign w:val="center"/>
                  <w:hideMark/>
                </w:tcPr>
                <w:p w14:paraId="25E352F6"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8.1.</w:t>
                  </w:r>
                </w:p>
              </w:tc>
              <w:tc>
                <w:tcPr>
                  <w:tcW w:w="5249" w:type="dxa"/>
                  <w:tcBorders>
                    <w:top w:val="single" w:sz="4" w:space="0" w:color="auto"/>
                    <w:left w:val="single" w:sz="4" w:space="0" w:color="auto"/>
                    <w:bottom w:val="single" w:sz="4" w:space="0" w:color="auto"/>
                    <w:right w:val="single" w:sz="4" w:space="0" w:color="auto"/>
                  </w:tcBorders>
                  <w:vAlign w:val="center"/>
                  <w:hideMark/>
                </w:tcPr>
                <w:p w14:paraId="1CF27D9D" w14:textId="77777777" w:rsidR="003E7DCB" w:rsidRPr="003E7DCB" w:rsidRDefault="003E7DCB" w:rsidP="003E7DCB">
                  <w:pPr>
                    <w:adjustRightInd w:val="0"/>
                    <w:spacing w:after="0" w:line="240" w:lineRule="auto"/>
                    <w:ind w:right="108"/>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 xml:space="preserve">Sanacija divljeg odlagališta </w:t>
                  </w:r>
                </w:p>
              </w:tc>
              <w:tc>
                <w:tcPr>
                  <w:tcW w:w="1416" w:type="dxa"/>
                  <w:gridSpan w:val="2"/>
                  <w:tcBorders>
                    <w:top w:val="single" w:sz="4" w:space="0" w:color="auto"/>
                    <w:left w:val="single" w:sz="4" w:space="0" w:color="auto"/>
                    <w:bottom w:val="single" w:sz="4" w:space="0" w:color="auto"/>
                    <w:right w:val="single" w:sz="4" w:space="0" w:color="auto"/>
                  </w:tcBorders>
                  <w:hideMark/>
                </w:tcPr>
                <w:p w14:paraId="1DC9A623"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2.000,00</w:t>
                  </w:r>
                </w:p>
              </w:tc>
              <w:tc>
                <w:tcPr>
                  <w:tcW w:w="1417" w:type="dxa"/>
                  <w:tcBorders>
                    <w:top w:val="single" w:sz="4" w:space="0" w:color="auto"/>
                    <w:left w:val="single" w:sz="4" w:space="0" w:color="auto"/>
                    <w:bottom w:val="single" w:sz="4" w:space="0" w:color="auto"/>
                    <w:right w:val="single" w:sz="4" w:space="0" w:color="auto"/>
                  </w:tcBorders>
                  <w:hideMark/>
                </w:tcPr>
                <w:p w14:paraId="5BF745BC" w14:textId="77777777" w:rsidR="003E7DCB" w:rsidRPr="003E7DCB" w:rsidRDefault="003E7DCB" w:rsidP="003E7DCB">
                  <w:pPr>
                    <w:adjustRightInd w:val="0"/>
                    <w:spacing w:after="0" w:line="240" w:lineRule="auto"/>
                    <w:ind w:left="108" w:right="108"/>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1.700,00</w:t>
                  </w:r>
                </w:p>
              </w:tc>
              <w:tc>
                <w:tcPr>
                  <w:tcW w:w="1416" w:type="dxa"/>
                  <w:tcBorders>
                    <w:top w:val="single" w:sz="4" w:space="0" w:color="auto"/>
                    <w:left w:val="single" w:sz="4" w:space="0" w:color="auto"/>
                    <w:bottom w:val="single" w:sz="4" w:space="0" w:color="auto"/>
                    <w:right w:val="single" w:sz="4" w:space="0" w:color="auto"/>
                  </w:tcBorders>
                  <w:hideMark/>
                </w:tcPr>
                <w:p w14:paraId="383B1FE7" w14:textId="77777777" w:rsidR="003E7DCB" w:rsidRPr="003E7DCB" w:rsidRDefault="003E7DCB" w:rsidP="003E7DCB">
                  <w:pPr>
                    <w:adjustRightInd w:val="0"/>
                    <w:spacing w:after="0" w:line="240" w:lineRule="auto"/>
                    <w:ind w:left="108"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3.700,00</w:t>
                  </w:r>
                </w:p>
              </w:tc>
            </w:tr>
            <w:tr w:rsidR="003E7DCB" w:rsidRPr="003E7DCB" w14:paraId="30E3387C" w14:textId="77777777">
              <w:trPr>
                <w:cantSplit/>
                <w:trHeight w:val="60"/>
              </w:trPr>
              <w:tc>
                <w:tcPr>
                  <w:tcW w:w="748" w:type="dxa"/>
                  <w:tcBorders>
                    <w:top w:val="single" w:sz="4" w:space="0" w:color="auto"/>
                    <w:left w:val="single" w:sz="4" w:space="0" w:color="auto"/>
                    <w:bottom w:val="single" w:sz="4" w:space="0" w:color="auto"/>
                    <w:right w:val="single" w:sz="4" w:space="0" w:color="auto"/>
                  </w:tcBorders>
                  <w:vAlign w:val="center"/>
                  <w:hideMark/>
                </w:tcPr>
                <w:p w14:paraId="7499F38F"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8.2.</w:t>
                  </w:r>
                </w:p>
              </w:tc>
              <w:tc>
                <w:tcPr>
                  <w:tcW w:w="5249" w:type="dxa"/>
                  <w:tcBorders>
                    <w:top w:val="single" w:sz="4" w:space="0" w:color="auto"/>
                    <w:left w:val="single" w:sz="4" w:space="0" w:color="auto"/>
                    <w:bottom w:val="single" w:sz="4" w:space="0" w:color="auto"/>
                    <w:right w:val="single" w:sz="4" w:space="0" w:color="auto"/>
                  </w:tcBorders>
                  <w:vAlign w:val="center"/>
                  <w:hideMark/>
                </w:tcPr>
                <w:p w14:paraId="5121AF02" w14:textId="77777777" w:rsidR="003E7DCB" w:rsidRPr="003E7DCB" w:rsidRDefault="003E7DCB" w:rsidP="003E7DCB">
                  <w:pPr>
                    <w:adjustRightInd w:val="0"/>
                    <w:spacing w:after="0" w:line="240" w:lineRule="auto"/>
                    <w:ind w:right="108"/>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Komunalne usluge</w:t>
                  </w:r>
                </w:p>
              </w:tc>
              <w:tc>
                <w:tcPr>
                  <w:tcW w:w="1416" w:type="dxa"/>
                  <w:gridSpan w:val="2"/>
                  <w:tcBorders>
                    <w:top w:val="single" w:sz="4" w:space="0" w:color="auto"/>
                    <w:left w:val="single" w:sz="4" w:space="0" w:color="auto"/>
                    <w:bottom w:val="single" w:sz="4" w:space="0" w:color="auto"/>
                    <w:right w:val="single" w:sz="4" w:space="0" w:color="auto"/>
                  </w:tcBorders>
                  <w:hideMark/>
                </w:tcPr>
                <w:p w14:paraId="1443B586" w14:textId="77777777" w:rsidR="003E7DCB" w:rsidRPr="003E7DCB" w:rsidRDefault="003E7DCB" w:rsidP="003E7DCB">
                  <w:pPr>
                    <w:adjustRightInd w:val="0"/>
                    <w:spacing w:after="0" w:line="240" w:lineRule="auto"/>
                    <w:ind w:left="108" w:right="108"/>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500,00</w:t>
                  </w:r>
                </w:p>
              </w:tc>
              <w:tc>
                <w:tcPr>
                  <w:tcW w:w="1417" w:type="dxa"/>
                  <w:tcBorders>
                    <w:top w:val="single" w:sz="4" w:space="0" w:color="auto"/>
                    <w:left w:val="single" w:sz="4" w:space="0" w:color="auto"/>
                    <w:bottom w:val="single" w:sz="4" w:space="0" w:color="auto"/>
                    <w:right w:val="single" w:sz="4" w:space="0" w:color="auto"/>
                  </w:tcBorders>
                  <w:hideMark/>
                </w:tcPr>
                <w:p w14:paraId="04978856" w14:textId="77777777" w:rsidR="003E7DCB" w:rsidRPr="003E7DCB" w:rsidRDefault="003E7DCB" w:rsidP="003E7DCB">
                  <w:pPr>
                    <w:adjustRightInd w:val="0"/>
                    <w:spacing w:after="0" w:line="240" w:lineRule="auto"/>
                    <w:ind w:left="102" w:right="108" w:firstLine="6"/>
                    <w:jc w:val="center"/>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-500,00</w:t>
                  </w:r>
                </w:p>
              </w:tc>
              <w:tc>
                <w:tcPr>
                  <w:tcW w:w="1416" w:type="dxa"/>
                  <w:tcBorders>
                    <w:top w:val="single" w:sz="4" w:space="0" w:color="auto"/>
                    <w:left w:val="single" w:sz="4" w:space="0" w:color="auto"/>
                    <w:bottom w:val="single" w:sz="4" w:space="0" w:color="auto"/>
                    <w:right w:val="single" w:sz="4" w:space="0" w:color="auto"/>
                  </w:tcBorders>
                  <w:hideMark/>
                </w:tcPr>
                <w:p w14:paraId="4455F6A0" w14:textId="77777777" w:rsidR="003E7DCB" w:rsidRPr="003E7DCB" w:rsidRDefault="003E7DCB" w:rsidP="003E7DCB">
                  <w:pPr>
                    <w:adjustRightInd w:val="0"/>
                    <w:spacing w:after="0" w:line="240" w:lineRule="auto"/>
                    <w:ind w:left="108" w:right="108"/>
                    <w:jc w:val="right"/>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0,00</w:t>
                  </w:r>
                </w:p>
              </w:tc>
            </w:tr>
            <w:tr w:rsidR="003E7DCB" w:rsidRPr="003E7DCB" w14:paraId="40055789" w14:textId="77777777">
              <w:trPr>
                <w:cantSplit/>
                <w:trHeight w:val="60"/>
              </w:trPr>
              <w:tc>
                <w:tcPr>
                  <w:tcW w:w="5997" w:type="dxa"/>
                  <w:gridSpan w:val="2"/>
                  <w:tcBorders>
                    <w:top w:val="single" w:sz="4" w:space="0" w:color="auto"/>
                    <w:left w:val="single" w:sz="4" w:space="0" w:color="auto"/>
                    <w:bottom w:val="single" w:sz="4" w:space="0" w:color="auto"/>
                    <w:right w:val="single" w:sz="4" w:space="0" w:color="auto"/>
                  </w:tcBorders>
                  <w:vAlign w:val="center"/>
                  <w:hideMark/>
                </w:tcPr>
                <w:p w14:paraId="17FAB727"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b/>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t>U K U P N O:</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8511F4D"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b/>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t>2.500,00</w:t>
                  </w:r>
                </w:p>
              </w:tc>
              <w:tc>
                <w:tcPr>
                  <w:tcW w:w="1423" w:type="dxa"/>
                  <w:gridSpan w:val="2"/>
                  <w:tcBorders>
                    <w:top w:val="single" w:sz="4" w:space="0" w:color="auto"/>
                    <w:left w:val="single" w:sz="4" w:space="0" w:color="auto"/>
                    <w:bottom w:val="single" w:sz="4" w:space="0" w:color="auto"/>
                    <w:right w:val="single" w:sz="4" w:space="0" w:color="auto"/>
                  </w:tcBorders>
                  <w:vAlign w:val="center"/>
                  <w:hideMark/>
                </w:tcPr>
                <w:p w14:paraId="2B2A6F11" w14:textId="77777777" w:rsidR="003E7DCB" w:rsidRPr="003E7DCB" w:rsidRDefault="003E7DCB" w:rsidP="003E7DCB">
                  <w:pPr>
                    <w:adjustRightInd w:val="0"/>
                    <w:spacing w:after="0" w:line="240" w:lineRule="auto"/>
                    <w:ind w:right="108"/>
                    <w:jc w:val="center"/>
                    <w:rPr>
                      <w:rFonts w:ascii="Times New Roman" w:eastAsia="Times New Roman" w:hAnsi="Times New Roman" w:cs="Times New Roman"/>
                      <w:b/>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t>1.200,00</w:t>
                  </w:r>
                </w:p>
              </w:tc>
              <w:tc>
                <w:tcPr>
                  <w:tcW w:w="1416" w:type="dxa"/>
                  <w:tcBorders>
                    <w:top w:val="single" w:sz="4" w:space="0" w:color="auto"/>
                    <w:left w:val="single" w:sz="4" w:space="0" w:color="auto"/>
                    <w:bottom w:val="single" w:sz="4" w:space="0" w:color="auto"/>
                    <w:right w:val="single" w:sz="4" w:space="0" w:color="auto"/>
                  </w:tcBorders>
                  <w:hideMark/>
                </w:tcPr>
                <w:p w14:paraId="15F3AB75" w14:textId="77777777" w:rsidR="003E7DCB" w:rsidRPr="003E7DCB" w:rsidRDefault="003E7DCB" w:rsidP="003E7DCB">
                  <w:pPr>
                    <w:adjustRightInd w:val="0"/>
                    <w:spacing w:after="0" w:line="240" w:lineRule="auto"/>
                    <w:ind w:right="108"/>
                    <w:jc w:val="right"/>
                    <w:rPr>
                      <w:rFonts w:ascii="Times New Roman" w:eastAsia="Times New Roman" w:hAnsi="Times New Roman" w:cs="Times New Roman"/>
                      <w:b/>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t>3.700,00</w:t>
                  </w:r>
                </w:p>
              </w:tc>
            </w:tr>
            <w:tr w:rsidR="003E7DCB" w:rsidRPr="003E7DCB" w14:paraId="6E86B12C" w14:textId="77777777">
              <w:trPr>
                <w:cantSplit/>
                <w:trHeight w:val="60"/>
              </w:trPr>
              <w:tc>
                <w:tcPr>
                  <w:tcW w:w="10246" w:type="dxa"/>
                  <w:gridSpan w:val="6"/>
                  <w:tcBorders>
                    <w:top w:val="single" w:sz="4" w:space="0" w:color="auto"/>
                    <w:left w:val="single" w:sz="4" w:space="0" w:color="auto"/>
                    <w:bottom w:val="single" w:sz="4" w:space="0" w:color="auto"/>
                    <w:right w:val="single" w:sz="4" w:space="0" w:color="auto"/>
                  </w:tcBorders>
                  <w:vAlign w:val="center"/>
                  <w:hideMark/>
                </w:tcPr>
                <w:p w14:paraId="27FBE6CE" w14:textId="77777777" w:rsidR="003E7DCB" w:rsidRPr="003E7DCB" w:rsidRDefault="003E7DCB" w:rsidP="003E7DCB">
                  <w:pPr>
                    <w:adjustRightInd w:val="0"/>
                    <w:spacing w:after="0" w:line="240" w:lineRule="auto"/>
                    <w:ind w:right="108"/>
                    <w:rPr>
                      <w:rFonts w:ascii="Times New Roman" w:eastAsia="Times New Roman" w:hAnsi="Times New Roman" w:cs="Times New Roman"/>
                      <w:b/>
                      <w:i/>
                      <w:kern w:val="0"/>
                      <w:sz w:val="24"/>
                      <w:szCs w:val="24"/>
                      <w:lang w:eastAsia="hr-HR"/>
                      <w14:ligatures w14:val="none"/>
                    </w:rPr>
                  </w:pPr>
                  <w:r w:rsidRPr="003E7DCB">
                    <w:rPr>
                      <w:rFonts w:ascii="Times New Roman" w:eastAsia="Times New Roman" w:hAnsi="Times New Roman" w:cs="Times New Roman"/>
                      <w:b/>
                      <w:i/>
                      <w:kern w:val="0"/>
                      <w:sz w:val="24"/>
                      <w:szCs w:val="24"/>
                      <w:lang w:eastAsia="hr-HR"/>
                      <w14:ligatures w14:val="none"/>
                    </w:rPr>
                    <w:t>Izvori financiranja</w:t>
                  </w:r>
                </w:p>
                <w:p w14:paraId="05D243FB" w14:textId="77777777" w:rsidR="003E7DCB" w:rsidRPr="003E7DCB" w:rsidRDefault="003E7DCB" w:rsidP="003E7DCB">
                  <w:pPr>
                    <w:adjustRightInd w:val="0"/>
                    <w:spacing w:after="0" w:line="240" w:lineRule="auto"/>
                    <w:ind w:right="108"/>
                    <w:rPr>
                      <w:rFonts w:ascii="Times New Roman" w:eastAsia="Times New Roman" w:hAnsi="Times New Roman" w:cs="Times New Roman"/>
                      <w:b/>
                      <w:kern w:val="0"/>
                      <w:sz w:val="24"/>
                      <w:szCs w:val="24"/>
                      <w:highlight w:val="yellow"/>
                      <w:lang w:eastAsia="hr-HR"/>
                      <w14:ligatures w14:val="none"/>
                    </w:rPr>
                  </w:pPr>
                  <w:r w:rsidRPr="003E7DCB">
                    <w:rPr>
                      <w:rFonts w:ascii="Times New Roman" w:eastAsia="Times New Roman" w:hAnsi="Times New Roman" w:cs="Times New Roman"/>
                      <w:i/>
                      <w:kern w:val="0"/>
                      <w:sz w:val="24"/>
                      <w:szCs w:val="24"/>
                      <w:lang w:eastAsia="hr-HR"/>
                      <w14:ligatures w14:val="none"/>
                    </w:rPr>
                    <w:t xml:space="preserve"> Vlastiti prihodi: 3.700,00 </w:t>
                  </w:r>
                  <w:proofErr w:type="spellStart"/>
                  <w:r w:rsidRPr="003E7DCB">
                    <w:rPr>
                      <w:rFonts w:ascii="Times New Roman" w:eastAsia="Times New Roman" w:hAnsi="Times New Roman" w:cs="Times New Roman"/>
                      <w:i/>
                      <w:kern w:val="0"/>
                      <w:sz w:val="24"/>
                      <w:szCs w:val="24"/>
                      <w:lang w:eastAsia="hr-HR"/>
                      <w14:ligatures w14:val="none"/>
                    </w:rPr>
                    <w:t>eur</w:t>
                  </w:r>
                  <w:proofErr w:type="spellEnd"/>
                </w:p>
              </w:tc>
            </w:tr>
          </w:tbl>
          <w:p w14:paraId="4047DFA4" w14:textId="77777777" w:rsidR="003E7DCB" w:rsidRPr="003E7DCB" w:rsidRDefault="003E7DCB" w:rsidP="003E7DCB">
            <w:pPr>
              <w:adjustRightInd w:val="0"/>
              <w:spacing w:after="0" w:line="240" w:lineRule="auto"/>
              <w:ind w:right="108"/>
              <w:rPr>
                <w:rFonts w:ascii="Times New Roman" w:eastAsia="Times New Roman" w:hAnsi="Times New Roman" w:cs="Times New Roman"/>
                <w:b/>
                <w:i/>
                <w:kern w:val="0"/>
                <w:sz w:val="24"/>
                <w:szCs w:val="24"/>
                <w:lang w:eastAsia="hr-HR"/>
                <w14:ligatures w14:val="none"/>
              </w:rPr>
            </w:pPr>
          </w:p>
        </w:tc>
      </w:tr>
      <w:tr w:rsidR="003E7DCB" w:rsidRPr="003E7DCB" w14:paraId="3197CAA3" w14:textId="77777777" w:rsidTr="003E7DCB">
        <w:trPr>
          <w:cantSplit/>
          <w:trHeight w:val="60"/>
        </w:trPr>
        <w:tc>
          <w:tcPr>
            <w:tcW w:w="4962" w:type="dxa"/>
            <w:gridSpan w:val="2"/>
            <w:tcBorders>
              <w:top w:val="single" w:sz="4" w:space="0" w:color="auto"/>
              <w:left w:val="single" w:sz="4" w:space="0" w:color="auto"/>
              <w:bottom w:val="single" w:sz="4" w:space="0" w:color="auto"/>
              <w:right w:val="single" w:sz="4" w:space="0" w:color="auto"/>
            </w:tcBorders>
            <w:vAlign w:val="center"/>
          </w:tcPr>
          <w:p w14:paraId="5F0AC9DB" w14:textId="77777777" w:rsidR="003E7DCB" w:rsidRPr="003E7DCB" w:rsidRDefault="003E7DCB" w:rsidP="003E7DCB">
            <w:pPr>
              <w:adjustRightInd w:val="0"/>
              <w:spacing w:after="0" w:line="240" w:lineRule="auto"/>
              <w:ind w:right="108"/>
              <w:rPr>
                <w:rFonts w:ascii="Times New Roman" w:eastAsia="Times New Roman" w:hAnsi="Times New Roman" w:cs="Times New Roman"/>
                <w:b/>
                <w:bCs/>
                <w:kern w:val="0"/>
                <w:sz w:val="24"/>
                <w:szCs w:val="24"/>
                <w:lang w:eastAsia="hr-HR"/>
                <w14:ligatures w14:val="none"/>
              </w:rPr>
            </w:pPr>
          </w:p>
          <w:p w14:paraId="3BEEC29B" w14:textId="77777777" w:rsidR="003E7DCB" w:rsidRPr="003E7DCB" w:rsidRDefault="003E7DCB" w:rsidP="003E7DCB">
            <w:pPr>
              <w:adjustRightInd w:val="0"/>
              <w:spacing w:after="0" w:line="240" w:lineRule="auto"/>
              <w:ind w:left="360" w:right="108"/>
              <w:rPr>
                <w:rFonts w:ascii="Times New Roman" w:eastAsia="Times New Roman" w:hAnsi="Times New Roman" w:cs="Times New Roman"/>
                <w:b/>
                <w:bCs/>
                <w:kern w:val="0"/>
                <w:sz w:val="24"/>
                <w:szCs w:val="24"/>
                <w:lang w:eastAsia="hr-HR"/>
                <w14:ligatures w14:val="none"/>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1AC8B4D" w14:textId="77777777" w:rsidR="003E7DCB" w:rsidRPr="003E7DCB" w:rsidRDefault="003E7DCB" w:rsidP="003E7DCB">
            <w:pPr>
              <w:adjustRightInd w:val="0"/>
              <w:spacing w:after="0" w:line="240" w:lineRule="auto"/>
              <w:ind w:right="108"/>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PLAN</w:t>
            </w:r>
          </w:p>
        </w:tc>
        <w:tc>
          <w:tcPr>
            <w:tcW w:w="1843" w:type="dxa"/>
            <w:tcBorders>
              <w:top w:val="single" w:sz="4" w:space="0" w:color="auto"/>
              <w:left w:val="single" w:sz="4" w:space="0" w:color="auto"/>
              <w:bottom w:val="single" w:sz="4" w:space="0" w:color="auto"/>
              <w:right w:val="single" w:sz="4" w:space="0" w:color="auto"/>
            </w:tcBorders>
            <w:hideMark/>
          </w:tcPr>
          <w:p w14:paraId="09A8F1A9" w14:textId="77777777" w:rsidR="003E7DCB" w:rsidRDefault="003E7DCB" w:rsidP="003E7DCB">
            <w:pPr>
              <w:adjustRightInd w:val="0"/>
              <w:spacing w:after="0" w:line="240" w:lineRule="auto"/>
              <w:ind w:right="108"/>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POVEĆANJE</w:t>
            </w:r>
            <w:r>
              <w:rPr>
                <w:rFonts w:ascii="Times New Roman" w:eastAsia="Times New Roman" w:hAnsi="Times New Roman" w:cs="Times New Roman"/>
                <w:b/>
                <w:bCs/>
                <w:kern w:val="0"/>
                <w:sz w:val="24"/>
                <w:szCs w:val="24"/>
                <w:lang w:eastAsia="hr-HR"/>
                <w14:ligatures w14:val="none"/>
              </w:rPr>
              <w:t>/</w:t>
            </w:r>
          </w:p>
          <w:p w14:paraId="6368DE64" w14:textId="2CC748DB" w:rsidR="003E7DCB" w:rsidRPr="003E7DCB" w:rsidRDefault="003E7DCB" w:rsidP="003E7DCB">
            <w:pPr>
              <w:adjustRightInd w:val="0"/>
              <w:spacing w:after="0" w:line="240" w:lineRule="auto"/>
              <w:ind w:right="108"/>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SMANJENJE</w:t>
            </w:r>
          </w:p>
        </w:tc>
        <w:tc>
          <w:tcPr>
            <w:tcW w:w="1701" w:type="dxa"/>
            <w:tcBorders>
              <w:top w:val="single" w:sz="4" w:space="0" w:color="auto"/>
              <w:left w:val="single" w:sz="4" w:space="0" w:color="auto"/>
              <w:bottom w:val="single" w:sz="4" w:space="0" w:color="auto"/>
              <w:right w:val="single" w:sz="4" w:space="0" w:color="auto"/>
            </w:tcBorders>
            <w:hideMark/>
          </w:tcPr>
          <w:p w14:paraId="49287EDD" w14:textId="77777777" w:rsidR="003E7DCB" w:rsidRPr="003E7DCB" w:rsidRDefault="003E7DCB" w:rsidP="003E7DCB">
            <w:pPr>
              <w:adjustRightInd w:val="0"/>
              <w:spacing w:after="0" w:line="240" w:lineRule="auto"/>
              <w:ind w:right="108"/>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I. IZMJENE I DOPUNE</w:t>
            </w:r>
          </w:p>
        </w:tc>
      </w:tr>
      <w:tr w:rsidR="003E7DCB" w:rsidRPr="003E7DCB" w14:paraId="4AEC1E01" w14:textId="77777777" w:rsidTr="003E7DCB">
        <w:trPr>
          <w:cantSplit/>
          <w:trHeight w:val="60"/>
        </w:trPr>
        <w:tc>
          <w:tcPr>
            <w:tcW w:w="496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45ADB4" w14:textId="77777777" w:rsidR="003E7DCB" w:rsidRPr="003E7DCB" w:rsidRDefault="003E7DCB" w:rsidP="003E7DCB">
            <w:pPr>
              <w:spacing w:after="0" w:line="240" w:lineRule="auto"/>
              <w:ind w:right="108"/>
              <w:jc w:val="center"/>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S V E U K U P N 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72587BE" w14:textId="77777777" w:rsidR="003E7DCB" w:rsidRPr="003E7DCB" w:rsidRDefault="003E7DCB" w:rsidP="003E7DCB">
            <w:pPr>
              <w:spacing w:after="0" w:line="240" w:lineRule="auto"/>
              <w:ind w:right="108"/>
              <w:jc w:val="center"/>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239.500,00</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D54417" w14:textId="77777777" w:rsidR="003E7DCB" w:rsidRPr="003E7DCB" w:rsidRDefault="003E7DCB" w:rsidP="003E7DCB">
            <w:pPr>
              <w:spacing w:after="0" w:line="240" w:lineRule="auto"/>
              <w:ind w:right="108"/>
              <w:jc w:val="center"/>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-43.950,00</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51A1E572" w14:textId="77777777" w:rsidR="003E7DCB" w:rsidRPr="003E7DCB" w:rsidRDefault="003E7DCB" w:rsidP="003E7DCB">
            <w:pPr>
              <w:spacing w:after="0" w:line="240" w:lineRule="auto"/>
              <w:ind w:right="108"/>
              <w:jc w:val="center"/>
              <w:rPr>
                <w:rFonts w:ascii="Times New Roman" w:eastAsia="Times New Roman" w:hAnsi="Times New Roman" w:cs="Times New Roman"/>
                <w:b/>
                <w:bCs/>
                <w:kern w:val="0"/>
                <w:sz w:val="24"/>
                <w:szCs w:val="24"/>
                <w:lang w:eastAsia="hr-HR"/>
                <w14:ligatures w14:val="none"/>
              </w:rPr>
            </w:pPr>
            <w:r w:rsidRPr="003E7DCB">
              <w:rPr>
                <w:rFonts w:ascii="Times New Roman" w:eastAsia="Times New Roman" w:hAnsi="Times New Roman" w:cs="Times New Roman"/>
                <w:b/>
                <w:bCs/>
                <w:kern w:val="0"/>
                <w:sz w:val="24"/>
                <w:szCs w:val="24"/>
                <w:lang w:eastAsia="hr-HR"/>
                <w14:ligatures w14:val="none"/>
              </w:rPr>
              <w:t>195.550,00</w:t>
            </w:r>
          </w:p>
        </w:tc>
      </w:tr>
    </w:tbl>
    <w:p w14:paraId="5F47F32A" w14:textId="77777777" w:rsidR="003E7DCB" w:rsidRPr="003E7DCB" w:rsidRDefault="003E7DCB" w:rsidP="003E7DCB">
      <w:pPr>
        <w:tabs>
          <w:tab w:val="left" w:pos="540"/>
        </w:tabs>
        <w:adjustRightInd w:val="0"/>
        <w:spacing w:after="0" w:line="240" w:lineRule="auto"/>
        <w:rPr>
          <w:rFonts w:ascii="Times New Roman" w:eastAsia="Times New Roman" w:hAnsi="Times New Roman" w:cs="Times New Roman"/>
          <w:b/>
          <w:bCs/>
          <w:kern w:val="0"/>
          <w:sz w:val="24"/>
          <w:szCs w:val="24"/>
          <w:lang w:eastAsia="hr-HR"/>
          <w14:ligatures w14:val="none"/>
        </w:rPr>
      </w:pPr>
    </w:p>
    <w:p w14:paraId="66487430" w14:textId="77777777" w:rsidR="003E7DCB" w:rsidRPr="003E7DCB" w:rsidRDefault="003E7DCB" w:rsidP="003E7DCB">
      <w:pPr>
        <w:tabs>
          <w:tab w:val="left" w:pos="540"/>
        </w:tabs>
        <w:adjustRightInd w:val="0"/>
        <w:spacing w:after="0" w:line="240" w:lineRule="auto"/>
        <w:rPr>
          <w:rFonts w:ascii="Times New Roman" w:eastAsia="Times New Roman" w:hAnsi="Times New Roman" w:cs="Times New Roman"/>
          <w:b/>
          <w:bCs/>
          <w:kern w:val="0"/>
          <w:sz w:val="24"/>
          <w:szCs w:val="24"/>
          <w:lang w:eastAsia="hr-HR"/>
          <w14:ligatures w14:val="none"/>
        </w:rPr>
      </w:pPr>
    </w:p>
    <w:p w14:paraId="049E3ECA" w14:textId="77777777" w:rsidR="003E7DCB" w:rsidRPr="003E7DCB" w:rsidRDefault="003E7DCB" w:rsidP="003E7DCB">
      <w:pPr>
        <w:adjustRightInd w:val="0"/>
        <w:spacing w:after="0" w:line="240" w:lineRule="auto"/>
        <w:ind w:right="-511"/>
        <w:jc w:val="center"/>
        <w:rPr>
          <w:rFonts w:ascii="Times New Roman" w:eastAsia="Times New Roman" w:hAnsi="Times New Roman" w:cs="Times New Roman"/>
          <w:b/>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t>Članak 2</w:t>
      </w:r>
    </w:p>
    <w:p w14:paraId="45DB8DB2" w14:textId="77777777" w:rsidR="003E7DCB" w:rsidRPr="003E7DCB" w:rsidRDefault="003E7DCB" w:rsidP="003E7DCB">
      <w:pPr>
        <w:adjustRightInd w:val="0"/>
        <w:spacing w:after="0" w:line="240" w:lineRule="auto"/>
        <w:ind w:right="-227" w:firstLine="360"/>
        <w:jc w:val="both"/>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 xml:space="preserve">Sredstva za ostvarivanje Izmjena i dopuna Programa održavanja komunalne infrastrukture u 2025. godini planirana su u iznosu od </w:t>
      </w:r>
      <w:r w:rsidRPr="003E7DCB">
        <w:rPr>
          <w:rFonts w:ascii="Times New Roman" w:eastAsia="Times New Roman" w:hAnsi="Times New Roman" w:cs="Times New Roman"/>
          <w:b/>
          <w:bCs/>
          <w:kern w:val="0"/>
          <w:sz w:val="24"/>
          <w:szCs w:val="24"/>
          <w:lang w:eastAsia="hr-HR"/>
          <w14:ligatures w14:val="none"/>
        </w:rPr>
        <w:t>195.550,00</w:t>
      </w:r>
      <w:r w:rsidRPr="003E7DCB">
        <w:rPr>
          <w:rFonts w:ascii="Times New Roman" w:eastAsia="Times New Roman" w:hAnsi="Times New Roman" w:cs="Times New Roman"/>
          <w:kern w:val="0"/>
          <w:sz w:val="24"/>
          <w:szCs w:val="24"/>
          <w:lang w:eastAsia="hr-HR"/>
          <w14:ligatures w14:val="none"/>
        </w:rPr>
        <w:t xml:space="preserve"> </w:t>
      </w:r>
      <w:r w:rsidRPr="003E7DCB">
        <w:rPr>
          <w:rFonts w:ascii="Times New Roman" w:eastAsia="Times New Roman" w:hAnsi="Times New Roman" w:cs="Times New Roman"/>
          <w:b/>
          <w:kern w:val="0"/>
          <w:sz w:val="24"/>
          <w:szCs w:val="24"/>
          <w:lang w:eastAsia="hr-HR"/>
          <w14:ligatures w14:val="none"/>
        </w:rPr>
        <w:t>EUR,</w:t>
      </w:r>
      <w:r w:rsidRPr="003E7DCB">
        <w:rPr>
          <w:rFonts w:ascii="Times New Roman" w:eastAsia="Times New Roman" w:hAnsi="Times New Roman" w:cs="Times New Roman"/>
          <w:kern w:val="0"/>
          <w:sz w:val="24"/>
          <w:szCs w:val="24"/>
          <w:lang w:eastAsia="hr-HR"/>
          <w14:ligatures w14:val="none"/>
        </w:rPr>
        <w:t xml:space="preserve"> a osigurat će se iz sljedećih izvora:</w:t>
      </w:r>
    </w:p>
    <w:p w14:paraId="12D7B5FE" w14:textId="77777777" w:rsidR="003E7DCB" w:rsidRPr="003E7DCB" w:rsidRDefault="003E7DCB" w:rsidP="003E7DCB">
      <w:pPr>
        <w:adjustRightInd w:val="0"/>
        <w:spacing w:after="0" w:line="240" w:lineRule="auto"/>
        <w:ind w:right="-227" w:firstLine="360"/>
        <w:jc w:val="both"/>
        <w:rPr>
          <w:rFonts w:ascii="Times New Roman" w:eastAsia="Times New Roman" w:hAnsi="Times New Roman" w:cs="Times New Roman"/>
          <w:kern w:val="0"/>
          <w:sz w:val="24"/>
          <w:szCs w:val="24"/>
          <w:lang w:eastAsia="hr-HR"/>
          <w14:ligatures w14:val="none"/>
        </w:rPr>
      </w:pPr>
    </w:p>
    <w:p w14:paraId="1AEC9E0C" w14:textId="77777777" w:rsidR="003E7DCB" w:rsidRPr="003E7DCB" w:rsidRDefault="003E7DCB" w:rsidP="00DB6C7E">
      <w:pPr>
        <w:numPr>
          <w:ilvl w:val="0"/>
          <w:numId w:val="5"/>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3E7DCB">
        <w:rPr>
          <w:rFonts w:ascii="Times New Roman" w:eastAsia="Times New Roman" w:hAnsi="Times New Roman" w:cs="Times New Roman"/>
          <w:kern w:val="0"/>
          <w:sz w:val="24"/>
          <w:szCs w:val="24"/>
          <w:lang w:eastAsia="zh-CN"/>
          <w14:ligatures w14:val="none"/>
        </w:rPr>
        <w:t xml:space="preserve">Vlastiti prihodi: 93.520,00 </w:t>
      </w:r>
      <w:proofErr w:type="spellStart"/>
      <w:r w:rsidRPr="003E7DCB">
        <w:rPr>
          <w:rFonts w:ascii="Times New Roman" w:eastAsia="Times New Roman" w:hAnsi="Times New Roman" w:cs="Times New Roman"/>
          <w:kern w:val="0"/>
          <w:sz w:val="24"/>
          <w:szCs w:val="24"/>
          <w:lang w:eastAsia="zh-CN"/>
          <w14:ligatures w14:val="none"/>
        </w:rPr>
        <w:t>eur</w:t>
      </w:r>
      <w:proofErr w:type="spellEnd"/>
    </w:p>
    <w:p w14:paraId="0277F786" w14:textId="77777777" w:rsidR="003E7DCB" w:rsidRPr="003E7DCB" w:rsidRDefault="003E7DCB" w:rsidP="00DB6C7E">
      <w:pPr>
        <w:numPr>
          <w:ilvl w:val="0"/>
          <w:numId w:val="5"/>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3E7DCB">
        <w:rPr>
          <w:rFonts w:ascii="Times New Roman" w:eastAsia="Times New Roman" w:hAnsi="Times New Roman" w:cs="Times New Roman"/>
          <w:kern w:val="0"/>
          <w:sz w:val="24"/>
          <w:szCs w:val="24"/>
          <w:lang w:eastAsia="zh-CN"/>
          <w14:ligatures w14:val="none"/>
        </w:rPr>
        <w:t xml:space="preserve">Opći prihodi i primici: 14.480,00 </w:t>
      </w:r>
      <w:proofErr w:type="spellStart"/>
      <w:r w:rsidRPr="003E7DCB">
        <w:rPr>
          <w:rFonts w:ascii="Times New Roman" w:eastAsia="Times New Roman" w:hAnsi="Times New Roman" w:cs="Times New Roman"/>
          <w:kern w:val="0"/>
          <w:sz w:val="24"/>
          <w:szCs w:val="24"/>
          <w:lang w:eastAsia="zh-CN"/>
          <w14:ligatures w14:val="none"/>
        </w:rPr>
        <w:t>eur</w:t>
      </w:r>
      <w:proofErr w:type="spellEnd"/>
    </w:p>
    <w:p w14:paraId="4F5F75E4" w14:textId="77777777" w:rsidR="003E7DCB" w:rsidRPr="003E7DCB" w:rsidRDefault="003E7DCB" w:rsidP="00DB6C7E">
      <w:pPr>
        <w:numPr>
          <w:ilvl w:val="0"/>
          <w:numId w:val="5"/>
        </w:numPr>
        <w:suppressAutoHyphens/>
        <w:spacing w:after="0" w:line="240" w:lineRule="auto"/>
        <w:jc w:val="both"/>
        <w:rPr>
          <w:rFonts w:ascii="Times New Roman" w:eastAsia="Times New Roman" w:hAnsi="Times New Roman" w:cs="Times New Roman"/>
          <w:kern w:val="0"/>
          <w:sz w:val="24"/>
          <w:szCs w:val="24"/>
          <w:u w:val="single"/>
          <w:lang w:eastAsia="zh-CN"/>
          <w14:ligatures w14:val="none"/>
        </w:rPr>
      </w:pPr>
      <w:r w:rsidRPr="003E7DCB">
        <w:rPr>
          <w:rFonts w:ascii="Times New Roman" w:eastAsia="Times New Roman" w:hAnsi="Times New Roman" w:cs="Times New Roman"/>
          <w:kern w:val="0"/>
          <w:sz w:val="24"/>
          <w:szCs w:val="24"/>
          <w:u w:val="single"/>
          <w:lang w:eastAsia="zh-CN"/>
          <w14:ligatures w14:val="none"/>
        </w:rPr>
        <w:t xml:space="preserve">Prihodi za posebne namjene: 87.550,00 </w:t>
      </w:r>
      <w:proofErr w:type="spellStart"/>
      <w:r w:rsidRPr="003E7DCB">
        <w:rPr>
          <w:rFonts w:ascii="Times New Roman" w:eastAsia="Times New Roman" w:hAnsi="Times New Roman" w:cs="Times New Roman"/>
          <w:kern w:val="0"/>
          <w:sz w:val="24"/>
          <w:szCs w:val="24"/>
          <w:u w:val="single"/>
          <w:lang w:eastAsia="zh-CN"/>
          <w14:ligatures w14:val="none"/>
        </w:rPr>
        <w:t>eur</w:t>
      </w:r>
      <w:proofErr w:type="spellEnd"/>
    </w:p>
    <w:p w14:paraId="1C3A9E19" w14:textId="77777777" w:rsidR="003E7DCB" w:rsidRPr="003E7DCB" w:rsidRDefault="003E7DCB" w:rsidP="003E7DCB">
      <w:pPr>
        <w:adjustRightInd w:val="0"/>
        <w:spacing w:after="0" w:line="240" w:lineRule="auto"/>
        <w:ind w:left="720" w:right="-511"/>
        <w:rPr>
          <w:rFonts w:ascii="Times New Roman" w:eastAsia="Times New Roman" w:hAnsi="Times New Roman" w:cs="Times New Roman"/>
          <w:b/>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t>SVEUKUPNO                        195.550,00 €</w:t>
      </w:r>
    </w:p>
    <w:p w14:paraId="0FCFEFA4" w14:textId="77777777" w:rsidR="003E7DCB" w:rsidRDefault="003E7DCB" w:rsidP="003E7DCB">
      <w:pPr>
        <w:adjustRightInd w:val="0"/>
        <w:spacing w:after="0" w:line="240" w:lineRule="auto"/>
        <w:ind w:right="-511"/>
        <w:jc w:val="center"/>
        <w:rPr>
          <w:rFonts w:ascii="Times New Roman" w:eastAsia="Times New Roman" w:hAnsi="Times New Roman" w:cs="Times New Roman"/>
          <w:b/>
          <w:kern w:val="0"/>
          <w:sz w:val="24"/>
          <w:szCs w:val="24"/>
          <w:lang w:eastAsia="hr-HR"/>
          <w14:ligatures w14:val="none"/>
        </w:rPr>
      </w:pPr>
    </w:p>
    <w:p w14:paraId="5D833952" w14:textId="77777777" w:rsidR="003E7DCB" w:rsidRDefault="003E7DCB" w:rsidP="003E7DCB">
      <w:pPr>
        <w:adjustRightInd w:val="0"/>
        <w:spacing w:after="0" w:line="240" w:lineRule="auto"/>
        <w:ind w:right="-511"/>
        <w:jc w:val="center"/>
        <w:rPr>
          <w:rFonts w:ascii="Times New Roman" w:eastAsia="Times New Roman" w:hAnsi="Times New Roman" w:cs="Times New Roman"/>
          <w:b/>
          <w:kern w:val="0"/>
          <w:sz w:val="24"/>
          <w:szCs w:val="24"/>
          <w:lang w:eastAsia="hr-HR"/>
          <w14:ligatures w14:val="none"/>
        </w:rPr>
      </w:pPr>
    </w:p>
    <w:p w14:paraId="59E3D896" w14:textId="77777777" w:rsidR="003E7DCB" w:rsidRDefault="003E7DCB" w:rsidP="003E7DCB">
      <w:pPr>
        <w:adjustRightInd w:val="0"/>
        <w:spacing w:after="0" w:line="240" w:lineRule="auto"/>
        <w:ind w:right="-511"/>
        <w:jc w:val="center"/>
        <w:rPr>
          <w:rFonts w:ascii="Times New Roman" w:eastAsia="Times New Roman" w:hAnsi="Times New Roman" w:cs="Times New Roman"/>
          <w:b/>
          <w:kern w:val="0"/>
          <w:sz w:val="24"/>
          <w:szCs w:val="24"/>
          <w:lang w:eastAsia="hr-HR"/>
          <w14:ligatures w14:val="none"/>
        </w:rPr>
      </w:pPr>
    </w:p>
    <w:p w14:paraId="29561872" w14:textId="77777777" w:rsidR="003E7DCB" w:rsidRPr="003E7DCB" w:rsidRDefault="003E7DCB" w:rsidP="003E7DCB">
      <w:pPr>
        <w:adjustRightInd w:val="0"/>
        <w:spacing w:after="0" w:line="240" w:lineRule="auto"/>
        <w:ind w:right="-511"/>
        <w:jc w:val="center"/>
        <w:rPr>
          <w:rFonts w:ascii="Times New Roman" w:eastAsia="Times New Roman" w:hAnsi="Times New Roman" w:cs="Times New Roman"/>
          <w:b/>
          <w:kern w:val="0"/>
          <w:sz w:val="24"/>
          <w:szCs w:val="24"/>
          <w:lang w:eastAsia="hr-HR"/>
          <w14:ligatures w14:val="none"/>
        </w:rPr>
      </w:pPr>
    </w:p>
    <w:p w14:paraId="37290FCA" w14:textId="77777777" w:rsidR="003E7DCB" w:rsidRPr="003E7DCB" w:rsidRDefault="003E7DCB" w:rsidP="003E7DCB">
      <w:pPr>
        <w:adjustRightInd w:val="0"/>
        <w:spacing w:after="0" w:line="240" w:lineRule="auto"/>
        <w:ind w:right="-511"/>
        <w:jc w:val="center"/>
        <w:rPr>
          <w:rFonts w:ascii="Times New Roman" w:eastAsia="Times New Roman" w:hAnsi="Times New Roman" w:cs="Times New Roman"/>
          <w:b/>
          <w:kern w:val="0"/>
          <w:sz w:val="24"/>
          <w:szCs w:val="24"/>
          <w:lang w:eastAsia="hr-HR"/>
          <w14:ligatures w14:val="none"/>
        </w:rPr>
      </w:pPr>
      <w:r w:rsidRPr="003E7DCB">
        <w:rPr>
          <w:rFonts w:ascii="Times New Roman" w:eastAsia="Times New Roman" w:hAnsi="Times New Roman" w:cs="Times New Roman"/>
          <w:b/>
          <w:kern w:val="0"/>
          <w:sz w:val="24"/>
          <w:szCs w:val="24"/>
          <w:lang w:eastAsia="hr-HR"/>
          <w14:ligatures w14:val="none"/>
        </w:rPr>
        <w:lastRenderedPageBreak/>
        <w:t>Članak 3.</w:t>
      </w:r>
    </w:p>
    <w:p w14:paraId="3D4F8E7A" w14:textId="77777777" w:rsidR="003E7DCB" w:rsidRPr="003E7DCB" w:rsidRDefault="003E7DCB" w:rsidP="003E7DCB">
      <w:pPr>
        <w:adjustRightInd w:val="0"/>
        <w:spacing w:after="0" w:line="240" w:lineRule="auto"/>
        <w:ind w:right="-511"/>
        <w:jc w:val="both"/>
        <w:rPr>
          <w:rFonts w:ascii="Times New Roman" w:eastAsia="Times New Roman" w:hAnsi="Times New Roman" w:cs="Times New Roman"/>
          <w:kern w:val="0"/>
          <w:sz w:val="24"/>
          <w:szCs w:val="24"/>
          <w:lang w:eastAsia="hr-HR"/>
          <w14:ligatures w14:val="none"/>
        </w:rPr>
      </w:pPr>
      <w:r w:rsidRPr="003E7DCB">
        <w:rPr>
          <w:rFonts w:ascii="Times New Roman" w:eastAsia="Times New Roman" w:hAnsi="Times New Roman" w:cs="Times New Roman"/>
          <w:kern w:val="0"/>
          <w:sz w:val="24"/>
          <w:szCs w:val="24"/>
          <w:lang w:eastAsia="hr-HR"/>
          <w14:ligatures w14:val="none"/>
        </w:rPr>
        <w:t xml:space="preserve">         Izmjene i dopune Programa održavanja komunalne infrastrukture za 2025. godinu objavljuju se u „Službenom glasniku Općine Barilović“ i stupaju na snagu osmog dana od objave.</w:t>
      </w:r>
    </w:p>
    <w:p w14:paraId="32A4A1C8" w14:textId="77777777" w:rsidR="003739F3" w:rsidRDefault="003739F3" w:rsidP="003739F3">
      <w:pPr>
        <w:jc w:val="both"/>
        <w:rPr>
          <w:rFonts w:ascii="Times New Roman" w:hAnsi="Times New Roman" w:cs="Times New Roman"/>
          <w:sz w:val="24"/>
          <w:szCs w:val="24"/>
        </w:rPr>
      </w:pPr>
    </w:p>
    <w:p w14:paraId="40A0CB7C" w14:textId="29B7FE1B" w:rsidR="00150469" w:rsidRPr="00150469" w:rsidRDefault="003E7DCB" w:rsidP="00150469">
      <w:pPr>
        <w:spacing w:after="0" w:line="240" w:lineRule="auto"/>
        <w:jc w:val="right"/>
        <w:rPr>
          <w:rFonts w:ascii="Times New Roman" w:eastAsia="Times New Roman" w:hAnsi="Times New Roman" w:cs="Times New Roman"/>
          <w:bCs/>
          <w:kern w:val="0"/>
          <w:lang w:eastAsia="hr-HR"/>
          <w14:ligatures w14:val="none"/>
        </w:rPr>
      </w:pPr>
      <w:r>
        <w:rPr>
          <w:rFonts w:ascii="Times New Roman" w:hAnsi="Times New Roman" w:cs="Times New Roman"/>
          <w:sz w:val="24"/>
          <w:szCs w:val="24"/>
        </w:rPr>
        <w:t xml:space="preserve">                                                                                          </w:t>
      </w:r>
      <w:r w:rsidR="00150469" w:rsidRPr="00150469">
        <w:rPr>
          <w:rFonts w:ascii="Times New Roman" w:eastAsia="Times New Roman" w:hAnsi="Times New Roman" w:cs="Times New Roman"/>
          <w:bCs/>
          <w:kern w:val="0"/>
          <w:lang w:eastAsia="hr-HR"/>
          <w14:ligatures w14:val="none"/>
        </w:rPr>
        <w:t>PREDSJEDNIK OPĆINSKOG VIJEĆA</w:t>
      </w:r>
    </w:p>
    <w:p w14:paraId="73AB34A0" w14:textId="77777777" w:rsidR="00150469" w:rsidRPr="00150469" w:rsidRDefault="00150469" w:rsidP="00150469">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4A34788D" w14:textId="0A0EE380" w:rsidR="003E7DCB" w:rsidRPr="003E7DCB" w:rsidRDefault="003E7DCB" w:rsidP="00150469">
      <w:pPr>
        <w:spacing w:after="0"/>
        <w:jc w:val="both"/>
        <w:rPr>
          <w:rFonts w:ascii="Times New Roman" w:hAnsi="Times New Roman"/>
          <w:sz w:val="24"/>
          <w:szCs w:val="24"/>
        </w:rPr>
      </w:pPr>
      <w:r w:rsidRPr="003E7DCB">
        <w:rPr>
          <w:rFonts w:ascii="Times New Roman" w:hAnsi="Times New Roman"/>
          <w:sz w:val="24"/>
          <w:szCs w:val="24"/>
        </w:rPr>
        <w:t>KLASA: 363-01/25-01/34</w:t>
      </w:r>
    </w:p>
    <w:p w14:paraId="5A01A5A5" w14:textId="77777777" w:rsidR="003E7DCB" w:rsidRPr="003E7DCB" w:rsidRDefault="003E7DCB" w:rsidP="003E7DCB">
      <w:pPr>
        <w:spacing w:after="0"/>
        <w:rPr>
          <w:rFonts w:ascii="Times New Roman" w:hAnsi="Times New Roman"/>
          <w:sz w:val="24"/>
          <w:szCs w:val="24"/>
        </w:rPr>
      </w:pPr>
      <w:r w:rsidRPr="003E7DCB">
        <w:rPr>
          <w:rFonts w:ascii="Times New Roman" w:hAnsi="Times New Roman"/>
          <w:sz w:val="24"/>
          <w:szCs w:val="24"/>
        </w:rPr>
        <w:t>URBROJ: 2133-06-01-25-1</w:t>
      </w:r>
    </w:p>
    <w:p w14:paraId="0AB0C29E" w14:textId="77777777" w:rsidR="003E7DCB" w:rsidRDefault="003E7DCB" w:rsidP="003E7DCB">
      <w:pPr>
        <w:spacing w:after="0"/>
        <w:rPr>
          <w:rFonts w:ascii="Times New Roman" w:hAnsi="Times New Roman"/>
          <w:sz w:val="24"/>
          <w:szCs w:val="24"/>
        </w:rPr>
      </w:pPr>
      <w:r w:rsidRPr="003E7DCB">
        <w:rPr>
          <w:rFonts w:ascii="Times New Roman" w:hAnsi="Times New Roman"/>
          <w:sz w:val="24"/>
          <w:szCs w:val="24"/>
        </w:rPr>
        <w:t>Barilović, 18.prosinca 2025.</w:t>
      </w:r>
    </w:p>
    <w:p w14:paraId="296B7491" w14:textId="18E0FF59" w:rsidR="003E7DCB" w:rsidRPr="00A44B9C" w:rsidRDefault="003E7DCB" w:rsidP="003E7DCB">
      <w:pPr>
        <w:spacing w:after="0"/>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___________________________________________________________________________</w:t>
      </w:r>
    </w:p>
    <w:p w14:paraId="6A1DD3BC" w14:textId="77777777" w:rsidR="003E7DCB" w:rsidRDefault="003E7DCB" w:rsidP="003739F3">
      <w:pPr>
        <w:jc w:val="both"/>
        <w:rPr>
          <w:rFonts w:ascii="Times New Roman" w:hAnsi="Times New Roman" w:cs="Times New Roman"/>
          <w:sz w:val="24"/>
          <w:szCs w:val="24"/>
        </w:rPr>
      </w:pPr>
    </w:p>
    <w:p w14:paraId="62BA712D" w14:textId="77777777" w:rsidR="00150469" w:rsidRPr="00150469" w:rsidRDefault="00150469" w:rsidP="00150469">
      <w:pPr>
        <w:autoSpaceDN w:val="0"/>
        <w:spacing w:line="244" w:lineRule="auto"/>
        <w:ind w:firstLine="708"/>
        <w:jc w:val="both"/>
        <w:rPr>
          <w:rFonts w:ascii="Times New Roman" w:eastAsia="Calibri" w:hAnsi="Times New Roman" w:cs="Times New Roman"/>
          <w:kern w:val="0"/>
          <w:sz w:val="24"/>
          <w:szCs w:val="24"/>
          <w14:ligatures w14:val="none"/>
        </w:rPr>
      </w:pPr>
      <w:r w:rsidRPr="00150469">
        <w:rPr>
          <w:rFonts w:ascii="Times New Roman" w:eastAsia="Calibri" w:hAnsi="Times New Roman" w:cs="Times New Roman"/>
          <w:kern w:val="0"/>
          <w:sz w:val="24"/>
          <w:szCs w:val="24"/>
          <w14:ligatures w14:val="none"/>
        </w:rPr>
        <w:t>Na temelju članka 67.  Zakona o komunalnom gospodarstvu (Narodne novine br. 68/18, 110/18, 32/20 i 145/24) i članka 34. Statuta Općine Barilović („Službeni glasnik Općine Barilović“ broj 01/18 i 01/21), Općinsko vijeće Općine Barilović na svojoj  3. sjednici održanoj dana   18.prosinca 2025. godine donosi</w:t>
      </w:r>
    </w:p>
    <w:p w14:paraId="2594A9AF" w14:textId="77777777" w:rsidR="00150469" w:rsidRPr="00150469" w:rsidRDefault="00150469" w:rsidP="00DB6C7E">
      <w:pPr>
        <w:numPr>
          <w:ilvl w:val="0"/>
          <w:numId w:val="6"/>
        </w:numPr>
        <w:spacing w:after="0" w:line="240" w:lineRule="auto"/>
        <w:jc w:val="center"/>
        <w:rPr>
          <w:rFonts w:ascii="Times New Roman" w:eastAsia="Calibri" w:hAnsi="Times New Roman" w:cs="Times New Roman"/>
          <w:b/>
          <w:kern w:val="0"/>
          <w:sz w:val="24"/>
          <w:szCs w:val="24"/>
          <w14:ligatures w14:val="none"/>
        </w:rPr>
      </w:pPr>
      <w:r w:rsidRPr="00150469">
        <w:rPr>
          <w:rFonts w:ascii="Times New Roman" w:eastAsia="Calibri" w:hAnsi="Times New Roman" w:cs="Times New Roman"/>
          <w:b/>
          <w:kern w:val="0"/>
          <w:sz w:val="24"/>
          <w:szCs w:val="24"/>
          <w14:ligatures w14:val="none"/>
        </w:rPr>
        <w:t>IZMJENE I DOPUNE</w:t>
      </w:r>
    </w:p>
    <w:p w14:paraId="533E6C59" w14:textId="77777777" w:rsidR="00150469" w:rsidRPr="00150469" w:rsidRDefault="00150469" w:rsidP="00150469">
      <w:pPr>
        <w:autoSpaceDN w:val="0"/>
        <w:spacing w:line="244" w:lineRule="auto"/>
        <w:jc w:val="center"/>
        <w:rPr>
          <w:rFonts w:ascii="Times New Roman" w:eastAsia="Calibri" w:hAnsi="Times New Roman" w:cs="Times New Roman"/>
          <w:b/>
          <w:kern w:val="0"/>
          <w:sz w:val="24"/>
          <w:szCs w:val="24"/>
          <w14:ligatures w14:val="none"/>
        </w:rPr>
      </w:pPr>
      <w:r w:rsidRPr="00150469">
        <w:rPr>
          <w:rFonts w:ascii="Times New Roman" w:eastAsia="Calibri" w:hAnsi="Times New Roman" w:cs="Times New Roman"/>
          <w:b/>
          <w:kern w:val="0"/>
          <w:sz w:val="24"/>
          <w:szCs w:val="24"/>
          <w14:ligatures w14:val="none"/>
        </w:rPr>
        <w:t>PROGRAMA GRAĐENJA KOMUNALNE INFRASTRUKTURE  NA PODRUČJU                  OPĆINE BARILOVIĆ ZA 2025. GODINU</w:t>
      </w:r>
    </w:p>
    <w:p w14:paraId="1CCF8101" w14:textId="77777777" w:rsidR="00150469" w:rsidRPr="00150469" w:rsidRDefault="00150469" w:rsidP="00150469">
      <w:pPr>
        <w:autoSpaceDN w:val="0"/>
        <w:spacing w:after="0" w:line="244" w:lineRule="auto"/>
        <w:jc w:val="center"/>
        <w:rPr>
          <w:rFonts w:ascii="Times New Roman" w:eastAsia="Calibri" w:hAnsi="Times New Roman" w:cs="Times New Roman"/>
          <w:b/>
          <w:bCs/>
          <w:kern w:val="0"/>
          <w:sz w:val="24"/>
          <w:szCs w:val="24"/>
          <w14:ligatures w14:val="none"/>
        </w:rPr>
      </w:pPr>
      <w:r w:rsidRPr="00150469">
        <w:rPr>
          <w:rFonts w:ascii="Times New Roman" w:eastAsia="Calibri" w:hAnsi="Times New Roman" w:cs="Times New Roman"/>
          <w:b/>
          <w:bCs/>
          <w:kern w:val="0"/>
          <w:sz w:val="24"/>
          <w:szCs w:val="24"/>
          <w14:ligatures w14:val="none"/>
        </w:rPr>
        <w:t>Članak 1.</w:t>
      </w:r>
    </w:p>
    <w:p w14:paraId="5F94C1B4" w14:textId="77777777" w:rsidR="00150469" w:rsidRPr="00150469" w:rsidRDefault="00150469" w:rsidP="00150469">
      <w:pPr>
        <w:autoSpaceDN w:val="0"/>
        <w:spacing w:after="0" w:line="244" w:lineRule="auto"/>
        <w:ind w:firstLine="708"/>
        <w:jc w:val="both"/>
        <w:rPr>
          <w:rFonts w:ascii="Times New Roman" w:eastAsia="Calibri" w:hAnsi="Times New Roman" w:cs="Times New Roman"/>
          <w:kern w:val="0"/>
          <w:sz w:val="24"/>
          <w:szCs w:val="24"/>
          <w14:ligatures w14:val="none"/>
        </w:rPr>
      </w:pPr>
      <w:r w:rsidRPr="00150469">
        <w:rPr>
          <w:rFonts w:ascii="Times New Roman" w:eastAsia="Calibri" w:hAnsi="Times New Roman" w:cs="Times New Roman"/>
          <w:kern w:val="0"/>
          <w:sz w:val="24"/>
          <w:szCs w:val="24"/>
          <w14:ligatures w14:val="none"/>
        </w:rPr>
        <w:t>U</w:t>
      </w:r>
      <w:r w:rsidRPr="00150469">
        <w:rPr>
          <w:rFonts w:ascii="Times New Roman" w:eastAsia="Calibri" w:hAnsi="Times New Roman" w:cs="Times New Roman"/>
          <w:b/>
          <w:bCs/>
          <w:kern w:val="0"/>
          <w:sz w:val="24"/>
          <w:szCs w:val="24"/>
          <w14:ligatures w14:val="none"/>
        </w:rPr>
        <w:t xml:space="preserve"> </w:t>
      </w:r>
      <w:r w:rsidRPr="00150469">
        <w:rPr>
          <w:rFonts w:ascii="Times New Roman" w:eastAsia="Calibri" w:hAnsi="Times New Roman" w:cs="Times New Roman"/>
          <w:kern w:val="0"/>
          <w:sz w:val="24"/>
          <w:szCs w:val="24"/>
          <w14:ligatures w14:val="none"/>
        </w:rPr>
        <w:t>Programu građenja komunalne infrastrukture Općine Barilović za 2025. „Službeni Glasnik Općine Barilović“ broj: 04/24 u daljnjem tekstu :“ Program gradnje“ članak 2 mijenja se i glasi:</w:t>
      </w:r>
    </w:p>
    <w:p w14:paraId="68D7F506" w14:textId="77777777" w:rsidR="00150469" w:rsidRPr="00150469" w:rsidRDefault="00150469" w:rsidP="00150469">
      <w:pPr>
        <w:autoSpaceDN w:val="0"/>
        <w:spacing w:after="0" w:line="244" w:lineRule="auto"/>
        <w:jc w:val="center"/>
        <w:rPr>
          <w:rFonts w:ascii="Times New Roman" w:eastAsia="Calibri" w:hAnsi="Times New Roman" w:cs="Times New Roman"/>
          <w:b/>
          <w:bCs/>
          <w:kern w:val="0"/>
          <w:sz w:val="24"/>
          <w:szCs w:val="24"/>
          <w14:ligatures w14:val="none"/>
        </w:rPr>
      </w:pPr>
      <w:r w:rsidRPr="00150469">
        <w:rPr>
          <w:rFonts w:ascii="Times New Roman" w:eastAsia="Calibri" w:hAnsi="Times New Roman" w:cs="Times New Roman"/>
          <w:kern w:val="0"/>
          <w:sz w:val="24"/>
          <w:szCs w:val="24"/>
          <w14:ligatures w14:val="none"/>
        </w:rPr>
        <w:t>„Članak 2.</w:t>
      </w:r>
    </w:p>
    <w:p w14:paraId="3FDFD0D4" w14:textId="77777777" w:rsidR="00150469" w:rsidRPr="00150469" w:rsidRDefault="00150469" w:rsidP="0015046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150469">
        <w:rPr>
          <w:rFonts w:ascii="Times New Roman" w:eastAsia="Times New Roman" w:hAnsi="Times New Roman" w:cs="Times New Roman"/>
          <w:kern w:val="0"/>
          <w:sz w:val="24"/>
          <w:szCs w:val="24"/>
          <w:lang w:eastAsia="hr-HR"/>
          <w14:ligatures w14:val="none"/>
        </w:rPr>
        <w:t>Program gradnje komunalne infrastrukture za 2025. godinu obuhvaća:</w:t>
      </w:r>
    </w:p>
    <w:p w14:paraId="085B3334" w14:textId="77777777" w:rsidR="00150469" w:rsidRPr="00150469" w:rsidRDefault="00150469" w:rsidP="00150469">
      <w:pPr>
        <w:widowControl w:val="0"/>
        <w:autoSpaceDE w:val="0"/>
        <w:autoSpaceDN w:val="0"/>
        <w:adjustRightInd w:val="0"/>
        <w:spacing w:after="0" w:line="240" w:lineRule="auto"/>
        <w:jc w:val="both"/>
        <w:rPr>
          <w:rFonts w:ascii="Calibri" w:eastAsia="Times New Roman" w:hAnsi="Calibri" w:cs="Times New Roman"/>
          <w:kern w:val="0"/>
          <w:lang w:eastAsia="hr-HR"/>
          <w14:ligatures w14:val="none"/>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343"/>
        <w:gridCol w:w="1574"/>
        <w:gridCol w:w="1885"/>
        <w:gridCol w:w="1224"/>
      </w:tblGrid>
      <w:tr w:rsidR="00150469" w:rsidRPr="00150469" w14:paraId="358C2822" w14:textId="77777777" w:rsidTr="00150469">
        <w:trPr>
          <w:trHeight w:val="510"/>
        </w:trPr>
        <w:tc>
          <w:tcPr>
            <w:tcW w:w="2634" w:type="dxa"/>
            <w:tcBorders>
              <w:top w:val="single" w:sz="4" w:space="0" w:color="auto"/>
              <w:left w:val="single" w:sz="4" w:space="0" w:color="auto"/>
              <w:bottom w:val="single" w:sz="4" w:space="0" w:color="auto"/>
              <w:right w:val="single" w:sz="4" w:space="0" w:color="auto"/>
            </w:tcBorders>
            <w:vAlign w:val="center"/>
            <w:hideMark/>
          </w:tcPr>
          <w:p w14:paraId="2DC811BB"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AKTIVNOSTI</w:t>
            </w:r>
          </w:p>
        </w:tc>
        <w:tc>
          <w:tcPr>
            <w:tcW w:w="2370" w:type="dxa"/>
            <w:tcBorders>
              <w:top w:val="single" w:sz="4" w:space="0" w:color="auto"/>
              <w:left w:val="single" w:sz="4" w:space="0" w:color="auto"/>
              <w:bottom w:val="single" w:sz="4" w:space="0" w:color="auto"/>
              <w:right w:val="single" w:sz="4" w:space="0" w:color="auto"/>
            </w:tcBorders>
            <w:vAlign w:val="center"/>
            <w:hideMark/>
          </w:tcPr>
          <w:p w14:paraId="6F5D037B"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Opis</w:t>
            </w:r>
          </w:p>
        </w:tc>
        <w:tc>
          <w:tcPr>
            <w:tcW w:w="1577" w:type="dxa"/>
            <w:tcBorders>
              <w:top w:val="single" w:sz="4" w:space="0" w:color="auto"/>
              <w:left w:val="single" w:sz="4" w:space="0" w:color="auto"/>
              <w:bottom w:val="single" w:sz="4" w:space="0" w:color="auto"/>
              <w:right w:val="single" w:sz="4" w:space="0" w:color="auto"/>
            </w:tcBorders>
            <w:vAlign w:val="center"/>
            <w:hideMark/>
          </w:tcPr>
          <w:p w14:paraId="5E5B69A3"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PLANIRANI IZNOS</w:t>
            </w:r>
          </w:p>
        </w:tc>
        <w:tc>
          <w:tcPr>
            <w:tcW w:w="1893" w:type="dxa"/>
            <w:tcBorders>
              <w:top w:val="single" w:sz="4" w:space="0" w:color="auto"/>
              <w:left w:val="single" w:sz="4" w:space="0" w:color="auto"/>
              <w:bottom w:val="single" w:sz="4" w:space="0" w:color="auto"/>
              <w:right w:val="single" w:sz="4" w:space="0" w:color="auto"/>
            </w:tcBorders>
            <w:vAlign w:val="center"/>
            <w:hideMark/>
          </w:tcPr>
          <w:p w14:paraId="73F0780A"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POVEĆANJE/</w:t>
            </w:r>
          </w:p>
          <w:p w14:paraId="6B3A1210"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SMANJENJE</w:t>
            </w:r>
          </w:p>
        </w:tc>
        <w:tc>
          <w:tcPr>
            <w:tcW w:w="1166" w:type="dxa"/>
            <w:tcBorders>
              <w:top w:val="single" w:sz="4" w:space="0" w:color="auto"/>
              <w:left w:val="single" w:sz="4" w:space="0" w:color="auto"/>
              <w:bottom w:val="single" w:sz="4" w:space="0" w:color="auto"/>
              <w:right w:val="single" w:sz="4" w:space="0" w:color="auto"/>
            </w:tcBorders>
            <w:hideMark/>
          </w:tcPr>
          <w:p w14:paraId="2DD3E886"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I.  REBALANS</w:t>
            </w:r>
          </w:p>
        </w:tc>
      </w:tr>
      <w:tr w:rsidR="00150469" w:rsidRPr="00150469" w14:paraId="1EE50D45" w14:textId="77777777" w:rsidTr="00150469">
        <w:trPr>
          <w:trHeight w:val="454"/>
        </w:trPr>
        <w:tc>
          <w:tcPr>
            <w:tcW w:w="847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CEC76D1" w14:textId="77777777" w:rsidR="00150469" w:rsidRPr="00150469" w:rsidRDefault="00150469" w:rsidP="00150469">
            <w:pPr>
              <w:suppressAutoHyphens/>
              <w:spacing w:after="0" w:line="240" w:lineRule="auto"/>
              <w:rPr>
                <w:rFonts w:ascii="Calibri" w:eastAsia="Times New Roman" w:hAnsi="Calibri" w:cs="Calibri"/>
                <w:b/>
                <w:bCs/>
                <w:kern w:val="0"/>
                <w:lang w:eastAsia="zh-CN"/>
                <w14:ligatures w14:val="none"/>
              </w:rPr>
            </w:pPr>
            <w:r w:rsidRPr="00150469">
              <w:rPr>
                <w:rFonts w:ascii="Calibri" w:eastAsia="Times New Roman" w:hAnsi="Calibri" w:cs="Calibri"/>
                <w:b/>
                <w:bCs/>
                <w:kern w:val="0"/>
                <w:lang w:eastAsia="zh-CN"/>
                <w14:ligatures w14:val="none"/>
              </w:rPr>
              <w:t>K100001 Gradnja – rekonstrukcija – modernizacija prometnica</w:t>
            </w:r>
          </w:p>
        </w:tc>
        <w:tc>
          <w:tcPr>
            <w:tcW w:w="1166" w:type="dxa"/>
            <w:tcBorders>
              <w:top w:val="single" w:sz="4" w:space="0" w:color="auto"/>
              <w:left w:val="single" w:sz="4" w:space="0" w:color="auto"/>
              <w:bottom w:val="single" w:sz="4" w:space="0" w:color="auto"/>
              <w:right w:val="single" w:sz="4" w:space="0" w:color="auto"/>
            </w:tcBorders>
            <w:shd w:val="clear" w:color="auto" w:fill="D9D9D9"/>
          </w:tcPr>
          <w:p w14:paraId="7697214A" w14:textId="77777777" w:rsidR="00150469" w:rsidRPr="00150469" w:rsidRDefault="00150469" w:rsidP="00150469">
            <w:pPr>
              <w:suppressAutoHyphens/>
              <w:spacing w:after="0" w:line="240" w:lineRule="auto"/>
              <w:rPr>
                <w:rFonts w:ascii="Calibri" w:eastAsia="Times New Roman" w:hAnsi="Calibri" w:cs="Calibri"/>
                <w:b/>
                <w:bCs/>
                <w:kern w:val="0"/>
                <w:lang w:eastAsia="zh-CN"/>
                <w14:ligatures w14:val="none"/>
              </w:rPr>
            </w:pPr>
          </w:p>
        </w:tc>
      </w:tr>
      <w:tr w:rsidR="00150469" w:rsidRPr="00150469" w14:paraId="32CCCCC2" w14:textId="77777777" w:rsidTr="00150469">
        <w:trPr>
          <w:trHeight w:val="454"/>
        </w:trPr>
        <w:tc>
          <w:tcPr>
            <w:tcW w:w="5004" w:type="dxa"/>
            <w:gridSpan w:val="2"/>
            <w:tcBorders>
              <w:top w:val="single" w:sz="4" w:space="0" w:color="auto"/>
              <w:left w:val="single" w:sz="4" w:space="0" w:color="auto"/>
              <w:bottom w:val="single" w:sz="4" w:space="0" w:color="auto"/>
              <w:right w:val="single" w:sz="4" w:space="0" w:color="auto"/>
            </w:tcBorders>
            <w:vAlign w:val="center"/>
            <w:hideMark/>
          </w:tcPr>
          <w:p w14:paraId="543ACD6F" w14:textId="77777777" w:rsidR="00150469" w:rsidRPr="00150469" w:rsidRDefault="00150469" w:rsidP="00150469">
            <w:pPr>
              <w:suppressAutoHyphens/>
              <w:spacing w:after="0" w:line="240" w:lineRule="auto"/>
              <w:jc w:val="both"/>
              <w:rPr>
                <w:rFonts w:ascii="Calibri" w:eastAsia="Times New Roman" w:hAnsi="Calibri" w:cs="Calibri"/>
                <w:kern w:val="0"/>
                <w:lang w:eastAsia="zh-CN"/>
                <w14:ligatures w14:val="none"/>
              </w:rPr>
            </w:pPr>
            <w:r w:rsidRPr="00150469">
              <w:rPr>
                <w:rFonts w:ascii="Calibri" w:eastAsia="Times New Roman" w:hAnsi="Calibri" w:cs="Calibri"/>
                <w:kern w:val="0"/>
                <w:lang w:eastAsia="zh-CN"/>
                <w14:ligatures w14:val="none"/>
              </w:rPr>
              <w:t>Obuhvaća troškove izgradnje nerazvrstanih cesta i usluge nadzora građenja.</w:t>
            </w:r>
          </w:p>
        </w:tc>
        <w:tc>
          <w:tcPr>
            <w:tcW w:w="1577" w:type="dxa"/>
            <w:tcBorders>
              <w:top w:val="single" w:sz="4" w:space="0" w:color="auto"/>
              <w:left w:val="single" w:sz="4" w:space="0" w:color="auto"/>
              <w:bottom w:val="single" w:sz="4" w:space="0" w:color="auto"/>
              <w:right w:val="single" w:sz="4" w:space="0" w:color="auto"/>
            </w:tcBorders>
            <w:vAlign w:val="center"/>
            <w:hideMark/>
          </w:tcPr>
          <w:p w14:paraId="6EE7EC18" w14:textId="77777777" w:rsidR="00150469" w:rsidRPr="00150469" w:rsidRDefault="00150469" w:rsidP="00150469">
            <w:pPr>
              <w:suppressAutoHyphens/>
              <w:spacing w:after="0" w:line="240" w:lineRule="auto"/>
              <w:jc w:val="center"/>
              <w:rPr>
                <w:rFonts w:ascii="Calibri" w:eastAsia="Times New Roman" w:hAnsi="Calibri" w:cs="Calibri"/>
                <w:b/>
                <w:bCs/>
                <w:kern w:val="0"/>
                <w:lang w:eastAsia="zh-CN"/>
                <w14:ligatures w14:val="none"/>
              </w:rPr>
            </w:pPr>
            <w:r w:rsidRPr="00150469">
              <w:rPr>
                <w:rFonts w:ascii="Calibri" w:eastAsia="Times New Roman" w:hAnsi="Calibri" w:cs="Calibri"/>
                <w:b/>
                <w:bCs/>
                <w:kern w:val="0"/>
                <w:lang w:eastAsia="zh-CN"/>
                <w14:ligatures w14:val="none"/>
              </w:rPr>
              <w:t>60.000,00</w:t>
            </w:r>
          </w:p>
        </w:tc>
        <w:tc>
          <w:tcPr>
            <w:tcW w:w="1893" w:type="dxa"/>
            <w:tcBorders>
              <w:top w:val="single" w:sz="4" w:space="0" w:color="auto"/>
              <w:left w:val="single" w:sz="4" w:space="0" w:color="auto"/>
              <w:bottom w:val="single" w:sz="4" w:space="0" w:color="auto"/>
              <w:right w:val="single" w:sz="4" w:space="0" w:color="auto"/>
            </w:tcBorders>
            <w:vAlign w:val="center"/>
            <w:hideMark/>
          </w:tcPr>
          <w:p w14:paraId="52594D94" w14:textId="77777777" w:rsidR="00150469" w:rsidRPr="00150469" w:rsidRDefault="00150469" w:rsidP="00150469">
            <w:pPr>
              <w:suppressAutoHyphens/>
              <w:spacing w:after="0" w:line="240" w:lineRule="auto"/>
              <w:jc w:val="both"/>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-3.700,00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7020028" w14:textId="77777777" w:rsidR="00150469" w:rsidRPr="00150469" w:rsidRDefault="00150469" w:rsidP="00150469">
            <w:pPr>
              <w:suppressAutoHyphens/>
              <w:spacing w:after="0" w:line="240" w:lineRule="auto"/>
              <w:jc w:val="both"/>
              <w:rPr>
                <w:rFonts w:ascii="Calibri" w:eastAsia="Times New Roman" w:hAnsi="Calibri" w:cs="Calibri"/>
                <w:b/>
                <w:kern w:val="0"/>
                <w:lang w:eastAsia="zh-CN"/>
                <w14:ligatures w14:val="none"/>
              </w:rPr>
            </w:pPr>
            <w:r w:rsidRPr="00150469">
              <w:rPr>
                <w:rFonts w:ascii="Calibri" w:eastAsia="Times New Roman" w:hAnsi="Calibri" w:cs="Calibri"/>
                <w:b/>
                <w:bCs/>
                <w:kern w:val="0"/>
                <w:lang w:eastAsia="zh-CN"/>
                <w14:ligatures w14:val="none"/>
              </w:rPr>
              <w:t>56.300,00</w:t>
            </w:r>
          </w:p>
        </w:tc>
      </w:tr>
      <w:tr w:rsidR="00150469" w:rsidRPr="00150469" w14:paraId="28501E2E" w14:textId="77777777" w:rsidTr="00150469">
        <w:trPr>
          <w:trHeight w:val="510"/>
        </w:trPr>
        <w:tc>
          <w:tcPr>
            <w:tcW w:w="847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5D7FA3A" w14:textId="77777777" w:rsidR="00150469" w:rsidRPr="00150469" w:rsidRDefault="00150469" w:rsidP="00150469">
            <w:pPr>
              <w:spacing w:after="0" w:line="240" w:lineRule="auto"/>
              <w:rPr>
                <w:rFonts w:ascii="Times New Roman" w:eastAsia="Times New Roman" w:hAnsi="Times New Roman" w:cs="Times New Roman"/>
                <w:kern w:val="0"/>
                <w:sz w:val="24"/>
                <w:szCs w:val="24"/>
                <w:lang w:eastAsia="hr-HR"/>
                <w14:ligatures w14:val="none"/>
              </w:rPr>
            </w:pPr>
            <w:r w:rsidRPr="00150469">
              <w:rPr>
                <w:rFonts w:ascii="Times New Roman" w:eastAsia="Times New Roman" w:hAnsi="Times New Roman" w:cs="Times New Roman"/>
                <w:kern w:val="0"/>
                <w:sz w:val="24"/>
                <w:szCs w:val="24"/>
                <w:lang w:eastAsia="zh-CN"/>
                <w14:ligatures w14:val="none"/>
              </w:rPr>
              <w:t>K100006 Otplata kredita za izgradnju kanalizacije Barilović</w:t>
            </w:r>
          </w:p>
        </w:tc>
        <w:tc>
          <w:tcPr>
            <w:tcW w:w="1166" w:type="dxa"/>
            <w:tcBorders>
              <w:top w:val="single" w:sz="4" w:space="0" w:color="auto"/>
              <w:left w:val="single" w:sz="4" w:space="0" w:color="auto"/>
              <w:bottom w:val="single" w:sz="4" w:space="0" w:color="auto"/>
              <w:right w:val="single" w:sz="4" w:space="0" w:color="auto"/>
            </w:tcBorders>
            <w:shd w:val="clear" w:color="auto" w:fill="D9D9D9"/>
          </w:tcPr>
          <w:p w14:paraId="79A77568" w14:textId="77777777" w:rsidR="00150469" w:rsidRPr="00150469" w:rsidRDefault="00150469" w:rsidP="00150469">
            <w:pPr>
              <w:spacing w:after="0" w:line="240" w:lineRule="auto"/>
              <w:rPr>
                <w:rFonts w:ascii="Times New Roman" w:eastAsia="Times New Roman" w:hAnsi="Times New Roman" w:cs="Times New Roman"/>
                <w:kern w:val="0"/>
                <w:sz w:val="24"/>
                <w:szCs w:val="24"/>
                <w:lang w:eastAsia="zh-CN"/>
                <w14:ligatures w14:val="none"/>
              </w:rPr>
            </w:pPr>
          </w:p>
        </w:tc>
      </w:tr>
      <w:tr w:rsidR="00150469" w:rsidRPr="00150469" w14:paraId="48A43AB0" w14:textId="77777777" w:rsidTr="00150469">
        <w:tc>
          <w:tcPr>
            <w:tcW w:w="5004" w:type="dxa"/>
            <w:gridSpan w:val="2"/>
            <w:tcBorders>
              <w:top w:val="single" w:sz="4" w:space="0" w:color="auto"/>
              <w:left w:val="single" w:sz="4" w:space="0" w:color="auto"/>
              <w:bottom w:val="single" w:sz="4" w:space="0" w:color="auto"/>
              <w:right w:val="single" w:sz="4" w:space="0" w:color="auto"/>
            </w:tcBorders>
            <w:hideMark/>
          </w:tcPr>
          <w:p w14:paraId="24A286E1" w14:textId="77777777" w:rsidR="00150469" w:rsidRPr="00150469" w:rsidRDefault="00150469" w:rsidP="00150469">
            <w:pPr>
              <w:suppressAutoHyphens/>
              <w:spacing w:after="0" w:line="240" w:lineRule="auto"/>
              <w:jc w:val="both"/>
              <w:rPr>
                <w:rFonts w:ascii="Calibri" w:eastAsia="Times New Roman" w:hAnsi="Calibri" w:cs="Calibri"/>
                <w:bCs/>
                <w:kern w:val="0"/>
                <w:lang w:eastAsia="zh-CN"/>
                <w14:ligatures w14:val="none"/>
              </w:rPr>
            </w:pPr>
            <w:r w:rsidRPr="00150469">
              <w:rPr>
                <w:rFonts w:ascii="Calibri" w:eastAsia="Times New Roman" w:hAnsi="Calibri" w:cs="Calibri"/>
                <w:bCs/>
                <w:kern w:val="0"/>
                <w:lang w:eastAsia="zh-CN"/>
                <w14:ligatures w14:val="none"/>
              </w:rPr>
              <w:t xml:space="preserve">Otplata kredita sa kamatama za izgradnju kanalizacije </w:t>
            </w:r>
            <w:proofErr w:type="spellStart"/>
            <w:r w:rsidRPr="00150469">
              <w:rPr>
                <w:rFonts w:ascii="Calibri" w:eastAsia="Times New Roman" w:hAnsi="Calibri" w:cs="Calibri"/>
                <w:bCs/>
                <w:kern w:val="0"/>
                <w:lang w:eastAsia="zh-CN"/>
                <w14:ligatures w14:val="none"/>
              </w:rPr>
              <w:t>Bariović</w:t>
            </w:r>
            <w:proofErr w:type="spellEnd"/>
            <w:r w:rsidRPr="00150469">
              <w:rPr>
                <w:rFonts w:ascii="Calibri" w:eastAsia="Times New Roman" w:hAnsi="Calibri" w:cs="Calibri"/>
                <w:bCs/>
                <w:kern w:val="0"/>
                <w:lang w:eastAsia="zh-CN"/>
                <w14:ligatures w14:val="none"/>
              </w:rPr>
              <w:t xml:space="preserve"> – Donji </w:t>
            </w:r>
            <w:proofErr w:type="spellStart"/>
            <w:r w:rsidRPr="00150469">
              <w:rPr>
                <w:rFonts w:ascii="Calibri" w:eastAsia="Times New Roman" w:hAnsi="Calibri" w:cs="Calibri"/>
                <w:bCs/>
                <w:kern w:val="0"/>
                <w:lang w:eastAsia="zh-CN"/>
                <w14:ligatures w14:val="none"/>
              </w:rPr>
              <w:t>Velemerić</w:t>
            </w:r>
            <w:proofErr w:type="spellEnd"/>
          </w:p>
        </w:tc>
        <w:tc>
          <w:tcPr>
            <w:tcW w:w="1577" w:type="dxa"/>
            <w:tcBorders>
              <w:top w:val="single" w:sz="4" w:space="0" w:color="auto"/>
              <w:left w:val="single" w:sz="4" w:space="0" w:color="auto"/>
              <w:bottom w:val="single" w:sz="4" w:space="0" w:color="auto"/>
              <w:right w:val="single" w:sz="4" w:space="0" w:color="auto"/>
            </w:tcBorders>
            <w:vAlign w:val="center"/>
            <w:hideMark/>
          </w:tcPr>
          <w:p w14:paraId="0A1D3A1C"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33.000,00</w:t>
            </w:r>
          </w:p>
        </w:tc>
        <w:tc>
          <w:tcPr>
            <w:tcW w:w="1893" w:type="dxa"/>
            <w:tcBorders>
              <w:top w:val="single" w:sz="4" w:space="0" w:color="auto"/>
              <w:left w:val="single" w:sz="4" w:space="0" w:color="auto"/>
              <w:bottom w:val="single" w:sz="4" w:space="0" w:color="auto"/>
              <w:right w:val="single" w:sz="4" w:space="0" w:color="auto"/>
            </w:tcBorders>
            <w:vAlign w:val="center"/>
            <w:hideMark/>
          </w:tcPr>
          <w:p w14:paraId="1E4B0BE1" w14:textId="77777777" w:rsidR="00150469" w:rsidRPr="00150469" w:rsidRDefault="00150469" w:rsidP="00150469">
            <w:pPr>
              <w:suppressAutoHyphens/>
              <w:spacing w:after="0" w:line="240" w:lineRule="auto"/>
              <w:jc w:val="both"/>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-1.740,00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0138A0F" w14:textId="77777777" w:rsidR="00150469" w:rsidRPr="00150469" w:rsidRDefault="00150469" w:rsidP="00150469">
            <w:pPr>
              <w:suppressAutoHyphens/>
              <w:spacing w:after="0" w:line="240" w:lineRule="auto"/>
              <w:rPr>
                <w:rFonts w:ascii="Times New Roman" w:eastAsia="Times New Roman" w:hAnsi="Times New Roman" w:cs="Times New Roman"/>
                <w:b/>
                <w:bCs/>
                <w:kern w:val="0"/>
                <w:lang w:eastAsia="zh-CN"/>
                <w14:ligatures w14:val="none"/>
              </w:rPr>
            </w:pPr>
            <w:r w:rsidRPr="00150469">
              <w:rPr>
                <w:rFonts w:ascii="Calibri" w:eastAsia="Times New Roman" w:hAnsi="Calibri" w:cs="Calibri"/>
                <w:b/>
                <w:kern w:val="0"/>
                <w:lang w:eastAsia="zh-CN"/>
                <w14:ligatures w14:val="none"/>
              </w:rPr>
              <w:t>31.260,00</w:t>
            </w:r>
          </w:p>
        </w:tc>
      </w:tr>
      <w:tr w:rsidR="00150469" w:rsidRPr="00150469" w14:paraId="4B4FB26C" w14:textId="77777777" w:rsidTr="00150469">
        <w:trPr>
          <w:trHeight w:val="510"/>
        </w:trPr>
        <w:tc>
          <w:tcPr>
            <w:tcW w:w="847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F6C5896"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K100007 Gradnja javne rasvjete</w:t>
            </w:r>
          </w:p>
        </w:tc>
        <w:tc>
          <w:tcPr>
            <w:tcW w:w="1166" w:type="dxa"/>
            <w:tcBorders>
              <w:top w:val="single" w:sz="4" w:space="0" w:color="auto"/>
              <w:left w:val="single" w:sz="4" w:space="0" w:color="auto"/>
              <w:bottom w:val="single" w:sz="4" w:space="0" w:color="auto"/>
              <w:right w:val="single" w:sz="4" w:space="0" w:color="auto"/>
            </w:tcBorders>
            <w:shd w:val="clear" w:color="auto" w:fill="D9D9D9"/>
          </w:tcPr>
          <w:p w14:paraId="5A8F6CD9"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p>
        </w:tc>
      </w:tr>
      <w:tr w:rsidR="00150469" w:rsidRPr="00150469" w14:paraId="7F2D4F94" w14:textId="77777777" w:rsidTr="00150469">
        <w:tc>
          <w:tcPr>
            <w:tcW w:w="5004" w:type="dxa"/>
            <w:gridSpan w:val="2"/>
            <w:tcBorders>
              <w:top w:val="single" w:sz="4" w:space="0" w:color="auto"/>
              <w:left w:val="single" w:sz="4" w:space="0" w:color="auto"/>
              <w:bottom w:val="single" w:sz="4" w:space="0" w:color="auto"/>
              <w:right w:val="single" w:sz="4" w:space="0" w:color="auto"/>
            </w:tcBorders>
            <w:hideMark/>
          </w:tcPr>
          <w:p w14:paraId="4B7CC129" w14:textId="77777777" w:rsidR="00150469" w:rsidRPr="00150469" w:rsidRDefault="00150469" w:rsidP="00150469">
            <w:pPr>
              <w:suppressAutoHyphens/>
              <w:spacing w:after="0" w:line="240" w:lineRule="auto"/>
              <w:jc w:val="both"/>
              <w:rPr>
                <w:rFonts w:ascii="Calibri" w:eastAsia="Times New Roman" w:hAnsi="Calibri" w:cs="Calibri"/>
                <w:bCs/>
                <w:kern w:val="0"/>
                <w:lang w:eastAsia="zh-CN"/>
                <w14:ligatures w14:val="none"/>
              </w:rPr>
            </w:pPr>
            <w:r w:rsidRPr="00150469">
              <w:rPr>
                <w:rFonts w:ascii="Calibri" w:eastAsia="Times New Roman" w:hAnsi="Calibri" w:cs="Calibri"/>
                <w:bCs/>
                <w:kern w:val="0"/>
                <w:lang w:eastAsia="zh-CN"/>
                <w14:ligatures w14:val="none"/>
              </w:rPr>
              <w:t>Gradnja i proširenje sustava javne rasvjete u naseljima prema potrebi</w:t>
            </w:r>
          </w:p>
        </w:tc>
        <w:tc>
          <w:tcPr>
            <w:tcW w:w="1577" w:type="dxa"/>
            <w:tcBorders>
              <w:top w:val="single" w:sz="4" w:space="0" w:color="auto"/>
              <w:left w:val="single" w:sz="4" w:space="0" w:color="auto"/>
              <w:bottom w:val="single" w:sz="4" w:space="0" w:color="auto"/>
              <w:right w:val="single" w:sz="4" w:space="0" w:color="auto"/>
            </w:tcBorders>
            <w:vAlign w:val="center"/>
            <w:hideMark/>
          </w:tcPr>
          <w:p w14:paraId="0C0B1944"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30.000,00</w:t>
            </w:r>
          </w:p>
        </w:tc>
        <w:tc>
          <w:tcPr>
            <w:tcW w:w="1893" w:type="dxa"/>
            <w:tcBorders>
              <w:top w:val="single" w:sz="4" w:space="0" w:color="auto"/>
              <w:left w:val="single" w:sz="4" w:space="0" w:color="auto"/>
              <w:bottom w:val="single" w:sz="4" w:space="0" w:color="auto"/>
              <w:right w:val="single" w:sz="4" w:space="0" w:color="auto"/>
            </w:tcBorders>
            <w:vAlign w:val="center"/>
            <w:hideMark/>
          </w:tcPr>
          <w:p w14:paraId="20D4F13D" w14:textId="77777777" w:rsidR="00150469" w:rsidRPr="00150469" w:rsidRDefault="00150469" w:rsidP="00150469">
            <w:pPr>
              <w:suppressAutoHyphens/>
              <w:spacing w:after="0" w:line="240" w:lineRule="auto"/>
              <w:rPr>
                <w:rFonts w:ascii="Calibri" w:eastAsia="Times New Roman" w:hAnsi="Calibri" w:cs="Calibri"/>
                <w:bCs/>
                <w:kern w:val="0"/>
                <w:sz w:val="18"/>
                <w:szCs w:val="18"/>
                <w:lang w:eastAsia="zh-CN"/>
                <w14:ligatures w14:val="none"/>
              </w:rPr>
            </w:pPr>
            <w:r w:rsidRPr="00150469">
              <w:rPr>
                <w:rFonts w:ascii="Calibri" w:eastAsia="Times New Roman" w:hAnsi="Calibri" w:cs="Calibri"/>
                <w:b/>
                <w:kern w:val="0"/>
                <w:lang w:eastAsia="zh-CN"/>
                <w14:ligatures w14:val="none"/>
              </w:rPr>
              <w:t>+6.100,00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4377918" w14:textId="77777777" w:rsidR="00150469" w:rsidRPr="00150469" w:rsidRDefault="00150469" w:rsidP="00150469">
            <w:pPr>
              <w:suppressAutoHyphens/>
              <w:spacing w:after="0" w:line="240" w:lineRule="auto"/>
              <w:rPr>
                <w:rFonts w:ascii="Calibri" w:eastAsia="Times New Roman" w:hAnsi="Calibri" w:cs="Calibri"/>
                <w:b/>
                <w:bCs/>
                <w:kern w:val="0"/>
                <w:lang w:eastAsia="zh-CN"/>
                <w14:ligatures w14:val="none"/>
              </w:rPr>
            </w:pPr>
            <w:r w:rsidRPr="00150469">
              <w:rPr>
                <w:rFonts w:ascii="Calibri" w:eastAsia="Times New Roman" w:hAnsi="Calibri" w:cs="Calibri"/>
                <w:b/>
                <w:kern w:val="0"/>
                <w:lang w:eastAsia="zh-CN"/>
                <w14:ligatures w14:val="none"/>
              </w:rPr>
              <w:t>36.100,00</w:t>
            </w:r>
          </w:p>
        </w:tc>
      </w:tr>
      <w:tr w:rsidR="00150469" w:rsidRPr="00150469" w14:paraId="3A767840" w14:textId="77777777" w:rsidTr="00150469">
        <w:trPr>
          <w:trHeight w:val="510"/>
        </w:trPr>
        <w:tc>
          <w:tcPr>
            <w:tcW w:w="847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852D402"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K100003 Kupnja zemljišta za izgradnju</w:t>
            </w:r>
          </w:p>
        </w:tc>
        <w:tc>
          <w:tcPr>
            <w:tcW w:w="1166" w:type="dxa"/>
            <w:tcBorders>
              <w:top w:val="single" w:sz="4" w:space="0" w:color="auto"/>
              <w:left w:val="single" w:sz="4" w:space="0" w:color="auto"/>
              <w:bottom w:val="single" w:sz="4" w:space="0" w:color="auto"/>
              <w:right w:val="single" w:sz="4" w:space="0" w:color="auto"/>
            </w:tcBorders>
            <w:shd w:val="clear" w:color="auto" w:fill="D9D9D9"/>
          </w:tcPr>
          <w:p w14:paraId="6C9C1249"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p>
        </w:tc>
      </w:tr>
      <w:tr w:rsidR="00150469" w:rsidRPr="00150469" w14:paraId="768950E1" w14:textId="77777777" w:rsidTr="00150469">
        <w:trPr>
          <w:trHeight w:val="510"/>
        </w:trPr>
        <w:tc>
          <w:tcPr>
            <w:tcW w:w="5004" w:type="dxa"/>
            <w:gridSpan w:val="2"/>
            <w:tcBorders>
              <w:top w:val="single" w:sz="4" w:space="0" w:color="auto"/>
              <w:left w:val="single" w:sz="4" w:space="0" w:color="auto"/>
              <w:bottom w:val="single" w:sz="4" w:space="0" w:color="auto"/>
              <w:right w:val="single" w:sz="4" w:space="0" w:color="auto"/>
            </w:tcBorders>
            <w:vAlign w:val="center"/>
            <w:hideMark/>
          </w:tcPr>
          <w:p w14:paraId="6DF0014B" w14:textId="77777777" w:rsidR="00150469" w:rsidRPr="00150469" w:rsidRDefault="00150469" w:rsidP="00150469">
            <w:pPr>
              <w:suppressAutoHyphens/>
              <w:spacing w:after="0" w:line="240" w:lineRule="auto"/>
              <w:jc w:val="both"/>
              <w:rPr>
                <w:rFonts w:ascii="Calibri" w:eastAsia="Times New Roman" w:hAnsi="Calibri" w:cs="Calibri"/>
                <w:bCs/>
                <w:kern w:val="0"/>
                <w:lang w:eastAsia="zh-CN"/>
                <w14:ligatures w14:val="none"/>
              </w:rPr>
            </w:pPr>
            <w:r w:rsidRPr="00150469">
              <w:rPr>
                <w:rFonts w:ascii="Calibri" w:eastAsia="Times New Roman" w:hAnsi="Calibri" w:cs="Calibri"/>
                <w:bCs/>
                <w:kern w:val="0"/>
                <w:lang w:eastAsia="zh-CN"/>
                <w14:ligatures w14:val="none"/>
              </w:rPr>
              <w:t>Kupnja zemljišta za izgradnju</w:t>
            </w:r>
          </w:p>
        </w:tc>
        <w:tc>
          <w:tcPr>
            <w:tcW w:w="1577" w:type="dxa"/>
            <w:tcBorders>
              <w:top w:val="single" w:sz="4" w:space="0" w:color="auto"/>
              <w:left w:val="single" w:sz="4" w:space="0" w:color="auto"/>
              <w:bottom w:val="single" w:sz="4" w:space="0" w:color="auto"/>
              <w:right w:val="single" w:sz="4" w:space="0" w:color="auto"/>
            </w:tcBorders>
            <w:vAlign w:val="center"/>
            <w:hideMark/>
          </w:tcPr>
          <w:p w14:paraId="2B6E967B"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15.000,00</w:t>
            </w:r>
          </w:p>
        </w:tc>
        <w:tc>
          <w:tcPr>
            <w:tcW w:w="1893" w:type="dxa"/>
            <w:tcBorders>
              <w:top w:val="single" w:sz="4" w:space="0" w:color="auto"/>
              <w:left w:val="single" w:sz="4" w:space="0" w:color="auto"/>
              <w:bottom w:val="single" w:sz="4" w:space="0" w:color="auto"/>
              <w:right w:val="single" w:sz="4" w:space="0" w:color="auto"/>
            </w:tcBorders>
            <w:vAlign w:val="center"/>
            <w:hideMark/>
          </w:tcPr>
          <w:p w14:paraId="4C8FA674" w14:textId="77777777" w:rsidR="00150469" w:rsidRPr="00150469" w:rsidRDefault="00150469" w:rsidP="00150469">
            <w:pPr>
              <w:suppressAutoHyphens/>
              <w:spacing w:after="0" w:line="240" w:lineRule="auto"/>
              <w:rPr>
                <w:rFonts w:ascii="Calibri" w:eastAsia="Times New Roman" w:hAnsi="Calibri" w:cs="Calibri"/>
                <w:bCs/>
                <w:kern w:val="0"/>
                <w:sz w:val="18"/>
                <w:szCs w:val="18"/>
                <w:lang w:eastAsia="zh-CN"/>
                <w14:ligatures w14:val="none"/>
              </w:rPr>
            </w:pPr>
            <w:r w:rsidRPr="00150469">
              <w:rPr>
                <w:rFonts w:ascii="Calibri" w:eastAsia="Times New Roman" w:hAnsi="Calibri" w:cs="Calibri"/>
                <w:b/>
                <w:kern w:val="0"/>
                <w:lang w:eastAsia="zh-CN"/>
                <w14:ligatures w14:val="none"/>
              </w:rPr>
              <w:t>-15.000,00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DF18BB4" w14:textId="77777777" w:rsidR="00150469" w:rsidRPr="00150469" w:rsidRDefault="00150469" w:rsidP="00150469">
            <w:pPr>
              <w:suppressAutoHyphens/>
              <w:spacing w:after="0" w:line="240" w:lineRule="auto"/>
              <w:rPr>
                <w:rFonts w:ascii="Calibri" w:eastAsia="Times New Roman" w:hAnsi="Calibri" w:cs="Calibri"/>
                <w:b/>
                <w:bCs/>
                <w:kern w:val="0"/>
                <w:lang w:eastAsia="zh-CN"/>
                <w14:ligatures w14:val="none"/>
              </w:rPr>
            </w:pPr>
            <w:r w:rsidRPr="00150469">
              <w:rPr>
                <w:rFonts w:ascii="Calibri" w:eastAsia="Times New Roman" w:hAnsi="Calibri" w:cs="Calibri"/>
                <w:b/>
                <w:kern w:val="0"/>
                <w:lang w:eastAsia="zh-CN"/>
                <w14:ligatures w14:val="none"/>
              </w:rPr>
              <w:t>0,00</w:t>
            </w:r>
          </w:p>
        </w:tc>
      </w:tr>
      <w:tr w:rsidR="00150469" w:rsidRPr="00150469" w14:paraId="3E5D4B1A" w14:textId="77777777" w:rsidTr="00150469">
        <w:trPr>
          <w:trHeight w:val="510"/>
        </w:trPr>
        <w:tc>
          <w:tcPr>
            <w:tcW w:w="847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CF0B570" w14:textId="77777777" w:rsidR="00150469" w:rsidRPr="00150469" w:rsidRDefault="00150469" w:rsidP="00150469">
            <w:pPr>
              <w:suppressAutoHyphens/>
              <w:spacing w:after="0" w:line="240" w:lineRule="auto"/>
              <w:rPr>
                <w:rFonts w:ascii="Calibri" w:eastAsia="Times New Roman" w:hAnsi="Calibri" w:cs="Calibri"/>
                <w:b/>
                <w:kern w:val="0"/>
                <w:sz w:val="18"/>
                <w:szCs w:val="18"/>
                <w:lang w:eastAsia="zh-CN"/>
                <w14:ligatures w14:val="none"/>
              </w:rPr>
            </w:pPr>
            <w:r w:rsidRPr="00150469">
              <w:rPr>
                <w:rFonts w:ascii="Calibri" w:eastAsia="Times New Roman" w:hAnsi="Calibri" w:cs="Calibri"/>
                <w:b/>
                <w:kern w:val="0"/>
                <w:lang w:eastAsia="zh-CN"/>
                <w14:ligatures w14:val="none"/>
              </w:rPr>
              <w:t xml:space="preserve">K1000010 Izgradnja vrtića </w:t>
            </w:r>
          </w:p>
        </w:tc>
        <w:tc>
          <w:tcPr>
            <w:tcW w:w="1166" w:type="dxa"/>
            <w:tcBorders>
              <w:top w:val="single" w:sz="4" w:space="0" w:color="auto"/>
              <w:left w:val="single" w:sz="4" w:space="0" w:color="auto"/>
              <w:bottom w:val="single" w:sz="4" w:space="0" w:color="auto"/>
              <w:right w:val="single" w:sz="4" w:space="0" w:color="auto"/>
            </w:tcBorders>
            <w:shd w:val="clear" w:color="auto" w:fill="D9D9D9"/>
          </w:tcPr>
          <w:p w14:paraId="096D3A2B"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p>
        </w:tc>
      </w:tr>
      <w:tr w:rsidR="00150469" w:rsidRPr="00150469" w14:paraId="5CC41B2B" w14:textId="77777777" w:rsidTr="00150469">
        <w:trPr>
          <w:trHeight w:val="510"/>
        </w:trPr>
        <w:tc>
          <w:tcPr>
            <w:tcW w:w="5004" w:type="dxa"/>
            <w:gridSpan w:val="2"/>
            <w:tcBorders>
              <w:top w:val="single" w:sz="4" w:space="0" w:color="auto"/>
              <w:left w:val="single" w:sz="4" w:space="0" w:color="auto"/>
              <w:bottom w:val="single" w:sz="4" w:space="0" w:color="auto"/>
              <w:right w:val="single" w:sz="4" w:space="0" w:color="auto"/>
            </w:tcBorders>
            <w:vAlign w:val="center"/>
            <w:hideMark/>
          </w:tcPr>
          <w:p w14:paraId="1C17093A" w14:textId="77777777" w:rsidR="00150469" w:rsidRPr="00150469" w:rsidRDefault="00150469" w:rsidP="00150469">
            <w:pPr>
              <w:suppressAutoHyphens/>
              <w:spacing w:after="0" w:line="240" w:lineRule="auto"/>
              <w:rPr>
                <w:rFonts w:ascii="Calibri" w:eastAsia="Times New Roman" w:hAnsi="Calibri" w:cs="Calibri"/>
                <w:bCs/>
                <w:kern w:val="0"/>
                <w:lang w:eastAsia="zh-CN"/>
                <w14:ligatures w14:val="none"/>
              </w:rPr>
            </w:pPr>
            <w:r w:rsidRPr="00150469">
              <w:rPr>
                <w:rFonts w:ascii="Calibri" w:eastAsia="Times New Roman" w:hAnsi="Calibri" w:cs="Calibri"/>
                <w:bCs/>
                <w:kern w:val="0"/>
                <w:lang w:eastAsia="zh-CN"/>
                <w14:ligatures w14:val="none"/>
              </w:rPr>
              <w:t xml:space="preserve">Dogradnja vrtića u </w:t>
            </w:r>
            <w:proofErr w:type="spellStart"/>
            <w:r w:rsidRPr="00150469">
              <w:rPr>
                <w:rFonts w:ascii="Calibri" w:eastAsia="Times New Roman" w:hAnsi="Calibri" w:cs="Calibri"/>
                <w:bCs/>
                <w:kern w:val="0"/>
                <w:lang w:eastAsia="zh-CN"/>
                <w14:ligatures w14:val="none"/>
              </w:rPr>
              <w:t>Belajskim</w:t>
            </w:r>
            <w:proofErr w:type="spellEnd"/>
            <w:r w:rsidRPr="00150469">
              <w:rPr>
                <w:rFonts w:ascii="Calibri" w:eastAsia="Times New Roman" w:hAnsi="Calibri" w:cs="Calibri"/>
                <w:bCs/>
                <w:kern w:val="0"/>
                <w:lang w:eastAsia="zh-CN"/>
                <w14:ligatures w14:val="none"/>
              </w:rPr>
              <w:t xml:space="preserve"> </w:t>
            </w:r>
            <w:proofErr w:type="spellStart"/>
            <w:r w:rsidRPr="00150469">
              <w:rPr>
                <w:rFonts w:ascii="Calibri" w:eastAsia="Times New Roman" w:hAnsi="Calibri" w:cs="Calibri"/>
                <w:bCs/>
                <w:kern w:val="0"/>
                <w:lang w:eastAsia="zh-CN"/>
                <w14:ligatures w14:val="none"/>
              </w:rPr>
              <w:t>Poljicima</w:t>
            </w:r>
            <w:proofErr w:type="spellEnd"/>
          </w:p>
        </w:tc>
        <w:tc>
          <w:tcPr>
            <w:tcW w:w="1577" w:type="dxa"/>
            <w:tcBorders>
              <w:top w:val="single" w:sz="4" w:space="0" w:color="auto"/>
              <w:left w:val="single" w:sz="4" w:space="0" w:color="auto"/>
              <w:bottom w:val="single" w:sz="4" w:space="0" w:color="auto"/>
              <w:right w:val="single" w:sz="4" w:space="0" w:color="auto"/>
            </w:tcBorders>
            <w:vAlign w:val="center"/>
            <w:hideMark/>
          </w:tcPr>
          <w:p w14:paraId="3AC9B54F"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845.000,00</w:t>
            </w:r>
          </w:p>
        </w:tc>
        <w:tc>
          <w:tcPr>
            <w:tcW w:w="1893" w:type="dxa"/>
            <w:tcBorders>
              <w:top w:val="single" w:sz="4" w:space="0" w:color="auto"/>
              <w:left w:val="single" w:sz="4" w:space="0" w:color="auto"/>
              <w:bottom w:val="single" w:sz="4" w:space="0" w:color="auto"/>
              <w:right w:val="single" w:sz="4" w:space="0" w:color="auto"/>
            </w:tcBorders>
            <w:vAlign w:val="center"/>
            <w:hideMark/>
          </w:tcPr>
          <w:p w14:paraId="673D7D3A" w14:textId="77777777" w:rsidR="00150469" w:rsidRPr="00150469" w:rsidRDefault="00150469" w:rsidP="00150469">
            <w:pPr>
              <w:suppressAutoHyphens/>
              <w:spacing w:after="0" w:line="240" w:lineRule="auto"/>
              <w:rPr>
                <w:rFonts w:ascii="Calibri" w:eastAsia="Times New Roman" w:hAnsi="Calibri" w:cs="Calibri"/>
                <w:bCs/>
                <w:kern w:val="0"/>
                <w:sz w:val="18"/>
                <w:szCs w:val="18"/>
                <w:lang w:eastAsia="zh-CN"/>
                <w14:ligatures w14:val="none"/>
              </w:rPr>
            </w:pPr>
            <w:r w:rsidRPr="00150469">
              <w:rPr>
                <w:rFonts w:ascii="Calibri" w:eastAsia="Times New Roman" w:hAnsi="Calibri" w:cs="Calibri"/>
                <w:b/>
                <w:kern w:val="0"/>
                <w:lang w:eastAsia="zh-CN"/>
                <w14:ligatures w14:val="none"/>
              </w:rPr>
              <w:t>-745.000,00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CF9F8A1" w14:textId="77777777" w:rsidR="00150469" w:rsidRPr="00150469" w:rsidRDefault="00150469" w:rsidP="00150469">
            <w:pPr>
              <w:suppressAutoHyphens/>
              <w:spacing w:after="0" w:line="240" w:lineRule="auto"/>
              <w:rPr>
                <w:rFonts w:ascii="Calibri" w:eastAsia="Times New Roman" w:hAnsi="Calibri" w:cs="Calibri"/>
                <w:b/>
                <w:bCs/>
                <w:kern w:val="0"/>
                <w:lang w:eastAsia="zh-CN"/>
                <w14:ligatures w14:val="none"/>
              </w:rPr>
            </w:pPr>
            <w:r w:rsidRPr="00150469">
              <w:rPr>
                <w:rFonts w:ascii="Calibri" w:eastAsia="Times New Roman" w:hAnsi="Calibri" w:cs="Calibri"/>
                <w:b/>
                <w:kern w:val="0"/>
                <w:lang w:eastAsia="zh-CN"/>
                <w14:ligatures w14:val="none"/>
              </w:rPr>
              <w:t>100.000,00</w:t>
            </w:r>
          </w:p>
        </w:tc>
      </w:tr>
      <w:tr w:rsidR="00150469" w:rsidRPr="00150469" w14:paraId="64BC2F2A" w14:textId="77777777" w:rsidTr="00150469">
        <w:trPr>
          <w:trHeight w:val="510"/>
        </w:trPr>
        <w:tc>
          <w:tcPr>
            <w:tcW w:w="847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A5322ED" w14:textId="77777777" w:rsidR="00150469" w:rsidRPr="00150469" w:rsidRDefault="00150469" w:rsidP="00150469">
            <w:pPr>
              <w:suppressAutoHyphens/>
              <w:spacing w:after="0" w:line="240" w:lineRule="auto"/>
              <w:rPr>
                <w:rFonts w:ascii="Calibri" w:eastAsia="Times New Roman" w:hAnsi="Calibri" w:cs="Calibri"/>
                <w:b/>
                <w:kern w:val="0"/>
                <w:sz w:val="18"/>
                <w:szCs w:val="18"/>
                <w:lang w:eastAsia="zh-CN"/>
                <w14:ligatures w14:val="none"/>
              </w:rPr>
            </w:pPr>
            <w:r w:rsidRPr="00150469">
              <w:rPr>
                <w:rFonts w:ascii="Calibri" w:eastAsia="Times New Roman" w:hAnsi="Calibri" w:cs="Calibri"/>
                <w:b/>
                <w:kern w:val="0"/>
                <w:lang w:eastAsia="zh-CN"/>
                <w14:ligatures w14:val="none"/>
              </w:rPr>
              <w:t>K100014 Oglasne ploče</w:t>
            </w:r>
          </w:p>
        </w:tc>
        <w:tc>
          <w:tcPr>
            <w:tcW w:w="1166" w:type="dxa"/>
            <w:tcBorders>
              <w:top w:val="single" w:sz="4" w:space="0" w:color="auto"/>
              <w:left w:val="single" w:sz="4" w:space="0" w:color="auto"/>
              <w:bottom w:val="single" w:sz="4" w:space="0" w:color="auto"/>
              <w:right w:val="single" w:sz="4" w:space="0" w:color="auto"/>
            </w:tcBorders>
            <w:shd w:val="clear" w:color="auto" w:fill="D9D9D9"/>
          </w:tcPr>
          <w:p w14:paraId="126FC3EE"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p>
        </w:tc>
      </w:tr>
      <w:tr w:rsidR="00150469" w:rsidRPr="00150469" w14:paraId="7AD71765" w14:textId="77777777" w:rsidTr="00150469">
        <w:trPr>
          <w:trHeight w:val="510"/>
        </w:trPr>
        <w:tc>
          <w:tcPr>
            <w:tcW w:w="5004" w:type="dxa"/>
            <w:gridSpan w:val="2"/>
            <w:tcBorders>
              <w:top w:val="single" w:sz="4" w:space="0" w:color="auto"/>
              <w:left w:val="single" w:sz="4" w:space="0" w:color="auto"/>
              <w:bottom w:val="single" w:sz="4" w:space="0" w:color="auto"/>
              <w:right w:val="single" w:sz="4" w:space="0" w:color="auto"/>
            </w:tcBorders>
            <w:vAlign w:val="center"/>
            <w:hideMark/>
          </w:tcPr>
          <w:p w14:paraId="226A56D2" w14:textId="77777777" w:rsidR="00150469" w:rsidRPr="00150469" w:rsidRDefault="00150469" w:rsidP="00150469">
            <w:pPr>
              <w:suppressAutoHyphens/>
              <w:spacing w:after="0" w:line="240" w:lineRule="auto"/>
              <w:rPr>
                <w:rFonts w:ascii="Calibri" w:eastAsia="Times New Roman" w:hAnsi="Calibri" w:cs="Calibri"/>
                <w:bCs/>
                <w:kern w:val="0"/>
                <w:lang w:eastAsia="zh-CN"/>
                <w14:ligatures w14:val="none"/>
              </w:rPr>
            </w:pPr>
            <w:r w:rsidRPr="00150469">
              <w:rPr>
                <w:rFonts w:ascii="Calibri" w:eastAsia="Times New Roman" w:hAnsi="Calibri" w:cs="Calibri"/>
                <w:bCs/>
                <w:kern w:val="0"/>
                <w:lang w:eastAsia="zh-CN"/>
                <w14:ligatures w14:val="none"/>
              </w:rPr>
              <w:lastRenderedPageBreak/>
              <w:t>Oglasne ploče</w:t>
            </w:r>
          </w:p>
        </w:tc>
        <w:tc>
          <w:tcPr>
            <w:tcW w:w="1577" w:type="dxa"/>
            <w:tcBorders>
              <w:top w:val="single" w:sz="4" w:space="0" w:color="auto"/>
              <w:left w:val="single" w:sz="4" w:space="0" w:color="auto"/>
              <w:bottom w:val="single" w:sz="4" w:space="0" w:color="auto"/>
              <w:right w:val="single" w:sz="4" w:space="0" w:color="auto"/>
            </w:tcBorders>
            <w:vAlign w:val="center"/>
            <w:hideMark/>
          </w:tcPr>
          <w:p w14:paraId="649173BA"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10.000,00</w:t>
            </w:r>
          </w:p>
        </w:tc>
        <w:tc>
          <w:tcPr>
            <w:tcW w:w="1893" w:type="dxa"/>
            <w:tcBorders>
              <w:top w:val="single" w:sz="4" w:space="0" w:color="auto"/>
              <w:left w:val="single" w:sz="4" w:space="0" w:color="auto"/>
              <w:bottom w:val="single" w:sz="4" w:space="0" w:color="auto"/>
              <w:right w:val="single" w:sz="4" w:space="0" w:color="auto"/>
            </w:tcBorders>
            <w:vAlign w:val="center"/>
            <w:hideMark/>
          </w:tcPr>
          <w:p w14:paraId="3B11A4AD" w14:textId="77777777" w:rsidR="00150469" w:rsidRPr="00150469" w:rsidRDefault="00150469" w:rsidP="00150469">
            <w:pPr>
              <w:suppressAutoHyphens/>
              <w:spacing w:after="0" w:line="240" w:lineRule="auto"/>
              <w:rPr>
                <w:rFonts w:ascii="Calibri" w:eastAsia="Times New Roman" w:hAnsi="Calibri" w:cs="Calibri"/>
                <w:bCs/>
                <w:kern w:val="0"/>
                <w:sz w:val="18"/>
                <w:szCs w:val="18"/>
                <w:lang w:eastAsia="zh-CN"/>
                <w14:ligatures w14:val="none"/>
              </w:rPr>
            </w:pPr>
            <w:r w:rsidRPr="00150469">
              <w:rPr>
                <w:rFonts w:ascii="Calibri" w:eastAsia="Times New Roman" w:hAnsi="Calibri" w:cs="Calibri"/>
                <w:b/>
                <w:kern w:val="0"/>
                <w:lang w:eastAsia="zh-CN"/>
                <w14:ligatures w14:val="none"/>
              </w:rPr>
              <w:t>-6.800,00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EE74F39" w14:textId="77777777" w:rsidR="00150469" w:rsidRPr="00150469" w:rsidRDefault="00150469" w:rsidP="00150469">
            <w:pPr>
              <w:suppressAutoHyphens/>
              <w:spacing w:after="0" w:line="240" w:lineRule="auto"/>
              <w:jc w:val="center"/>
              <w:rPr>
                <w:rFonts w:ascii="Calibri" w:eastAsia="Times New Roman" w:hAnsi="Calibri" w:cs="Calibri"/>
                <w:kern w:val="0"/>
                <w:sz w:val="18"/>
                <w:szCs w:val="18"/>
                <w:lang w:eastAsia="zh-CN"/>
                <w14:ligatures w14:val="none"/>
              </w:rPr>
            </w:pPr>
            <w:r w:rsidRPr="00150469">
              <w:rPr>
                <w:rFonts w:ascii="Calibri" w:eastAsia="Times New Roman" w:hAnsi="Calibri" w:cs="Calibri"/>
                <w:b/>
                <w:kern w:val="0"/>
                <w:lang w:eastAsia="zh-CN"/>
                <w14:ligatures w14:val="none"/>
              </w:rPr>
              <w:t>3.200,00</w:t>
            </w:r>
          </w:p>
        </w:tc>
      </w:tr>
      <w:tr w:rsidR="00150469" w:rsidRPr="00150469" w14:paraId="389170EE" w14:textId="77777777" w:rsidTr="00150469">
        <w:trPr>
          <w:trHeight w:val="510"/>
        </w:trPr>
        <w:tc>
          <w:tcPr>
            <w:tcW w:w="9640" w:type="dxa"/>
            <w:gridSpan w:val="5"/>
            <w:tcBorders>
              <w:top w:val="single" w:sz="4" w:space="0" w:color="auto"/>
              <w:left w:val="single" w:sz="4" w:space="0" w:color="auto"/>
              <w:bottom w:val="single" w:sz="4" w:space="0" w:color="auto"/>
              <w:right w:val="single" w:sz="4" w:space="0" w:color="auto"/>
            </w:tcBorders>
            <w:shd w:val="clear" w:color="auto" w:fill="DBDBDB"/>
            <w:vAlign w:val="center"/>
          </w:tcPr>
          <w:p w14:paraId="28A967CB"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p>
          <w:p w14:paraId="05FF9205"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K100015 Vatrogasni dom</w:t>
            </w:r>
          </w:p>
        </w:tc>
      </w:tr>
      <w:tr w:rsidR="00150469" w:rsidRPr="00150469" w14:paraId="1E20E7E1" w14:textId="77777777" w:rsidTr="00150469">
        <w:trPr>
          <w:trHeight w:val="510"/>
        </w:trPr>
        <w:tc>
          <w:tcPr>
            <w:tcW w:w="5004" w:type="dxa"/>
            <w:gridSpan w:val="2"/>
            <w:tcBorders>
              <w:top w:val="single" w:sz="4" w:space="0" w:color="auto"/>
              <w:left w:val="single" w:sz="4" w:space="0" w:color="auto"/>
              <w:bottom w:val="single" w:sz="4" w:space="0" w:color="auto"/>
              <w:right w:val="single" w:sz="4" w:space="0" w:color="auto"/>
            </w:tcBorders>
            <w:vAlign w:val="center"/>
            <w:hideMark/>
          </w:tcPr>
          <w:p w14:paraId="3EA62D42" w14:textId="77777777" w:rsidR="00150469" w:rsidRPr="00150469" w:rsidRDefault="00150469" w:rsidP="00150469">
            <w:pPr>
              <w:suppressAutoHyphens/>
              <w:spacing w:after="0" w:line="240" w:lineRule="auto"/>
              <w:rPr>
                <w:rFonts w:ascii="Calibri" w:eastAsia="Times New Roman" w:hAnsi="Calibri" w:cs="Calibri"/>
                <w:bCs/>
                <w:kern w:val="0"/>
                <w:lang w:eastAsia="zh-CN"/>
                <w14:ligatures w14:val="none"/>
              </w:rPr>
            </w:pPr>
            <w:r w:rsidRPr="00150469">
              <w:rPr>
                <w:rFonts w:ascii="Calibri" w:eastAsia="Times New Roman" w:hAnsi="Calibri" w:cs="Calibri"/>
                <w:bCs/>
                <w:kern w:val="0"/>
                <w:lang w:eastAsia="zh-CN"/>
                <w14:ligatures w14:val="none"/>
              </w:rPr>
              <w:t>Izrada Glavnog projekta s troškovnicima za izgradnju Vatrogasnog doma</w:t>
            </w:r>
          </w:p>
        </w:tc>
        <w:tc>
          <w:tcPr>
            <w:tcW w:w="1577" w:type="dxa"/>
            <w:tcBorders>
              <w:top w:val="single" w:sz="4" w:space="0" w:color="auto"/>
              <w:left w:val="single" w:sz="4" w:space="0" w:color="auto"/>
              <w:bottom w:val="single" w:sz="4" w:space="0" w:color="auto"/>
              <w:right w:val="single" w:sz="4" w:space="0" w:color="auto"/>
            </w:tcBorders>
            <w:vAlign w:val="center"/>
            <w:hideMark/>
          </w:tcPr>
          <w:p w14:paraId="08230BCE"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33.000,00</w:t>
            </w:r>
          </w:p>
        </w:tc>
        <w:tc>
          <w:tcPr>
            <w:tcW w:w="1893" w:type="dxa"/>
            <w:tcBorders>
              <w:top w:val="single" w:sz="4" w:space="0" w:color="auto"/>
              <w:left w:val="single" w:sz="4" w:space="0" w:color="auto"/>
              <w:bottom w:val="single" w:sz="4" w:space="0" w:color="auto"/>
              <w:right w:val="single" w:sz="4" w:space="0" w:color="auto"/>
            </w:tcBorders>
            <w:vAlign w:val="center"/>
            <w:hideMark/>
          </w:tcPr>
          <w:p w14:paraId="4388949C"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0,00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9B9F60B"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33.000,00</w:t>
            </w:r>
          </w:p>
        </w:tc>
      </w:tr>
      <w:tr w:rsidR="00150469" w:rsidRPr="00150469" w14:paraId="2AEF253F" w14:textId="77777777" w:rsidTr="00150469">
        <w:trPr>
          <w:trHeight w:val="510"/>
        </w:trPr>
        <w:tc>
          <w:tcPr>
            <w:tcW w:w="9640" w:type="dxa"/>
            <w:gridSpan w:val="5"/>
            <w:tcBorders>
              <w:top w:val="single" w:sz="4" w:space="0" w:color="auto"/>
              <w:left w:val="single" w:sz="4" w:space="0" w:color="auto"/>
              <w:bottom w:val="single" w:sz="4" w:space="0" w:color="auto"/>
              <w:right w:val="single" w:sz="4" w:space="0" w:color="auto"/>
            </w:tcBorders>
            <w:shd w:val="clear" w:color="auto" w:fill="DBDBDB"/>
            <w:vAlign w:val="center"/>
            <w:hideMark/>
          </w:tcPr>
          <w:p w14:paraId="6F6C5B15"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K1000016 Cestovna signalizacija</w:t>
            </w:r>
          </w:p>
        </w:tc>
      </w:tr>
      <w:tr w:rsidR="00150469" w:rsidRPr="00150469" w14:paraId="78ECC506" w14:textId="77777777" w:rsidTr="00150469">
        <w:trPr>
          <w:trHeight w:val="510"/>
        </w:trPr>
        <w:tc>
          <w:tcPr>
            <w:tcW w:w="5004" w:type="dxa"/>
            <w:gridSpan w:val="2"/>
            <w:tcBorders>
              <w:top w:val="single" w:sz="4" w:space="0" w:color="auto"/>
              <w:left w:val="single" w:sz="4" w:space="0" w:color="auto"/>
              <w:bottom w:val="single" w:sz="4" w:space="0" w:color="auto"/>
              <w:right w:val="single" w:sz="4" w:space="0" w:color="auto"/>
            </w:tcBorders>
            <w:vAlign w:val="center"/>
            <w:hideMark/>
          </w:tcPr>
          <w:p w14:paraId="3374BC07" w14:textId="77777777" w:rsidR="00150469" w:rsidRPr="00150469" w:rsidRDefault="00150469" w:rsidP="00150469">
            <w:pPr>
              <w:suppressAutoHyphens/>
              <w:spacing w:after="0" w:line="240" w:lineRule="auto"/>
              <w:rPr>
                <w:rFonts w:ascii="Calibri" w:eastAsia="Times New Roman" w:hAnsi="Calibri" w:cs="Calibri"/>
                <w:bCs/>
                <w:kern w:val="0"/>
                <w:lang w:eastAsia="zh-CN"/>
                <w14:ligatures w14:val="none"/>
              </w:rPr>
            </w:pPr>
            <w:r w:rsidRPr="00150469">
              <w:rPr>
                <w:rFonts w:ascii="Calibri" w:eastAsia="Times New Roman" w:hAnsi="Calibri" w:cs="Calibri"/>
                <w:bCs/>
                <w:kern w:val="0"/>
                <w:lang w:eastAsia="zh-CN"/>
                <w14:ligatures w14:val="none"/>
              </w:rPr>
              <w:t>Cestovna signalizacija</w:t>
            </w:r>
          </w:p>
        </w:tc>
        <w:tc>
          <w:tcPr>
            <w:tcW w:w="1577" w:type="dxa"/>
            <w:tcBorders>
              <w:top w:val="single" w:sz="4" w:space="0" w:color="auto"/>
              <w:left w:val="single" w:sz="4" w:space="0" w:color="auto"/>
              <w:bottom w:val="single" w:sz="4" w:space="0" w:color="auto"/>
              <w:right w:val="single" w:sz="4" w:space="0" w:color="auto"/>
            </w:tcBorders>
            <w:vAlign w:val="center"/>
            <w:hideMark/>
          </w:tcPr>
          <w:p w14:paraId="205E1FBA"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15.000,00</w:t>
            </w:r>
          </w:p>
        </w:tc>
        <w:tc>
          <w:tcPr>
            <w:tcW w:w="1893" w:type="dxa"/>
            <w:tcBorders>
              <w:top w:val="single" w:sz="4" w:space="0" w:color="auto"/>
              <w:left w:val="single" w:sz="4" w:space="0" w:color="auto"/>
              <w:bottom w:val="single" w:sz="4" w:space="0" w:color="auto"/>
              <w:right w:val="single" w:sz="4" w:space="0" w:color="auto"/>
            </w:tcBorders>
            <w:vAlign w:val="center"/>
            <w:hideMark/>
          </w:tcPr>
          <w:p w14:paraId="55F3EB79"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-3.2250,00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99D770C"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11.775,00</w:t>
            </w:r>
          </w:p>
        </w:tc>
      </w:tr>
      <w:tr w:rsidR="00150469" w:rsidRPr="00150469" w14:paraId="36B57E2E" w14:textId="77777777" w:rsidTr="00150469">
        <w:trPr>
          <w:trHeight w:val="510"/>
        </w:trPr>
        <w:tc>
          <w:tcPr>
            <w:tcW w:w="9640" w:type="dxa"/>
            <w:gridSpan w:val="5"/>
            <w:tcBorders>
              <w:top w:val="single" w:sz="4" w:space="0" w:color="auto"/>
              <w:left w:val="single" w:sz="4" w:space="0" w:color="auto"/>
              <w:bottom w:val="single" w:sz="4" w:space="0" w:color="auto"/>
              <w:right w:val="single" w:sz="4" w:space="0" w:color="auto"/>
            </w:tcBorders>
            <w:shd w:val="clear" w:color="auto" w:fill="DBDBDB"/>
            <w:vAlign w:val="center"/>
            <w:hideMark/>
          </w:tcPr>
          <w:p w14:paraId="2E4F63D4"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K1000017 Sportska igrališta</w:t>
            </w:r>
          </w:p>
        </w:tc>
      </w:tr>
      <w:tr w:rsidR="00150469" w:rsidRPr="00150469" w14:paraId="636A5834" w14:textId="77777777" w:rsidTr="00150469">
        <w:trPr>
          <w:trHeight w:val="510"/>
        </w:trPr>
        <w:tc>
          <w:tcPr>
            <w:tcW w:w="5004" w:type="dxa"/>
            <w:gridSpan w:val="2"/>
            <w:tcBorders>
              <w:top w:val="single" w:sz="4" w:space="0" w:color="auto"/>
              <w:left w:val="single" w:sz="4" w:space="0" w:color="auto"/>
              <w:bottom w:val="single" w:sz="4" w:space="0" w:color="auto"/>
              <w:right w:val="single" w:sz="4" w:space="0" w:color="auto"/>
            </w:tcBorders>
            <w:vAlign w:val="center"/>
            <w:hideMark/>
          </w:tcPr>
          <w:p w14:paraId="6BB66D18" w14:textId="77777777" w:rsidR="00150469" w:rsidRPr="00150469" w:rsidRDefault="00150469" w:rsidP="00150469">
            <w:pPr>
              <w:suppressAutoHyphens/>
              <w:spacing w:after="0" w:line="240" w:lineRule="auto"/>
              <w:rPr>
                <w:rFonts w:ascii="Calibri" w:eastAsia="Times New Roman" w:hAnsi="Calibri" w:cs="Calibri"/>
                <w:bCs/>
                <w:kern w:val="0"/>
                <w:lang w:eastAsia="zh-CN"/>
                <w14:ligatures w14:val="none"/>
              </w:rPr>
            </w:pPr>
            <w:r w:rsidRPr="00150469">
              <w:rPr>
                <w:rFonts w:ascii="Calibri" w:eastAsia="Times New Roman" w:hAnsi="Calibri" w:cs="Calibri"/>
                <w:bCs/>
                <w:kern w:val="0"/>
                <w:lang w:eastAsia="zh-CN"/>
                <w14:ligatures w14:val="none"/>
              </w:rPr>
              <w:t>Sportski i rekreacijski tereni</w:t>
            </w:r>
          </w:p>
        </w:tc>
        <w:tc>
          <w:tcPr>
            <w:tcW w:w="1577" w:type="dxa"/>
            <w:tcBorders>
              <w:top w:val="single" w:sz="4" w:space="0" w:color="auto"/>
              <w:left w:val="single" w:sz="4" w:space="0" w:color="auto"/>
              <w:bottom w:val="single" w:sz="4" w:space="0" w:color="auto"/>
              <w:right w:val="single" w:sz="4" w:space="0" w:color="auto"/>
            </w:tcBorders>
            <w:vAlign w:val="center"/>
            <w:hideMark/>
          </w:tcPr>
          <w:p w14:paraId="50842F5F"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20.000,00</w:t>
            </w:r>
          </w:p>
        </w:tc>
        <w:tc>
          <w:tcPr>
            <w:tcW w:w="1893" w:type="dxa"/>
            <w:tcBorders>
              <w:top w:val="single" w:sz="4" w:space="0" w:color="auto"/>
              <w:left w:val="single" w:sz="4" w:space="0" w:color="auto"/>
              <w:bottom w:val="single" w:sz="4" w:space="0" w:color="auto"/>
              <w:right w:val="single" w:sz="4" w:space="0" w:color="auto"/>
            </w:tcBorders>
            <w:vAlign w:val="center"/>
            <w:hideMark/>
          </w:tcPr>
          <w:p w14:paraId="7A1A40E0"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-16.000,00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C37CAC2"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4.000,00</w:t>
            </w:r>
          </w:p>
        </w:tc>
      </w:tr>
      <w:tr w:rsidR="00150469" w:rsidRPr="00150469" w14:paraId="3FDB710A" w14:textId="77777777" w:rsidTr="00150469">
        <w:trPr>
          <w:trHeight w:val="510"/>
        </w:trPr>
        <w:tc>
          <w:tcPr>
            <w:tcW w:w="9640" w:type="dxa"/>
            <w:gridSpan w:val="5"/>
            <w:tcBorders>
              <w:top w:val="single" w:sz="4" w:space="0" w:color="auto"/>
              <w:left w:val="single" w:sz="4" w:space="0" w:color="auto"/>
              <w:bottom w:val="single" w:sz="4" w:space="0" w:color="auto"/>
              <w:right w:val="single" w:sz="4" w:space="0" w:color="auto"/>
            </w:tcBorders>
            <w:shd w:val="clear" w:color="auto" w:fill="DBDBDB"/>
            <w:vAlign w:val="center"/>
            <w:hideMark/>
          </w:tcPr>
          <w:p w14:paraId="01C6BA08"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 xml:space="preserve">K1000018 Stadion u Donjem </w:t>
            </w:r>
            <w:proofErr w:type="spellStart"/>
            <w:r w:rsidRPr="00150469">
              <w:rPr>
                <w:rFonts w:ascii="Calibri" w:eastAsia="Times New Roman" w:hAnsi="Calibri" w:cs="Calibri"/>
                <w:b/>
                <w:kern w:val="0"/>
                <w:lang w:eastAsia="zh-CN"/>
                <w14:ligatures w14:val="none"/>
              </w:rPr>
              <w:t>Velemeriću</w:t>
            </w:r>
            <w:proofErr w:type="spellEnd"/>
          </w:p>
        </w:tc>
      </w:tr>
      <w:tr w:rsidR="00150469" w:rsidRPr="00150469" w14:paraId="19ECF127" w14:textId="77777777" w:rsidTr="00150469">
        <w:trPr>
          <w:trHeight w:val="510"/>
        </w:trPr>
        <w:tc>
          <w:tcPr>
            <w:tcW w:w="5004" w:type="dxa"/>
            <w:gridSpan w:val="2"/>
            <w:tcBorders>
              <w:top w:val="single" w:sz="4" w:space="0" w:color="auto"/>
              <w:left w:val="single" w:sz="4" w:space="0" w:color="auto"/>
              <w:bottom w:val="single" w:sz="4" w:space="0" w:color="auto"/>
              <w:right w:val="single" w:sz="4" w:space="0" w:color="auto"/>
            </w:tcBorders>
            <w:vAlign w:val="center"/>
            <w:hideMark/>
          </w:tcPr>
          <w:p w14:paraId="608C65F3" w14:textId="77777777" w:rsidR="00150469" w:rsidRPr="00150469" w:rsidRDefault="00150469" w:rsidP="00150469">
            <w:pPr>
              <w:suppressAutoHyphens/>
              <w:spacing w:after="0" w:line="240" w:lineRule="auto"/>
              <w:rPr>
                <w:rFonts w:ascii="Calibri" w:eastAsia="Times New Roman" w:hAnsi="Calibri" w:cs="Calibri"/>
                <w:bCs/>
                <w:kern w:val="0"/>
                <w:lang w:eastAsia="zh-CN"/>
                <w14:ligatures w14:val="none"/>
              </w:rPr>
            </w:pPr>
            <w:r w:rsidRPr="00150469">
              <w:rPr>
                <w:rFonts w:ascii="Calibri" w:eastAsia="Times New Roman" w:hAnsi="Calibri" w:cs="Calibri"/>
                <w:bCs/>
                <w:kern w:val="0"/>
                <w:lang w:eastAsia="zh-CN"/>
                <w14:ligatures w14:val="none"/>
              </w:rPr>
              <w:t>Sportski i rekreacijski tereni</w:t>
            </w:r>
          </w:p>
        </w:tc>
        <w:tc>
          <w:tcPr>
            <w:tcW w:w="1577" w:type="dxa"/>
            <w:tcBorders>
              <w:top w:val="single" w:sz="4" w:space="0" w:color="auto"/>
              <w:left w:val="single" w:sz="4" w:space="0" w:color="auto"/>
              <w:bottom w:val="single" w:sz="4" w:space="0" w:color="auto"/>
              <w:right w:val="single" w:sz="4" w:space="0" w:color="auto"/>
            </w:tcBorders>
            <w:vAlign w:val="center"/>
            <w:hideMark/>
          </w:tcPr>
          <w:p w14:paraId="052FF98B"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30.000,00</w:t>
            </w:r>
          </w:p>
        </w:tc>
        <w:tc>
          <w:tcPr>
            <w:tcW w:w="1893" w:type="dxa"/>
            <w:tcBorders>
              <w:top w:val="single" w:sz="4" w:space="0" w:color="auto"/>
              <w:left w:val="single" w:sz="4" w:space="0" w:color="auto"/>
              <w:bottom w:val="single" w:sz="4" w:space="0" w:color="auto"/>
              <w:right w:val="single" w:sz="4" w:space="0" w:color="auto"/>
            </w:tcBorders>
            <w:vAlign w:val="center"/>
            <w:hideMark/>
          </w:tcPr>
          <w:p w14:paraId="1C84E9F1"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-30.000,00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20F8EFB"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0,00</w:t>
            </w:r>
          </w:p>
        </w:tc>
      </w:tr>
      <w:tr w:rsidR="00150469" w:rsidRPr="00150469" w14:paraId="4AB95542" w14:textId="77777777" w:rsidTr="00150469">
        <w:trPr>
          <w:trHeight w:val="510"/>
        </w:trPr>
        <w:tc>
          <w:tcPr>
            <w:tcW w:w="9640" w:type="dxa"/>
            <w:gridSpan w:val="5"/>
            <w:tcBorders>
              <w:top w:val="single" w:sz="4" w:space="0" w:color="auto"/>
              <w:left w:val="single" w:sz="4" w:space="0" w:color="auto"/>
              <w:bottom w:val="single" w:sz="4" w:space="0" w:color="auto"/>
              <w:right w:val="single" w:sz="4" w:space="0" w:color="auto"/>
            </w:tcBorders>
            <w:shd w:val="clear" w:color="auto" w:fill="DBDBDB"/>
            <w:vAlign w:val="center"/>
            <w:hideMark/>
          </w:tcPr>
          <w:p w14:paraId="31EC20F6"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K1000019 Uređenje groblja</w:t>
            </w:r>
          </w:p>
        </w:tc>
      </w:tr>
      <w:tr w:rsidR="00150469" w:rsidRPr="00150469" w14:paraId="079FD182" w14:textId="77777777" w:rsidTr="00150469">
        <w:trPr>
          <w:trHeight w:val="510"/>
        </w:trPr>
        <w:tc>
          <w:tcPr>
            <w:tcW w:w="5004" w:type="dxa"/>
            <w:gridSpan w:val="2"/>
            <w:tcBorders>
              <w:top w:val="single" w:sz="4" w:space="0" w:color="auto"/>
              <w:left w:val="single" w:sz="4" w:space="0" w:color="auto"/>
              <w:bottom w:val="single" w:sz="4" w:space="0" w:color="auto"/>
              <w:right w:val="single" w:sz="4" w:space="0" w:color="auto"/>
            </w:tcBorders>
            <w:vAlign w:val="center"/>
            <w:hideMark/>
          </w:tcPr>
          <w:p w14:paraId="4308A14A" w14:textId="77777777" w:rsidR="00150469" w:rsidRPr="00150469" w:rsidRDefault="00150469" w:rsidP="00150469">
            <w:pPr>
              <w:suppressAutoHyphens/>
              <w:spacing w:after="0" w:line="240" w:lineRule="auto"/>
              <w:rPr>
                <w:rFonts w:ascii="Calibri" w:eastAsia="Times New Roman" w:hAnsi="Calibri" w:cs="Calibri"/>
                <w:bCs/>
                <w:kern w:val="0"/>
                <w:lang w:eastAsia="zh-CN"/>
                <w14:ligatures w14:val="none"/>
              </w:rPr>
            </w:pPr>
            <w:r w:rsidRPr="00150469">
              <w:rPr>
                <w:rFonts w:ascii="Calibri" w:eastAsia="Times New Roman" w:hAnsi="Calibri" w:cs="Calibri"/>
                <w:bCs/>
                <w:kern w:val="0"/>
                <w:lang w:eastAsia="zh-CN"/>
                <w14:ligatures w14:val="none"/>
              </w:rPr>
              <w:t>Uređenje groblja</w:t>
            </w:r>
          </w:p>
        </w:tc>
        <w:tc>
          <w:tcPr>
            <w:tcW w:w="1577" w:type="dxa"/>
            <w:tcBorders>
              <w:top w:val="single" w:sz="4" w:space="0" w:color="auto"/>
              <w:left w:val="single" w:sz="4" w:space="0" w:color="auto"/>
              <w:bottom w:val="single" w:sz="4" w:space="0" w:color="auto"/>
              <w:right w:val="single" w:sz="4" w:space="0" w:color="auto"/>
            </w:tcBorders>
            <w:vAlign w:val="center"/>
            <w:hideMark/>
          </w:tcPr>
          <w:p w14:paraId="3D206555"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0,00</w:t>
            </w:r>
          </w:p>
        </w:tc>
        <w:tc>
          <w:tcPr>
            <w:tcW w:w="1893" w:type="dxa"/>
            <w:tcBorders>
              <w:top w:val="single" w:sz="4" w:space="0" w:color="auto"/>
              <w:left w:val="single" w:sz="4" w:space="0" w:color="auto"/>
              <w:bottom w:val="single" w:sz="4" w:space="0" w:color="auto"/>
              <w:right w:val="single" w:sz="4" w:space="0" w:color="auto"/>
            </w:tcBorders>
            <w:vAlign w:val="center"/>
            <w:hideMark/>
          </w:tcPr>
          <w:p w14:paraId="1EDC325E"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3.000,00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84F461"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3.000,00</w:t>
            </w:r>
          </w:p>
        </w:tc>
      </w:tr>
      <w:tr w:rsidR="00150469" w:rsidRPr="00150469" w14:paraId="24F62B42" w14:textId="77777777" w:rsidTr="00150469">
        <w:trPr>
          <w:trHeight w:val="510"/>
        </w:trPr>
        <w:tc>
          <w:tcPr>
            <w:tcW w:w="9640" w:type="dxa"/>
            <w:gridSpan w:val="5"/>
            <w:tcBorders>
              <w:top w:val="single" w:sz="4" w:space="0" w:color="auto"/>
              <w:left w:val="single" w:sz="4" w:space="0" w:color="auto"/>
              <w:bottom w:val="single" w:sz="4" w:space="0" w:color="auto"/>
              <w:right w:val="single" w:sz="4" w:space="0" w:color="auto"/>
            </w:tcBorders>
            <w:shd w:val="clear" w:color="auto" w:fill="DBDBDB"/>
            <w:vAlign w:val="center"/>
            <w:hideMark/>
          </w:tcPr>
          <w:p w14:paraId="19351869"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K1000020 Dionice i udjeli</w:t>
            </w:r>
          </w:p>
        </w:tc>
      </w:tr>
      <w:tr w:rsidR="00150469" w:rsidRPr="00150469" w14:paraId="5EC91421" w14:textId="77777777" w:rsidTr="00150469">
        <w:trPr>
          <w:trHeight w:val="510"/>
        </w:trPr>
        <w:tc>
          <w:tcPr>
            <w:tcW w:w="5004" w:type="dxa"/>
            <w:gridSpan w:val="2"/>
            <w:tcBorders>
              <w:top w:val="single" w:sz="4" w:space="0" w:color="auto"/>
              <w:left w:val="single" w:sz="4" w:space="0" w:color="auto"/>
              <w:bottom w:val="single" w:sz="4" w:space="0" w:color="auto"/>
              <w:right w:val="single" w:sz="4" w:space="0" w:color="auto"/>
            </w:tcBorders>
            <w:vAlign w:val="center"/>
            <w:hideMark/>
          </w:tcPr>
          <w:p w14:paraId="12E63A2A" w14:textId="77777777" w:rsidR="00150469" w:rsidRPr="00150469" w:rsidRDefault="00150469" w:rsidP="00150469">
            <w:pPr>
              <w:suppressAutoHyphens/>
              <w:spacing w:after="0" w:line="240" w:lineRule="auto"/>
              <w:rPr>
                <w:rFonts w:ascii="Calibri" w:eastAsia="Times New Roman" w:hAnsi="Calibri" w:cs="Calibri"/>
                <w:bCs/>
                <w:kern w:val="0"/>
                <w:lang w:eastAsia="zh-CN"/>
                <w14:ligatures w14:val="none"/>
              </w:rPr>
            </w:pPr>
            <w:r w:rsidRPr="00150469">
              <w:rPr>
                <w:rFonts w:ascii="Calibri" w:eastAsia="Times New Roman" w:hAnsi="Calibri" w:cs="Calibri"/>
                <w:bCs/>
                <w:kern w:val="0"/>
                <w:lang w:eastAsia="zh-CN"/>
                <w14:ligatures w14:val="none"/>
              </w:rPr>
              <w:t>Kapitalne pomoći trgovačkim društvima izvan javnog sektora</w:t>
            </w:r>
          </w:p>
        </w:tc>
        <w:tc>
          <w:tcPr>
            <w:tcW w:w="1577" w:type="dxa"/>
            <w:tcBorders>
              <w:top w:val="single" w:sz="4" w:space="0" w:color="auto"/>
              <w:left w:val="single" w:sz="4" w:space="0" w:color="auto"/>
              <w:bottom w:val="single" w:sz="4" w:space="0" w:color="auto"/>
              <w:right w:val="single" w:sz="4" w:space="0" w:color="auto"/>
            </w:tcBorders>
            <w:vAlign w:val="center"/>
            <w:hideMark/>
          </w:tcPr>
          <w:p w14:paraId="25521B6A"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77.735,00</w:t>
            </w:r>
          </w:p>
        </w:tc>
        <w:tc>
          <w:tcPr>
            <w:tcW w:w="1893" w:type="dxa"/>
            <w:tcBorders>
              <w:top w:val="single" w:sz="4" w:space="0" w:color="auto"/>
              <w:left w:val="single" w:sz="4" w:space="0" w:color="auto"/>
              <w:bottom w:val="single" w:sz="4" w:space="0" w:color="auto"/>
              <w:right w:val="single" w:sz="4" w:space="0" w:color="auto"/>
            </w:tcBorders>
            <w:vAlign w:val="center"/>
            <w:hideMark/>
          </w:tcPr>
          <w:p w14:paraId="59F26B8A"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-17.735,00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4146DE7"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60.000,00</w:t>
            </w:r>
          </w:p>
        </w:tc>
      </w:tr>
      <w:tr w:rsidR="00150469" w:rsidRPr="00150469" w14:paraId="60308C46" w14:textId="77777777" w:rsidTr="00150469">
        <w:trPr>
          <w:trHeight w:val="510"/>
        </w:trPr>
        <w:tc>
          <w:tcPr>
            <w:tcW w:w="9640" w:type="dxa"/>
            <w:gridSpan w:val="5"/>
            <w:tcBorders>
              <w:top w:val="single" w:sz="4" w:space="0" w:color="auto"/>
              <w:left w:val="single" w:sz="4" w:space="0" w:color="auto"/>
              <w:bottom w:val="single" w:sz="4" w:space="0" w:color="auto"/>
              <w:right w:val="single" w:sz="4" w:space="0" w:color="auto"/>
            </w:tcBorders>
            <w:shd w:val="clear" w:color="auto" w:fill="DBDBDB"/>
            <w:vAlign w:val="center"/>
            <w:hideMark/>
          </w:tcPr>
          <w:p w14:paraId="63160E54"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K1000021 Autobusne nadstrešnice</w:t>
            </w:r>
          </w:p>
        </w:tc>
      </w:tr>
      <w:tr w:rsidR="00150469" w:rsidRPr="00150469" w14:paraId="515BD0DC" w14:textId="77777777" w:rsidTr="00150469">
        <w:trPr>
          <w:trHeight w:val="510"/>
        </w:trPr>
        <w:tc>
          <w:tcPr>
            <w:tcW w:w="5004" w:type="dxa"/>
            <w:gridSpan w:val="2"/>
            <w:tcBorders>
              <w:top w:val="single" w:sz="4" w:space="0" w:color="auto"/>
              <w:left w:val="single" w:sz="4" w:space="0" w:color="auto"/>
              <w:bottom w:val="single" w:sz="4" w:space="0" w:color="auto"/>
              <w:right w:val="single" w:sz="4" w:space="0" w:color="auto"/>
            </w:tcBorders>
            <w:vAlign w:val="center"/>
            <w:hideMark/>
          </w:tcPr>
          <w:p w14:paraId="41823884" w14:textId="77777777" w:rsidR="00150469" w:rsidRPr="00150469" w:rsidRDefault="00150469" w:rsidP="00150469">
            <w:pPr>
              <w:suppressAutoHyphens/>
              <w:spacing w:after="0" w:line="240" w:lineRule="auto"/>
              <w:rPr>
                <w:rFonts w:ascii="Calibri" w:eastAsia="Times New Roman" w:hAnsi="Calibri" w:cs="Calibri"/>
                <w:bCs/>
                <w:kern w:val="0"/>
                <w:lang w:eastAsia="zh-CN"/>
                <w14:ligatures w14:val="none"/>
              </w:rPr>
            </w:pPr>
            <w:r w:rsidRPr="00150469">
              <w:rPr>
                <w:rFonts w:ascii="Calibri" w:eastAsia="Times New Roman" w:hAnsi="Calibri" w:cs="Calibri"/>
                <w:bCs/>
                <w:kern w:val="0"/>
                <w:lang w:eastAsia="zh-CN"/>
                <w14:ligatures w14:val="none"/>
              </w:rPr>
              <w:t>Dobava i ugradnja autobusnih nadstrešnica</w:t>
            </w:r>
          </w:p>
        </w:tc>
        <w:tc>
          <w:tcPr>
            <w:tcW w:w="1577" w:type="dxa"/>
            <w:tcBorders>
              <w:top w:val="single" w:sz="4" w:space="0" w:color="auto"/>
              <w:left w:val="single" w:sz="4" w:space="0" w:color="auto"/>
              <w:bottom w:val="single" w:sz="4" w:space="0" w:color="auto"/>
              <w:right w:val="single" w:sz="4" w:space="0" w:color="auto"/>
            </w:tcBorders>
            <w:vAlign w:val="center"/>
            <w:hideMark/>
          </w:tcPr>
          <w:p w14:paraId="3BBEE6B0"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15.000,00</w:t>
            </w:r>
          </w:p>
        </w:tc>
        <w:tc>
          <w:tcPr>
            <w:tcW w:w="1893" w:type="dxa"/>
            <w:tcBorders>
              <w:top w:val="single" w:sz="4" w:space="0" w:color="auto"/>
              <w:left w:val="single" w:sz="4" w:space="0" w:color="auto"/>
              <w:bottom w:val="single" w:sz="4" w:space="0" w:color="auto"/>
              <w:right w:val="single" w:sz="4" w:space="0" w:color="auto"/>
            </w:tcBorders>
            <w:vAlign w:val="center"/>
            <w:hideMark/>
          </w:tcPr>
          <w:p w14:paraId="25A4B366"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+270,00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A831224"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15.270,00</w:t>
            </w:r>
          </w:p>
        </w:tc>
      </w:tr>
      <w:tr w:rsidR="00150469" w:rsidRPr="00150469" w14:paraId="21B7A4CC" w14:textId="77777777" w:rsidTr="00150469">
        <w:trPr>
          <w:trHeight w:val="510"/>
        </w:trPr>
        <w:tc>
          <w:tcPr>
            <w:tcW w:w="9640" w:type="dxa"/>
            <w:gridSpan w:val="5"/>
            <w:tcBorders>
              <w:top w:val="single" w:sz="4" w:space="0" w:color="auto"/>
              <w:left w:val="single" w:sz="4" w:space="0" w:color="auto"/>
              <w:bottom w:val="single" w:sz="4" w:space="0" w:color="auto"/>
              <w:right w:val="single" w:sz="4" w:space="0" w:color="auto"/>
            </w:tcBorders>
            <w:shd w:val="clear" w:color="auto" w:fill="DBDBDB"/>
            <w:vAlign w:val="center"/>
            <w:hideMark/>
          </w:tcPr>
          <w:p w14:paraId="4A686356"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K1000022 Starački dom</w:t>
            </w:r>
          </w:p>
        </w:tc>
      </w:tr>
      <w:tr w:rsidR="00150469" w:rsidRPr="00150469" w14:paraId="0675C789" w14:textId="77777777" w:rsidTr="00150469">
        <w:trPr>
          <w:trHeight w:val="510"/>
        </w:trPr>
        <w:tc>
          <w:tcPr>
            <w:tcW w:w="5004" w:type="dxa"/>
            <w:gridSpan w:val="2"/>
            <w:tcBorders>
              <w:top w:val="single" w:sz="4" w:space="0" w:color="auto"/>
              <w:left w:val="single" w:sz="4" w:space="0" w:color="auto"/>
              <w:bottom w:val="single" w:sz="4" w:space="0" w:color="auto"/>
              <w:right w:val="single" w:sz="4" w:space="0" w:color="auto"/>
            </w:tcBorders>
            <w:vAlign w:val="center"/>
            <w:hideMark/>
          </w:tcPr>
          <w:p w14:paraId="1D39F5B0" w14:textId="77777777" w:rsidR="00150469" w:rsidRPr="00150469" w:rsidRDefault="00150469" w:rsidP="00150469">
            <w:pPr>
              <w:suppressAutoHyphens/>
              <w:spacing w:after="0" w:line="240" w:lineRule="auto"/>
              <w:rPr>
                <w:rFonts w:ascii="Calibri" w:eastAsia="Times New Roman" w:hAnsi="Calibri" w:cs="Calibri"/>
                <w:bCs/>
                <w:kern w:val="0"/>
                <w:lang w:eastAsia="zh-CN"/>
                <w14:ligatures w14:val="none"/>
              </w:rPr>
            </w:pPr>
            <w:r w:rsidRPr="00150469">
              <w:rPr>
                <w:rFonts w:ascii="Calibri" w:eastAsia="Times New Roman" w:hAnsi="Calibri" w:cs="Calibri"/>
                <w:bCs/>
                <w:kern w:val="0"/>
                <w:lang w:eastAsia="zh-CN"/>
                <w14:ligatures w14:val="none"/>
              </w:rPr>
              <w:t>Izrada idejnog projekta za izgradnju doma za starije i nemoćne</w:t>
            </w:r>
          </w:p>
        </w:tc>
        <w:tc>
          <w:tcPr>
            <w:tcW w:w="1577" w:type="dxa"/>
            <w:tcBorders>
              <w:top w:val="single" w:sz="4" w:space="0" w:color="auto"/>
              <w:left w:val="single" w:sz="4" w:space="0" w:color="auto"/>
              <w:bottom w:val="single" w:sz="4" w:space="0" w:color="auto"/>
              <w:right w:val="single" w:sz="4" w:space="0" w:color="auto"/>
            </w:tcBorders>
            <w:vAlign w:val="center"/>
            <w:hideMark/>
          </w:tcPr>
          <w:p w14:paraId="539310AA"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15.000,00</w:t>
            </w:r>
          </w:p>
        </w:tc>
        <w:tc>
          <w:tcPr>
            <w:tcW w:w="1893" w:type="dxa"/>
            <w:tcBorders>
              <w:top w:val="single" w:sz="4" w:space="0" w:color="auto"/>
              <w:left w:val="single" w:sz="4" w:space="0" w:color="auto"/>
              <w:bottom w:val="single" w:sz="4" w:space="0" w:color="auto"/>
              <w:right w:val="single" w:sz="4" w:space="0" w:color="auto"/>
            </w:tcBorders>
            <w:vAlign w:val="center"/>
            <w:hideMark/>
          </w:tcPr>
          <w:p w14:paraId="4BF33EA5"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-4.000,00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DB72791"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11.000,00</w:t>
            </w:r>
          </w:p>
        </w:tc>
      </w:tr>
      <w:tr w:rsidR="00150469" w:rsidRPr="00150469" w14:paraId="6596A1D0" w14:textId="77777777" w:rsidTr="00150469">
        <w:trPr>
          <w:trHeight w:val="510"/>
        </w:trPr>
        <w:tc>
          <w:tcPr>
            <w:tcW w:w="9640" w:type="dxa"/>
            <w:gridSpan w:val="5"/>
            <w:tcBorders>
              <w:top w:val="single" w:sz="4" w:space="0" w:color="auto"/>
              <w:left w:val="single" w:sz="4" w:space="0" w:color="auto"/>
              <w:bottom w:val="single" w:sz="4" w:space="0" w:color="auto"/>
              <w:right w:val="single" w:sz="4" w:space="0" w:color="auto"/>
            </w:tcBorders>
            <w:shd w:val="clear" w:color="auto" w:fill="DBDBDB"/>
            <w:vAlign w:val="center"/>
            <w:hideMark/>
          </w:tcPr>
          <w:p w14:paraId="6F748EC9"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K1000023 Dječja igrališta</w:t>
            </w:r>
          </w:p>
        </w:tc>
      </w:tr>
      <w:tr w:rsidR="00150469" w:rsidRPr="00150469" w14:paraId="7D3FE601" w14:textId="77777777" w:rsidTr="00150469">
        <w:trPr>
          <w:trHeight w:val="510"/>
        </w:trPr>
        <w:tc>
          <w:tcPr>
            <w:tcW w:w="5004" w:type="dxa"/>
            <w:gridSpan w:val="2"/>
            <w:tcBorders>
              <w:top w:val="single" w:sz="4" w:space="0" w:color="auto"/>
              <w:left w:val="single" w:sz="4" w:space="0" w:color="auto"/>
              <w:bottom w:val="single" w:sz="4" w:space="0" w:color="auto"/>
              <w:right w:val="single" w:sz="4" w:space="0" w:color="auto"/>
            </w:tcBorders>
            <w:vAlign w:val="center"/>
            <w:hideMark/>
          </w:tcPr>
          <w:p w14:paraId="5ECA9EDF" w14:textId="77777777" w:rsidR="00150469" w:rsidRPr="00150469" w:rsidRDefault="00150469" w:rsidP="00150469">
            <w:pPr>
              <w:suppressAutoHyphens/>
              <w:spacing w:after="0" w:line="240" w:lineRule="auto"/>
              <w:rPr>
                <w:rFonts w:ascii="Calibri" w:eastAsia="Times New Roman" w:hAnsi="Calibri" w:cs="Calibri"/>
                <w:bCs/>
                <w:kern w:val="0"/>
                <w:lang w:eastAsia="zh-CN"/>
                <w14:ligatures w14:val="none"/>
              </w:rPr>
            </w:pPr>
            <w:r w:rsidRPr="00150469">
              <w:rPr>
                <w:rFonts w:ascii="Calibri" w:eastAsia="Times New Roman" w:hAnsi="Calibri" w:cs="Calibri"/>
                <w:bCs/>
                <w:kern w:val="0"/>
                <w:lang w:eastAsia="zh-CN"/>
                <w14:ligatures w14:val="none"/>
              </w:rPr>
              <w:t xml:space="preserve">Uređenje i opremanje dječjih igrališta u centru </w:t>
            </w:r>
            <w:proofErr w:type="spellStart"/>
            <w:r w:rsidRPr="00150469">
              <w:rPr>
                <w:rFonts w:ascii="Calibri" w:eastAsia="Times New Roman" w:hAnsi="Calibri" w:cs="Calibri"/>
                <w:bCs/>
                <w:kern w:val="0"/>
                <w:lang w:eastAsia="zh-CN"/>
                <w14:ligatures w14:val="none"/>
              </w:rPr>
              <w:t>Barilovića</w:t>
            </w:r>
            <w:proofErr w:type="spellEnd"/>
            <w:r w:rsidRPr="00150469">
              <w:rPr>
                <w:rFonts w:ascii="Calibri" w:eastAsia="Times New Roman" w:hAnsi="Calibri" w:cs="Calibri"/>
                <w:bCs/>
                <w:kern w:val="0"/>
                <w:lang w:eastAsia="zh-CN"/>
                <w14:ligatures w14:val="none"/>
              </w:rPr>
              <w:t xml:space="preserve"> i kod Dječjeg vrtića Barilović</w:t>
            </w:r>
          </w:p>
        </w:tc>
        <w:tc>
          <w:tcPr>
            <w:tcW w:w="1577" w:type="dxa"/>
            <w:tcBorders>
              <w:top w:val="single" w:sz="4" w:space="0" w:color="auto"/>
              <w:left w:val="single" w:sz="4" w:space="0" w:color="auto"/>
              <w:bottom w:val="single" w:sz="4" w:space="0" w:color="auto"/>
              <w:right w:val="single" w:sz="4" w:space="0" w:color="auto"/>
            </w:tcBorders>
            <w:vAlign w:val="center"/>
            <w:hideMark/>
          </w:tcPr>
          <w:p w14:paraId="1E3DC9F3"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0,00</w:t>
            </w:r>
          </w:p>
        </w:tc>
        <w:tc>
          <w:tcPr>
            <w:tcW w:w="1893" w:type="dxa"/>
            <w:tcBorders>
              <w:top w:val="single" w:sz="4" w:space="0" w:color="auto"/>
              <w:left w:val="single" w:sz="4" w:space="0" w:color="auto"/>
              <w:bottom w:val="single" w:sz="4" w:space="0" w:color="auto"/>
              <w:right w:val="single" w:sz="4" w:space="0" w:color="auto"/>
            </w:tcBorders>
            <w:vAlign w:val="center"/>
            <w:hideMark/>
          </w:tcPr>
          <w:p w14:paraId="43792932" w14:textId="77777777" w:rsidR="00150469" w:rsidRPr="00150469" w:rsidRDefault="00150469" w:rsidP="00150469">
            <w:pPr>
              <w:suppressAutoHyphens/>
              <w:spacing w:after="0" w:line="240" w:lineRule="auto"/>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+104.400,00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A2E4CAA"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104.400,00</w:t>
            </w:r>
          </w:p>
        </w:tc>
      </w:tr>
      <w:tr w:rsidR="00150469" w:rsidRPr="00150469" w14:paraId="1FA92CF0" w14:textId="77777777" w:rsidTr="00150469">
        <w:trPr>
          <w:trHeight w:val="510"/>
        </w:trPr>
        <w:tc>
          <w:tcPr>
            <w:tcW w:w="5004" w:type="dxa"/>
            <w:gridSpan w:val="2"/>
            <w:tcBorders>
              <w:top w:val="single" w:sz="4" w:space="0" w:color="auto"/>
              <w:left w:val="single" w:sz="4" w:space="0" w:color="auto"/>
              <w:bottom w:val="single" w:sz="4" w:space="0" w:color="auto"/>
              <w:right w:val="single" w:sz="4" w:space="0" w:color="auto"/>
            </w:tcBorders>
            <w:vAlign w:val="center"/>
            <w:hideMark/>
          </w:tcPr>
          <w:p w14:paraId="1767A2CF"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UKUPNO</w:t>
            </w:r>
          </w:p>
        </w:tc>
        <w:tc>
          <w:tcPr>
            <w:tcW w:w="1577" w:type="dxa"/>
            <w:tcBorders>
              <w:top w:val="single" w:sz="4" w:space="0" w:color="auto"/>
              <w:left w:val="single" w:sz="4" w:space="0" w:color="auto"/>
              <w:bottom w:val="single" w:sz="4" w:space="0" w:color="auto"/>
              <w:right w:val="single" w:sz="4" w:space="0" w:color="auto"/>
            </w:tcBorders>
            <w:vAlign w:val="center"/>
            <w:hideMark/>
          </w:tcPr>
          <w:p w14:paraId="7DDDAF25"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1.198.735,00</w:t>
            </w:r>
          </w:p>
        </w:tc>
        <w:tc>
          <w:tcPr>
            <w:tcW w:w="1893" w:type="dxa"/>
            <w:tcBorders>
              <w:top w:val="single" w:sz="4" w:space="0" w:color="auto"/>
              <w:left w:val="single" w:sz="4" w:space="0" w:color="auto"/>
              <w:bottom w:val="single" w:sz="4" w:space="0" w:color="auto"/>
              <w:right w:val="single" w:sz="4" w:space="0" w:color="auto"/>
            </w:tcBorders>
            <w:vAlign w:val="center"/>
            <w:hideMark/>
          </w:tcPr>
          <w:p w14:paraId="3C951760" w14:textId="77777777" w:rsidR="00150469" w:rsidRPr="00150469" w:rsidRDefault="00150469" w:rsidP="00150469">
            <w:pPr>
              <w:suppressAutoHyphens/>
              <w:spacing w:after="0" w:line="240" w:lineRule="auto"/>
              <w:rPr>
                <w:rFonts w:ascii="Calibri" w:eastAsia="Times New Roman" w:hAnsi="Calibri" w:cs="Calibri"/>
                <w:b/>
                <w:kern w:val="0"/>
                <w:sz w:val="18"/>
                <w:szCs w:val="18"/>
                <w:lang w:eastAsia="zh-CN"/>
                <w14:ligatures w14:val="none"/>
              </w:rPr>
            </w:pPr>
            <w:r w:rsidRPr="00150469">
              <w:rPr>
                <w:rFonts w:ascii="Calibri" w:eastAsia="Times New Roman" w:hAnsi="Calibri" w:cs="Calibri"/>
                <w:b/>
                <w:kern w:val="0"/>
                <w:lang w:eastAsia="zh-CN"/>
                <w14:ligatures w14:val="none"/>
              </w:rPr>
              <w:t>-729.430,00</w:t>
            </w:r>
          </w:p>
        </w:tc>
        <w:tc>
          <w:tcPr>
            <w:tcW w:w="1166" w:type="dxa"/>
            <w:tcBorders>
              <w:top w:val="single" w:sz="4" w:space="0" w:color="auto"/>
              <w:left w:val="single" w:sz="4" w:space="0" w:color="auto"/>
              <w:bottom w:val="single" w:sz="4" w:space="0" w:color="auto"/>
              <w:right w:val="single" w:sz="4" w:space="0" w:color="auto"/>
            </w:tcBorders>
          </w:tcPr>
          <w:p w14:paraId="3EAE9E4F" w14:textId="77777777" w:rsidR="00150469" w:rsidRPr="00150469" w:rsidRDefault="00150469" w:rsidP="00150469">
            <w:pPr>
              <w:suppressAutoHyphens/>
              <w:spacing w:after="0" w:line="240" w:lineRule="auto"/>
              <w:jc w:val="center"/>
              <w:rPr>
                <w:rFonts w:ascii="Calibri" w:eastAsia="Times New Roman" w:hAnsi="Calibri" w:cs="Calibri"/>
                <w:b/>
                <w:kern w:val="0"/>
                <w:sz w:val="18"/>
                <w:szCs w:val="18"/>
                <w:lang w:eastAsia="zh-CN"/>
                <w14:ligatures w14:val="none"/>
              </w:rPr>
            </w:pPr>
          </w:p>
          <w:p w14:paraId="4BFC0DC5" w14:textId="77777777" w:rsidR="00150469" w:rsidRPr="00150469" w:rsidRDefault="00150469" w:rsidP="00150469">
            <w:pPr>
              <w:suppressAutoHyphens/>
              <w:spacing w:after="0" w:line="240" w:lineRule="auto"/>
              <w:jc w:val="center"/>
              <w:rPr>
                <w:rFonts w:ascii="Calibri" w:eastAsia="Times New Roman" w:hAnsi="Calibri" w:cs="Calibri"/>
                <w:b/>
                <w:kern w:val="0"/>
                <w:lang w:eastAsia="zh-CN"/>
                <w14:ligatures w14:val="none"/>
              </w:rPr>
            </w:pPr>
            <w:r w:rsidRPr="00150469">
              <w:rPr>
                <w:rFonts w:ascii="Calibri" w:eastAsia="Times New Roman" w:hAnsi="Calibri" w:cs="Calibri"/>
                <w:b/>
                <w:kern w:val="0"/>
                <w:lang w:eastAsia="zh-CN"/>
                <w14:ligatures w14:val="none"/>
              </w:rPr>
              <w:t>469.305,00</w:t>
            </w:r>
          </w:p>
        </w:tc>
      </w:tr>
    </w:tbl>
    <w:p w14:paraId="382DBC05" w14:textId="77777777" w:rsidR="00150469" w:rsidRPr="00150469" w:rsidRDefault="00150469" w:rsidP="00150469">
      <w:pPr>
        <w:widowControl w:val="0"/>
        <w:autoSpaceDE w:val="0"/>
        <w:autoSpaceDN w:val="0"/>
        <w:adjustRightInd w:val="0"/>
        <w:spacing w:after="0" w:line="240" w:lineRule="auto"/>
        <w:jc w:val="both"/>
        <w:rPr>
          <w:rFonts w:ascii="Calibri" w:eastAsia="Times New Roman" w:hAnsi="Calibri" w:cs="Times New Roman"/>
          <w:kern w:val="0"/>
          <w:lang w:eastAsia="hr-HR"/>
          <w14:ligatures w14:val="none"/>
        </w:rPr>
      </w:pPr>
    </w:p>
    <w:p w14:paraId="4D92D492" w14:textId="77777777" w:rsidR="00150469" w:rsidRPr="00150469" w:rsidRDefault="00150469" w:rsidP="00150469">
      <w:pPr>
        <w:spacing w:after="0" w:line="240" w:lineRule="auto"/>
        <w:jc w:val="center"/>
        <w:rPr>
          <w:rFonts w:ascii="Times New Roman" w:eastAsia="Times New Roman" w:hAnsi="Times New Roman" w:cs="Times New Roman"/>
          <w:b/>
          <w:bCs/>
          <w:kern w:val="0"/>
          <w:sz w:val="24"/>
          <w:szCs w:val="24"/>
          <w:lang w:eastAsia="hr-HR"/>
          <w14:ligatures w14:val="none"/>
        </w:rPr>
      </w:pPr>
      <w:r w:rsidRPr="00150469">
        <w:rPr>
          <w:rFonts w:ascii="Times New Roman" w:eastAsia="Times New Roman" w:hAnsi="Times New Roman" w:cs="Times New Roman"/>
          <w:b/>
          <w:bCs/>
          <w:kern w:val="0"/>
          <w:sz w:val="24"/>
          <w:szCs w:val="24"/>
          <w:lang w:eastAsia="hr-HR"/>
          <w14:ligatures w14:val="none"/>
        </w:rPr>
        <w:t>Članak 2.</w:t>
      </w:r>
    </w:p>
    <w:p w14:paraId="14F1CD31" w14:textId="77777777" w:rsidR="00150469" w:rsidRPr="00150469" w:rsidRDefault="00150469" w:rsidP="00150469">
      <w:pPr>
        <w:spacing w:after="0" w:line="240" w:lineRule="auto"/>
        <w:jc w:val="both"/>
        <w:rPr>
          <w:rFonts w:ascii="Times New Roman" w:eastAsia="Times New Roman" w:hAnsi="Times New Roman" w:cs="Times New Roman"/>
          <w:bCs/>
          <w:kern w:val="0"/>
          <w:sz w:val="24"/>
          <w:szCs w:val="24"/>
          <w:lang w:eastAsia="hr-HR"/>
          <w14:ligatures w14:val="none"/>
        </w:rPr>
      </w:pPr>
      <w:r w:rsidRPr="00150469">
        <w:rPr>
          <w:rFonts w:ascii="Times New Roman" w:eastAsia="Times New Roman" w:hAnsi="Times New Roman" w:cs="Times New Roman"/>
          <w:b/>
          <w:bCs/>
          <w:kern w:val="0"/>
          <w:sz w:val="24"/>
          <w:szCs w:val="24"/>
          <w:lang w:eastAsia="hr-HR"/>
          <w14:ligatures w14:val="none"/>
        </w:rPr>
        <w:tab/>
      </w:r>
      <w:r w:rsidRPr="00150469">
        <w:rPr>
          <w:rFonts w:ascii="Times New Roman" w:eastAsia="Times New Roman" w:hAnsi="Times New Roman" w:cs="Times New Roman"/>
          <w:bCs/>
          <w:kern w:val="0"/>
          <w:sz w:val="24"/>
          <w:szCs w:val="24"/>
          <w:lang w:eastAsia="hr-HR"/>
          <w14:ligatures w14:val="none"/>
        </w:rPr>
        <w:t>Članak 3. Programa gradnje mijenja se i glasi:</w:t>
      </w:r>
    </w:p>
    <w:p w14:paraId="1B5996B6" w14:textId="77777777" w:rsidR="00150469" w:rsidRPr="00150469" w:rsidRDefault="00150469" w:rsidP="00150469">
      <w:pPr>
        <w:spacing w:after="0" w:line="240" w:lineRule="auto"/>
        <w:jc w:val="both"/>
        <w:rPr>
          <w:rFonts w:ascii="Times New Roman" w:eastAsia="Times New Roman" w:hAnsi="Times New Roman" w:cs="Times New Roman"/>
          <w:bCs/>
          <w:kern w:val="0"/>
          <w:sz w:val="24"/>
          <w:szCs w:val="24"/>
          <w:lang w:eastAsia="hr-HR"/>
          <w14:ligatures w14:val="none"/>
        </w:rPr>
      </w:pPr>
    </w:p>
    <w:p w14:paraId="56F789A6" w14:textId="77777777" w:rsidR="00150469" w:rsidRDefault="00150469" w:rsidP="00150469">
      <w:pPr>
        <w:spacing w:after="0" w:line="240" w:lineRule="auto"/>
        <w:jc w:val="center"/>
        <w:rPr>
          <w:rFonts w:ascii="Times New Roman" w:eastAsia="Times New Roman" w:hAnsi="Times New Roman" w:cs="Times New Roman"/>
          <w:b/>
          <w:bCs/>
          <w:kern w:val="0"/>
          <w:sz w:val="24"/>
          <w:szCs w:val="24"/>
          <w:lang w:eastAsia="hr-HR"/>
          <w14:ligatures w14:val="none"/>
        </w:rPr>
      </w:pPr>
      <w:r w:rsidRPr="00150469">
        <w:rPr>
          <w:rFonts w:ascii="Times New Roman" w:eastAsia="Times New Roman" w:hAnsi="Times New Roman" w:cs="Times New Roman"/>
          <w:b/>
          <w:bCs/>
          <w:kern w:val="0"/>
          <w:sz w:val="24"/>
          <w:szCs w:val="24"/>
          <w:lang w:eastAsia="hr-HR"/>
          <w14:ligatures w14:val="none"/>
        </w:rPr>
        <w:t>„Članak 3.</w:t>
      </w:r>
    </w:p>
    <w:p w14:paraId="2F6CE648" w14:textId="77777777" w:rsidR="00150469" w:rsidRPr="00150469" w:rsidRDefault="00150469" w:rsidP="00150469">
      <w:pPr>
        <w:spacing w:after="0" w:line="240" w:lineRule="auto"/>
        <w:jc w:val="center"/>
        <w:rPr>
          <w:rFonts w:ascii="Times New Roman" w:eastAsia="Times New Roman" w:hAnsi="Times New Roman" w:cs="Times New Roman"/>
          <w:b/>
          <w:bCs/>
          <w:kern w:val="0"/>
          <w:sz w:val="24"/>
          <w:szCs w:val="24"/>
          <w:lang w:eastAsia="hr-HR"/>
          <w14:ligatures w14:val="none"/>
        </w:rPr>
      </w:pPr>
    </w:p>
    <w:p w14:paraId="716894B8" w14:textId="77777777" w:rsidR="00150469" w:rsidRPr="00150469" w:rsidRDefault="00150469" w:rsidP="00150469">
      <w:pPr>
        <w:spacing w:after="0" w:line="240" w:lineRule="auto"/>
        <w:jc w:val="both"/>
        <w:rPr>
          <w:rFonts w:ascii="Times New Roman" w:eastAsia="Times New Roman" w:hAnsi="Times New Roman" w:cs="Times New Roman"/>
          <w:kern w:val="0"/>
          <w:sz w:val="24"/>
          <w:szCs w:val="24"/>
          <w:lang w:eastAsia="hr-HR"/>
          <w14:ligatures w14:val="none"/>
        </w:rPr>
      </w:pPr>
      <w:r w:rsidRPr="00150469">
        <w:rPr>
          <w:rFonts w:ascii="Times New Roman" w:eastAsia="Times New Roman" w:hAnsi="Times New Roman" w:cs="Times New Roman"/>
          <w:kern w:val="0"/>
          <w:sz w:val="24"/>
          <w:szCs w:val="24"/>
          <w:lang w:eastAsia="hr-HR"/>
          <w14:ligatures w14:val="none"/>
        </w:rPr>
        <w:t>Sredstva za provedbu ovog Programa planiraju se u Proračunu Općine Barilović za 2025. godinu i to:</w:t>
      </w:r>
    </w:p>
    <w:p w14:paraId="541E5ADE" w14:textId="77777777" w:rsidR="00150469" w:rsidRPr="00150469" w:rsidRDefault="00150469" w:rsidP="00DB6C7E">
      <w:pPr>
        <w:numPr>
          <w:ilvl w:val="0"/>
          <w:numId w:val="7"/>
        </w:numPr>
        <w:spacing w:after="0" w:line="240" w:lineRule="auto"/>
        <w:jc w:val="both"/>
        <w:rPr>
          <w:rFonts w:ascii="Times New Roman" w:eastAsia="Times New Roman" w:hAnsi="Times New Roman" w:cs="Times New Roman"/>
          <w:kern w:val="0"/>
          <w:sz w:val="24"/>
          <w:szCs w:val="24"/>
          <w:lang w:eastAsia="hr-HR"/>
          <w14:ligatures w14:val="none"/>
        </w:rPr>
      </w:pPr>
      <w:r w:rsidRPr="00150469">
        <w:rPr>
          <w:rFonts w:ascii="Times New Roman" w:eastAsia="Times New Roman" w:hAnsi="Times New Roman" w:cs="Times New Roman"/>
          <w:kern w:val="0"/>
          <w:sz w:val="24"/>
          <w:szCs w:val="24"/>
          <w:lang w:eastAsia="hr-HR"/>
          <w14:ligatures w14:val="none"/>
        </w:rPr>
        <w:t xml:space="preserve">kapitalne pomoći iz županijskog proračuna… </w:t>
      </w:r>
      <w:r w:rsidRPr="00150469">
        <w:rPr>
          <w:rFonts w:ascii="Times New Roman" w:eastAsia="Times New Roman" w:hAnsi="Times New Roman" w:cs="Times New Roman"/>
          <w:kern w:val="0"/>
          <w:sz w:val="24"/>
          <w:szCs w:val="24"/>
          <w:lang w:eastAsia="hr-HR"/>
          <w14:ligatures w14:val="none"/>
        </w:rPr>
        <w:tab/>
        <w:t>112.870,00 €</w:t>
      </w:r>
    </w:p>
    <w:p w14:paraId="2B90D296" w14:textId="7FCB30DE" w:rsidR="00150469" w:rsidRPr="00150469" w:rsidRDefault="00150469" w:rsidP="00DB6C7E">
      <w:pPr>
        <w:numPr>
          <w:ilvl w:val="0"/>
          <w:numId w:val="7"/>
        </w:numPr>
        <w:spacing w:after="0" w:line="240" w:lineRule="auto"/>
        <w:jc w:val="both"/>
        <w:rPr>
          <w:rFonts w:ascii="Times New Roman" w:eastAsia="Times New Roman" w:hAnsi="Times New Roman" w:cs="Times New Roman"/>
          <w:kern w:val="0"/>
          <w:sz w:val="24"/>
          <w:szCs w:val="24"/>
          <w:lang w:eastAsia="hr-HR"/>
          <w14:ligatures w14:val="none"/>
        </w:rPr>
      </w:pPr>
      <w:r w:rsidRPr="00150469">
        <w:rPr>
          <w:rFonts w:ascii="Times New Roman" w:eastAsia="Times New Roman" w:hAnsi="Times New Roman" w:cs="Times New Roman"/>
          <w:kern w:val="0"/>
          <w:sz w:val="24"/>
          <w:szCs w:val="24"/>
          <w:lang w:eastAsia="hr-HR"/>
          <w14:ligatures w14:val="none"/>
        </w:rPr>
        <w:t xml:space="preserve">Prihodi za posebne namjene: </w:t>
      </w:r>
      <w:r w:rsidRPr="00150469">
        <w:rPr>
          <w:rFonts w:ascii="Times New Roman" w:eastAsia="Times New Roman" w:hAnsi="Times New Roman" w:cs="Times New Roman"/>
          <w:kern w:val="0"/>
          <w:sz w:val="24"/>
          <w:szCs w:val="24"/>
          <w:lang w:eastAsia="hr-HR"/>
          <w14:ligatures w14:val="none"/>
        </w:rPr>
        <w:tab/>
      </w:r>
      <w:r w:rsidRPr="00150469">
        <w:rPr>
          <w:rFonts w:ascii="Times New Roman" w:eastAsia="Times New Roman" w:hAnsi="Times New Roman" w:cs="Times New Roman"/>
          <w:kern w:val="0"/>
          <w:sz w:val="24"/>
          <w:szCs w:val="24"/>
          <w:lang w:eastAsia="hr-HR"/>
          <w14:ligatures w14:val="none"/>
        </w:rPr>
        <w:tab/>
      </w:r>
      <w:r w:rsidRPr="00150469">
        <w:rPr>
          <w:rFonts w:ascii="Times New Roman" w:eastAsia="Times New Roman" w:hAnsi="Times New Roman" w:cs="Times New Roman"/>
          <w:kern w:val="0"/>
          <w:sz w:val="24"/>
          <w:szCs w:val="24"/>
          <w:lang w:eastAsia="hr-HR"/>
          <w14:ligatures w14:val="none"/>
        </w:rPr>
        <w:tab/>
        <w:t xml:space="preserve">156.800,00 € </w:t>
      </w:r>
    </w:p>
    <w:p w14:paraId="6DEB9975" w14:textId="77777777" w:rsidR="00150469" w:rsidRPr="00150469" w:rsidRDefault="00150469" w:rsidP="00DB6C7E">
      <w:pPr>
        <w:numPr>
          <w:ilvl w:val="0"/>
          <w:numId w:val="7"/>
        </w:numPr>
        <w:spacing w:after="0" w:line="240" w:lineRule="auto"/>
        <w:jc w:val="both"/>
        <w:rPr>
          <w:rFonts w:ascii="Times New Roman" w:eastAsia="Times New Roman" w:hAnsi="Times New Roman" w:cs="Times New Roman"/>
          <w:kern w:val="0"/>
          <w:sz w:val="24"/>
          <w:szCs w:val="24"/>
          <w:lang w:eastAsia="hr-HR"/>
          <w14:ligatures w14:val="none"/>
        </w:rPr>
      </w:pPr>
      <w:r w:rsidRPr="00150469">
        <w:rPr>
          <w:rFonts w:ascii="Times New Roman" w:eastAsia="Times New Roman" w:hAnsi="Times New Roman" w:cs="Times New Roman"/>
          <w:kern w:val="0"/>
          <w:sz w:val="24"/>
          <w:szCs w:val="24"/>
          <w:lang w:eastAsia="hr-HR"/>
          <w14:ligatures w14:val="none"/>
        </w:rPr>
        <w:t>Opći prihodi i primici:</w:t>
      </w:r>
      <w:r w:rsidRPr="00150469">
        <w:rPr>
          <w:rFonts w:ascii="Times New Roman" w:eastAsia="Times New Roman" w:hAnsi="Times New Roman" w:cs="Times New Roman"/>
          <w:kern w:val="0"/>
          <w:sz w:val="24"/>
          <w:szCs w:val="24"/>
          <w:lang w:eastAsia="hr-HR"/>
          <w14:ligatures w14:val="none"/>
        </w:rPr>
        <w:tab/>
      </w:r>
      <w:r w:rsidRPr="00150469">
        <w:rPr>
          <w:rFonts w:ascii="Times New Roman" w:eastAsia="Times New Roman" w:hAnsi="Times New Roman" w:cs="Times New Roman"/>
          <w:kern w:val="0"/>
          <w:sz w:val="24"/>
          <w:szCs w:val="24"/>
          <w:lang w:eastAsia="hr-HR"/>
          <w14:ligatures w14:val="none"/>
        </w:rPr>
        <w:tab/>
      </w:r>
      <w:r w:rsidRPr="00150469">
        <w:rPr>
          <w:rFonts w:ascii="Times New Roman" w:eastAsia="Times New Roman" w:hAnsi="Times New Roman" w:cs="Times New Roman"/>
          <w:kern w:val="0"/>
          <w:sz w:val="24"/>
          <w:szCs w:val="24"/>
          <w:lang w:eastAsia="hr-HR"/>
          <w14:ligatures w14:val="none"/>
        </w:rPr>
        <w:tab/>
      </w:r>
      <w:r w:rsidRPr="00150469">
        <w:rPr>
          <w:rFonts w:ascii="Times New Roman" w:eastAsia="Times New Roman" w:hAnsi="Times New Roman" w:cs="Times New Roman"/>
          <w:kern w:val="0"/>
          <w:sz w:val="24"/>
          <w:szCs w:val="24"/>
          <w:lang w:eastAsia="hr-HR"/>
          <w14:ligatures w14:val="none"/>
        </w:rPr>
        <w:tab/>
        <w:t>168.885,00 €</w:t>
      </w:r>
    </w:p>
    <w:p w14:paraId="026B1CF6" w14:textId="77777777" w:rsidR="00150469" w:rsidRPr="00150469" w:rsidRDefault="00150469" w:rsidP="00DB6C7E">
      <w:pPr>
        <w:numPr>
          <w:ilvl w:val="0"/>
          <w:numId w:val="7"/>
        </w:numPr>
        <w:spacing w:after="0" w:line="240" w:lineRule="auto"/>
        <w:jc w:val="both"/>
        <w:rPr>
          <w:rFonts w:ascii="Times New Roman" w:eastAsia="Times New Roman" w:hAnsi="Times New Roman" w:cs="Times New Roman"/>
          <w:kern w:val="0"/>
          <w:sz w:val="24"/>
          <w:szCs w:val="24"/>
          <w:lang w:eastAsia="hr-HR"/>
          <w14:ligatures w14:val="none"/>
        </w:rPr>
      </w:pPr>
      <w:r w:rsidRPr="00150469">
        <w:rPr>
          <w:rFonts w:ascii="Times New Roman" w:eastAsia="Times New Roman" w:hAnsi="Times New Roman" w:cs="Times New Roman"/>
          <w:kern w:val="0"/>
          <w:sz w:val="24"/>
          <w:szCs w:val="24"/>
          <w:lang w:eastAsia="hr-HR"/>
          <w14:ligatures w14:val="none"/>
        </w:rPr>
        <w:t>Vlastiti prihodi:</w:t>
      </w:r>
      <w:r w:rsidRPr="00150469">
        <w:rPr>
          <w:rFonts w:ascii="Times New Roman" w:eastAsia="Times New Roman" w:hAnsi="Times New Roman" w:cs="Times New Roman"/>
          <w:kern w:val="0"/>
          <w:sz w:val="24"/>
          <w:szCs w:val="24"/>
          <w:lang w:eastAsia="hr-HR"/>
          <w14:ligatures w14:val="none"/>
        </w:rPr>
        <w:tab/>
      </w:r>
      <w:r w:rsidRPr="00150469">
        <w:rPr>
          <w:rFonts w:ascii="Times New Roman" w:eastAsia="Times New Roman" w:hAnsi="Times New Roman" w:cs="Times New Roman"/>
          <w:kern w:val="0"/>
          <w:sz w:val="24"/>
          <w:szCs w:val="24"/>
          <w:lang w:eastAsia="hr-HR"/>
          <w14:ligatures w14:val="none"/>
        </w:rPr>
        <w:tab/>
      </w:r>
      <w:r w:rsidRPr="00150469">
        <w:rPr>
          <w:rFonts w:ascii="Times New Roman" w:eastAsia="Times New Roman" w:hAnsi="Times New Roman" w:cs="Times New Roman"/>
          <w:kern w:val="0"/>
          <w:sz w:val="24"/>
          <w:szCs w:val="24"/>
          <w:lang w:eastAsia="hr-HR"/>
          <w14:ligatures w14:val="none"/>
        </w:rPr>
        <w:tab/>
      </w:r>
      <w:r w:rsidRPr="00150469">
        <w:rPr>
          <w:rFonts w:ascii="Times New Roman" w:eastAsia="Times New Roman" w:hAnsi="Times New Roman" w:cs="Times New Roman"/>
          <w:kern w:val="0"/>
          <w:sz w:val="24"/>
          <w:szCs w:val="24"/>
          <w:lang w:eastAsia="hr-HR"/>
          <w14:ligatures w14:val="none"/>
        </w:rPr>
        <w:tab/>
      </w:r>
      <w:r w:rsidRPr="00150469">
        <w:rPr>
          <w:rFonts w:ascii="Times New Roman" w:eastAsia="Times New Roman" w:hAnsi="Times New Roman" w:cs="Times New Roman"/>
          <w:kern w:val="0"/>
          <w:sz w:val="24"/>
          <w:szCs w:val="24"/>
          <w:lang w:eastAsia="hr-HR"/>
          <w14:ligatures w14:val="none"/>
        </w:rPr>
        <w:tab/>
        <w:t xml:space="preserve">   30.750,00 €</w:t>
      </w:r>
    </w:p>
    <w:p w14:paraId="6242BBCB" w14:textId="77777777" w:rsidR="00150469" w:rsidRPr="00150469" w:rsidRDefault="00150469" w:rsidP="00150469">
      <w:pPr>
        <w:spacing w:after="0" w:line="240" w:lineRule="auto"/>
        <w:jc w:val="both"/>
        <w:rPr>
          <w:rFonts w:ascii="Times New Roman" w:eastAsia="Times New Roman" w:hAnsi="Times New Roman" w:cs="Times New Roman"/>
          <w:kern w:val="0"/>
          <w:sz w:val="24"/>
          <w:szCs w:val="24"/>
          <w:lang w:eastAsia="hr-HR"/>
          <w14:ligatures w14:val="none"/>
        </w:rPr>
      </w:pPr>
    </w:p>
    <w:p w14:paraId="352B3DF4" w14:textId="77777777" w:rsidR="00150469" w:rsidRPr="00150469" w:rsidRDefault="00150469" w:rsidP="00150469">
      <w:pPr>
        <w:spacing w:after="0" w:line="240" w:lineRule="auto"/>
        <w:jc w:val="center"/>
        <w:rPr>
          <w:rFonts w:ascii="Times New Roman" w:eastAsia="Times New Roman" w:hAnsi="Times New Roman" w:cs="Times New Roman"/>
          <w:b/>
          <w:bCs/>
          <w:kern w:val="0"/>
          <w:sz w:val="24"/>
          <w:szCs w:val="24"/>
          <w:lang w:eastAsia="hr-HR"/>
          <w14:ligatures w14:val="none"/>
        </w:rPr>
      </w:pPr>
      <w:r w:rsidRPr="00150469">
        <w:rPr>
          <w:rFonts w:ascii="Times New Roman" w:eastAsia="Times New Roman" w:hAnsi="Times New Roman" w:cs="Times New Roman"/>
          <w:b/>
          <w:bCs/>
          <w:kern w:val="0"/>
          <w:sz w:val="24"/>
          <w:szCs w:val="24"/>
          <w:lang w:eastAsia="hr-HR"/>
          <w14:ligatures w14:val="none"/>
        </w:rPr>
        <w:t>Članak 3.</w:t>
      </w:r>
    </w:p>
    <w:p w14:paraId="56F49700" w14:textId="77777777" w:rsidR="00150469" w:rsidRDefault="00150469" w:rsidP="00150469">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150469">
        <w:rPr>
          <w:rFonts w:ascii="Times New Roman" w:eastAsia="Times New Roman" w:hAnsi="Times New Roman" w:cs="Times New Roman"/>
          <w:kern w:val="0"/>
          <w:sz w:val="24"/>
          <w:szCs w:val="24"/>
          <w:lang w:eastAsia="hr-HR"/>
          <w14:ligatures w14:val="none"/>
        </w:rPr>
        <w:t>Ove izmjene i dopune Programa gradnje komunalne infrastrukture za 2025. godinu, stupa na snagu osmog dana od dana objave u „Službenom Glasniku Općine Barilović“.</w:t>
      </w:r>
    </w:p>
    <w:p w14:paraId="0268DCCF" w14:textId="77777777" w:rsidR="00150469" w:rsidRPr="00150469" w:rsidRDefault="00150469" w:rsidP="00150469">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051C148" w14:textId="77777777" w:rsidR="00150469" w:rsidRPr="00150469" w:rsidRDefault="00150469" w:rsidP="00150469">
      <w:pPr>
        <w:spacing w:after="0" w:line="240" w:lineRule="auto"/>
        <w:jc w:val="right"/>
        <w:rPr>
          <w:rFonts w:ascii="Calibri" w:eastAsia="Times New Roman" w:hAnsi="Calibri" w:cs="Times New Roman"/>
          <w:b/>
          <w:kern w:val="0"/>
          <w:lang w:eastAsia="hr-HR"/>
          <w14:ligatures w14:val="none"/>
        </w:rPr>
      </w:pPr>
    </w:p>
    <w:p w14:paraId="5B70984F" w14:textId="77777777" w:rsidR="00150469" w:rsidRPr="00150469" w:rsidRDefault="00150469" w:rsidP="00150469">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098FEE8A" w14:textId="77777777" w:rsidR="00150469" w:rsidRPr="00150469" w:rsidRDefault="00150469" w:rsidP="00150469">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7D9C6C95" w14:textId="77777777" w:rsidR="003E7DCB" w:rsidRDefault="003E7DCB" w:rsidP="003739F3">
      <w:pPr>
        <w:jc w:val="both"/>
        <w:rPr>
          <w:rFonts w:ascii="Times New Roman" w:hAnsi="Times New Roman" w:cs="Times New Roman"/>
          <w:sz w:val="24"/>
          <w:szCs w:val="24"/>
        </w:rPr>
      </w:pPr>
    </w:p>
    <w:p w14:paraId="071D18C1" w14:textId="77777777" w:rsidR="00150469" w:rsidRPr="00150469" w:rsidRDefault="00150469" w:rsidP="00150469">
      <w:pPr>
        <w:spacing w:after="0"/>
        <w:jc w:val="both"/>
        <w:rPr>
          <w:rFonts w:ascii="Times New Roman" w:hAnsi="Times New Roman" w:cs="Times New Roman"/>
          <w:sz w:val="24"/>
          <w:szCs w:val="24"/>
        </w:rPr>
      </w:pPr>
      <w:r w:rsidRPr="00150469">
        <w:rPr>
          <w:rFonts w:ascii="Times New Roman" w:hAnsi="Times New Roman" w:cs="Times New Roman"/>
          <w:sz w:val="24"/>
          <w:szCs w:val="24"/>
        </w:rPr>
        <w:t>KLASA: 361-01/25-01/19</w:t>
      </w:r>
    </w:p>
    <w:p w14:paraId="024B483C" w14:textId="77777777" w:rsidR="00150469" w:rsidRPr="00150469" w:rsidRDefault="00150469" w:rsidP="00150469">
      <w:pPr>
        <w:spacing w:after="0"/>
        <w:jc w:val="both"/>
        <w:rPr>
          <w:rFonts w:ascii="Times New Roman" w:hAnsi="Times New Roman" w:cs="Times New Roman"/>
          <w:sz w:val="24"/>
          <w:szCs w:val="24"/>
        </w:rPr>
      </w:pPr>
      <w:r w:rsidRPr="00150469">
        <w:rPr>
          <w:rFonts w:ascii="Times New Roman" w:hAnsi="Times New Roman" w:cs="Times New Roman"/>
          <w:sz w:val="24"/>
          <w:szCs w:val="24"/>
        </w:rPr>
        <w:t>URBROJ: 2133-06-01-25-1</w:t>
      </w:r>
    </w:p>
    <w:p w14:paraId="1D1EC80B" w14:textId="77777777" w:rsidR="00150469" w:rsidRDefault="00150469" w:rsidP="00150469">
      <w:pPr>
        <w:spacing w:after="0"/>
        <w:jc w:val="both"/>
        <w:rPr>
          <w:rFonts w:ascii="Times New Roman" w:hAnsi="Times New Roman" w:cs="Times New Roman"/>
          <w:sz w:val="24"/>
          <w:szCs w:val="24"/>
        </w:rPr>
      </w:pPr>
      <w:r w:rsidRPr="00150469">
        <w:rPr>
          <w:rFonts w:ascii="Times New Roman" w:hAnsi="Times New Roman" w:cs="Times New Roman"/>
          <w:sz w:val="24"/>
          <w:szCs w:val="24"/>
        </w:rPr>
        <w:t>Barilović, 18.12. 2025. godine</w:t>
      </w:r>
    </w:p>
    <w:p w14:paraId="207001AB" w14:textId="5A4FB17F" w:rsidR="00150469" w:rsidRPr="00A44B9C" w:rsidRDefault="00150469" w:rsidP="00150469">
      <w:pPr>
        <w:spacing w:after="0"/>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___________________________________________________________________________</w:t>
      </w:r>
    </w:p>
    <w:p w14:paraId="049342A2" w14:textId="77777777" w:rsidR="00150469" w:rsidRPr="00150469" w:rsidRDefault="00150469" w:rsidP="00150469">
      <w:pPr>
        <w:jc w:val="both"/>
        <w:rPr>
          <w:rFonts w:ascii="Times New Roman" w:hAnsi="Times New Roman" w:cs="Times New Roman"/>
          <w:sz w:val="24"/>
          <w:szCs w:val="24"/>
        </w:rPr>
      </w:pPr>
    </w:p>
    <w:p w14:paraId="2B9139F0" w14:textId="77777777" w:rsidR="00150469" w:rsidRPr="00150469" w:rsidRDefault="00150469" w:rsidP="00150469">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14:ligatures w14:val="none"/>
        </w:rPr>
      </w:pPr>
      <w:r w:rsidRPr="00150469">
        <w:rPr>
          <w:rFonts w:ascii="Times New Roman" w:eastAsia="Times New Roman" w:hAnsi="Times New Roman" w:cs="Times New Roman"/>
          <w:kern w:val="0"/>
          <w:sz w:val="24"/>
          <w:szCs w:val="24"/>
          <w14:ligatures w14:val="none"/>
        </w:rPr>
        <w:t>Na temelju članka 35. stavak 1. točka 2. u svezi članka 19. Zakona o lokalnoj i područnoj (regionalnoj) samoupravi („Narodne novine“ broj 33/01, 60/01, 129/05, 109/07, 125/08, 36/09, 150/11, 144/12, 19/13, 137/15, 123/17 , 98/19 i 144/20), članka 49. Zakona o predškolskom odgoju i obrazovanju („Narodne novine“ broj 10/97, 107/07, 94/13,98/19, 57/22 i 101/23), članka 141. Zakona o odgoju i obrazovanju u osnovnoj i srednjoj školi („Narodne novine“ broj 87/08, 86/09, 92/10, 105/10, 90/11, 16/12, 86/12, 126/12, 94/13, 152/14, 7/17, 68/18, 98/19 i 64/20) i članka 34. Statuta Općine Barilović („Službene Glasnik Općine Barilović„ broj 01/18 i  01/21), Općinsko vijeće Općine Barilović  na  3. sjednici održanoj dana 18. prosinca 2025. godine, donosi</w:t>
      </w:r>
    </w:p>
    <w:p w14:paraId="7D687DDB" w14:textId="77777777" w:rsidR="00150469" w:rsidRPr="00150469" w:rsidRDefault="00150469" w:rsidP="00150469">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150469">
        <w:rPr>
          <w:rFonts w:ascii="Times New Roman" w:eastAsia="Times New Roman" w:hAnsi="Times New Roman" w:cs="Times New Roman"/>
          <w:b/>
          <w:kern w:val="0"/>
          <w:sz w:val="24"/>
          <w:szCs w:val="24"/>
          <w:lang w:eastAsia="hr-HR"/>
          <w14:ligatures w14:val="none"/>
        </w:rPr>
        <w:tab/>
      </w:r>
      <w:r w:rsidRPr="00150469">
        <w:rPr>
          <w:rFonts w:ascii="Times New Roman" w:eastAsia="Times New Roman" w:hAnsi="Times New Roman" w:cs="Times New Roman"/>
          <w:b/>
          <w:kern w:val="0"/>
          <w:sz w:val="24"/>
          <w:szCs w:val="24"/>
          <w:lang w:eastAsia="hr-HR"/>
          <w14:ligatures w14:val="none"/>
        </w:rPr>
        <w:tab/>
      </w:r>
      <w:r w:rsidRPr="00150469">
        <w:rPr>
          <w:rFonts w:ascii="Times New Roman" w:eastAsia="Times New Roman" w:hAnsi="Times New Roman" w:cs="Times New Roman"/>
          <w:b/>
          <w:kern w:val="0"/>
          <w:sz w:val="24"/>
          <w:szCs w:val="24"/>
          <w:lang w:eastAsia="hr-HR"/>
          <w14:ligatures w14:val="none"/>
        </w:rPr>
        <w:tab/>
      </w:r>
      <w:r w:rsidRPr="00150469">
        <w:rPr>
          <w:rFonts w:ascii="Times New Roman" w:eastAsia="Times New Roman" w:hAnsi="Times New Roman" w:cs="Times New Roman"/>
          <w:b/>
          <w:kern w:val="0"/>
          <w:sz w:val="24"/>
          <w:szCs w:val="24"/>
          <w:lang w:eastAsia="hr-HR"/>
          <w14:ligatures w14:val="none"/>
        </w:rPr>
        <w:tab/>
      </w:r>
      <w:r w:rsidRPr="00150469">
        <w:rPr>
          <w:rFonts w:ascii="Times New Roman" w:eastAsia="Times New Roman" w:hAnsi="Times New Roman" w:cs="Times New Roman"/>
          <w:b/>
          <w:kern w:val="0"/>
          <w:sz w:val="24"/>
          <w:szCs w:val="24"/>
          <w:lang w:eastAsia="hr-HR"/>
          <w14:ligatures w14:val="none"/>
        </w:rPr>
        <w:tab/>
      </w:r>
      <w:r w:rsidRPr="00150469">
        <w:rPr>
          <w:rFonts w:ascii="Times New Roman" w:eastAsia="Times New Roman" w:hAnsi="Times New Roman" w:cs="Times New Roman"/>
          <w:b/>
          <w:kern w:val="0"/>
          <w:sz w:val="24"/>
          <w:szCs w:val="24"/>
          <w:lang w:eastAsia="hr-HR"/>
          <w14:ligatures w14:val="none"/>
        </w:rPr>
        <w:tab/>
      </w:r>
      <w:r w:rsidRPr="00150469">
        <w:rPr>
          <w:rFonts w:ascii="Times New Roman" w:eastAsia="Times New Roman" w:hAnsi="Times New Roman" w:cs="Times New Roman"/>
          <w:b/>
          <w:kern w:val="0"/>
          <w:sz w:val="24"/>
          <w:szCs w:val="24"/>
          <w:lang w:eastAsia="hr-HR"/>
          <w14:ligatures w14:val="none"/>
        </w:rPr>
        <w:tab/>
      </w:r>
    </w:p>
    <w:p w14:paraId="2CB13A50" w14:textId="77777777" w:rsidR="00150469" w:rsidRPr="00150469" w:rsidRDefault="00150469" w:rsidP="00DB6C7E">
      <w:pPr>
        <w:numPr>
          <w:ilvl w:val="0"/>
          <w:numId w:val="8"/>
        </w:numPr>
        <w:suppressAutoHyphens/>
        <w:autoSpaceDN w:val="0"/>
        <w:spacing w:after="0" w:line="240" w:lineRule="auto"/>
        <w:contextualSpacing/>
        <w:jc w:val="center"/>
        <w:textAlignment w:val="baseline"/>
        <w:rPr>
          <w:rFonts w:ascii="Times New Roman" w:eastAsia="Times New Roman" w:hAnsi="Times New Roman" w:cs="Times New Roman"/>
          <w:b/>
          <w:kern w:val="0"/>
          <w:sz w:val="24"/>
          <w:szCs w:val="24"/>
          <w14:ligatures w14:val="none"/>
        </w:rPr>
      </w:pPr>
      <w:r w:rsidRPr="00150469">
        <w:rPr>
          <w:rFonts w:ascii="Times New Roman" w:eastAsia="Times New Roman" w:hAnsi="Times New Roman" w:cs="Times New Roman"/>
          <w:b/>
          <w:kern w:val="0"/>
          <w:sz w:val="24"/>
          <w:szCs w:val="24"/>
          <w14:ligatures w14:val="none"/>
        </w:rPr>
        <w:t xml:space="preserve">IZMJENE I DOPUNE PROGRAMA </w:t>
      </w:r>
    </w:p>
    <w:p w14:paraId="2616DD5D" w14:textId="77777777" w:rsidR="00150469" w:rsidRPr="00150469" w:rsidRDefault="00150469" w:rsidP="00150469">
      <w:pPr>
        <w:suppressAutoHyphens/>
        <w:autoSpaceDN w:val="0"/>
        <w:spacing w:after="0" w:line="240" w:lineRule="auto"/>
        <w:jc w:val="center"/>
        <w:textAlignment w:val="baseline"/>
        <w:rPr>
          <w:rFonts w:ascii="Times New Roman" w:eastAsia="Times New Roman" w:hAnsi="Times New Roman" w:cs="Times New Roman"/>
          <w:b/>
          <w:kern w:val="0"/>
          <w:sz w:val="24"/>
          <w:szCs w:val="24"/>
          <w14:ligatures w14:val="none"/>
        </w:rPr>
      </w:pPr>
      <w:r w:rsidRPr="00150469">
        <w:rPr>
          <w:rFonts w:ascii="Times New Roman" w:eastAsia="Times New Roman" w:hAnsi="Times New Roman" w:cs="Times New Roman"/>
          <w:b/>
          <w:kern w:val="0"/>
          <w:sz w:val="24"/>
          <w:szCs w:val="24"/>
          <w14:ligatures w14:val="none"/>
        </w:rPr>
        <w:t>javnih potreba u predškolskom i školskom odgoju i obrazovanju</w:t>
      </w:r>
    </w:p>
    <w:p w14:paraId="56370B81" w14:textId="77777777" w:rsidR="00150469" w:rsidRPr="00150469" w:rsidRDefault="00150469" w:rsidP="00150469">
      <w:pPr>
        <w:suppressAutoHyphens/>
        <w:autoSpaceDN w:val="0"/>
        <w:spacing w:after="0" w:line="240" w:lineRule="auto"/>
        <w:jc w:val="center"/>
        <w:textAlignment w:val="baseline"/>
        <w:rPr>
          <w:rFonts w:ascii="Times New Roman" w:eastAsia="Times New Roman" w:hAnsi="Times New Roman" w:cs="Times New Roman"/>
          <w:b/>
          <w:kern w:val="0"/>
          <w:sz w:val="24"/>
          <w:szCs w:val="24"/>
          <w14:ligatures w14:val="none"/>
        </w:rPr>
      </w:pPr>
      <w:r w:rsidRPr="00150469">
        <w:rPr>
          <w:rFonts w:ascii="Times New Roman" w:eastAsia="Times New Roman" w:hAnsi="Times New Roman" w:cs="Times New Roman"/>
          <w:b/>
          <w:kern w:val="0"/>
          <w:sz w:val="24"/>
          <w:szCs w:val="24"/>
          <w14:ligatures w14:val="none"/>
        </w:rPr>
        <w:t xml:space="preserve"> u Općini Barilović za 2025. godinu</w:t>
      </w:r>
    </w:p>
    <w:p w14:paraId="18C14216" w14:textId="77777777" w:rsidR="00150469" w:rsidRPr="00150469" w:rsidRDefault="00150469" w:rsidP="00150469">
      <w:pPr>
        <w:suppressAutoHyphens/>
        <w:autoSpaceDN w:val="0"/>
        <w:spacing w:after="0" w:line="240" w:lineRule="auto"/>
        <w:textAlignment w:val="baseline"/>
        <w:rPr>
          <w:rFonts w:ascii="Times New Roman" w:eastAsia="Times New Roman" w:hAnsi="Times New Roman" w:cs="Times New Roman"/>
          <w:bCs/>
          <w:kern w:val="0"/>
          <w:sz w:val="24"/>
          <w:szCs w:val="24"/>
          <w:lang w:eastAsia="hr-HR"/>
          <w14:ligatures w14:val="none"/>
        </w:rPr>
      </w:pPr>
    </w:p>
    <w:p w14:paraId="491100E3" w14:textId="77777777" w:rsidR="00150469" w:rsidRPr="00150469" w:rsidRDefault="00150469" w:rsidP="00150469">
      <w:pPr>
        <w:suppressAutoHyphens/>
        <w:autoSpaceDN w:val="0"/>
        <w:spacing w:after="0" w:line="240" w:lineRule="auto"/>
        <w:jc w:val="center"/>
        <w:textAlignment w:val="baseline"/>
        <w:rPr>
          <w:rFonts w:ascii="Times New Roman" w:eastAsia="Times New Roman" w:hAnsi="Times New Roman" w:cs="Times New Roman"/>
          <w:bCs/>
          <w:kern w:val="0"/>
          <w:sz w:val="24"/>
          <w:szCs w:val="24"/>
          <w:lang w:eastAsia="hr-HR"/>
          <w14:ligatures w14:val="none"/>
        </w:rPr>
      </w:pPr>
      <w:r w:rsidRPr="00150469">
        <w:rPr>
          <w:rFonts w:ascii="Times New Roman" w:eastAsia="Times New Roman" w:hAnsi="Times New Roman" w:cs="Times New Roman"/>
          <w:bCs/>
          <w:kern w:val="0"/>
          <w:sz w:val="24"/>
          <w:szCs w:val="24"/>
          <w:lang w:eastAsia="hr-HR"/>
          <w14:ligatures w14:val="none"/>
        </w:rPr>
        <w:t>Članak 1.</w:t>
      </w:r>
    </w:p>
    <w:p w14:paraId="2C5BD577" w14:textId="77777777" w:rsidR="00150469" w:rsidRPr="00150469" w:rsidRDefault="00150469" w:rsidP="00150469">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14:ligatures w14:val="none"/>
        </w:rPr>
      </w:pPr>
      <w:r w:rsidRPr="00150469">
        <w:rPr>
          <w:rFonts w:ascii="Times New Roman" w:eastAsia="Times New Roman" w:hAnsi="Times New Roman" w:cs="Times New Roman"/>
          <w:kern w:val="0"/>
          <w:sz w:val="24"/>
          <w:szCs w:val="24"/>
          <w14:ligatures w14:val="none"/>
        </w:rPr>
        <w:t>Programom javnih potreba u predškolskom i školskom odgoju i obrazovanju u Općini Barilović za 2025. godinu donijet je na 19. sjednici Općinskog vijeća koja je održana 27.12.2025. godine a objavljen je u „Službenom Glasniku Općine Barilović“ broj: 04/24.</w:t>
      </w:r>
    </w:p>
    <w:p w14:paraId="5A18F744" w14:textId="77777777" w:rsidR="00150469" w:rsidRPr="00150469" w:rsidRDefault="00150469" w:rsidP="00150469">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150469">
        <w:rPr>
          <w:rFonts w:ascii="Times New Roman" w:eastAsia="Times New Roman" w:hAnsi="Times New Roman" w:cs="Times New Roman"/>
          <w:kern w:val="0"/>
          <w:sz w:val="24"/>
          <w:szCs w:val="24"/>
          <w14:ligatures w14:val="none"/>
        </w:rPr>
        <w:t>Članak 2 Programa mijenja se i glasi:</w:t>
      </w:r>
    </w:p>
    <w:p w14:paraId="0AD2DF05" w14:textId="77777777" w:rsidR="00150469" w:rsidRPr="00150469" w:rsidRDefault="00150469" w:rsidP="00150469">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14:ligatures w14:val="none"/>
        </w:rPr>
      </w:pPr>
    </w:p>
    <w:p w14:paraId="56C28B32" w14:textId="77777777" w:rsidR="00150469" w:rsidRPr="00150469" w:rsidRDefault="00150469" w:rsidP="00150469">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150469">
        <w:rPr>
          <w:rFonts w:ascii="Times New Roman" w:eastAsia="Times New Roman" w:hAnsi="Times New Roman" w:cs="Times New Roman"/>
          <w:kern w:val="0"/>
          <w:sz w:val="24"/>
          <w:szCs w:val="24"/>
          <w14:ligatures w14:val="none"/>
        </w:rPr>
        <w:t>„Članak 2.</w:t>
      </w:r>
    </w:p>
    <w:p w14:paraId="0062E8D7" w14:textId="77777777" w:rsidR="00150469" w:rsidRPr="00150469" w:rsidRDefault="00150469" w:rsidP="00150469">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14:ligatures w14:val="none"/>
        </w:rPr>
      </w:pPr>
      <w:r w:rsidRPr="00150469">
        <w:rPr>
          <w:rFonts w:ascii="Times New Roman" w:eastAsia="Times New Roman" w:hAnsi="Times New Roman" w:cs="Times New Roman"/>
          <w:kern w:val="0"/>
          <w:sz w:val="24"/>
          <w:szCs w:val="24"/>
          <w14:ligatures w14:val="none"/>
        </w:rPr>
        <w:t xml:space="preserve">Program javnih potreba u predškolskom i školskom odgoju i obrazovanju za 2024 godinu iznosi </w:t>
      </w:r>
      <w:r w:rsidRPr="00150469">
        <w:rPr>
          <w:rFonts w:ascii="Times New Roman" w:eastAsia="Times New Roman" w:hAnsi="Times New Roman" w:cs="Times New Roman"/>
          <w:b/>
          <w:kern w:val="0"/>
          <w:sz w:val="24"/>
          <w:szCs w:val="24"/>
          <w:u w:val="single"/>
          <w14:ligatures w14:val="none"/>
        </w:rPr>
        <w:t>666.720,00 €</w:t>
      </w:r>
      <w:r w:rsidRPr="00150469">
        <w:rPr>
          <w:rFonts w:ascii="Times New Roman" w:eastAsia="Times New Roman" w:hAnsi="Times New Roman" w:cs="Times New Roman"/>
          <w:kern w:val="0"/>
          <w:sz w:val="24"/>
          <w:szCs w:val="24"/>
          <w14:ligatures w14:val="none"/>
        </w:rPr>
        <w:t xml:space="preserve"> provodi se:</w:t>
      </w:r>
    </w:p>
    <w:p w14:paraId="6D8B3441" w14:textId="77777777" w:rsidR="00150469" w:rsidRPr="00150469" w:rsidRDefault="00150469" w:rsidP="00150469">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14:ligatures w14:val="none"/>
        </w:rPr>
      </w:pPr>
    </w:p>
    <w:p w14:paraId="10608BA4" w14:textId="77777777" w:rsidR="00150469" w:rsidRPr="00150469" w:rsidRDefault="00150469" w:rsidP="00150469">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150469">
        <w:rPr>
          <w:rFonts w:ascii="Times New Roman" w:eastAsia="Times New Roman" w:hAnsi="Times New Roman" w:cs="Times New Roman"/>
          <w:kern w:val="0"/>
          <w:sz w:val="24"/>
          <w:szCs w:val="24"/>
          <w14:ligatures w14:val="none"/>
        </w:rPr>
        <w:t>1</w:t>
      </w:r>
      <w:r w:rsidRPr="00150469">
        <w:rPr>
          <w:rFonts w:ascii="Times New Roman" w:eastAsia="Times New Roman" w:hAnsi="Times New Roman" w:cs="Times New Roman"/>
          <w:b/>
          <w:bCs/>
          <w:kern w:val="0"/>
          <w:sz w:val="24"/>
          <w:szCs w:val="24"/>
          <w14:ligatures w14:val="none"/>
        </w:rPr>
        <w:t xml:space="preserve">. </w:t>
      </w:r>
    </w:p>
    <w:p w14:paraId="62D9D556" w14:textId="77777777" w:rsidR="00150469" w:rsidRPr="00150469" w:rsidRDefault="00150469" w:rsidP="00150469">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150469">
        <w:rPr>
          <w:rFonts w:ascii="Times New Roman" w:eastAsia="Times New Roman" w:hAnsi="Times New Roman" w:cs="Times New Roman"/>
          <w:b/>
          <w:bCs/>
          <w:kern w:val="0"/>
          <w:sz w:val="24"/>
          <w:szCs w:val="24"/>
          <w14:ligatures w14:val="none"/>
        </w:rPr>
        <w:t>a/</w:t>
      </w:r>
      <w:r w:rsidRPr="00150469">
        <w:rPr>
          <w:rFonts w:ascii="Times New Roman" w:eastAsia="Times New Roman" w:hAnsi="Times New Roman" w:cs="Times New Roman"/>
          <w:kern w:val="0"/>
          <w:sz w:val="24"/>
          <w:szCs w:val="24"/>
          <w14:ligatures w14:val="none"/>
        </w:rPr>
        <w:t xml:space="preserve"> sufinanciranjem troškova smještaja djece u ustanove dječjih vrtića i kod dadilja</w:t>
      </w:r>
    </w:p>
    <w:p w14:paraId="59DA3E60" w14:textId="77777777" w:rsidR="00150469" w:rsidRPr="00150469" w:rsidRDefault="00150469" w:rsidP="00150469">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150469">
        <w:rPr>
          <w:rFonts w:ascii="Times New Roman" w:eastAsia="Times New Roman" w:hAnsi="Times New Roman" w:cs="Times New Roman"/>
          <w:kern w:val="0"/>
          <w:sz w:val="24"/>
          <w:szCs w:val="24"/>
          <w14:ligatures w14:val="none"/>
        </w:rPr>
        <w:t>na način da se za jedno dijete sufinancira 70% ekonomske cijene smještaja ili čuvanja , za drugo i svako slijedeće dijete 100% ekonomske cijene smještaja ili čuvanja djece .</w:t>
      </w:r>
    </w:p>
    <w:p w14:paraId="2497C590" w14:textId="77777777" w:rsidR="00150469" w:rsidRPr="00150469" w:rsidRDefault="00150469" w:rsidP="00150469">
      <w:pPr>
        <w:suppressAutoHyphens/>
        <w:autoSpaceDN w:val="0"/>
        <w:spacing w:after="0" w:line="240" w:lineRule="auto"/>
        <w:jc w:val="both"/>
        <w:rPr>
          <w:rFonts w:ascii="Times New Roman" w:eastAsia="Times New Roman" w:hAnsi="Times New Roman" w:cs="Times New Roman"/>
          <w:kern w:val="0"/>
          <w:sz w:val="24"/>
          <w:szCs w:val="24"/>
          <w14:ligatures w14:val="none"/>
        </w:rPr>
      </w:pPr>
      <w:r w:rsidRPr="00150469">
        <w:rPr>
          <w:rFonts w:ascii="Times New Roman" w:eastAsia="Times New Roman" w:hAnsi="Times New Roman" w:cs="Times New Roman"/>
          <w:kern w:val="0"/>
          <w:sz w:val="24"/>
          <w:szCs w:val="24"/>
          <w14:ligatures w14:val="none"/>
        </w:rPr>
        <w:tab/>
        <w:t>Sa ustanovama koje nisu u vlasništvu Općine Barilović zaključit će se godišnji Ugovor o smještaju i čuvanju djece.</w:t>
      </w:r>
    </w:p>
    <w:p w14:paraId="6D82F33C" w14:textId="77777777" w:rsidR="00150469" w:rsidRPr="00150469" w:rsidRDefault="00150469" w:rsidP="00150469">
      <w:pPr>
        <w:suppressAutoHyphens/>
        <w:autoSpaceDN w:val="0"/>
        <w:spacing w:after="0" w:line="240" w:lineRule="auto"/>
        <w:jc w:val="both"/>
        <w:rPr>
          <w:rFonts w:ascii="Times New Roman" w:eastAsia="Times New Roman" w:hAnsi="Times New Roman" w:cs="Times New Roman"/>
          <w:color w:val="000000"/>
          <w:kern w:val="0"/>
          <w:sz w:val="24"/>
          <w:szCs w:val="24"/>
          <w14:ligatures w14:val="none"/>
        </w:rPr>
      </w:pPr>
      <w:r w:rsidRPr="00150469">
        <w:rPr>
          <w:rFonts w:ascii="Times New Roman" w:eastAsia="Times New Roman" w:hAnsi="Times New Roman" w:cs="Times New Roman"/>
          <w:kern w:val="0"/>
          <w:sz w:val="24"/>
          <w:szCs w:val="24"/>
          <w14:ligatures w14:val="none"/>
        </w:rPr>
        <w:t xml:space="preserve">Za 2025 godinu za sufinanciranje smještaja djece osigurano je </w:t>
      </w:r>
      <w:r w:rsidRPr="00150469">
        <w:rPr>
          <w:rFonts w:ascii="Times New Roman" w:eastAsia="Times New Roman" w:hAnsi="Times New Roman" w:cs="Times New Roman"/>
          <w:color w:val="000000"/>
          <w:kern w:val="0"/>
          <w:sz w:val="24"/>
          <w:szCs w:val="24"/>
          <w14:ligatures w14:val="none"/>
        </w:rPr>
        <w:t>……………….. 227.000,00 €</w:t>
      </w:r>
    </w:p>
    <w:p w14:paraId="53BA4167" w14:textId="77777777" w:rsidR="00150469" w:rsidRPr="00150469" w:rsidRDefault="00150469" w:rsidP="00150469">
      <w:pPr>
        <w:suppressAutoHyphens/>
        <w:autoSpaceDN w:val="0"/>
        <w:spacing w:after="0" w:line="240" w:lineRule="auto"/>
        <w:ind w:left="405"/>
        <w:jc w:val="both"/>
        <w:textAlignment w:val="baseline"/>
        <w:rPr>
          <w:rFonts w:ascii="Times New Roman" w:eastAsia="Times New Roman" w:hAnsi="Times New Roman" w:cs="Times New Roman"/>
          <w:color w:val="000000"/>
          <w:kern w:val="0"/>
          <w:sz w:val="24"/>
          <w:szCs w:val="24"/>
          <w14:ligatures w14:val="none"/>
        </w:rPr>
      </w:pPr>
    </w:p>
    <w:p w14:paraId="2B6BE8F5" w14:textId="77777777" w:rsidR="00150469" w:rsidRPr="00150469" w:rsidRDefault="00150469" w:rsidP="00150469">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50469">
        <w:rPr>
          <w:rFonts w:ascii="Times New Roman" w:eastAsia="Times New Roman" w:hAnsi="Times New Roman" w:cs="Times New Roman"/>
          <w:b/>
          <w:bCs/>
          <w:color w:val="000000"/>
          <w:kern w:val="0"/>
          <w:sz w:val="24"/>
          <w:szCs w:val="24"/>
          <w14:ligatures w14:val="none"/>
        </w:rPr>
        <w:t xml:space="preserve">  b/ </w:t>
      </w:r>
      <w:r w:rsidRPr="00150469">
        <w:rPr>
          <w:rFonts w:ascii="Times New Roman" w:eastAsia="Times New Roman" w:hAnsi="Times New Roman" w:cs="Times New Roman"/>
          <w:color w:val="000000"/>
          <w:kern w:val="0"/>
          <w:sz w:val="24"/>
          <w:szCs w:val="24"/>
          <w14:ligatures w14:val="none"/>
        </w:rPr>
        <w:t xml:space="preserve">za redovnu djelatnost javne ustanove za predškolski odgoj Dječji vrtić „Potočić </w:t>
      </w:r>
      <w:proofErr w:type="spellStart"/>
      <w:r w:rsidRPr="00150469">
        <w:rPr>
          <w:rFonts w:ascii="Times New Roman" w:eastAsia="Times New Roman" w:hAnsi="Times New Roman" w:cs="Times New Roman"/>
          <w:color w:val="000000"/>
          <w:kern w:val="0"/>
          <w:sz w:val="24"/>
          <w:szCs w:val="24"/>
          <w14:ligatures w14:val="none"/>
        </w:rPr>
        <w:t>Belajske</w:t>
      </w:r>
      <w:proofErr w:type="spellEnd"/>
      <w:r w:rsidRPr="00150469">
        <w:rPr>
          <w:rFonts w:ascii="Times New Roman" w:eastAsia="Times New Roman" w:hAnsi="Times New Roman" w:cs="Times New Roman"/>
          <w:color w:val="000000"/>
          <w:kern w:val="0"/>
          <w:sz w:val="24"/>
          <w:szCs w:val="24"/>
          <w14:ligatures w14:val="none"/>
        </w:rPr>
        <w:t xml:space="preserve"> Poljice“ čiji je osnivač Općina  u proračunu se osigurava …………….……….  367.500,00 € </w:t>
      </w:r>
    </w:p>
    <w:p w14:paraId="65D4BEFE" w14:textId="77777777" w:rsidR="00150469" w:rsidRPr="00150469" w:rsidRDefault="00150469" w:rsidP="00150469">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50469">
        <w:rPr>
          <w:rFonts w:ascii="Times New Roman" w:eastAsia="Times New Roman" w:hAnsi="Times New Roman" w:cs="Times New Roman"/>
          <w:color w:val="000000"/>
          <w:kern w:val="0"/>
          <w:sz w:val="24"/>
          <w:szCs w:val="24"/>
          <w14:ligatures w14:val="none"/>
        </w:rPr>
        <w:t xml:space="preserve"> </w:t>
      </w:r>
    </w:p>
    <w:p w14:paraId="2DAFF4C2" w14:textId="77777777" w:rsidR="00150469" w:rsidRPr="00150469" w:rsidRDefault="00150469" w:rsidP="00150469">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50469">
        <w:rPr>
          <w:rFonts w:ascii="Times New Roman" w:eastAsia="Times New Roman" w:hAnsi="Times New Roman" w:cs="Times New Roman"/>
          <w:color w:val="000000"/>
          <w:kern w:val="0"/>
          <w:sz w:val="24"/>
          <w:szCs w:val="24"/>
          <w14:ligatures w14:val="none"/>
        </w:rPr>
        <w:lastRenderedPageBreak/>
        <w:t>2. sufinanciranje posebnih programa OŠ Barilović…………………… …………10.000,00 €</w:t>
      </w:r>
    </w:p>
    <w:p w14:paraId="04EE21DE" w14:textId="77777777" w:rsidR="00150469" w:rsidRPr="00150469" w:rsidRDefault="00150469" w:rsidP="00150469">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14:ligatures w14:val="none"/>
        </w:rPr>
      </w:pPr>
    </w:p>
    <w:p w14:paraId="3E9600BD" w14:textId="2C074850" w:rsidR="00150469" w:rsidRPr="00150469" w:rsidRDefault="00150469" w:rsidP="00150469">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r w:rsidRPr="00150469">
        <w:rPr>
          <w:rFonts w:ascii="Times New Roman" w:eastAsia="Times New Roman" w:hAnsi="Times New Roman" w:cs="Times New Roman"/>
          <w:color w:val="000000"/>
          <w:kern w:val="0"/>
          <w:sz w:val="24"/>
          <w:szCs w:val="24"/>
          <w14:ligatures w14:val="none"/>
        </w:rPr>
        <w:t xml:space="preserve">. sufinanciranje produženog boravka u O.Š. Barilović………… ……………   18.500,00 € </w:t>
      </w:r>
    </w:p>
    <w:p w14:paraId="1BA72A41" w14:textId="77777777" w:rsidR="00150469" w:rsidRPr="00150469" w:rsidRDefault="00150469" w:rsidP="00150469">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14:ligatures w14:val="none"/>
        </w:rPr>
      </w:pPr>
    </w:p>
    <w:p w14:paraId="770CC00C" w14:textId="4BBF0243" w:rsidR="00150469" w:rsidRPr="00150469" w:rsidRDefault="00150469" w:rsidP="00150469">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w:t>
      </w:r>
      <w:r w:rsidRPr="00150469">
        <w:rPr>
          <w:rFonts w:ascii="Times New Roman" w:eastAsia="Times New Roman" w:hAnsi="Times New Roman" w:cs="Times New Roman"/>
          <w:color w:val="000000"/>
          <w:kern w:val="0"/>
          <w:sz w:val="24"/>
          <w:szCs w:val="24"/>
          <w14:ligatures w14:val="none"/>
        </w:rPr>
        <w:t xml:space="preserve">. za sve osnovnoškolce Općina u proračunu osigurava sredstva za besplatne udžbenike/ radne bilježnice   </w:t>
      </w:r>
    </w:p>
    <w:p w14:paraId="3F3094A8" w14:textId="77777777" w:rsidR="00150469" w:rsidRPr="00150469" w:rsidRDefault="00150469" w:rsidP="00150469">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50469">
        <w:rPr>
          <w:rFonts w:ascii="Times New Roman" w:eastAsia="Times New Roman" w:hAnsi="Times New Roman" w:cs="Times New Roman"/>
          <w:color w:val="000000"/>
          <w:kern w:val="0"/>
          <w:sz w:val="24"/>
          <w:szCs w:val="24"/>
          <w14:ligatures w14:val="none"/>
        </w:rPr>
        <w:t xml:space="preserve">    Za iste namjene u 2025 godini osigurano je ………………………………  11.520,00 €</w:t>
      </w:r>
    </w:p>
    <w:p w14:paraId="45C3B418" w14:textId="77777777" w:rsidR="00150469" w:rsidRPr="00150469" w:rsidRDefault="00150469" w:rsidP="00150469">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14:ligatures w14:val="none"/>
        </w:rPr>
      </w:pPr>
    </w:p>
    <w:p w14:paraId="7FE0C5FF" w14:textId="56A5FA3D" w:rsidR="00150469" w:rsidRPr="00150469" w:rsidRDefault="00150469" w:rsidP="00150469">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w:t>
      </w:r>
      <w:r w:rsidRPr="00150469">
        <w:rPr>
          <w:rFonts w:ascii="Times New Roman" w:eastAsia="Times New Roman" w:hAnsi="Times New Roman" w:cs="Times New Roman"/>
          <w:color w:val="000000"/>
          <w:kern w:val="0"/>
          <w:sz w:val="24"/>
          <w:szCs w:val="24"/>
          <w14:ligatures w14:val="none"/>
        </w:rPr>
        <w:t xml:space="preserve">. sufinanciranjem pokaznih karata za učenike osnovne i srednje škole . Pokazne karte sufinanciraju se iz Državnog i Županijskog proračuna a Općina pokriva  razliku do pune cijene pokazne karte.        </w:t>
      </w:r>
    </w:p>
    <w:p w14:paraId="6D18BA33" w14:textId="77777777" w:rsidR="00150469" w:rsidRPr="00150469" w:rsidRDefault="00150469" w:rsidP="00150469">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50469">
        <w:rPr>
          <w:rFonts w:ascii="Times New Roman" w:eastAsia="Times New Roman" w:hAnsi="Times New Roman" w:cs="Times New Roman"/>
          <w:color w:val="000000"/>
          <w:kern w:val="0"/>
          <w:sz w:val="24"/>
          <w:szCs w:val="24"/>
          <w14:ligatures w14:val="none"/>
        </w:rPr>
        <w:t xml:space="preserve">     Za iste namjene  u 2025. godini osigurano je  ……………………………..  25.000,00 €</w:t>
      </w:r>
    </w:p>
    <w:p w14:paraId="68AC2C63" w14:textId="77777777" w:rsidR="00150469" w:rsidRPr="00150469" w:rsidRDefault="00150469" w:rsidP="00150469">
      <w:pPr>
        <w:suppressAutoHyphens/>
        <w:autoSpaceDN w:val="0"/>
        <w:spacing w:after="0" w:line="240" w:lineRule="auto"/>
        <w:jc w:val="both"/>
        <w:textAlignment w:val="baseline"/>
        <w:rPr>
          <w:rFonts w:ascii="Times New Roman" w:eastAsia="Times New Roman" w:hAnsi="Times New Roman" w:cs="Times New Roman"/>
          <w:bCs/>
          <w:color w:val="000000"/>
          <w:kern w:val="0"/>
          <w:sz w:val="24"/>
          <w:szCs w:val="24"/>
          <w:lang w:eastAsia="hr-HR"/>
          <w14:ligatures w14:val="none"/>
        </w:rPr>
      </w:pPr>
    </w:p>
    <w:p w14:paraId="302FC787" w14:textId="5144B7C5" w:rsidR="00150469" w:rsidRPr="00150469" w:rsidRDefault="00150469" w:rsidP="00150469">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w:t>
      </w:r>
      <w:r w:rsidRPr="00150469">
        <w:rPr>
          <w:rFonts w:ascii="Times New Roman" w:eastAsia="Times New Roman" w:hAnsi="Times New Roman" w:cs="Times New Roman"/>
          <w:color w:val="000000"/>
          <w:kern w:val="0"/>
          <w:sz w:val="24"/>
          <w:szCs w:val="24"/>
          <w14:ligatures w14:val="none"/>
        </w:rPr>
        <w:t>. Za sve redovne studente u proračunu se osigurava po  300,00 €   jednokratne godišnja financijska pomoć  a što se za 2025 godinu planira………………………….  7.200,00 €.“</w:t>
      </w:r>
    </w:p>
    <w:p w14:paraId="34065FA9" w14:textId="77777777" w:rsidR="00150469" w:rsidRPr="00150469" w:rsidRDefault="00150469" w:rsidP="00150469">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50469">
        <w:rPr>
          <w:rFonts w:ascii="Times New Roman" w:eastAsia="Times New Roman" w:hAnsi="Times New Roman" w:cs="Times New Roman"/>
          <w:bCs/>
          <w:color w:val="000000"/>
          <w:kern w:val="0"/>
          <w:sz w:val="24"/>
          <w:szCs w:val="24"/>
          <w:lang w:eastAsia="hr-HR"/>
          <w14:ligatures w14:val="none"/>
        </w:rPr>
        <w:tab/>
      </w:r>
      <w:r w:rsidRPr="00150469">
        <w:rPr>
          <w:rFonts w:ascii="Times New Roman" w:eastAsia="Times New Roman" w:hAnsi="Times New Roman" w:cs="Times New Roman"/>
          <w:bCs/>
          <w:color w:val="000000"/>
          <w:kern w:val="0"/>
          <w:sz w:val="24"/>
          <w:szCs w:val="24"/>
          <w:lang w:eastAsia="hr-HR"/>
          <w14:ligatures w14:val="none"/>
        </w:rPr>
        <w:tab/>
      </w:r>
      <w:r w:rsidRPr="00150469">
        <w:rPr>
          <w:rFonts w:ascii="Times New Roman" w:eastAsia="Times New Roman" w:hAnsi="Times New Roman" w:cs="Times New Roman"/>
          <w:bCs/>
          <w:color w:val="000000"/>
          <w:kern w:val="0"/>
          <w:sz w:val="24"/>
          <w:szCs w:val="24"/>
          <w:lang w:eastAsia="hr-HR"/>
          <w14:ligatures w14:val="none"/>
        </w:rPr>
        <w:tab/>
      </w:r>
      <w:r w:rsidRPr="00150469">
        <w:rPr>
          <w:rFonts w:ascii="Times New Roman" w:eastAsia="Times New Roman" w:hAnsi="Times New Roman" w:cs="Times New Roman"/>
          <w:bCs/>
          <w:color w:val="000000"/>
          <w:kern w:val="0"/>
          <w:sz w:val="24"/>
          <w:szCs w:val="24"/>
          <w:lang w:eastAsia="hr-HR"/>
          <w14:ligatures w14:val="none"/>
        </w:rPr>
        <w:tab/>
      </w:r>
      <w:r w:rsidRPr="00150469">
        <w:rPr>
          <w:rFonts w:ascii="Times New Roman" w:eastAsia="Times New Roman" w:hAnsi="Times New Roman" w:cs="Times New Roman"/>
          <w:bCs/>
          <w:color w:val="000000"/>
          <w:kern w:val="0"/>
          <w:sz w:val="24"/>
          <w:szCs w:val="24"/>
          <w:lang w:eastAsia="hr-HR"/>
          <w14:ligatures w14:val="none"/>
        </w:rPr>
        <w:tab/>
      </w:r>
      <w:r w:rsidRPr="00150469">
        <w:rPr>
          <w:rFonts w:ascii="Times New Roman" w:eastAsia="Times New Roman" w:hAnsi="Times New Roman" w:cs="Times New Roman"/>
          <w:bCs/>
          <w:color w:val="000000"/>
          <w:kern w:val="0"/>
          <w:sz w:val="24"/>
          <w:szCs w:val="24"/>
          <w:lang w:eastAsia="hr-HR"/>
          <w14:ligatures w14:val="none"/>
        </w:rPr>
        <w:tab/>
      </w:r>
      <w:r w:rsidRPr="00150469">
        <w:rPr>
          <w:rFonts w:ascii="Times New Roman" w:eastAsia="Times New Roman" w:hAnsi="Times New Roman" w:cs="Times New Roman"/>
          <w:bCs/>
          <w:color w:val="000000"/>
          <w:kern w:val="0"/>
          <w:sz w:val="24"/>
          <w:szCs w:val="24"/>
          <w:lang w:eastAsia="hr-HR"/>
          <w14:ligatures w14:val="none"/>
        </w:rPr>
        <w:tab/>
      </w:r>
      <w:r w:rsidRPr="00150469">
        <w:rPr>
          <w:rFonts w:ascii="Times New Roman" w:eastAsia="Times New Roman" w:hAnsi="Times New Roman" w:cs="Times New Roman"/>
          <w:bCs/>
          <w:color w:val="000000"/>
          <w:kern w:val="0"/>
          <w:sz w:val="24"/>
          <w:szCs w:val="24"/>
          <w:lang w:eastAsia="hr-HR"/>
          <w14:ligatures w14:val="none"/>
        </w:rPr>
        <w:tab/>
      </w:r>
    </w:p>
    <w:p w14:paraId="73909329" w14:textId="77777777" w:rsidR="00150469" w:rsidRPr="00150469" w:rsidRDefault="00150469" w:rsidP="00150469">
      <w:pPr>
        <w:suppressAutoHyphens/>
        <w:autoSpaceDN w:val="0"/>
        <w:spacing w:after="0" w:line="240" w:lineRule="auto"/>
        <w:jc w:val="both"/>
        <w:textAlignment w:val="baseline"/>
        <w:rPr>
          <w:rFonts w:ascii="Times New Roman" w:eastAsia="Times New Roman" w:hAnsi="Times New Roman" w:cs="Times New Roman"/>
          <w:b/>
          <w:color w:val="000000"/>
          <w:kern w:val="0"/>
          <w:sz w:val="24"/>
          <w:szCs w:val="24"/>
          <w:lang w:eastAsia="hr-HR"/>
          <w14:ligatures w14:val="none"/>
        </w:rPr>
      </w:pPr>
    </w:p>
    <w:p w14:paraId="0C6A71A7" w14:textId="77777777" w:rsidR="00150469" w:rsidRPr="00150469" w:rsidRDefault="00150469" w:rsidP="00150469">
      <w:pPr>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lang w:eastAsia="hr-HR"/>
          <w14:ligatures w14:val="none"/>
        </w:rPr>
      </w:pPr>
      <w:r w:rsidRPr="00150469">
        <w:rPr>
          <w:rFonts w:ascii="Times New Roman" w:eastAsia="Times New Roman" w:hAnsi="Times New Roman" w:cs="Times New Roman"/>
          <w:bCs/>
          <w:color w:val="000000"/>
          <w:kern w:val="0"/>
          <w:sz w:val="24"/>
          <w:szCs w:val="24"/>
          <w:lang w:eastAsia="hr-HR"/>
          <w14:ligatures w14:val="none"/>
        </w:rPr>
        <w:t>Članak 3.</w:t>
      </w:r>
    </w:p>
    <w:p w14:paraId="6A96BA8E" w14:textId="77777777" w:rsidR="00150469" w:rsidRPr="00150469" w:rsidRDefault="00150469" w:rsidP="00150469">
      <w:pPr>
        <w:suppressAutoHyphens/>
        <w:autoSpaceDN w:val="0"/>
        <w:spacing w:after="0" w:line="240" w:lineRule="auto"/>
        <w:ind w:firstLine="708"/>
        <w:jc w:val="both"/>
        <w:textAlignment w:val="baseline"/>
        <w:rPr>
          <w:rFonts w:ascii="Times New Roman" w:eastAsia="Times New Roman" w:hAnsi="Times New Roman" w:cs="Times New Roman"/>
          <w:color w:val="000000"/>
          <w:kern w:val="0"/>
          <w:sz w:val="24"/>
          <w:szCs w:val="24"/>
          <w14:ligatures w14:val="none"/>
        </w:rPr>
      </w:pPr>
      <w:r w:rsidRPr="00150469">
        <w:rPr>
          <w:rFonts w:ascii="Times New Roman" w:eastAsia="Times New Roman" w:hAnsi="Times New Roman" w:cs="Times New Roman"/>
          <w:color w:val="000000"/>
          <w:kern w:val="0"/>
          <w:sz w:val="24"/>
          <w:szCs w:val="24"/>
          <w14:ligatures w14:val="none"/>
        </w:rPr>
        <w:t>Ove izmjene i dopune Programa objavit će se u „Službenom Glasniku Općine Barilović“, a stupa na snagu osmog dana od dana donošenja.</w:t>
      </w:r>
      <w:r w:rsidRPr="00150469">
        <w:rPr>
          <w:rFonts w:ascii="Times New Roman" w:eastAsia="Times New Roman" w:hAnsi="Times New Roman" w:cs="Times New Roman"/>
          <w:color w:val="000000"/>
          <w:kern w:val="0"/>
          <w:sz w:val="24"/>
          <w:szCs w:val="24"/>
          <w14:ligatures w14:val="none"/>
        </w:rPr>
        <w:tab/>
      </w:r>
    </w:p>
    <w:p w14:paraId="337FBDD7" w14:textId="77777777" w:rsidR="00150469" w:rsidRPr="00150469" w:rsidRDefault="00150469" w:rsidP="00150469">
      <w:pPr>
        <w:spacing w:line="252" w:lineRule="auto"/>
        <w:rPr>
          <w:rFonts w:ascii="Times New Roman" w:eastAsia="Times New Roman" w:hAnsi="Times New Roman" w:cs="Times New Roman"/>
          <w:color w:val="000000"/>
          <w:kern w:val="0"/>
          <w:sz w:val="24"/>
          <w:szCs w:val="24"/>
          <w:lang w:eastAsia="hr-HR"/>
          <w14:ligatures w14:val="none"/>
        </w:rPr>
      </w:pPr>
    </w:p>
    <w:p w14:paraId="11AA40D4" w14:textId="77777777" w:rsidR="00150469" w:rsidRPr="00150469" w:rsidRDefault="00150469" w:rsidP="00150469">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Calibri" w:hAnsi="Times New Roman" w:cs="Times New Roman"/>
          <w:color w:val="000000"/>
          <w:kern w:val="0"/>
          <w:sz w:val="24"/>
          <w:szCs w:val="24"/>
          <w:lang w:eastAsia="hr-HR"/>
          <w14:ligatures w14:val="none"/>
        </w:rPr>
        <w:tab/>
      </w:r>
      <w:r w:rsidRPr="00150469">
        <w:rPr>
          <w:rFonts w:ascii="Times New Roman" w:eastAsia="Calibri" w:hAnsi="Times New Roman" w:cs="Times New Roman"/>
          <w:color w:val="000000"/>
          <w:kern w:val="0"/>
          <w:sz w:val="24"/>
          <w:szCs w:val="24"/>
          <w:lang w:eastAsia="hr-HR"/>
          <w14:ligatures w14:val="none"/>
        </w:rPr>
        <w:tab/>
      </w:r>
      <w:r w:rsidRPr="00150469">
        <w:rPr>
          <w:rFonts w:ascii="Times New Roman" w:eastAsia="Calibri" w:hAnsi="Times New Roman" w:cs="Times New Roman"/>
          <w:color w:val="000000"/>
          <w:kern w:val="0"/>
          <w:sz w:val="24"/>
          <w:szCs w:val="24"/>
          <w:lang w:eastAsia="hr-HR"/>
          <w14:ligatures w14:val="none"/>
        </w:rPr>
        <w:tab/>
      </w:r>
      <w:r w:rsidRPr="00150469">
        <w:rPr>
          <w:rFonts w:ascii="Times New Roman" w:eastAsia="Calibri" w:hAnsi="Times New Roman" w:cs="Times New Roman"/>
          <w:color w:val="000000"/>
          <w:kern w:val="0"/>
          <w:sz w:val="24"/>
          <w:szCs w:val="24"/>
          <w:lang w:eastAsia="hr-HR"/>
          <w14:ligatures w14:val="none"/>
        </w:rPr>
        <w:tab/>
      </w:r>
      <w:r w:rsidRPr="00150469">
        <w:rPr>
          <w:rFonts w:ascii="Times New Roman" w:eastAsia="Calibri" w:hAnsi="Times New Roman" w:cs="Times New Roman"/>
          <w:color w:val="000000"/>
          <w:kern w:val="0"/>
          <w:sz w:val="24"/>
          <w:szCs w:val="24"/>
          <w:lang w:eastAsia="hr-HR"/>
          <w14:ligatures w14:val="none"/>
        </w:rPr>
        <w:tab/>
      </w:r>
      <w:r w:rsidRPr="00150469">
        <w:rPr>
          <w:rFonts w:ascii="Times New Roman" w:eastAsia="Calibri" w:hAnsi="Times New Roman" w:cs="Times New Roman"/>
          <w:color w:val="000000"/>
          <w:kern w:val="0"/>
          <w:sz w:val="24"/>
          <w:szCs w:val="24"/>
          <w:lang w:eastAsia="hr-HR"/>
          <w14:ligatures w14:val="none"/>
        </w:rPr>
        <w:tab/>
      </w:r>
      <w:r w:rsidRPr="00150469">
        <w:rPr>
          <w:rFonts w:ascii="Times New Roman" w:eastAsia="Calibri" w:hAnsi="Times New Roman" w:cs="Times New Roman"/>
          <w:color w:val="000000"/>
          <w:kern w:val="0"/>
          <w:sz w:val="24"/>
          <w:szCs w:val="24"/>
          <w:lang w:eastAsia="hr-HR"/>
          <w14:ligatures w14:val="none"/>
        </w:rPr>
        <w:tab/>
      </w:r>
      <w:r w:rsidRPr="00150469">
        <w:rPr>
          <w:rFonts w:ascii="Times New Roman" w:eastAsia="Times New Roman" w:hAnsi="Times New Roman" w:cs="Times New Roman"/>
          <w:bCs/>
          <w:kern w:val="0"/>
          <w:lang w:eastAsia="hr-HR"/>
          <w14:ligatures w14:val="none"/>
        </w:rPr>
        <w:t>PREDSJEDNIK OPĆINSKOG VIJEĆA</w:t>
      </w:r>
    </w:p>
    <w:p w14:paraId="4B85CE25" w14:textId="77777777" w:rsidR="00150469" w:rsidRPr="00150469" w:rsidRDefault="00150469" w:rsidP="00150469">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0785AB1A" w14:textId="77777777" w:rsidR="00150469" w:rsidRPr="00150469" w:rsidRDefault="00150469" w:rsidP="00150469">
      <w:pPr>
        <w:spacing w:after="0"/>
        <w:rPr>
          <w:rFonts w:ascii="Times New Roman" w:hAnsi="Times New Roman" w:cs="Times New Roman"/>
          <w:sz w:val="24"/>
          <w:szCs w:val="24"/>
        </w:rPr>
      </w:pPr>
      <w:r w:rsidRPr="00150469">
        <w:rPr>
          <w:rFonts w:ascii="Times New Roman" w:hAnsi="Times New Roman" w:cs="Times New Roman"/>
          <w:sz w:val="24"/>
          <w:szCs w:val="24"/>
        </w:rPr>
        <w:t>KLASA: 602-01/25-01/10</w:t>
      </w:r>
    </w:p>
    <w:p w14:paraId="2E01BD78" w14:textId="77777777" w:rsidR="00150469" w:rsidRPr="00150469" w:rsidRDefault="00150469" w:rsidP="00150469">
      <w:pPr>
        <w:spacing w:after="0"/>
        <w:rPr>
          <w:rFonts w:ascii="Times New Roman" w:hAnsi="Times New Roman" w:cs="Times New Roman"/>
          <w:sz w:val="24"/>
          <w:szCs w:val="24"/>
        </w:rPr>
      </w:pPr>
      <w:r w:rsidRPr="00150469">
        <w:rPr>
          <w:rFonts w:ascii="Times New Roman" w:hAnsi="Times New Roman" w:cs="Times New Roman"/>
          <w:sz w:val="24"/>
          <w:szCs w:val="24"/>
        </w:rPr>
        <w:t>URBROJ: 2133-06-01-25-1</w:t>
      </w:r>
    </w:p>
    <w:p w14:paraId="13CE60D7" w14:textId="77777777" w:rsidR="00150469" w:rsidRPr="00150469" w:rsidRDefault="00150469" w:rsidP="00150469">
      <w:pPr>
        <w:spacing w:after="0"/>
        <w:rPr>
          <w:rFonts w:ascii="Times New Roman" w:hAnsi="Times New Roman" w:cs="Times New Roman"/>
          <w:sz w:val="24"/>
          <w:szCs w:val="24"/>
        </w:rPr>
      </w:pPr>
      <w:r w:rsidRPr="00150469">
        <w:rPr>
          <w:rFonts w:ascii="Times New Roman" w:hAnsi="Times New Roman" w:cs="Times New Roman"/>
          <w:sz w:val="24"/>
          <w:szCs w:val="24"/>
        </w:rPr>
        <w:t>Barilović, 18. prosinca 2025 god.</w:t>
      </w:r>
    </w:p>
    <w:p w14:paraId="1ABCB190" w14:textId="77777777" w:rsidR="00150469" w:rsidRPr="00A44B9C" w:rsidRDefault="00150469" w:rsidP="00150469">
      <w:pPr>
        <w:spacing w:after="0"/>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___________________________________________________________________________</w:t>
      </w:r>
    </w:p>
    <w:p w14:paraId="08DC582A" w14:textId="53F4A2F3" w:rsidR="00150469" w:rsidRDefault="00150469" w:rsidP="00150469">
      <w:pPr>
        <w:spacing w:after="0" w:line="240" w:lineRule="auto"/>
        <w:rPr>
          <w:rFonts w:ascii="Times New Roman" w:hAnsi="Times New Roman" w:cs="Times New Roman"/>
          <w:sz w:val="24"/>
          <w:szCs w:val="24"/>
        </w:rPr>
      </w:pPr>
    </w:p>
    <w:p w14:paraId="3C17ACF3" w14:textId="77777777" w:rsidR="00150469" w:rsidRDefault="00150469" w:rsidP="00150469">
      <w:pPr>
        <w:spacing w:after="0" w:line="240" w:lineRule="auto"/>
        <w:rPr>
          <w:rFonts w:ascii="Times New Roman" w:hAnsi="Times New Roman" w:cs="Times New Roman"/>
          <w:sz w:val="24"/>
          <w:szCs w:val="24"/>
        </w:rPr>
      </w:pPr>
    </w:p>
    <w:p w14:paraId="6AE64873" w14:textId="77777777" w:rsidR="00150469" w:rsidRPr="00150469" w:rsidRDefault="00150469" w:rsidP="00150469">
      <w:pPr>
        <w:autoSpaceDN w:val="0"/>
        <w:spacing w:after="0" w:line="240" w:lineRule="auto"/>
        <w:ind w:firstLine="708"/>
        <w:jc w:val="both"/>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Na temelju članka 289 st.7. Zakona o socijalnoj skrbi (''Narodne novine'' broj 18/22, 46/22, 119/22, 71/23, 156/23 i 61/25) i članka 34. Statuta Općine Barilović(„Službeni glasnik Općine Barilović“ broj 01/18  i 01/21), Općinsko vijeće na svojoj  3. sjednici održanoj  18.prosinca 2025.  godine donosi:</w:t>
      </w:r>
    </w:p>
    <w:p w14:paraId="1F7666AE" w14:textId="77777777" w:rsidR="00150469" w:rsidRPr="00150469" w:rsidRDefault="00150469" w:rsidP="00150469">
      <w:pPr>
        <w:autoSpaceDN w:val="0"/>
        <w:spacing w:after="0" w:line="240" w:lineRule="auto"/>
        <w:ind w:firstLine="708"/>
        <w:jc w:val="both"/>
        <w:rPr>
          <w:rFonts w:ascii="Times New Roman" w:eastAsia="Times New Roman" w:hAnsi="Times New Roman" w:cs="Times New Roman"/>
          <w:kern w:val="0"/>
          <w:lang w:eastAsia="hr-HR"/>
          <w14:ligatures w14:val="none"/>
        </w:rPr>
      </w:pPr>
    </w:p>
    <w:p w14:paraId="1C4DE147" w14:textId="77777777" w:rsidR="00150469" w:rsidRPr="00150469" w:rsidRDefault="00150469" w:rsidP="00DB6C7E">
      <w:pPr>
        <w:numPr>
          <w:ilvl w:val="0"/>
          <w:numId w:val="9"/>
        </w:numPr>
        <w:autoSpaceDN w:val="0"/>
        <w:spacing w:after="0" w:line="240" w:lineRule="auto"/>
        <w:contextualSpacing/>
        <w:jc w:val="center"/>
        <w:rPr>
          <w:rFonts w:ascii="Times New Roman" w:eastAsia="Times New Roman" w:hAnsi="Times New Roman" w:cs="Times New Roman"/>
          <w:b/>
          <w:kern w:val="0"/>
          <w:sz w:val="24"/>
          <w:szCs w:val="24"/>
          <w:lang w:eastAsia="hr-HR"/>
          <w14:ligatures w14:val="none"/>
        </w:rPr>
      </w:pPr>
      <w:r w:rsidRPr="00150469">
        <w:rPr>
          <w:rFonts w:ascii="Times New Roman" w:eastAsia="Times New Roman" w:hAnsi="Times New Roman" w:cs="Times New Roman"/>
          <w:b/>
          <w:kern w:val="0"/>
          <w:sz w:val="24"/>
          <w:szCs w:val="24"/>
          <w:lang w:eastAsia="hr-HR"/>
          <w14:ligatures w14:val="none"/>
        </w:rPr>
        <w:t>IZMJENE I DOPUNE  SOCIJALNOG PROGRAMA OPĆINE BARILOVIĆ</w:t>
      </w:r>
    </w:p>
    <w:p w14:paraId="72C81FE1" w14:textId="77777777" w:rsidR="00150469" w:rsidRPr="00150469" w:rsidRDefault="00150469" w:rsidP="00150469">
      <w:pPr>
        <w:autoSpaceDN w:val="0"/>
        <w:spacing w:after="0" w:line="240" w:lineRule="auto"/>
        <w:jc w:val="center"/>
        <w:rPr>
          <w:rFonts w:ascii="Times New Roman" w:eastAsia="Times New Roman" w:hAnsi="Times New Roman" w:cs="Times New Roman"/>
          <w:b/>
          <w:kern w:val="0"/>
          <w:sz w:val="24"/>
          <w:szCs w:val="24"/>
          <w:lang w:eastAsia="hr-HR"/>
          <w14:ligatures w14:val="none"/>
        </w:rPr>
      </w:pPr>
      <w:r w:rsidRPr="00150469">
        <w:rPr>
          <w:rFonts w:ascii="Times New Roman" w:eastAsia="Times New Roman" w:hAnsi="Times New Roman" w:cs="Times New Roman"/>
          <w:b/>
          <w:kern w:val="0"/>
          <w:sz w:val="24"/>
          <w:szCs w:val="24"/>
          <w:lang w:eastAsia="hr-HR"/>
          <w14:ligatures w14:val="none"/>
        </w:rPr>
        <w:t xml:space="preserve"> ZA 2025. GODINU</w:t>
      </w:r>
    </w:p>
    <w:p w14:paraId="027BF8B2" w14:textId="77777777" w:rsidR="00150469" w:rsidRPr="00150469" w:rsidRDefault="00150469" w:rsidP="00150469">
      <w:pPr>
        <w:autoSpaceDN w:val="0"/>
        <w:spacing w:after="0" w:line="240" w:lineRule="auto"/>
        <w:rPr>
          <w:rFonts w:ascii="Times New Roman" w:eastAsia="Times New Roman" w:hAnsi="Times New Roman" w:cs="Times New Roman"/>
          <w:kern w:val="0"/>
          <w:lang w:eastAsia="hr-HR"/>
          <w14:ligatures w14:val="none"/>
        </w:rPr>
      </w:pPr>
    </w:p>
    <w:p w14:paraId="6900852D" w14:textId="77777777" w:rsidR="00150469" w:rsidRPr="00150469" w:rsidRDefault="00150469" w:rsidP="00150469">
      <w:pPr>
        <w:autoSpaceDN w:val="0"/>
        <w:spacing w:after="0" w:line="240" w:lineRule="auto"/>
        <w:jc w:val="center"/>
        <w:rPr>
          <w:rFonts w:ascii="Times New Roman" w:eastAsia="Times New Roman" w:hAnsi="Times New Roman" w:cs="Times New Roman"/>
          <w:b/>
          <w:kern w:val="0"/>
          <w:lang w:eastAsia="hr-HR"/>
          <w14:ligatures w14:val="none"/>
        </w:rPr>
      </w:pPr>
      <w:r w:rsidRPr="00150469">
        <w:rPr>
          <w:rFonts w:ascii="Times New Roman" w:eastAsia="Times New Roman" w:hAnsi="Times New Roman" w:cs="Times New Roman"/>
          <w:b/>
          <w:kern w:val="0"/>
          <w:lang w:eastAsia="hr-HR"/>
          <w14:ligatures w14:val="none"/>
        </w:rPr>
        <w:t>Članak 1.</w:t>
      </w:r>
    </w:p>
    <w:p w14:paraId="5401F840" w14:textId="77777777" w:rsidR="00150469" w:rsidRPr="00150469" w:rsidRDefault="00150469" w:rsidP="00150469">
      <w:pPr>
        <w:autoSpaceDN w:val="0"/>
        <w:spacing w:after="0" w:line="240" w:lineRule="auto"/>
        <w:jc w:val="both"/>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b/>
          <w:kern w:val="0"/>
          <w:lang w:eastAsia="hr-HR"/>
          <w14:ligatures w14:val="none"/>
        </w:rPr>
        <w:tab/>
      </w:r>
      <w:r w:rsidRPr="00150469">
        <w:rPr>
          <w:rFonts w:ascii="Times New Roman" w:eastAsia="Times New Roman" w:hAnsi="Times New Roman" w:cs="Times New Roman"/>
          <w:kern w:val="0"/>
          <w:lang w:eastAsia="hr-HR"/>
          <w14:ligatures w14:val="none"/>
        </w:rPr>
        <w:t>Članak 11.</w:t>
      </w:r>
      <w:r w:rsidRPr="00150469">
        <w:rPr>
          <w:rFonts w:ascii="Times New Roman" w:eastAsia="Times New Roman" w:hAnsi="Times New Roman" w:cs="Times New Roman"/>
          <w:b/>
          <w:kern w:val="0"/>
          <w:lang w:eastAsia="hr-HR"/>
          <w14:ligatures w14:val="none"/>
        </w:rPr>
        <w:t xml:space="preserve"> </w:t>
      </w:r>
      <w:r w:rsidRPr="00150469">
        <w:rPr>
          <w:rFonts w:ascii="Times New Roman" w:eastAsia="Times New Roman" w:hAnsi="Times New Roman" w:cs="Times New Roman"/>
          <w:kern w:val="0"/>
          <w:lang w:eastAsia="hr-HR"/>
          <w14:ligatures w14:val="none"/>
        </w:rPr>
        <w:t>Socijalnog programa Općine Barilović za 2025. godinu „Službeni Glasnik Općine Barilović broj: 04/24“ mijenja se i glasi:</w:t>
      </w:r>
    </w:p>
    <w:p w14:paraId="6A9D851E" w14:textId="77777777" w:rsidR="00150469" w:rsidRPr="00150469" w:rsidRDefault="00150469" w:rsidP="00150469">
      <w:pPr>
        <w:autoSpaceDN w:val="0"/>
        <w:spacing w:after="0" w:line="240" w:lineRule="auto"/>
        <w:jc w:val="both"/>
        <w:rPr>
          <w:rFonts w:ascii="Times New Roman" w:eastAsia="Times New Roman" w:hAnsi="Times New Roman" w:cs="Times New Roman"/>
          <w:kern w:val="0"/>
          <w:lang w:eastAsia="hr-HR"/>
          <w14:ligatures w14:val="none"/>
        </w:rPr>
      </w:pPr>
    </w:p>
    <w:p w14:paraId="3808AFE2" w14:textId="77777777" w:rsidR="00150469" w:rsidRPr="00150469" w:rsidRDefault="00150469" w:rsidP="00150469">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14:ligatures w14:val="none"/>
        </w:rPr>
      </w:pPr>
      <w:r w:rsidRPr="00150469">
        <w:rPr>
          <w:rFonts w:ascii="Times New Roman" w:eastAsia="Times New Roman" w:hAnsi="Times New Roman" w:cs="Times New Roman"/>
          <w:kern w:val="0"/>
          <w:sz w:val="24"/>
          <w:szCs w:val="24"/>
          <w14:ligatures w14:val="none"/>
        </w:rPr>
        <w:t>Članak 11. Socijalnog programa mijenja se i glasi:</w:t>
      </w:r>
    </w:p>
    <w:p w14:paraId="40503EBA" w14:textId="77777777" w:rsidR="00150469" w:rsidRPr="00150469" w:rsidRDefault="00150469" w:rsidP="00150469">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6183464D" w14:textId="77777777" w:rsidR="00150469" w:rsidRPr="00150469" w:rsidRDefault="00150469" w:rsidP="00150469">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150469">
        <w:rPr>
          <w:rFonts w:ascii="Times New Roman" w:eastAsia="Times New Roman" w:hAnsi="Times New Roman" w:cs="Times New Roman"/>
          <w:kern w:val="0"/>
          <w:sz w:val="24"/>
          <w:szCs w:val="24"/>
          <w14:ligatures w14:val="none"/>
        </w:rPr>
        <w:t>„Članak 11</w:t>
      </w:r>
    </w:p>
    <w:p w14:paraId="042CE4EC" w14:textId="77777777" w:rsidR="00150469" w:rsidRPr="00150469" w:rsidRDefault="00150469" w:rsidP="00150469">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14:ligatures w14:val="none"/>
        </w:rPr>
      </w:pPr>
    </w:p>
    <w:p w14:paraId="4956E942" w14:textId="77777777" w:rsidR="00150469" w:rsidRPr="00150469" w:rsidRDefault="00150469" w:rsidP="00150469">
      <w:pPr>
        <w:autoSpaceDN w:val="0"/>
        <w:spacing w:after="0" w:line="240" w:lineRule="auto"/>
        <w:ind w:firstLine="708"/>
        <w:jc w:val="both"/>
        <w:rPr>
          <w:rFonts w:ascii="Times New Roman" w:eastAsia="Times New Roman" w:hAnsi="Times New Roman" w:cs="Times New Roman"/>
          <w:kern w:val="0"/>
          <w:sz w:val="24"/>
          <w:szCs w:val="24"/>
          <w:lang w:eastAsia="hr-HR"/>
          <w14:ligatures w14:val="none"/>
        </w:rPr>
      </w:pPr>
      <w:r w:rsidRPr="00150469">
        <w:rPr>
          <w:rFonts w:ascii="Times New Roman" w:eastAsia="Times New Roman" w:hAnsi="Times New Roman" w:cs="Times New Roman"/>
          <w:kern w:val="0"/>
          <w:sz w:val="24"/>
          <w:szCs w:val="24"/>
          <w:lang w:eastAsia="hr-HR"/>
          <w14:ligatures w14:val="none"/>
        </w:rPr>
        <w:t xml:space="preserve">Za provedbu socijalnog Programa za 2025. godinu u proračunu Općine se osiguravaju  sredstva u iznosu od </w:t>
      </w:r>
      <w:r w:rsidRPr="00150469">
        <w:rPr>
          <w:rFonts w:ascii="Times New Roman" w:eastAsia="Times New Roman" w:hAnsi="Times New Roman" w:cs="Times New Roman"/>
          <w:b/>
          <w:kern w:val="0"/>
          <w:sz w:val="24"/>
          <w:szCs w:val="24"/>
          <w:lang w:eastAsia="hr-HR"/>
          <w14:ligatures w14:val="none"/>
        </w:rPr>
        <w:t xml:space="preserve"> 336.420,00 € </w:t>
      </w:r>
      <w:r w:rsidRPr="00150469">
        <w:rPr>
          <w:rFonts w:ascii="Times New Roman" w:eastAsia="Times New Roman" w:hAnsi="Times New Roman" w:cs="Times New Roman"/>
          <w:kern w:val="0"/>
          <w:sz w:val="24"/>
          <w:szCs w:val="24"/>
          <w:lang w:eastAsia="hr-HR"/>
          <w14:ligatures w14:val="none"/>
        </w:rPr>
        <w:t xml:space="preserve">za slijedeće namjene: </w:t>
      </w:r>
    </w:p>
    <w:p w14:paraId="263F534F" w14:textId="77777777" w:rsidR="00150469" w:rsidRDefault="00150469" w:rsidP="00150469">
      <w:pPr>
        <w:autoSpaceDN w:val="0"/>
        <w:spacing w:after="0" w:line="240" w:lineRule="auto"/>
        <w:jc w:val="both"/>
        <w:rPr>
          <w:rFonts w:ascii="Times New Roman" w:eastAsia="Times New Roman" w:hAnsi="Times New Roman" w:cs="Times New Roman"/>
          <w:kern w:val="0"/>
          <w:sz w:val="24"/>
          <w:szCs w:val="24"/>
          <w14:ligatures w14:val="none"/>
        </w:rPr>
      </w:pPr>
    </w:p>
    <w:p w14:paraId="4A0B4046" w14:textId="77777777" w:rsidR="00150469" w:rsidRDefault="00150469" w:rsidP="00150469">
      <w:pPr>
        <w:autoSpaceDN w:val="0"/>
        <w:spacing w:after="0" w:line="240" w:lineRule="auto"/>
        <w:jc w:val="both"/>
        <w:rPr>
          <w:rFonts w:ascii="Times New Roman" w:eastAsia="Times New Roman" w:hAnsi="Times New Roman" w:cs="Times New Roman"/>
          <w:kern w:val="0"/>
          <w:sz w:val="24"/>
          <w:szCs w:val="24"/>
          <w14:ligatures w14:val="none"/>
        </w:rPr>
      </w:pPr>
    </w:p>
    <w:p w14:paraId="1D2BE5BD" w14:textId="77777777" w:rsidR="00150469" w:rsidRPr="00150469" w:rsidRDefault="00150469" w:rsidP="00150469">
      <w:pPr>
        <w:autoSpaceDN w:val="0"/>
        <w:spacing w:after="0" w:line="240" w:lineRule="auto"/>
        <w:jc w:val="both"/>
        <w:rPr>
          <w:rFonts w:ascii="Times New Roman" w:eastAsia="Times New Roman" w:hAnsi="Times New Roman" w:cs="Times New Roman"/>
          <w:kern w:val="0"/>
          <w:sz w:val="24"/>
          <w:szCs w:val="24"/>
          <w14:ligatures w14:val="none"/>
        </w:rPr>
      </w:pPr>
    </w:p>
    <w:tbl>
      <w:tblPr>
        <w:tblW w:w="7912" w:type="dxa"/>
        <w:jc w:val="center"/>
        <w:tblCellMar>
          <w:left w:w="10" w:type="dxa"/>
          <w:right w:w="10" w:type="dxa"/>
        </w:tblCellMar>
        <w:tblLook w:val="04A0" w:firstRow="1" w:lastRow="0" w:firstColumn="1" w:lastColumn="0" w:noHBand="0" w:noVBand="1"/>
      </w:tblPr>
      <w:tblGrid>
        <w:gridCol w:w="6083"/>
        <w:gridCol w:w="1829"/>
      </w:tblGrid>
      <w:tr w:rsidR="00150469" w:rsidRPr="00150469" w14:paraId="2E2B97B6" w14:textId="77777777">
        <w:trPr>
          <w:trHeight w:val="300"/>
          <w:jc w:val="center"/>
        </w:trPr>
        <w:tc>
          <w:tcPr>
            <w:tcW w:w="60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666BB85E" w14:textId="77777777" w:rsidR="00150469" w:rsidRPr="00150469" w:rsidRDefault="00150469" w:rsidP="00150469">
            <w:pPr>
              <w:autoSpaceDN w:val="0"/>
              <w:spacing w:after="0" w:line="240" w:lineRule="auto"/>
              <w:jc w:val="center"/>
              <w:rPr>
                <w:rFonts w:ascii="Times New Roman" w:eastAsia="Times New Roman" w:hAnsi="Times New Roman" w:cs="Times New Roman"/>
                <w:b/>
                <w:bCs/>
                <w:kern w:val="0"/>
                <w:sz w:val="24"/>
                <w:szCs w:val="24"/>
                <w:lang w:eastAsia="hr-HR"/>
                <w14:ligatures w14:val="none"/>
              </w:rPr>
            </w:pPr>
            <w:r w:rsidRPr="00150469">
              <w:rPr>
                <w:rFonts w:ascii="Times New Roman" w:eastAsia="Times New Roman" w:hAnsi="Times New Roman" w:cs="Times New Roman"/>
                <w:b/>
                <w:bCs/>
                <w:kern w:val="0"/>
                <w:sz w:val="24"/>
                <w:szCs w:val="24"/>
                <w:lang w:eastAsia="hr-HR"/>
                <w14:ligatures w14:val="none"/>
              </w:rPr>
              <w:lastRenderedPageBreak/>
              <w:t xml:space="preserve">Naziv </w:t>
            </w:r>
          </w:p>
        </w:tc>
        <w:tc>
          <w:tcPr>
            <w:tcW w:w="1829"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4D8CD09B" w14:textId="77777777" w:rsidR="00150469" w:rsidRPr="00150469" w:rsidRDefault="00150469" w:rsidP="00150469">
            <w:pPr>
              <w:autoSpaceDN w:val="0"/>
              <w:spacing w:after="0" w:line="240" w:lineRule="auto"/>
              <w:jc w:val="right"/>
              <w:rPr>
                <w:rFonts w:ascii="Times New Roman" w:eastAsia="Times New Roman" w:hAnsi="Times New Roman" w:cs="Times New Roman"/>
                <w:b/>
                <w:bCs/>
                <w:color w:val="000000"/>
                <w:kern w:val="0"/>
                <w:sz w:val="24"/>
                <w:szCs w:val="24"/>
                <w:lang w:eastAsia="hr-HR"/>
                <w14:ligatures w14:val="none"/>
              </w:rPr>
            </w:pPr>
            <w:r w:rsidRPr="00150469">
              <w:rPr>
                <w:rFonts w:ascii="Times New Roman" w:eastAsia="Times New Roman" w:hAnsi="Times New Roman" w:cs="Times New Roman"/>
                <w:b/>
                <w:bCs/>
                <w:color w:val="000000"/>
                <w:kern w:val="0"/>
                <w:sz w:val="24"/>
                <w:szCs w:val="24"/>
                <w:lang w:eastAsia="hr-HR"/>
                <w14:ligatures w14:val="none"/>
              </w:rPr>
              <w:t>Iznos u  EUR</w:t>
            </w:r>
          </w:p>
        </w:tc>
      </w:tr>
      <w:tr w:rsidR="00150469" w:rsidRPr="00150469" w14:paraId="451B1EAF" w14:textId="77777777">
        <w:trPr>
          <w:trHeight w:val="300"/>
          <w:jc w:val="center"/>
        </w:trPr>
        <w:tc>
          <w:tcPr>
            <w:tcW w:w="60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5967ECF2" w14:textId="77777777" w:rsidR="00150469" w:rsidRPr="00150469" w:rsidRDefault="00150469" w:rsidP="00150469">
            <w:pPr>
              <w:autoSpaceDN w:val="0"/>
              <w:spacing w:after="0" w:line="240" w:lineRule="auto"/>
              <w:rPr>
                <w:rFonts w:ascii="Times New Roman" w:eastAsia="Times New Roman" w:hAnsi="Times New Roman" w:cs="Times New Roman"/>
                <w:kern w:val="0"/>
                <w:sz w:val="24"/>
                <w:szCs w:val="24"/>
                <w:lang w:eastAsia="hr-HR"/>
                <w14:ligatures w14:val="none"/>
              </w:rPr>
            </w:pPr>
            <w:r w:rsidRPr="00150469">
              <w:rPr>
                <w:rFonts w:ascii="Times New Roman" w:eastAsia="Times New Roman" w:hAnsi="Times New Roman" w:cs="Times New Roman"/>
                <w:kern w:val="0"/>
                <w:sz w:val="24"/>
                <w:szCs w:val="24"/>
                <w:lang w:eastAsia="hr-HR"/>
                <w14:ligatures w14:val="none"/>
              </w:rPr>
              <w:t xml:space="preserve">Naknada troškova stanovanja- pomoć obiteljima za </w:t>
            </w:r>
            <w:proofErr w:type="spellStart"/>
            <w:r w:rsidRPr="00150469">
              <w:rPr>
                <w:rFonts w:ascii="Times New Roman" w:eastAsia="Times New Roman" w:hAnsi="Times New Roman" w:cs="Times New Roman"/>
                <w:kern w:val="0"/>
                <w:sz w:val="24"/>
                <w:szCs w:val="24"/>
                <w:lang w:eastAsia="hr-HR"/>
                <w14:ligatures w14:val="none"/>
              </w:rPr>
              <w:t>ogrijev</w:t>
            </w:r>
            <w:proofErr w:type="spellEnd"/>
          </w:p>
        </w:tc>
        <w:tc>
          <w:tcPr>
            <w:tcW w:w="1829"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02F9D2DD" w14:textId="77777777" w:rsidR="00150469" w:rsidRPr="00150469" w:rsidRDefault="00150469" w:rsidP="00150469">
            <w:pPr>
              <w:autoSpaceDN w:val="0"/>
              <w:spacing w:after="0" w:line="240" w:lineRule="auto"/>
              <w:jc w:val="center"/>
              <w:rPr>
                <w:rFonts w:ascii="Times New Roman" w:eastAsia="Times New Roman" w:hAnsi="Times New Roman" w:cs="Times New Roman"/>
                <w:color w:val="000000"/>
                <w:kern w:val="0"/>
                <w:sz w:val="24"/>
                <w:szCs w:val="24"/>
                <w:lang w:eastAsia="hr-HR"/>
                <w14:ligatures w14:val="none"/>
              </w:rPr>
            </w:pPr>
            <w:r w:rsidRPr="00150469">
              <w:rPr>
                <w:rFonts w:ascii="Times New Roman" w:eastAsia="Times New Roman" w:hAnsi="Times New Roman" w:cs="Times New Roman"/>
                <w:color w:val="000000"/>
                <w:kern w:val="0"/>
                <w:sz w:val="24"/>
                <w:szCs w:val="24"/>
                <w:lang w:eastAsia="hr-HR"/>
                <w14:ligatures w14:val="none"/>
              </w:rPr>
              <w:t>0,00</w:t>
            </w:r>
          </w:p>
        </w:tc>
      </w:tr>
      <w:tr w:rsidR="00150469" w:rsidRPr="00150469" w14:paraId="6730CE9D" w14:textId="77777777">
        <w:trPr>
          <w:trHeight w:val="300"/>
          <w:jc w:val="center"/>
        </w:trPr>
        <w:tc>
          <w:tcPr>
            <w:tcW w:w="608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3C74F479" w14:textId="77777777" w:rsidR="00150469" w:rsidRPr="00150469" w:rsidRDefault="00150469" w:rsidP="00150469">
            <w:pPr>
              <w:autoSpaceDN w:val="0"/>
              <w:spacing w:after="0" w:line="240" w:lineRule="auto"/>
              <w:rPr>
                <w:rFonts w:ascii="Times New Roman" w:eastAsia="Times New Roman" w:hAnsi="Times New Roman" w:cs="Times New Roman"/>
                <w:kern w:val="0"/>
                <w:sz w:val="24"/>
                <w:szCs w:val="24"/>
                <w:lang w:eastAsia="hr-HR"/>
                <w14:ligatures w14:val="none"/>
              </w:rPr>
            </w:pPr>
            <w:r w:rsidRPr="00150469">
              <w:rPr>
                <w:rFonts w:ascii="Times New Roman" w:eastAsia="Times New Roman" w:hAnsi="Times New Roman" w:cs="Times New Roman"/>
                <w:kern w:val="0"/>
                <w:sz w:val="24"/>
                <w:szCs w:val="24"/>
                <w:lang w:eastAsia="hr-HR"/>
                <w14:ligatures w14:val="none"/>
              </w:rPr>
              <w:t>Pomoć umirovljenicima / izleti u toplice, more, božićnica/</w:t>
            </w:r>
          </w:p>
        </w:tc>
        <w:tc>
          <w:tcPr>
            <w:tcW w:w="1829"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6DD388B7" w14:textId="77777777" w:rsidR="00150469" w:rsidRPr="00150469" w:rsidRDefault="00150469" w:rsidP="00150469">
            <w:pPr>
              <w:autoSpaceDN w:val="0"/>
              <w:spacing w:after="0" w:line="240" w:lineRule="auto"/>
              <w:jc w:val="center"/>
              <w:rPr>
                <w:rFonts w:ascii="Times New Roman" w:eastAsia="Times New Roman" w:hAnsi="Times New Roman" w:cs="Times New Roman"/>
                <w:color w:val="000000"/>
                <w:kern w:val="0"/>
                <w:sz w:val="24"/>
                <w:szCs w:val="24"/>
                <w:lang w:eastAsia="hr-HR"/>
                <w14:ligatures w14:val="none"/>
              </w:rPr>
            </w:pPr>
            <w:r w:rsidRPr="00150469">
              <w:rPr>
                <w:rFonts w:ascii="Times New Roman" w:eastAsia="Times New Roman" w:hAnsi="Times New Roman" w:cs="Times New Roman"/>
                <w:color w:val="000000"/>
                <w:kern w:val="0"/>
                <w:sz w:val="24"/>
                <w:szCs w:val="24"/>
                <w:lang w:eastAsia="hr-HR"/>
                <w14:ligatures w14:val="none"/>
              </w:rPr>
              <w:t>38.500,00</w:t>
            </w:r>
          </w:p>
        </w:tc>
      </w:tr>
      <w:tr w:rsidR="00150469" w:rsidRPr="00150469" w14:paraId="51EE8E60" w14:textId="77777777">
        <w:trPr>
          <w:trHeight w:val="300"/>
          <w:jc w:val="center"/>
        </w:trPr>
        <w:tc>
          <w:tcPr>
            <w:tcW w:w="608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567339DF" w14:textId="77777777" w:rsidR="00150469" w:rsidRPr="00150469" w:rsidRDefault="00150469" w:rsidP="00150469">
            <w:pPr>
              <w:autoSpaceDN w:val="0"/>
              <w:spacing w:after="0" w:line="240" w:lineRule="auto"/>
              <w:rPr>
                <w:rFonts w:ascii="Times New Roman" w:eastAsia="Times New Roman" w:hAnsi="Times New Roman" w:cs="Times New Roman"/>
                <w:kern w:val="0"/>
                <w:sz w:val="24"/>
                <w:szCs w:val="24"/>
                <w:lang w:eastAsia="hr-HR"/>
                <w14:ligatures w14:val="none"/>
              </w:rPr>
            </w:pPr>
            <w:r w:rsidRPr="00150469">
              <w:rPr>
                <w:rFonts w:ascii="Times New Roman" w:eastAsia="Times New Roman" w:hAnsi="Times New Roman" w:cs="Times New Roman"/>
                <w:kern w:val="0"/>
                <w:sz w:val="24"/>
                <w:szCs w:val="24"/>
                <w:lang w:eastAsia="hr-HR"/>
                <w14:ligatures w14:val="none"/>
              </w:rPr>
              <w:t>Naknada za novorođeno dijete</w:t>
            </w:r>
          </w:p>
        </w:tc>
        <w:tc>
          <w:tcPr>
            <w:tcW w:w="1829"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1D7FFBE0" w14:textId="77777777" w:rsidR="00150469" w:rsidRPr="00150469" w:rsidRDefault="00150469" w:rsidP="00150469">
            <w:pPr>
              <w:autoSpaceDN w:val="0"/>
              <w:spacing w:after="0" w:line="240" w:lineRule="auto"/>
              <w:jc w:val="center"/>
              <w:rPr>
                <w:rFonts w:ascii="Times New Roman" w:eastAsia="Times New Roman" w:hAnsi="Times New Roman" w:cs="Times New Roman"/>
                <w:color w:val="000000"/>
                <w:kern w:val="0"/>
                <w:sz w:val="24"/>
                <w:szCs w:val="24"/>
                <w:lang w:eastAsia="hr-HR"/>
                <w14:ligatures w14:val="none"/>
              </w:rPr>
            </w:pPr>
            <w:r w:rsidRPr="00150469">
              <w:rPr>
                <w:rFonts w:ascii="Times New Roman" w:eastAsia="Times New Roman" w:hAnsi="Times New Roman" w:cs="Times New Roman"/>
                <w:color w:val="000000"/>
                <w:kern w:val="0"/>
                <w:sz w:val="24"/>
                <w:szCs w:val="24"/>
                <w:lang w:eastAsia="hr-HR"/>
                <w14:ligatures w14:val="none"/>
              </w:rPr>
              <w:t>5.700,00</w:t>
            </w:r>
          </w:p>
        </w:tc>
      </w:tr>
      <w:tr w:rsidR="00150469" w:rsidRPr="00150469" w14:paraId="7E8CB6A2" w14:textId="77777777">
        <w:trPr>
          <w:trHeight w:val="300"/>
          <w:jc w:val="center"/>
        </w:trPr>
        <w:tc>
          <w:tcPr>
            <w:tcW w:w="608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47D8D616" w14:textId="77777777" w:rsidR="00150469" w:rsidRPr="00150469" w:rsidRDefault="00150469" w:rsidP="00150469">
            <w:pPr>
              <w:autoSpaceDN w:val="0"/>
              <w:spacing w:after="0" w:line="240" w:lineRule="auto"/>
              <w:rPr>
                <w:rFonts w:ascii="Times New Roman" w:eastAsia="Times New Roman" w:hAnsi="Times New Roman" w:cs="Times New Roman"/>
                <w:kern w:val="0"/>
                <w:sz w:val="24"/>
                <w:szCs w:val="24"/>
                <w:lang w:eastAsia="hr-HR"/>
                <w14:ligatures w14:val="none"/>
              </w:rPr>
            </w:pPr>
            <w:r w:rsidRPr="00150469">
              <w:rPr>
                <w:rFonts w:ascii="Times New Roman" w:eastAsia="Times New Roman" w:hAnsi="Times New Roman" w:cs="Times New Roman"/>
                <w:kern w:val="0"/>
                <w:sz w:val="24"/>
                <w:szCs w:val="24"/>
                <w:lang w:eastAsia="hr-HR"/>
                <w14:ligatures w14:val="none"/>
              </w:rPr>
              <w:t xml:space="preserve">Troškovi besplatnog prijevoza za učenike srednje škole i osnovne škole </w:t>
            </w:r>
          </w:p>
        </w:tc>
        <w:tc>
          <w:tcPr>
            <w:tcW w:w="1829"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6499E255" w14:textId="77777777" w:rsidR="00150469" w:rsidRPr="00150469" w:rsidRDefault="00150469" w:rsidP="00150469">
            <w:pPr>
              <w:autoSpaceDN w:val="0"/>
              <w:spacing w:after="0" w:line="240" w:lineRule="auto"/>
              <w:jc w:val="center"/>
              <w:rPr>
                <w:rFonts w:ascii="Times New Roman" w:eastAsia="Times New Roman" w:hAnsi="Times New Roman" w:cs="Times New Roman"/>
                <w:color w:val="000000"/>
                <w:kern w:val="0"/>
                <w:sz w:val="24"/>
                <w:szCs w:val="24"/>
                <w:lang w:eastAsia="hr-HR"/>
                <w14:ligatures w14:val="none"/>
              </w:rPr>
            </w:pPr>
            <w:r w:rsidRPr="00150469">
              <w:rPr>
                <w:rFonts w:ascii="Times New Roman" w:eastAsia="Times New Roman" w:hAnsi="Times New Roman" w:cs="Times New Roman"/>
                <w:color w:val="000000"/>
                <w:kern w:val="0"/>
                <w:sz w:val="24"/>
                <w:szCs w:val="24"/>
                <w:lang w:eastAsia="hr-HR"/>
                <w14:ligatures w14:val="none"/>
              </w:rPr>
              <w:t>25.000,00</w:t>
            </w:r>
          </w:p>
        </w:tc>
      </w:tr>
      <w:tr w:rsidR="00150469" w:rsidRPr="00150469" w14:paraId="05340F29" w14:textId="77777777">
        <w:trPr>
          <w:trHeight w:val="300"/>
          <w:jc w:val="center"/>
        </w:trPr>
        <w:tc>
          <w:tcPr>
            <w:tcW w:w="60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77476A4C" w14:textId="77777777" w:rsidR="00150469" w:rsidRPr="00150469" w:rsidRDefault="00150469" w:rsidP="00150469">
            <w:pPr>
              <w:autoSpaceDN w:val="0"/>
              <w:spacing w:after="0" w:line="240" w:lineRule="auto"/>
              <w:rPr>
                <w:rFonts w:ascii="Times New Roman" w:eastAsia="Times New Roman" w:hAnsi="Times New Roman" w:cs="Times New Roman"/>
                <w:kern w:val="0"/>
                <w:sz w:val="24"/>
                <w:szCs w:val="24"/>
                <w:lang w:eastAsia="hr-HR"/>
                <w14:ligatures w14:val="none"/>
              </w:rPr>
            </w:pPr>
            <w:r w:rsidRPr="00150469">
              <w:rPr>
                <w:rFonts w:ascii="Times New Roman" w:eastAsia="Times New Roman" w:hAnsi="Times New Roman" w:cs="Times New Roman"/>
                <w:kern w:val="0"/>
                <w:sz w:val="24"/>
                <w:szCs w:val="24"/>
                <w:lang w:eastAsia="hr-HR"/>
                <w14:ligatures w14:val="none"/>
              </w:rPr>
              <w:t>Jednokratna pomoć redovnim studentima</w:t>
            </w:r>
          </w:p>
        </w:tc>
        <w:tc>
          <w:tcPr>
            <w:tcW w:w="1829"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09C5D2C9" w14:textId="77777777" w:rsidR="00150469" w:rsidRPr="00150469" w:rsidRDefault="00150469" w:rsidP="00150469">
            <w:pPr>
              <w:autoSpaceDN w:val="0"/>
              <w:spacing w:after="0" w:line="240" w:lineRule="auto"/>
              <w:jc w:val="center"/>
              <w:rPr>
                <w:rFonts w:ascii="Times New Roman" w:eastAsia="Times New Roman" w:hAnsi="Times New Roman" w:cs="Times New Roman"/>
                <w:color w:val="000000"/>
                <w:kern w:val="0"/>
                <w:sz w:val="24"/>
                <w:szCs w:val="24"/>
                <w:lang w:eastAsia="hr-HR"/>
                <w14:ligatures w14:val="none"/>
              </w:rPr>
            </w:pPr>
            <w:r w:rsidRPr="00150469">
              <w:rPr>
                <w:rFonts w:ascii="Times New Roman" w:eastAsia="Times New Roman" w:hAnsi="Times New Roman" w:cs="Times New Roman"/>
                <w:color w:val="000000"/>
                <w:kern w:val="0"/>
                <w:sz w:val="24"/>
                <w:szCs w:val="24"/>
                <w:lang w:eastAsia="hr-HR"/>
                <w14:ligatures w14:val="none"/>
              </w:rPr>
              <w:t>7.200,00</w:t>
            </w:r>
          </w:p>
        </w:tc>
      </w:tr>
      <w:tr w:rsidR="00150469" w:rsidRPr="00150469" w14:paraId="4C123DFD" w14:textId="77777777">
        <w:trPr>
          <w:trHeight w:val="300"/>
          <w:jc w:val="center"/>
        </w:trPr>
        <w:tc>
          <w:tcPr>
            <w:tcW w:w="60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39365CD4" w14:textId="77777777" w:rsidR="00150469" w:rsidRPr="00150469" w:rsidRDefault="00150469" w:rsidP="00150469">
            <w:pPr>
              <w:autoSpaceDN w:val="0"/>
              <w:spacing w:after="0" w:line="240" w:lineRule="auto"/>
              <w:rPr>
                <w:rFonts w:ascii="Times New Roman" w:eastAsia="Times New Roman" w:hAnsi="Times New Roman" w:cs="Times New Roman"/>
                <w:kern w:val="0"/>
                <w:sz w:val="24"/>
                <w:szCs w:val="24"/>
                <w:lang w:eastAsia="hr-HR"/>
                <w14:ligatures w14:val="none"/>
              </w:rPr>
            </w:pPr>
            <w:r w:rsidRPr="00150469">
              <w:rPr>
                <w:rFonts w:ascii="Times New Roman" w:eastAsia="Times New Roman" w:hAnsi="Times New Roman" w:cs="Times New Roman"/>
                <w:kern w:val="0"/>
                <w:sz w:val="24"/>
                <w:szCs w:val="24"/>
                <w:lang w:eastAsia="hr-HR"/>
                <w14:ligatures w14:val="none"/>
              </w:rPr>
              <w:t>Troškovi udžbenika i radnih bilježnica za osnovnoškolce</w:t>
            </w:r>
          </w:p>
        </w:tc>
        <w:tc>
          <w:tcPr>
            <w:tcW w:w="1829"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75940F0C" w14:textId="77777777" w:rsidR="00150469" w:rsidRPr="00150469" w:rsidRDefault="00150469" w:rsidP="00150469">
            <w:pPr>
              <w:autoSpaceDN w:val="0"/>
              <w:spacing w:after="0" w:line="240" w:lineRule="auto"/>
              <w:jc w:val="center"/>
              <w:rPr>
                <w:rFonts w:ascii="Times New Roman" w:eastAsia="Times New Roman" w:hAnsi="Times New Roman" w:cs="Times New Roman"/>
                <w:color w:val="000000"/>
                <w:kern w:val="0"/>
                <w:sz w:val="24"/>
                <w:szCs w:val="24"/>
                <w:lang w:eastAsia="hr-HR"/>
                <w14:ligatures w14:val="none"/>
              </w:rPr>
            </w:pPr>
            <w:r w:rsidRPr="00150469">
              <w:rPr>
                <w:rFonts w:ascii="Times New Roman" w:eastAsia="Times New Roman" w:hAnsi="Times New Roman" w:cs="Times New Roman"/>
                <w:color w:val="000000"/>
                <w:kern w:val="0"/>
                <w:sz w:val="24"/>
                <w:szCs w:val="24"/>
                <w:lang w:eastAsia="hr-HR"/>
                <w14:ligatures w14:val="none"/>
              </w:rPr>
              <w:t>11.520,00</w:t>
            </w:r>
          </w:p>
        </w:tc>
      </w:tr>
      <w:tr w:rsidR="00150469" w:rsidRPr="00150469" w14:paraId="4F2B3916" w14:textId="77777777">
        <w:trPr>
          <w:trHeight w:val="300"/>
          <w:jc w:val="center"/>
        </w:trPr>
        <w:tc>
          <w:tcPr>
            <w:tcW w:w="60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72E0EBD9" w14:textId="77777777" w:rsidR="00150469" w:rsidRPr="00150469" w:rsidRDefault="00150469" w:rsidP="00150469">
            <w:pPr>
              <w:autoSpaceDN w:val="0"/>
              <w:spacing w:after="0" w:line="240" w:lineRule="auto"/>
              <w:rPr>
                <w:rFonts w:ascii="Times New Roman" w:eastAsia="Times New Roman" w:hAnsi="Times New Roman" w:cs="Times New Roman"/>
                <w:kern w:val="0"/>
                <w:sz w:val="24"/>
                <w:szCs w:val="24"/>
                <w:lang w:eastAsia="hr-HR"/>
                <w14:ligatures w14:val="none"/>
              </w:rPr>
            </w:pPr>
            <w:r w:rsidRPr="00150469">
              <w:rPr>
                <w:rFonts w:ascii="Times New Roman" w:eastAsia="Times New Roman" w:hAnsi="Times New Roman" w:cs="Times New Roman"/>
                <w:kern w:val="0"/>
                <w:sz w:val="24"/>
                <w:szCs w:val="24"/>
                <w:lang w:eastAsia="hr-HR"/>
                <w14:ligatures w14:val="none"/>
              </w:rPr>
              <w:t>Sufinanciranje smještaja djece u predškolske ustanove</w:t>
            </w:r>
          </w:p>
        </w:tc>
        <w:tc>
          <w:tcPr>
            <w:tcW w:w="1829"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39C4D4F9" w14:textId="77777777" w:rsidR="00150469" w:rsidRPr="00150469" w:rsidRDefault="00150469" w:rsidP="00150469">
            <w:pPr>
              <w:autoSpaceDN w:val="0"/>
              <w:spacing w:after="0" w:line="240" w:lineRule="auto"/>
              <w:jc w:val="center"/>
              <w:rPr>
                <w:rFonts w:ascii="Times New Roman" w:eastAsia="Times New Roman" w:hAnsi="Times New Roman" w:cs="Times New Roman"/>
                <w:color w:val="000000"/>
                <w:kern w:val="0"/>
                <w:sz w:val="24"/>
                <w:szCs w:val="24"/>
                <w:lang w:eastAsia="hr-HR"/>
                <w14:ligatures w14:val="none"/>
              </w:rPr>
            </w:pPr>
            <w:r w:rsidRPr="00150469">
              <w:rPr>
                <w:rFonts w:ascii="Times New Roman" w:eastAsia="Times New Roman" w:hAnsi="Times New Roman" w:cs="Times New Roman"/>
                <w:color w:val="000000"/>
                <w:kern w:val="0"/>
                <w:sz w:val="24"/>
                <w:szCs w:val="24"/>
                <w:lang w:eastAsia="hr-HR"/>
                <w14:ligatures w14:val="none"/>
              </w:rPr>
              <w:t>227.000,00</w:t>
            </w:r>
          </w:p>
        </w:tc>
      </w:tr>
      <w:tr w:rsidR="00150469" w:rsidRPr="00150469" w14:paraId="31C1A049" w14:textId="77777777">
        <w:trPr>
          <w:trHeight w:val="300"/>
          <w:jc w:val="center"/>
        </w:trPr>
        <w:tc>
          <w:tcPr>
            <w:tcW w:w="60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4839D8A8" w14:textId="77777777" w:rsidR="00150469" w:rsidRPr="00150469" w:rsidRDefault="00150469" w:rsidP="00150469">
            <w:pPr>
              <w:autoSpaceDN w:val="0"/>
              <w:spacing w:after="0" w:line="240" w:lineRule="auto"/>
              <w:rPr>
                <w:rFonts w:ascii="Times New Roman" w:eastAsia="Times New Roman" w:hAnsi="Times New Roman" w:cs="Times New Roman"/>
                <w:kern w:val="0"/>
                <w:sz w:val="24"/>
                <w:szCs w:val="24"/>
                <w:lang w:eastAsia="hr-HR"/>
                <w14:ligatures w14:val="none"/>
              </w:rPr>
            </w:pPr>
            <w:r w:rsidRPr="00150469">
              <w:rPr>
                <w:rFonts w:ascii="Times New Roman" w:eastAsia="Times New Roman" w:hAnsi="Times New Roman" w:cs="Times New Roman"/>
                <w:kern w:val="0"/>
                <w:sz w:val="24"/>
                <w:szCs w:val="24"/>
                <w:lang w:eastAsia="hr-HR"/>
                <w14:ligatures w14:val="none"/>
              </w:rPr>
              <w:t>Sufinanciranje djelatnosti gradskog društva Crvenog križa</w:t>
            </w:r>
          </w:p>
        </w:tc>
        <w:tc>
          <w:tcPr>
            <w:tcW w:w="1829"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6E3992CC" w14:textId="77777777" w:rsidR="00150469" w:rsidRPr="00150469" w:rsidRDefault="00150469" w:rsidP="00150469">
            <w:pPr>
              <w:autoSpaceDN w:val="0"/>
              <w:spacing w:after="0" w:line="240" w:lineRule="auto"/>
              <w:rPr>
                <w:rFonts w:ascii="Times New Roman" w:eastAsia="Times New Roman" w:hAnsi="Times New Roman" w:cs="Times New Roman"/>
                <w:color w:val="000000"/>
                <w:kern w:val="0"/>
                <w:sz w:val="24"/>
                <w:szCs w:val="24"/>
                <w:lang w:eastAsia="hr-HR"/>
                <w14:ligatures w14:val="none"/>
              </w:rPr>
            </w:pPr>
            <w:r w:rsidRPr="00150469">
              <w:rPr>
                <w:rFonts w:ascii="Times New Roman" w:eastAsia="Times New Roman" w:hAnsi="Times New Roman" w:cs="Times New Roman"/>
                <w:color w:val="000000"/>
                <w:kern w:val="0"/>
                <w:sz w:val="24"/>
                <w:szCs w:val="24"/>
                <w:lang w:eastAsia="hr-HR"/>
                <w14:ligatures w14:val="none"/>
              </w:rPr>
              <w:t xml:space="preserve">         3.000,00</w:t>
            </w:r>
          </w:p>
        </w:tc>
      </w:tr>
      <w:tr w:rsidR="00150469" w:rsidRPr="00150469" w14:paraId="55D0640F" w14:textId="77777777">
        <w:trPr>
          <w:trHeight w:val="300"/>
          <w:jc w:val="center"/>
        </w:trPr>
        <w:tc>
          <w:tcPr>
            <w:tcW w:w="60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6C2ED3E1" w14:textId="77777777" w:rsidR="00150469" w:rsidRPr="00150469" w:rsidRDefault="00150469" w:rsidP="00150469">
            <w:pPr>
              <w:autoSpaceDN w:val="0"/>
              <w:spacing w:after="0" w:line="240" w:lineRule="auto"/>
              <w:rPr>
                <w:rFonts w:ascii="Times New Roman" w:eastAsia="Times New Roman" w:hAnsi="Times New Roman" w:cs="Times New Roman"/>
                <w:kern w:val="0"/>
                <w:sz w:val="24"/>
                <w:szCs w:val="24"/>
                <w:lang w:eastAsia="hr-HR"/>
                <w14:ligatures w14:val="none"/>
              </w:rPr>
            </w:pPr>
            <w:r w:rsidRPr="00150469">
              <w:rPr>
                <w:rFonts w:ascii="Times New Roman" w:eastAsia="Times New Roman" w:hAnsi="Times New Roman" w:cs="Times New Roman"/>
                <w:kern w:val="0"/>
                <w:sz w:val="24"/>
                <w:szCs w:val="24"/>
                <w:lang w:eastAsia="hr-HR"/>
                <w14:ligatures w14:val="none"/>
              </w:rPr>
              <w:t>Financiranje troškova produženog boravka djece u školi</w:t>
            </w:r>
          </w:p>
        </w:tc>
        <w:tc>
          <w:tcPr>
            <w:tcW w:w="1829"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5B8343E4" w14:textId="77777777" w:rsidR="00150469" w:rsidRPr="00150469" w:rsidRDefault="00150469" w:rsidP="00150469">
            <w:pPr>
              <w:autoSpaceDN w:val="0"/>
              <w:spacing w:after="0" w:line="240" w:lineRule="auto"/>
              <w:rPr>
                <w:rFonts w:ascii="Times New Roman" w:eastAsia="Times New Roman" w:hAnsi="Times New Roman" w:cs="Times New Roman"/>
                <w:color w:val="000000"/>
                <w:kern w:val="0"/>
                <w:sz w:val="24"/>
                <w:szCs w:val="24"/>
                <w:lang w:eastAsia="hr-HR"/>
                <w14:ligatures w14:val="none"/>
              </w:rPr>
            </w:pPr>
            <w:r w:rsidRPr="00150469">
              <w:rPr>
                <w:rFonts w:ascii="Times New Roman" w:eastAsia="Times New Roman" w:hAnsi="Times New Roman" w:cs="Times New Roman"/>
                <w:color w:val="000000"/>
                <w:kern w:val="0"/>
                <w:sz w:val="24"/>
                <w:szCs w:val="24"/>
                <w:lang w:eastAsia="hr-HR"/>
                <w14:ligatures w14:val="none"/>
              </w:rPr>
              <w:t xml:space="preserve">        18.500,00</w:t>
            </w:r>
          </w:p>
        </w:tc>
      </w:tr>
    </w:tbl>
    <w:p w14:paraId="369B724F" w14:textId="77777777" w:rsidR="00150469" w:rsidRPr="00150469" w:rsidRDefault="00150469" w:rsidP="00150469">
      <w:pPr>
        <w:autoSpaceDN w:val="0"/>
        <w:spacing w:after="0" w:line="240" w:lineRule="auto"/>
        <w:rPr>
          <w:rFonts w:ascii="Times New Roman" w:eastAsia="Times New Roman" w:hAnsi="Times New Roman" w:cs="Times New Roman"/>
          <w:b/>
          <w:kern w:val="0"/>
          <w:sz w:val="24"/>
          <w:szCs w:val="24"/>
          <w:lang w:eastAsia="hr-HR"/>
          <w14:ligatures w14:val="none"/>
        </w:rPr>
      </w:pPr>
    </w:p>
    <w:p w14:paraId="047D18E5" w14:textId="77777777" w:rsidR="00150469" w:rsidRPr="00150469" w:rsidRDefault="00150469" w:rsidP="00150469">
      <w:pPr>
        <w:autoSpaceDN w:val="0"/>
        <w:spacing w:after="0" w:line="240" w:lineRule="auto"/>
        <w:jc w:val="center"/>
        <w:rPr>
          <w:rFonts w:ascii="Times New Roman" w:eastAsia="Times New Roman" w:hAnsi="Times New Roman" w:cs="Times New Roman"/>
          <w:b/>
          <w:kern w:val="0"/>
          <w:sz w:val="24"/>
          <w:szCs w:val="24"/>
          <w:lang w:eastAsia="hr-HR"/>
          <w14:ligatures w14:val="none"/>
        </w:rPr>
      </w:pPr>
      <w:r w:rsidRPr="00150469">
        <w:rPr>
          <w:rFonts w:ascii="Times New Roman" w:eastAsia="Times New Roman" w:hAnsi="Times New Roman" w:cs="Times New Roman"/>
          <w:b/>
          <w:kern w:val="0"/>
          <w:sz w:val="24"/>
          <w:szCs w:val="24"/>
          <w:lang w:eastAsia="hr-HR"/>
          <w14:ligatures w14:val="none"/>
        </w:rPr>
        <w:t>Članak 3.</w:t>
      </w:r>
    </w:p>
    <w:p w14:paraId="4E30B4A6" w14:textId="77777777" w:rsidR="00150469" w:rsidRPr="00150469" w:rsidRDefault="00150469" w:rsidP="00150469">
      <w:pPr>
        <w:autoSpaceDN w:val="0"/>
        <w:spacing w:after="0" w:line="240" w:lineRule="auto"/>
        <w:ind w:firstLine="708"/>
        <w:jc w:val="both"/>
        <w:rPr>
          <w:rFonts w:ascii="Times New Roman" w:eastAsia="Calibri" w:hAnsi="Times New Roman" w:cs="Times New Roman"/>
          <w:kern w:val="0"/>
          <w:sz w:val="24"/>
          <w:szCs w:val="24"/>
          <w:lang w:eastAsia="hr-HR"/>
          <w14:ligatures w14:val="none"/>
        </w:rPr>
      </w:pPr>
      <w:r w:rsidRPr="00150469">
        <w:rPr>
          <w:rFonts w:ascii="Times New Roman" w:eastAsia="Calibri" w:hAnsi="Times New Roman" w:cs="Times New Roman"/>
          <w:kern w:val="0"/>
          <w:sz w:val="24"/>
          <w:szCs w:val="24"/>
          <w:lang w:eastAsia="hr-HR"/>
          <w14:ligatures w14:val="none"/>
        </w:rPr>
        <w:t>Ove izmjene i dopune Programa objavit će se u „Službenom glasniku Općine Barilović“ a stupaju na snagu osmog dana od dana objave.</w:t>
      </w:r>
    </w:p>
    <w:p w14:paraId="10182738" w14:textId="77777777" w:rsidR="00150469" w:rsidRDefault="00150469" w:rsidP="00150469">
      <w:pPr>
        <w:spacing w:after="0" w:line="240" w:lineRule="auto"/>
        <w:rPr>
          <w:rFonts w:ascii="Times New Roman" w:hAnsi="Times New Roman" w:cs="Times New Roman"/>
          <w:sz w:val="24"/>
          <w:szCs w:val="24"/>
        </w:rPr>
      </w:pPr>
    </w:p>
    <w:p w14:paraId="2E2F2D4D" w14:textId="77777777" w:rsidR="00150469" w:rsidRPr="00150469" w:rsidRDefault="00150469" w:rsidP="00150469">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62E9B6BE" w14:textId="77777777" w:rsidR="00150469" w:rsidRPr="00150469" w:rsidRDefault="00150469" w:rsidP="00150469">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2999C9A1" w14:textId="77777777" w:rsidR="00150469" w:rsidRPr="00150469" w:rsidRDefault="00150469" w:rsidP="00150469">
      <w:pPr>
        <w:spacing w:after="0"/>
        <w:rPr>
          <w:rFonts w:ascii="Times New Roman" w:hAnsi="Times New Roman" w:cs="Times New Roman"/>
          <w:sz w:val="24"/>
          <w:szCs w:val="24"/>
        </w:rPr>
      </w:pPr>
      <w:r w:rsidRPr="00150469">
        <w:rPr>
          <w:rFonts w:ascii="Times New Roman" w:hAnsi="Times New Roman" w:cs="Times New Roman"/>
          <w:sz w:val="24"/>
          <w:szCs w:val="24"/>
        </w:rPr>
        <w:t>KLASA: 550-01/25-01/07</w:t>
      </w:r>
    </w:p>
    <w:p w14:paraId="0BD8E8B4" w14:textId="77777777" w:rsidR="00150469" w:rsidRPr="00150469" w:rsidRDefault="00150469" w:rsidP="00150469">
      <w:pPr>
        <w:spacing w:after="0"/>
        <w:rPr>
          <w:rFonts w:ascii="Times New Roman" w:hAnsi="Times New Roman" w:cs="Times New Roman"/>
          <w:sz w:val="24"/>
          <w:szCs w:val="24"/>
        </w:rPr>
      </w:pPr>
      <w:r w:rsidRPr="00150469">
        <w:rPr>
          <w:rFonts w:ascii="Times New Roman" w:hAnsi="Times New Roman" w:cs="Times New Roman"/>
          <w:sz w:val="24"/>
          <w:szCs w:val="24"/>
        </w:rPr>
        <w:t>URBROJ: 2133-06-01-25-1</w:t>
      </w:r>
    </w:p>
    <w:p w14:paraId="532BBBF4" w14:textId="77777777" w:rsidR="00150469" w:rsidRDefault="00150469" w:rsidP="00150469">
      <w:pPr>
        <w:spacing w:after="0"/>
        <w:rPr>
          <w:rFonts w:ascii="Times New Roman" w:hAnsi="Times New Roman" w:cs="Times New Roman"/>
          <w:sz w:val="24"/>
          <w:szCs w:val="24"/>
        </w:rPr>
      </w:pPr>
      <w:r w:rsidRPr="00150469">
        <w:rPr>
          <w:rFonts w:ascii="Times New Roman" w:hAnsi="Times New Roman" w:cs="Times New Roman"/>
          <w:sz w:val="24"/>
          <w:szCs w:val="24"/>
        </w:rPr>
        <w:t>Barilović, 18.prosinca 2025 god.</w:t>
      </w:r>
    </w:p>
    <w:p w14:paraId="553AFF9F" w14:textId="067BB718" w:rsidR="00150469" w:rsidRPr="00150469" w:rsidRDefault="00150469" w:rsidP="00150469">
      <w:pPr>
        <w:spacing w:after="0"/>
        <w:rPr>
          <w:rFonts w:ascii="Times New Roman" w:hAnsi="Times New Roman" w:cs="Times New Roman"/>
          <w:sz w:val="24"/>
          <w:szCs w:val="24"/>
        </w:rPr>
      </w:pPr>
      <w:r w:rsidRPr="00A44B9C">
        <w:rPr>
          <w:rFonts w:ascii="Times New Roman" w:hAnsi="Times New Roman"/>
          <w:b/>
          <w:sz w:val="24"/>
          <w:szCs w:val="24"/>
          <w:u w:val="thick"/>
        </w:rPr>
        <w:t>___________________________________________________________________________</w:t>
      </w:r>
    </w:p>
    <w:p w14:paraId="67331811" w14:textId="77777777" w:rsidR="00150469" w:rsidRDefault="00150469" w:rsidP="00150469">
      <w:pPr>
        <w:spacing w:after="0" w:line="240" w:lineRule="auto"/>
        <w:rPr>
          <w:rFonts w:ascii="Times New Roman" w:hAnsi="Times New Roman" w:cs="Times New Roman"/>
          <w:sz w:val="24"/>
          <w:szCs w:val="24"/>
        </w:rPr>
      </w:pPr>
    </w:p>
    <w:p w14:paraId="2C973647" w14:textId="77777777" w:rsidR="000A733D" w:rsidRPr="000A733D" w:rsidRDefault="000A733D" w:rsidP="000A733D">
      <w:pPr>
        <w:autoSpaceDN w:val="0"/>
        <w:spacing w:after="0" w:line="240" w:lineRule="auto"/>
        <w:ind w:firstLine="708"/>
        <w:jc w:val="both"/>
        <w:rPr>
          <w:rFonts w:ascii="Times New Roman" w:eastAsia="Times New Roman" w:hAnsi="Times New Roman" w:cs="Times New Roman"/>
          <w:kern w:val="0"/>
          <w:sz w:val="24"/>
          <w:szCs w:val="24"/>
          <w:lang w:eastAsia="hr-HR"/>
          <w14:ligatures w14:val="none"/>
        </w:rPr>
      </w:pPr>
      <w:r w:rsidRPr="000A733D">
        <w:rPr>
          <w:rFonts w:ascii="Times New Roman" w:eastAsia="Times New Roman" w:hAnsi="Times New Roman" w:cs="Times New Roman"/>
          <w:kern w:val="0"/>
          <w:sz w:val="24"/>
          <w:szCs w:val="24"/>
          <w:lang w:eastAsia="hr-HR"/>
          <w14:ligatures w14:val="none"/>
        </w:rPr>
        <w:t>Na temelju članka 9a. Zakona o financiranju javnih potreba u kulturi (''Narodne novine'' broj 47/90, 27/93, 38/09) i članka 34. Statuta Općine Barilović („Službeni glasnik Općine Barilović“ broj 01/18 i 01/21) Općinsko vijeće na svojoj 3. sjednici održanoj 18. prosinca 2025. godine donosi :</w:t>
      </w:r>
    </w:p>
    <w:p w14:paraId="400A1663" w14:textId="77777777" w:rsidR="000A733D" w:rsidRPr="000A733D" w:rsidRDefault="000A733D" w:rsidP="000A733D">
      <w:pPr>
        <w:autoSpaceDN w:val="0"/>
        <w:spacing w:after="0" w:line="240" w:lineRule="auto"/>
        <w:rPr>
          <w:rFonts w:ascii="Times New Roman" w:eastAsia="Times New Roman" w:hAnsi="Times New Roman" w:cs="Times New Roman"/>
          <w:kern w:val="0"/>
          <w:sz w:val="24"/>
          <w:szCs w:val="24"/>
          <w:lang w:eastAsia="hr-HR"/>
          <w14:ligatures w14:val="none"/>
        </w:rPr>
      </w:pPr>
    </w:p>
    <w:p w14:paraId="5E09B093" w14:textId="77777777" w:rsidR="000A733D" w:rsidRPr="000A733D" w:rsidRDefault="000A733D" w:rsidP="00DB6C7E">
      <w:pPr>
        <w:numPr>
          <w:ilvl w:val="0"/>
          <w:numId w:val="10"/>
        </w:numPr>
        <w:tabs>
          <w:tab w:val="center" w:pos="4535"/>
          <w:tab w:val="left" w:pos="5775"/>
        </w:tabs>
        <w:autoSpaceDN w:val="0"/>
        <w:spacing w:after="0" w:line="240" w:lineRule="auto"/>
        <w:contextualSpacing/>
        <w:rPr>
          <w:rFonts w:ascii="Times New Roman" w:eastAsia="Times New Roman" w:hAnsi="Times New Roman" w:cs="Times New Roman"/>
          <w:kern w:val="0"/>
          <w:sz w:val="24"/>
          <w:szCs w:val="24"/>
          <w14:ligatures w14:val="none"/>
        </w:rPr>
      </w:pPr>
      <w:r w:rsidRPr="000A733D">
        <w:rPr>
          <w:rFonts w:ascii="Times New Roman" w:eastAsia="Times New Roman" w:hAnsi="Times New Roman" w:cs="Times New Roman"/>
          <w:b/>
          <w:kern w:val="0"/>
          <w:sz w:val="24"/>
          <w:szCs w:val="24"/>
          <w:lang w:eastAsia="hr-HR"/>
          <w14:ligatures w14:val="none"/>
        </w:rPr>
        <w:t xml:space="preserve"> IZMJENE I DOPUNE PROGRAMA </w:t>
      </w:r>
      <w:r w:rsidRPr="000A733D">
        <w:rPr>
          <w:rFonts w:ascii="Times New Roman" w:eastAsia="Times New Roman" w:hAnsi="Times New Roman" w:cs="Times New Roman"/>
          <w:b/>
          <w:kern w:val="0"/>
          <w:sz w:val="24"/>
          <w:szCs w:val="24"/>
          <w:lang w:eastAsia="hr-HR"/>
          <w14:ligatures w14:val="none"/>
        </w:rPr>
        <w:tab/>
      </w:r>
    </w:p>
    <w:p w14:paraId="34C7E4B9" w14:textId="77777777" w:rsidR="000A733D" w:rsidRPr="000A733D" w:rsidRDefault="000A733D" w:rsidP="000A733D">
      <w:pPr>
        <w:autoSpaceDN w:val="0"/>
        <w:spacing w:after="0" w:line="240" w:lineRule="auto"/>
        <w:jc w:val="center"/>
        <w:rPr>
          <w:rFonts w:ascii="Times New Roman" w:eastAsia="Times New Roman" w:hAnsi="Times New Roman" w:cs="Times New Roman"/>
          <w:b/>
          <w:kern w:val="0"/>
          <w:sz w:val="24"/>
          <w:szCs w:val="24"/>
          <w:lang w:eastAsia="hr-HR"/>
          <w14:ligatures w14:val="none"/>
        </w:rPr>
      </w:pPr>
      <w:r w:rsidRPr="000A733D">
        <w:rPr>
          <w:rFonts w:ascii="Times New Roman" w:eastAsia="Times New Roman" w:hAnsi="Times New Roman" w:cs="Times New Roman"/>
          <w:b/>
          <w:kern w:val="0"/>
          <w:sz w:val="24"/>
          <w:szCs w:val="24"/>
          <w:lang w:eastAsia="hr-HR"/>
          <w14:ligatures w14:val="none"/>
        </w:rPr>
        <w:t>FINANCIRANJA JAVNIH POTREBA U KULTURI ZA 2025. GODINU</w:t>
      </w:r>
    </w:p>
    <w:p w14:paraId="739E6791" w14:textId="77777777" w:rsidR="000A733D" w:rsidRPr="000A733D" w:rsidRDefault="000A733D" w:rsidP="000A733D">
      <w:pPr>
        <w:autoSpaceDN w:val="0"/>
        <w:spacing w:after="0" w:line="240" w:lineRule="auto"/>
        <w:rPr>
          <w:rFonts w:ascii="Times New Roman" w:eastAsia="Times New Roman" w:hAnsi="Times New Roman" w:cs="Times New Roman"/>
          <w:kern w:val="0"/>
          <w:sz w:val="24"/>
          <w:szCs w:val="24"/>
          <w:lang w:eastAsia="hr-HR"/>
          <w14:ligatures w14:val="none"/>
        </w:rPr>
      </w:pPr>
    </w:p>
    <w:p w14:paraId="3128369B" w14:textId="6BAF742F" w:rsidR="000A733D" w:rsidRPr="000A733D" w:rsidRDefault="000A733D" w:rsidP="000A733D">
      <w:pPr>
        <w:autoSpaceDN w:val="0"/>
        <w:spacing w:after="0" w:line="240" w:lineRule="auto"/>
        <w:jc w:val="center"/>
        <w:rPr>
          <w:rFonts w:ascii="Times New Roman" w:eastAsia="Times New Roman" w:hAnsi="Times New Roman" w:cs="Times New Roman"/>
          <w:b/>
          <w:kern w:val="0"/>
          <w:sz w:val="24"/>
          <w:szCs w:val="24"/>
          <w:lang w:eastAsia="hr-HR"/>
          <w14:ligatures w14:val="none"/>
        </w:rPr>
      </w:pPr>
      <w:r w:rsidRPr="000A733D">
        <w:rPr>
          <w:rFonts w:ascii="Times New Roman" w:eastAsia="Times New Roman" w:hAnsi="Times New Roman" w:cs="Times New Roman"/>
          <w:b/>
          <w:kern w:val="0"/>
          <w:sz w:val="24"/>
          <w:szCs w:val="24"/>
          <w:lang w:eastAsia="hr-HR"/>
          <w14:ligatures w14:val="none"/>
        </w:rPr>
        <w:t>Članak 1.</w:t>
      </w:r>
    </w:p>
    <w:p w14:paraId="6EC3B01F" w14:textId="77777777" w:rsidR="000A733D" w:rsidRPr="000A733D" w:rsidRDefault="000A733D" w:rsidP="000A733D">
      <w:pPr>
        <w:autoSpaceDN w:val="0"/>
        <w:spacing w:after="0" w:line="240" w:lineRule="auto"/>
        <w:jc w:val="both"/>
        <w:rPr>
          <w:rFonts w:ascii="Times New Roman" w:eastAsia="Times New Roman" w:hAnsi="Times New Roman" w:cs="Times New Roman"/>
          <w:kern w:val="0"/>
          <w:sz w:val="24"/>
          <w:szCs w:val="24"/>
          <w:lang w:eastAsia="hr-HR"/>
          <w14:ligatures w14:val="none"/>
        </w:rPr>
      </w:pPr>
      <w:r w:rsidRPr="000A733D">
        <w:rPr>
          <w:rFonts w:ascii="Times New Roman" w:eastAsia="Times New Roman" w:hAnsi="Times New Roman" w:cs="Times New Roman"/>
          <w:b/>
          <w:kern w:val="0"/>
          <w:sz w:val="24"/>
          <w:szCs w:val="24"/>
          <w:lang w:eastAsia="hr-HR"/>
          <w14:ligatures w14:val="none"/>
        </w:rPr>
        <w:tab/>
      </w:r>
      <w:r w:rsidRPr="000A733D">
        <w:rPr>
          <w:rFonts w:ascii="Times New Roman" w:eastAsia="Times New Roman" w:hAnsi="Times New Roman" w:cs="Times New Roman"/>
          <w:kern w:val="0"/>
          <w:sz w:val="24"/>
          <w:szCs w:val="24"/>
          <w:lang w:eastAsia="hr-HR"/>
          <w14:ligatures w14:val="none"/>
        </w:rPr>
        <w:t>Članak 3</w:t>
      </w:r>
      <w:r w:rsidRPr="000A733D">
        <w:rPr>
          <w:rFonts w:ascii="Times New Roman" w:eastAsia="Times New Roman" w:hAnsi="Times New Roman" w:cs="Times New Roman"/>
          <w:b/>
          <w:kern w:val="0"/>
          <w:sz w:val="24"/>
          <w:szCs w:val="24"/>
          <w:lang w:eastAsia="hr-HR"/>
          <w14:ligatures w14:val="none"/>
        </w:rPr>
        <w:t xml:space="preserve"> </w:t>
      </w:r>
      <w:r w:rsidRPr="000A733D">
        <w:rPr>
          <w:rFonts w:ascii="Times New Roman" w:eastAsia="Times New Roman" w:hAnsi="Times New Roman" w:cs="Times New Roman"/>
          <w:kern w:val="0"/>
          <w:sz w:val="24"/>
          <w:szCs w:val="24"/>
          <w:lang w:eastAsia="hr-HR"/>
          <w14:ligatures w14:val="none"/>
        </w:rPr>
        <w:t>Programa financiranja javnih  potreba u kulturi za 2025 godinu mijenja se i glasi:</w:t>
      </w:r>
    </w:p>
    <w:p w14:paraId="644890F7" w14:textId="77777777" w:rsidR="000A733D" w:rsidRPr="000A733D" w:rsidRDefault="000A733D" w:rsidP="000A733D">
      <w:pPr>
        <w:autoSpaceDN w:val="0"/>
        <w:spacing w:after="0" w:line="240" w:lineRule="auto"/>
        <w:jc w:val="both"/>
        <w:rPr>
          <w:rFonts w:ascii="Times New Roman" w:eastAsia="Times New Roman" w:hAnsi="Times New Roman" w:cs="Times New Roman"/>
          <w:kern w:val="0"/>
          <w:sz w:val="24"/>
          <w:szCs w:val="24"/>
          <w:lang w:eastAsia="hr-HR"/>
          <w14:ligatures w14:val="none"/>
        </w:rPr>
      </w:pPr>
    </w:p>
    <w:p w14:paraId="4EEE4FBC" w14:textId="77777777" w:rsidR="000A733D" w:rsidRPr="000A733D" w:rsidRDefault="000A733D" w:rsidP="000A733D">
      <w:pPr>
        <w:autoSpaceDN w:val="0"/>
        <w:spacing w:after="0" w:line="240" w:lineRule="auto"/>
        <w:jc w:val="center"/>
        <w:rPr>
          <w:rFonts w:ascii="Times New Roman" w:eastAsia="Times New Roman" w:hAnsi="Times New Roman" w:cs="Times New Roman"/>
          <w:kern w:val="0"/>
          <w:sz w:val="24"/>
          <w:szCs w:val="24"/>
          <w:lang w:eastAsia="hr-HR"/>
          <w14:ligatures w14:val="none"/>
        </w:rPr>
      </w:pPr>
      <w:r w:rsidRPr="000A733D">
        <w:rPr>
          <w:rFonts w:ascii="Times New Roman" w:eastAsia="Times New Roman" w:hAnsi="Times New Roman" w:cs="Times New Roman"/>
          <w:kern w:val="0"/>
          <w:sz w:val="24"/>
          <w:szCs w:val="24"/>
          <w:lang w:eastAsia="hr-HR"/>
          <w14:ligatures w14:val="none"/>
        </w:rPr>
        <w:t>„Članak 3.</w:t>
      </w:r>
    </w:p>
    <w:p w14:paraId="2775D0BD" w14:textId="77777777" w:rsidR="000A733D" w:rsidRPr="000A733D" w:rsidRDefault="000A733D" w:rsidP="000A733D">
      <w:pPr>
        <w:autoSpaceDN w:val="0"/>
        <w:spacing w:after="0" w:line="240" w:lineRule="auto"/>
        <w:jc w:val="both"/>
        <w:rPr>
          <w:rFonts w:ascii="Times New Roman" w:eastAsia="Times New Roman" w:hAnsi="Times New Roman" w:cs="Times New Roman"/>
          <w:b/>
          <w:kern w:val="0"/>
          <w:sz w:val="24"/>
          <w:szCs w:val="24"/>
          <w:lang w:eastAsia="hr-HR"/>
          <w14:ligatures w14:val="none"/>
        </w:rPr>
      </w:pPr>
      <w:r w:rsidRPr="000A733D">
        <w:rPr>
          <w:rFonts w:ascii="Times New Roman" w:eastAsia="Times New Roman" w:hAnsi="Times New Roman" w:cs="Times New Roman"/>
          <w:b/>
          <w:kern w:val="0"/>
          <w:sz w:val="24"/>
          <w:szCs w:val="24"/>
          <w:lang w:eastAsia="hr-HR"/>
          <w14:ligatures w14:val="none"/>
        </w:rPr>
        <w:tab/>
      </w:r>
      <w:r w:rsidRPr="000A733D">
        <w:rPr>
          <w:rFonts w:ascii="Times New Roman" w:eastAsia="Times New Roman" w:hAnsi="Times New Roman" w:cs="Times New Roman"/>
          <w:kern w:val="0"/>
          <w:sz w:val="24"/>
          <w:szCs w:val="24"/>
          <w:lang w:eastAsia="hr-HR"/>
          <w14:ligatures w14:val="none"/>
        </w:rPr>
        <w:t xml:space="preserve"> Za Program financiranja javnih potreba u kulturi za 2025 osigurana su sredstva u proračunu Općine u iznosu od </w:t>
      </w:r>
      <w:r w:rsidRPr="000A733D">
        <w:rPr>
          <w:rFonts w:ascii="Times New Roman" w:eastAsia="Times New Roman" w:hAnsi="Times New Roman" w:cs="Times New Roman"/>
          <w:b/>
          <w:kern w:val="0"/>
          <w:sz w:val="24"/>
          <w:szCs w:val="24"/>
          <w:lang w:eastAsia="hr-HR"/>
          <w14:ligatures w14:val="none"/>
        </w:rPr>
        <w:t>16.000,00 €.“</w:t>
      </w:r>
    </w:p>
    <w:p w14:paraId="6DD5BCA6" w14:textId="77777777" w:rsidR="000A733D" w:rsidRPr="000A733D" w:rsidRDefault="000A733D" w:rsidP="000A733D">
      <w:pPr>
        <w:autoSpaceDN w:val="0"/>
        <w:spacing w:after="0" w:line="240" w:lineRule="auto"/>
        <w:jc w:val="center"/>
        <w:rPr>
          <w:rFonts w:ascii="Times New Roman" w:eastAsia="Times New Roman" w:hAnsi="Times New Roman" w:cs="Times New Roman"/>
          <w:b/>
          <w:kern w:val="0"/>
          <w:sz w:val="24"/>
          <w:szCs w:val="24"/>
          <w:lang w:eastAsia="hr-HR"/>
          <w14:ligatures w14:val="none"/>
        </w:rPr>
      </w:pPr>
    </w:p>
    <w:p w14:paraId="5EDCE127" w14:textId="19F62FEE" w:rsidR="000A733D" w:rsidRPr="000A733D" w:rsidRDefault="000A733D" w:rsidP="000A733D">
      <w:pPr>
        <w:autoSpaceDN w:val="0"/>
        <w:spacing w:after="0" w:line="240" w:lineRule="auto"/>
        <w:jc w:val="center"/>
        <w:rPr>
          <w:rFonts w:ascii="Times New Roman" w:eastAsia="Times New Roman" w:hAnsi="Times New Roman" w:cs="Times New Roman"/>
          <w:b/>
          <w:kern w:val="0"/>
          <w:sz w:val="24"/>
          <w:szCs w:val="24"/>
          <w:lang w:eastAsia="hr-HR"/>
          <w14:ligatures w14:val="none"/>
        </w:rPr>
      </w:pPr>
      <w:r w:rsidRPr="000A733D">
        <w:rPr>
          <w:rFonts w:ascii="Times New Roman" w:eastAsia="Times New Roman" w:hAnsi="Times New Roman" w:cs="Times New Roman"/>
          <w:b/>
          <w:kern w:val="0"/>
          <w:sz w:val="24"/>
          <w:szCs w:val="24"/>
          <w:lang w:eastAsia="hr-HR"/>
          <w14:ligatures w14:val="none"/>
        </w:rPr>
        <w:t>Članak 2.</w:t>
      </w:r>
    </w:p>
    <w:p w14:paraId="5AB68A81" w14:textId="77777777" w:rsidR="000A733D" w:rsidRPr="000A733D" w:rsidRDefault="000A733D" w:rsidP="000A733D">
      <w:pPr>
        <w:autoSpaceDN w:val="0"/>
        <w:spacing w:after="0" w:line="240" w:lineRule="auto"/>
        <w:ind w:firstLine="708"/>
        <w:jc w:val="both"/>
        <w:rPr>
          <w:rFonts w:ascii="Times New Roman" w:eastAsia="Calibri" w:hAnsi="Times New Roman" w:cs="Times New Roman"/>
          <w:kern w:val="0"/>
          <w:sz w:val="24"/>
          <w:szCs w:val="24"/>
          <w:lang w:eastAsia="hr-HR"/>
          <w14:ligatures w14:val="none"/>
        </w:rPr>
      </w:pPr>
      <w:r w:rsidRPr="000A733D">
        <w:rPr>
          <w:rFonts w:ascii="Times New Roman" w:eastAsia="Calibri" w:hAnsi="Times New Roman" w:cs="Times New Roman"/>
          <w:kern w:val="0"/>
          <w:sz w:val="24"/>
          <w:szCs w:val="24"/>
          <w:lang w:eastAsia="hr-HR"/>
          <w14:ligatures w14:val="none"/>
        </w:rPr>
        <w:t>Ove izmjene i dopune  Programa objavit će se u „Službenom glasniku Općine Barilović“, a stupaju na snagu osmog dana od objave.</w:t>
      </w:r>
    </w:p>
    <w:p w14:paraId="75EE4A99" w14:textId="77777777" w:rsidR="000A733D" w:rsidRDefault="000A733D" w:rsidP="00150469">
      <w:pPr>
        <w:spacing w:after="0" w:line="240" w:lineRule="auto"/>
        <w:rPr>
          <w:rFonts w:ascii="Times New Roman" w:hAnsi="Times New Roman" w:cs="Times New Roman"/>
          <w:sz w:val="24"/>
          <w:szCs w:val="24"/>
        </w:rPr>
      </w:pPr>
    </w:p>
    <w:p w14:paraId="125B6AB5" w14:textId="77777777" w:rsidR="000A733D" w:rsidRPr="00150469" w:rsidRDefault="000A733D" w:rsidP="000A733D">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58196902" w14:textId="77777777" w:rsidR="000A733D" w:rsidRPr="00150469" w:rsidRDefault="000A733D" w:rsidP="000A733D">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1CBD2BC8" w14:textId="77777777" w:rsidR="000A733D" w:rsidRPr="000A733D" w:rsidRDefault="000A733D" w:rsidP="000A733D">
      <w:pPr>
        <w:spacing w:after="0"/>
        <w:rPr>
          <w:rFonts w:ascii="Times New Roman" w:hAnsi="Times New Roman" w:cs="Times New Roman"/>
          <w:sz w:val="24"/>
          <w:szCs w:val="24"/>
        </w:rPr>
      </w:pPr>
      <w:r w:rsidRPr="000A733D">
        <w:rPr>
          <w:rFonts w:ascii="Times New Roman" w:hAnsi="Times New Roman" w:cs="Times New Roman"/>
          <w:sz w:val="24"/>
          <w:szCs w:val="24"/>
        </w:rPr>
        <w:t>KLASA: 612-01/25-01/02</w:t>
      </w:r>
    </w:p>
    <w:p w14:paraId="204564C2" w14:textId="77777777" w:rsidR="000A733D" w:rsidRPr="000A733D" w:rsidRDefault="000A733D" w:rsidP="000A733D">
      <w:pPr>
        <w:spacing w:after="0"/>
        <w:rPr>
          <w:rFonts w:ascii="Times New Roman" w:hAnsi="Times New Roman" w:cs="Times New Roman"/>
          <w:sz w:val="24"/>
          <w:szCs w:val="24"/>
        </w:rPr>
      </w:pPr>
      <w:r w:rsidRPr="000A733D">
        <w:rPr>
          <w:rFonts w:ascii="Times New Roman" w:hAnsi="Times New Roman" w:cs="Times New Roman"/>
          <w:sz w:val="24"/>
          <w:szCs w:val="24"/>
        </w:rPr>
        <w:t>URBROJ: 2133-06-01-25-1</w:t>
      </w:r>
    </w:p>
    <w:p w14:paraId="21373CCC" w14:textId="77777777" w:rsidR="000A733D" w:rsidRPr="000A733D" w:rsidRDefault="000A733D" w:rsidP="000A733D">
      <w:pPr>
        <w:spacing w:after="0"/>
        <w:rPr>
          <w:rFonts w:ascii="Times New Roman" w:hAnsi="Times New Roman" w:cs="Times New Roman"/>
          <w:sz w:val="24"/>
          <w:szCs w:val="24"/>
        </w:rPr>
      </w:pPr>
      <w:r w:rsidRPr="000A733D">
        <w:rPr>
          <w:rFonts w:ascii="Times New Roman" w:hAnsi="Times New Roman" w:cs="Times New Roman"/>
          <w:sz w:val="24"/>
          <w:szCs w:val="24"/>
        </w:rPr>
        <w:t>Barilović, 18. prosinac 2025 god.</w:t>
      </w:r>
    </w:p>
    <w:p w14:paraId="78E50900" w14:textId="77777777" w:rsidR="000A733D" w:rsidRDefault="000A733D" w:rsidP="000A733D">
      <w:pPr>
        <w:spacing w:after="0"/>
        <w:rPr>
          <w:rFonts w:ascii="Times New Roman" w:hAnsi="Times New Roman"/>
          <w:b/>
          <w:sz w:val="24"/>
          <w:szCs w:val="24"/>
          <w:u w:val="thick"/>
        </w:rPr>
        <w:sectPr w:rsidR="000A733D" w:rsidSect="003E6176">
          <w:pgSz w:w="11906" w:h="16838"/>
          <w:pgMar w:top="1417" w:right="1417" w:bottom="1417" w:left="1417" w:header="708" w:footer="708" w:gutter="0"/>
          <w:cols w:space="708"/>
          <w:docGrid w:linePitch="360"/>
        </w:sectPr>
      </w:pPr>
      <w:r w:rsidRPr="00A44B9C">
        <w:rPr>
          <w:rFonts w:ascii="Times New Roman" w:hAnsi="Times New Roman"/>
          <w:b/>
          <w:sz w:val="24"/>
          <w:szCs w:val="24"/>
          <w:u w:val="thick"/>
        </w:rPr>
        <w:t>___________________________________________________________________________</w:t>
      </w:r>
    </w:p>
    <w:p w14:paraId="45699D09" w14:textId="77777777" w:rsidR="000A733D" w:rsidRDefault="000A733D" w:rsidP="000A733D">
      <w:pPr>
        <w:spacing w:after="0"/>
        <w:jc w:val="both"/>
        <w:rPr>
          <w:rFonts w:ascii="Times New Roman" w:hAnsi="Times New Roman"/>
          <w:sz w:val="24"/>
          <w:szCs w:val="24"/>
        </w:rPr>
      </w:pPr>
      <w:r w:rsidRPr="00DA2600">
        <w:rPr>
          <w:rFonts w:ascii="Times New Roman" w:hAnsi="Times New Roman"/>
          <w:sz w:val="24"/>
          <w:szCs w:val="24"/>
        </w:rPr>
        <w:lastRenderedPageBreak/>
        <w:t>Na temelju članka 42. stavak 1. Zakona o proračunu ("Narodne novine", broj 144/21.) i članka 34. Statuta Općine Barilović ("Službeni glasnik Općine Barilović, broj 01/18. i 01/21.), Općinsko vijeće Općine Barilović na</w:t>
      </w:r>
      <w:r>
        <w:rPr>
          <w:rFonts w:ascii="Times New Roman" w:hAnsi="Times New Roman"/>
          <w:sz w:val="24"/>
          <w:szCs w:val="24"/>
        </w:rPr>
        <w:t xml:space="preserve"> 3</w:t>
      </w:r>
      <w:r w:rsidRPr="00DA2600">
        <w:rPr>
          <w:rFonts w:ascii="Times New Roman" w:hAnsi="Times New Roman"/>
          <w:sz w:val="24"/>
          <w:szCs w:val="24"/>
        </w:rPr>
        <w:t xml:space="preserve">. sjednici održanoj </w:t>
      </w:r>
      <w:r>
        <w:rPr>
          <w:rFonts w:ascii="Times New Roman" w:hAnsi="Times New Roman"/>
          <w:sz w:val="24"/>
          <w:szCs w:val="24"/>
        </w:rPr>
        <w:t>18</w:t>
      </w:r>
      <w:r w:rsidRPr="00DA2600">
        <w:rPr>
          <w:rFonts w:ascii="Times New Roman" w:hAnsi="Times New Roman"/>
          <w:sz w:val="24"/>
          <w:szCs w:val="24"/>
        </w:rPr>
        <w:t>. prosinca 202</w:t>
      </w:r>
      <w:r>
        <w:rPr>
          <w:rFonts w:ascii="Times New Roman" w:hAnsi="Times New Roman"/>
          <w:sz w:val="24"/>
          <w:szCs w:val="24"/>
        </w:rPr>
        <w:t>5</w:t>
      </w:r>
      <w:r w:rsidRPr="00DA2600">
        <w:rPr>
          <w:rFonts w:ascii="Times New Roman" w:hAnsi="Times New Roman"/>
          <w:sz w:val="24"/>
          <w:szCs w:val="24"/>
        </w:rPr>
        <w:t>. godine donijelo je</w:t>
      </w:r>
    </w:p>
    <w:p w14:paraId="7FBA42B3" w14:textId="77777777" w:rsidR="000A733D" w:rsidRDefault="000A733D" w:rsidP="000A733D">
      <w:pPr>
        <w:spacing w:after="0"/>
        <w:jc w:val="both"/>
        <w:rPr>
          <w:rFonts w:ascii="Times New Roman" w:hAnsi="Times New Roman"/>
          <w:sz w:val="24"/>
          <w:szCs w:val="24"/>
        </w:rPr>
      </w:pPr>
    </w:p>
    <w:p w14:paraId="497996AC" w14:textId="77777777" w:rsidR="000A733D" w:rsidRDefault="000A733D" w:rsidP="000A733D">
      <w:pPr>
        <w:spacing w:after="0"/>
        <w:jc w:val="center"/>
        <w:rPr>
          <w:rFonts w:ascii="Times New Roman" w:hAnsi="Times New Roman"/>
          <w:b/>
          <w:bCs/>
          <w:sz w:val="24"/>
          <w:szCs w:val="24"/>
        </w:rPr>
      </w:pPr>
      <w:r>
        <w:rPr>
          <w:rFonts w:ascii="Times New Roman" w:hAnsi="Times New Roman"/>
          <w:b/>
          <w:bCs/>
          <w:sz w:val="24"/>
          <w:szCs w:val="24"/>
        </w:rPr>
        <w:t xml:space="preserve">PLAN PRORAČUNA OPĆINE BARILOVIĆ ZA 2026. GODINU </w:t>
      </w:r>
    </w:p>
    <w:p w14:paraId="279DC477" w14:textId="4EC3D2C4" w:rsidR="000A733D" w:rsidRDefault="000A733D" w:rsidP="000A733D">
      <w:pPr>
        <w:spacing w:after="0"/>
        <w:jc w:val="center"/>
        <w:rPr>
          <w:rFonts w:ascii="Times New Roman" w:hAnsi="Times New Roman"/>
          <w:b/>
          <w:bCs/>
          <w:sz w:val="24"/>
          <w:szCs w:val="24"/>
        </w:rPr>
      </w:pPr>
      <w:r>
        <w:rPr>
          <w:rFonts w:ascii="Times New Roman" w:hAnsi="Times New Roman"/>
          <w:b/>
          <w:bCs/>
          <w:sz w:val="24"/>
          <w:szCs w:val="24"/>
        </w:rPr>
        <w:t>I PROJEKCIJE ZA 2027. I 2028. GODINU</w:t>
      </w:r>
    </w:p>
    <w:p w14:paraId="6A86D162" w14:textId="77777777" w:rsidR="000A733D" w:rsidRDefault="000A733D" w:rsidP="000A733D">
      <w:pPr>
        <w:spacing w:after="0"/>
        <w:jc w:val="center"/>
        <w:rPr>
          <w:rFonts w:ascii="Times New Roman" w:hAnsi="Times New Roman"/>
          <w:b/>
          <w:bCs/>
          <w:sz w:val="24"/>
          <w:szCs w:val="24"/>
        </w:rPr>
      </w:pPr>
    </w:p>
    <w:p w14:paraId="511B99BB" w14:textId="77777777" w:rsidR="000A733D" w:rsidRDefault="000A733D" w:rsidP="000A733D">
      <w:pPr>
        <w:spacing w:after="0"/>
        <w:jc w:val="center"/>
        <w:rPr>
          <w:rFonts w:ascii="Times New Roman" w:hAnsi="Times New Roman"/>
          <w:b/>
          <w:bCs/>
          <w:sz w:val="24"/>
          <w:szCs w:val="24"/>
        </w:rPr>
      </w:pPr>
      <w:r>
        <w:rPr>
          <w:rFonts w:ascii="Times New Roman" w:hAnsi="Times New Roman"/>
          <w:b/>
          <w:bCs/>
          <w:sz w:val="24"/>
          <w:szCs w:val="24"/>
        </w:rPr>
        <w:t>Članak 1.</w:t>
      </w:r>
    </w:p>
    <w:p w14:paraId="2AE581D0" w14:textId="77777777" w:rsidR="000A733D" w:rsidRDefault="000A733D" w:rsidP="000A733D">
      <w:pPr>
        <w:spacing w:after="0"/>
        <w:rPr>
          <w:rFonts w:ascii="Times New Roman" w:hAnsi="Times New Roman"/>
          <w:sz w:val="24"/>
          <w:szCs w:val="24"/>
        </w:rPr>
      </w:pPr>
      <w:r>
        <w:rPr>
          <w:rFonts w:ascii="Times New Roman" w:hAnsi="Times New Roman"/>
          <w:b/>
          <w:bCs/>
          <w:sz w:val="24"/>
          <w:szCs w:val="24"/>
        </w:rPr>
        <w:tab/>
      </w:r>
      <w:r w:rsidRPr="00DA2600">
        <w:rPr>
          <w:rFonts w:ascii="Times New Roman" w:hAnsi="Times New Roman"/>
          <w:sz w:val="24"/>
          <w:szCs w:val="24"/>
        </w:rPr>
        <w:t>Proračun Općine Barilović</w:t>
      </w:r>
      <w:r>
        <w:rPr>
          <w:rFonts w:ascii="Times New Roman" w:hAnsi="Times New Roman"/>
          <w:sz w:val="24"/>
          <w:szCs w:val="24"/>
        </w:rPr>
        <w:t xml:space="preserve"> za 2026. godinu i projekcije za 2027. i 2028. sastoji se od:</w:t>
      </w:r>
    </w:p>
    <w:p w14:paraId="41B1CB19" w14:textId="77777777" w:rsidR="000A733D" w:rsidRDefault="000A733D" w:rsidP="000A733D">
      <w:pPr>
        <w:spacing w:after="0"/>
        <w:rPr>
          <w:rFonts w:ascii="Times New Roman" w:hAnsi="Times New Roman"/>
          <w:sz w:val="24"/>
          <w:szCs w:val="24"/>
        </w:rPr>
      </w:pPr>
    </w:p>
    <w:tbl>
      <w:tblPr>
        <w:tblW w:w="147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4113"/>
        <w:gridCol w:w="1384"/>
        <w:gridCol w:w="1384"/>
        <w:gridCol w:w="1495"/>
        <w:gridCol w:w="1495"/>
        <w:gridCol w:w="972"/>
        <w:gridCol w:w="972"/>
        <w:gridCol w:w="1284"/>
      </w:tblGrid>
      <w:tr w:rsidR="000A733D" w:rsidRPr="008018D7" w14:paraId="1DE8A28B" w14:textId="77777777" w:rsidTr="003E6176">
        <w:trPr>
          <w:trHeight w:val="255"/>
        </w:trPr>
        <w:tc>
          <w:tcPr>
            <w:tcW w:w="1694" w:type="dxa"/>
            <w:noWrap/>
            <w:vAlign w:val="bottom"/>
            <w:hideMark/>
          </w:tcPr>
          <w:p w14:paraId="5CC9634F" w14:textId="77777777" w:rsidR="000A733D" w:rsidRPr="008018D7" w:rsidRDefault="000A733D" w:rsidP="003E6176">
            <w:pPr>
              <w:spacing w:after="0" w:line="240" w:lineRule="auto"/>
              <w:rPr>
                <w:rFonts w:ascii="Times New Roman" w:eastAsia="Times New Roman" w:hAnsi="Times New Roman" w:cs="Times New Roman"/>
                <w:kern w:val="0"/>
                <w:sz w:val="24"/>
                <w:szCs w:val="24"/>
                <w:lang w:eastAsia="hr-HR"/>
                <w14:ligatures w14:val="none"/>
              </w:rPr>
            </w:pPr>
          </w:p>
        </w:tc>
        <w:tc>
          <w:tcPr>
            <w:tcW w:w="4113" w:type="dxa"/>
            <w:noWrap/>
            <w:vAlign w:val="bottom"/>
            <w:hideMark/>
          </w:tcPr>
          <w:p w14:paraId="34F3B6C0"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04B6B08E"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PLAN</w:t>
            </w:r>
          </w:p>
        </w:tc>
        <w:tc>
          <w:tcPr>
            <w:tcW w:w="1384" w:type="dxa"/>
            <w:noWrap/>
            <w:vAlign w:val="bottom"/>
            <w:hideMark/>
          </w:tcPr>
          <w:p w14:paraId="6F9FF207"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PLAN</w:t>
            </w:r>
          </w:p>
        </w:tc>
        <w:tc>
          <w:tcPr>
            <w:tcW w:w="1495" w:type="dxa"/>
            <w:noWrap/>
            <w:vAlign w:val="bottom"/>
            <w:hideMark/>
          </w:tcPr>
          <w:p w14:paraId="6614EA74"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PROJEKCIJA</w:t>
            </w:r>
          </w:p>
        </w:tc>
        <w:tc>
          <w:tcPr>
            <w:tcW w:w="1495" w:type="dxa"/>
            <w:noWrap/>
            <w:vAlign w:val="bottom"/>
            <w:hideMark/>
          </w:tcPr>
          <w:p w14:paraId="4B736458"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PROJEKCIJA</w:t>
            </w:r>
          </w:p>
        </w:tc>
        <w:tc>
          <w:tcPr>
            <w:tcW w:w="972" w:type="dxa"/>
            <w:noWrap/>
            <w:vAlign w:val="bottom"/>
            <w:hideMark/>
          </w:tcPr>
          <w:p w14:paraId="24DD55A4"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INDEKS</w:t>
            </w:r>
          </w:p>
        </w:tc>
        <w:tc>
          <w:tcPr>
            <w:tcW w:w="972" w:type="dxa"/>
            <w:noWrap/>
            <w:vAlign w:val="bottom"/>
            <w:hideMark/>
          </w:tcPr>
          <w:p w14:paraId="5A2B4DF7"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INDEKS</w:t>
            </w:r>
          </w:p>
        </w:tc>
        <w:tc>
          <w:tcPr>
            <w:tcW w:w="1284" w:type="dxa"/>
            <w:noWrap/>
            <w:vAlign w:val="bottom"/>
            <w:hideMark/>
          </w:tcPr>
          <w:p w14:paraId="4A5AF152"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INDEKS</w:t>
            </w:r>
          </w:p>
        </w:tc>
      </w:tr>
      <w:tr w:rsidR="000A733D" w:rsidRPr="008018D7" w14:paraId="1EC38BE2" w14:textId="77777777" w:rsidTr="003E6176">
        <w:trPr>
          <w:trHeight w:val="255"/>
        </w:trPr>
        <w:tc>
          <w:tcPr>
            <w:tcW w:w="1694" w:type="dxa"/>
            <w:noWrap/>
            <w:vAlign w:val="bottom"/>
            <w:hideMark/>
          </w:tcPr>
          <w:p w14:paraId="00B07A7A"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p>
        </w:tc>
        <w:tc>
          <w:tcPr>
            <w:tcW w:w="4113" w:type="dxa"/>
            <w:noWrap/>
            <w:vAlign w:val="bottom"/>
            <w:hideMark/>
          </w:tcPr>
          <w:p w14:paraId="0D5754D8"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A5E90A0"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1</w:t>
            </w:r>
          </w:p>
        </w:tc>
        <w:tc>
          <w:tcPr>
            <w:tcW w:w="1384" w:type="dxa"/>
            <w:noWrap/>
            <w:vAlign w:val="bottom"/>
            <w:hideMark/>
          </w:tcPr>
          <w:p w14:paraId="48DF2B45"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2</w:t>
            </w:r>
          </w:p>
        </w:tc>
        <w:tc>
          <w:tcPr>
            <w:tcW w:w="1495" w:type="dxa"/>
            <w:noWrap/>
            <w:vAlign w:val="bottom"/>
            <w:hideMark/>
          </w:tcPr>
          <w:p w14:paraId="348BCFD5"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3</w:t>
            </w:r>
          </w:p>
        </w:tc>
        <w:tc>
          <w:tcPr>
            <w:tcW w:w="1495" w:type="dxa"/>
            <w:noWrap/>
            <w:vAlign w:val="bottom"/>
            <w:hideMark/>
          </w:tcPr>
          <w:p w14:paraId="72B0E914"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4</w:t>
            </w:r>
          </w:p>
        </w:tc>
        <w:tc>
          <w:tcPr>
            <w:tcW w:w="972" w:type="dxa"/>
            <w:noWrap/>
            <w:vAlign w:val="bottom"/>
            <w:hideMark/>
          </w:tcPr>
          <w:p w14:paraId="07EAA825"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5</w:t>
            </w:r>
          </w:p>
        </w:tc>
        <w:tc>
          <w:tcPr>
            <w:tcW w:w="972" w:type="dxa"/>
            <w:noWrap/>
            <w:vAlign w:val="bottom"/>
            <w:hideMark/>
          </w:tcPr>
          <w:p w14:paraId="50413AEE"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6</w:t>
            </w:r>
          </w:p>
        </w:tc>
        <w:tc>
          <w:tcPr>
            <w:tcW w:w="1284" w:type="dxa"/>
            <w:noWrap/>
            <w:vAlign w:val="bottom"/>
            <w:hideMark/>
          </w:tcPr>
          <w:p w14:paraId="717E8BBB"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7</w:t>
            </w:r>
          </w:p>
        </w:tc>
      </w:tr>
      <w:tr w:rsidR="000A733D" w:rsidRPr="008018D7" w14:paraId="5C06E759" w14:textId="77777777" w:rsidTr="003E6176">
        <w:trPr>
          <w:trHeight w:val="255"/>
        </w:trPr>
        <w:tc>
          <w:tcPr>
            <w:tcW w:w="5807" w:type="dxa"/>
            <w:gridSpan w:val="2"/>
            <w:noWrap/>
            <w:vAlign w:val="bottom"/>
            <w:hideMark/>
          </w:tcPr>
          <w:p w14:paraId="4EDA15D2" w14:textId="77777777" w:rsidR="000A733D" w:rsidRPr="008018D7" w:rsidRDefault="000A733D" w:rsidP="003E6176">
            <w:pPr>
              <w:spacing w:after="0" w:line="240" w:lineRule="auto"/>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BROJ KONTA</w:t>
            </w:r>
          </w:p>
        </w:tc>
        <w:tc>
          <w:tcPr>
            <w:tcW w:w="1384" w:type="dxa"/>
            <w:noWrap/>
            <w:vAlign w:val="bottom"/>
            <w:hideMark/>
          </w:tcPr>
          <w:p w14:paraId="1F840663"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2025</w:t>
            </w:r>
          </w:p>
        </w:tc>
        <w:tc>
          <w:tcPr>
            <w:tcW w:w="1384" w:type="dxa"/>
            <w:noWrap/>
            <w:vAlign w:val="bottom"/>
            <w:hideMark/>
          </w:tcPr>
          <w:p w14:paraId="26F5C96D"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2026</w:t>
            </w:r>
          </w:p>
        </w:tc>
        <w:tc>
          <w:tcPr>
            <w:tcW w:w="1495" w:type="dxa"/>
            <w:noWrap/>
            <w:vAlign w:val="bottom"/>
            <w:hideMark/>
          </w:tcPr>
          <w:p w14:paraId="3E3D1CAF"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2027</w:t>
            </w:r>
          </w:p>
        </w:tc>
        <w:tc>
          <w:tcPr>
            <w:tcW w:w="1495" w:type="dxa"/>
            <w:noWrap/>
            <w:vAlign w:val="bottom"/>
            <w:hideMark/>
          </w:tcPr>
          <w:p w14:paraId="4982475B"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2028</w:t>
            </w:r>
          </w:p>
        </w:tc>
        <w:tc>
          <w:tcPr>
            <w:tcW w:w="972" w:type="dxa"/>
            <w:noWrap/>
            <w:vAlign w:val="bottom"/>
            <w:hideMark/>
          </w:tcPr>
          <w:p w14:paraId="25F84979"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2/1</w:t>
            </w:r>
          </w:p>
        </w:tc>
        <w:tc>
          <w:tcPr>
            <w:tcW w:w="972" w:type="dxa"/>
            <w:noWrap/>
            <w:vAlign w:val="bottom"/>
            <w:hideMark/>
          </w:tcPr>
          <w:p w14:paraId="41277183"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3/2</w:t>
            </w:r>
          </w:p>
        </w:tc>
        <w:tc>
          <w:tcPr>
            <w:tcW w:w="1284" w:type="dxa"/>
            <w:noWrap/>
            <w:vAlign w:val="bottom"/>
            <w:hideMark/>
          </w:tcPr>
          <w:p w14:paraId="213A7E2A"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8018D7">
              <w:rPr>
                <w:rFonts w:ascii="Arial" w:eastAsia="Times New Roman" w:hAnsi="Arial" w:cs="Arial"/>
                <w:b/>
                <w:bCs/>
                <w:kern w:val="0"/>
                <w:sz w:val="20"/>
                <w:szCs w:val="20"/>
                <w:lang w:eastAsia="hr-HR"/>
                <w14:ligatures w14:val="none"/>
              </w:rPr>
              <w:t>4/3</w:t>
            </w:r>
          </w:p>
        </w:tc>
      </w:tr>
      <w:tr w:rsidR="000A733D" w:rsidRPr="008018D7" w14:paraId="7A75F0A7" w14:textId="77777777" w:rsidTr="003E6176">
        <w:trPr>
          <w:trHeight w:val="255"/>
        </w:trPr>
        <w:tc>
          <w:tcPr>
            <w:tcW w:w="1694" w:type="dxa"/>
            <w:noWrap/>
            <w:vAlign w:val="bottom"/>
            <w:hideMark/>
          </w:tcPr>
          <w:p w14:paraId="0FE63639" w14:textId="77777777" w:rsidR="000A733D" w:rsidRPr="008018D7" w:rsidRDefault="000A733D" w:rsidP="003E6176">
            <w:pPr>
              <w:spacing w:after="0" w:line="240" w:lineRule="auto"/>
              <w:jc w:val="center"/>
              <w:rPr>
                <w:rFonts w:ascii="Arial" w:eastAsia="Times New Roman" w:hAnsi="Arial" w:cs="Arial"/>
                <w:b/>
                <w:bCs/>
                <w:kern w:val="0"/>
                <w:sz w:val="20"/>
                <w:szCs w:val="20"/>
                <w:lang w:eastAsia="hr-HR"/>
                <w14:ligatures w14:val="none"/>
              </w:rPr>
            </w:pPr>
          </w:p>
        </w:tc>
        <w:tc>
          <w:tcPr>
            <w:tcW w:w="4113" w:type="dxa"/>
            <w:noWrap/>
            <w:vAlign w:val="bottom"/>
            <w:hideMark/>
          </w:tcPr>
          <w:p w14:paraId="0DBAE9F9"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56AEB0F3"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06C73CA9"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495" w:type="dxa"/>
            <w:noWrap/>
            <w:vAlign w:val="bottom"/>
            <w:hideMark/>
          </w:tcPr>
          <w:p w14:paraId="246EE5D4"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495" w:type="dxa"/>
            <w:noWrap/>
            <w:vAlign w:val="bottom"/>
            <w:hideMark/>
          </w:tcPr>
          <w:p w14:paraId="4D73C5F7"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972" w:type="dxa"/>
            <w:noWrap/>
            <w:vAlign w:val="bottom"/>
            <w:hideMark/>
          </w:tcPr>
          <w:p w14:paraId="6D7E674D"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972" w:type="dxa"/>
            <w:noWrap/>
            <w:vAlign w:val="bottom"/>
            <w:hideMark/>
          </w:tcPr>
          <w:p w14:paraId="254DD542"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284" w:type="dxa"/>
            <w:noWrap/>
            <w:vAlign w:val="bottom"/>
            <w:hideMark/>
          </w:tcPr>
          <w:p w14:paraId="35FB0830"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r>
      <w:tr w:rsidR="000A733D" w:rsidRPr="008018D7" w14:paraId="1E77FEA1" w14:textId="77777777" w:rsidTr="003E6176">
        <w:trPr>
          <w:trHeight w:val="255"/>
        </w:trPr>
        <w:tc>
          <w:tcPr>
            <w:tcW w:w="5807" w:type="dxa"/>
            <w:gridSpan w:val="2"/>
            <w:noWrap/>
            <w:vAlign w:val="bottom"/>
            <w:hideMark/>
          </w:tcPr>
          <w:p w14:paraId="199E20FE"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A. RAČUN PRIHODA I RASHODA</w:t>
            </w:r>
          </w:p>
        </w:tc>
        <w:tc>
          <w:tcPr>
            <w:tcW w:w="1384" w:type="dxa"/>
            <w:noWrap/>
            <w:vAlign w:val="bottom"/>
            <w:hideMark/>
          </w:tcPr>
          <w:p w14:paraId="62648085"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p>
        </w:tc>
        <w:tc>
          <w:tcPr>
            <w:tcW w:w="1384" w:type="dxa"/>
            <w:noWrap/>
            <w:vAlign w:val="bottom"/>
            <w:hideMark/>
          </w:tcPr>
          <w:p w14:paraId="44A35CC3"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495" w:type="dxa"/>
            <w:noWrap/>
            <w:vAlign w:val="bottom"/>
            <w:hideMark/>
          </w:tcPr>
          <w:p w14:paraId="4A2A74A3"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495" w:type="dxa"/>
            <w:noWrap/>
            <w:vAlign w:val="bottom"/>
            <w:hideMark/>
          </w:tcPr>
          <w:p w14:paraId="59C97C36"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972" w:type="dxa"/>
            <w:noWrap/>
            <w:vAlign w:val="bottom"/>
            <w:hideMark/>
          </w:tcPr>
          <w:p w14:paraId="21AF0C25"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972" w:type="dxa"/>
            <w:noWrap/>
            <w:vAlign w:val="bottom"/>
            <w:hideMark/>
          </w:tcPr>
          <w:p w14:paraId="5371A9D4"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284" w:type="dxa"/>
            <w:noWrap/>
            <w:vAlign w:val="bottom"/>
            <w:hideMark/>
          </w:tcPr>
          <w:p w14:paraId="4A8D014F"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r>
      <w:tr w:rsidR="000A733D" w:rsidRPr="008018D7" w14:paraId="18F7A02A" w14:textId="77777777" w:rsidTr="003E6176">
        <w:trPr>
          <w:trHeight w:val="255"/>
        </w:trPr>
        <w:tc>
          <w:tcPr>
            <w:tcW w:w="1694" w:type="dxa"/>
            <w:noWrap/>
            <w:vAlign w:val="bottom"/>
            <w:hideMark/>
          </w:tcPr>
          <w:p w14:paraId="7C70328A"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6</w:t>
            </w:r>
          </w:p>
        </w:tc>
        <w:tc>
          <w:tcPr>
            <w:tcW w:w="4113" w:type="dxa"/>
            <w:noWrap/>
            <w:vAlign w:val="bottom"/>
            <w:hideMark/>
          </w:tcPr>
          <w:p w14:paraId="774FBFFB"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Prihodi poslovanja</w:t>
            </w:r>
          </w:p>
        </w:tc>
        <w:tc>
          <w:tcPr>
            <w:tcW w:w="1384" w:type="dxa"/>
            <w:noWrap/>
            <w:vAlign w:val="bottom"/>
            <w:hideMark/>
          </w:tcPr>
          <w:p w14:paraId="4984F718"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3.086.239,38</w:t>
            </w:r>
          </w:p>
        </w:tc>
        <w:tc>
          <w:tcPr>
            <w:tcW w:w="1384" w:type="dxa"/>
            <w:noWrap/>
            <w:vAlign w:val="bottom"/>
            <w:hideMark/>
          </w:tcPr>
          <w:p w14:paraId="0D0837C0"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2.928.800,00</w:t>
            </w:r>
          </w:p>
        </w:tc>
        <w:tc>
          <w:tcPr>
            <w:tcW w:w="1495" w:type="dxa"/>
            <w:noWrap/>
            <w:vAlign w:val="bottom"/>
            <w:hideMark/>
          </w:tcPr>
          <w:p w14:paraId="0F4F8709"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3.289.590,00</w:t>
            </w:r>
          </w:p>
        </w:tc>
        <w:tc>
          <w:tcPr>
            <w:tcW w:w="1495" w:type="dxa"/>
            <w:noWrap/>
            <w:vAlign w:val="bottom"/>
            <w:hideMark/>
          </w:tcPr>
          <w:p w14:paraId="78FC2647"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3.289.590,00</w:t>
            </w:r>
          </w:p>
        </w:tc>
        <w:tc>
          <w:tcPr>
            <w:tcW w:w="972" w:type="dxa"/>
            <w:noWrap/>
            <w:vAlign w:val="bottom"/>
            <w:hideMark/>
          </w:tcPr>
          <w:p w14:paraId="7C5572F7"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94,90</w:t>
            </w:r>
          </w:p>
        </w:tc>
        <w:tc>
          <w:tcPr>
            <w:tcW w:w="972" w:type="dxa"/>
            <w:noWrap/>
            <w:vAlign w:val="bottom"/>
            <w:hideMark/>
          </w:tcPr>
          <w:p w14:paraId="752873A0"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112,32</w:t>
            </w:r>
          </w:p>
        </w:tc>
        <w:tc>
          <w:tcPr>
            <w:tcW w:w="1284" w:type="dxa"/>
            <w:noWrap/>
            <w:vAlign w:val="bottom"/>
            <w:hideMark/>
          </w:tcPr>
          <w:p w14:paraId="2BE8B1BE"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100,00</w:t>
            </w:r>
          </w:p>
        </w:tc>
      </w:tr>
      <w:tr w:rsidR="000A733D" w:rsidRPr="008018D7" w14:paraId="7507B46D" w14:textId="77777777" w:rsidTr="003E6176">
        <w:trPr>
          <w:trHeight w:val="255"/>
        </w:trPr>
        <w:tc>
          <w:tcPr>
            <w:tcW w:w="1694" w:type="dxa"/>
            <w:noWrap/>
            <w:vAlign w:val="bottom"/>
            <w:hideMark/>
          </w:tcPr>
          <w:p w14:paraId="6EC83270"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7</w:t>
            </w:r>
          </w:p>
        </w:tc>
        <w:tc>
          <w:tcPr>
            <w:tcW w:w="4113" w:type="dxa"/>
            <w:noWrap/>
            <w:vAlign w:val="bottom"/>
            <w:hideMark/>
          </w:tcPr>
          <w:p w14:paraId="1143E1F6"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Prihodi od prodaje nefinancijske imovine</w:t>
            </w:r>
          </w:p>
        </w:tc>
        <w:tc>
          <w:tcPr>
            <w:tcW w:w="1384" w:type="dxa"/>
            <w:noWrap/>
            <w:vAlign w:val="bottom"/>
            <w:hideMark/>
          </w:tcPr>
          <w:p w14:paraId="744043CD"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2.000,00</w:t>
            </w:r>
          </w:p>
        </w:tc>
        <w:tc>
          <w:tcPr>
            <w:tcW w:w="1384" w:type="dxa"/>
            <w:noWrap/>
            <w:vAlign w:val="bottom"/>
            <w:hideMark/>
          </w:tcPr>
          <w:p w14:paraId="6075FA78"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5.000,00</w:t>
            </w:r>
          </w:p>
        </w:tc>
        <w:tc>
          <w:tcPr>
            <w:tcW w:w="1495" w:type="dxa"/>
            <w:noWrap/>
            <w:vAlign w:val="bottom"/>
            <w:hideMark/>
          </w:tcPr>
          <w:p w14:paraId="2916B61F"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5.000,00</w:t>
            </w:r>
          </w:p>
        </w:tc>
        <w:tc>
          <w:tcPr>
            <w:tcW w:w="1495" w:type="dxa"/>
            <w:noWrap/>
            <w:vAlign w:val="bottom"/>
            <w:hideMark/>
          </w:tcPr>
          <w:p w14:paraId="675585A5"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5.000,00</w:t>
            </w:r>
          </w:p>
        </w:tc>
        <w:tc>
          <w:tcPr>
            <w:tcW w:w="972" w:type="dxa"/>
            <w:noWrap/>
            <w:vAlign w:val="bottom"/>
            <w:hideMark/>
          </w:tcPr>
          <w:p w14:paraId="56F50898"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250,00</w:t>
            </w:r>
          </w:p>
        </w:tc>
        <w:tc>
          <w:tcPr>
            <w:tcW w:w="972" w:type="dxa"/>
            <w:noWrap/>
            <w:vAlign w:val="bottom"/>
            <w:hideMark/>
          </w:tcPr>
          <w:p w14:paraId="1157A083"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100,00</w:t>
            </w:r>
          </w:p>
        </w:tc>
        <w:tc>
          <w:tcPr>
            <w:tcW w:w="1284" w:type="dxa"/>
            <w:noWrap/>
            <w:vAlign w:val="bottom"/>
            <w:hideMark/>
          </w:tcPr>
          <w:p w14:paraId="69B58DA4"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100,00</w:t>
            </w:r>
          </w:p>
        </w:tc>
      </w:tr>
      <w:tr w:rsidR="000A733D" w:rsidRPr="008018D7" w14:paraId="7D80BAD4" w14:textId="77777777" w:rsidTr="003E6176">
        <w:trPr>
          <w:trHeight w:val="255"/>
        </w:trPr>
        <w:tc>
          <w:tcPr>
            <w:tcW w:w="1694" w:type="dxa"/>
            <w:noWrap/>
            <w:vAlign w:val="bottom"/>
            <w:hideMark/>
          </w:tcPr>
          <w:p w14:paraId="43A1B05C"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3</w:t>
            </w:r>
          </w:p>
        </w:tc>
        <w:tc>
          <w:tcPr>
            <w:tcW w:w="4113" w:type="dxa"/>
            <w:noWrap/>
            <w:vAlign w:val="bottom"/>
            <w:hideMark/>
          </w:tcPr>
          <w:p w14:paraId="2CF78F84"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Rashodi poslovanja</w:t>
            </w:r>
          </w:p>
        </w:tc>
        <w:tc>
          <w:tcPr>
            <w:tcW w:w="1384" w:type="dxa"/>
            <w:noWrap/>
            <w:vAlign w:val="bottom"/>
            <w:hideMark/>
          </w:tcPr>
          <w:p w14:paraId="3049897B"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1.812.485,00</w:t>
            </w:r>
          </w:p>
        </w:tc>
        <w:tc>
          <w:tcPr>
            <w:tcW w:w="1384" w:type="dxa"/>
            <w:noWrap/>
            <w:vAlign w:val="bottom"/>
            <w:hideMark/>
          </w:tcPr>
          <w:p w14:paraId="102BF4F3"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2.149.300,00</w:t>
            </w:r>
          </w:p>
        </w:tc>
        <w:tc>
          <w:tcPr>
            <w:tcW w:w="1495" w:type="dxa"/>
            <w:noWrap/>
            <w:vAlign w:val="bottom"/>
            <w:hideMark/>
          </w:tcPr>
          <w:p w14:paraId="0160C9C6"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1.823.090,00</w:t>
            </w:r>
          </w:p>
        </w:tc>
        <w:tc>
          <w:tcPr>
            <w:tcW w:w="1495" w:type="dxa"/>
            <w:noWrap/>
            <w:vAlign w:val="bottom"/>
            <w:hideMark/>
          </w:tcPr>
          <w:p w14:paraId="79296CF2"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1.823.090,00</w:t>
            </w:r>
          </w:p>
        </w:tc>
        <w:tc>
          <w:tcPr>
            <w:tcW w:w="972" w:type="dxa"/>
            <w:noWrap/>
            <w:vAlign w:val="bottom"/>
            <w:hideMark/>
          </w:tcPr>
          <w:p w14:paraId="45456CB6"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118,58</w:t>
            </w:r>
          </w:p>
        </w:tc>
        <w:tc>
          <w:tcPr>
            <w:tcW w:w="972" w:type="dxa"/>
            <w:noWrap/>
            <w:vAlign w:val="bottom"/>
            <w:hideMark/>
          </w:tcPr>
          <w:p w14:paraId="13685D9C"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84,82</w:t>
            </w:r>
          </w:p>
        </w:tc>
        <w:tc>
          <w:tcPr>
            <w:tcW w:w="1284" w:type="dxa"/>
            <w:noWrap/>
            <w:vAlign w:val="bottom"/>
            <w:hideMark/>
          </w:tcPr>
          <w:p w14:paraId="25DBD4D5"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100,00</w:t>
            </w:r>
          </w:p>
        </w:tc>
      </w:tr>
      <w:tr w:rsidR="000A733D" w:rsidRPr="008018D7" w14:paraId="57168588" w14:textId="77777777" w:rsidTr="003E6176">
        <w:trPr>
          <w:trHeight w:val="255"/>
        </w:trPr>
        <w:tc>
          <w:tcPr>
            <w:tcW w:w="1694" w:type="dxa"/>
            <w:noWrap/>
            <w:vAlign w:val="bottom"/>
            <w:hideMark/>
          </w:tcPr>
          <w:p w14:paraId="4E8C53D8"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4</w:t>
            </w:r>
          </w:p>
        </w:tc>
        <w:tc>
          <w:tcPr>
            <w:tcW w:w="4113" w:type="dxa"/>
            <w:noWrap/>
            <w:vAlign w:val="bottom"/>
            <w:hideMark/>
          </w:tcPr>
          <w:p w14:paraId="787976FB"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Rashodi za nabavu nefinancijske imovine</w:t>
            </w:r>
          </w:p>
        </w:tc>
        <w:tc>
          <w:tcPr>
            <w:tcW w:w="1384" w:type="dxa"/>
            <w:noWrap/>
            <w:vAlign w:val="bottom"/>
            <w:hideMark/>
          </w:tcPr>
          <w:p w14:paraId="66D68281"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1.114.500,00</w:t>
            </w:r>
          </w:p>
        </w:tc>
        <w:tc>
          <w:tcPr>
            <w:tcW w:w="1384" w:type="dxa"/>
            <w:noWrap/>
            <w:vAlign w:val="bottom"/>
            <w:hideMark/>
          </w:tcPr>
          <w:p w14:paraId="4E596A80"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1.084.500,00</w:t>
            </w:r>
          </w:p>
        </w:tc>
        <w:tc>
          <w:tcPr>
            <w:tcW w:w="1495" w:type="dxa"/>
            <w:noWrap/>
            <w:vAlign w:val="bottom"/>
            <w:hideMark/>
          </w:tcPr>
          <w:p w14:paraId="57578FF5"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1.171.500,00</w:t>
            </w:r>
          </w:p>
        </w:tc>
        <w:tc>
          <w:tcPr>
            <w:tcW w:w="1495" w:type="dxa"/>
            <w:noWrap/>
            <w:vAlign w:val="bottom"/>
            <w:hideMark/>
          </w:tcPr>
          <w:p w14:paraId="553A9394"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1.471.500,00</w:t>
            </w:r>
          </w:p>
        </w:tc>
        <w:tc>
          <w:tcPr>
            <w:tcW w:w="972" w:type="dxa"/>
            <w:noWrap/>
            <w:vAlign w:val="bottom"/>
            <w:hideMark/>
          </w:tcPr>
          <w:p w14:paraId="433C6BFB"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97,31</w:t>
            </w:r>
          </w:p>
        </w:tc>
        <w:tc>
          <w:tcPr>
            <w:tcW w:w="972" w:type="dxa"/>
            <w:noWrap/>
            <w:vAlign w:val="bottom"/>
            <w:hideMark/>
          </w:tcPr>
          <w:p w14:paraId="00076683"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108,02</w:t>
            </w:r>
          </w:p>
        </w:tc>
        <w:tc>
          <w:tcPr>
            <w:tcW w:w="1284" w:type="dxa"/>
            <w:noWrap/>
            <w:vAlign w:val="bottom"/>
            <w:hideMark/>
          </w:tcPr>
          <w:p w14:paraId="36F45967"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125,61</w:t>
            </w:r>
          </w:p>
        </w:tc>
      </w:tr>
      <w:tr w:rsidR="000A733D" w:rsidRPr="008018D7" w14:paraId="6B2C954B" w14:textId="77777777" w:rsidTr="003E6176">
        <w:trPr>
          <w:trHeight w:val="255"/>
        </w:trPr>
        <w:tc>
          <w:tcPr>
            <w:tcW w:w="5807" w:type="dxa"/>
            <w:gridSpan w:val="2"/>
            <w:noWrap/>
            <w:vAlign w:val="bottom"/>
            <w:hideMark/>
          </w:tcPr>
          <w:p w14:paraId="160D93F7"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RAZLIKA − MANJAK</w:t>
            </w:r>
          </w:p>
        </w:tc>
        <w:tc>
          <w:tcPr>
            <w:tcW w:w="1384" w:type="dxa"/>
            <w:noWrap/>
            <w:vAlign w:val="bottom"/>
            <w:hideMark/>
          </w:tcPr>
          <w:p w14:paraId="21F2313D"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161.254,38</w:t>
            </w:r>
          </w:p>
        </w:tc>
        <w:tc>
          <w:tcPr>
            <w:tcW w:w="1384" w:type="dxa"/>
            <w:noWrap/>
            <w:vAlign w:val="bottom"/>
            <w:hideMark/>
          </w:tcPr>
          <w:p w14:paraId="6357C813"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-300.000,00</w:t>
            </w:r>
          </w:p>
        </w:tc>
        <w:tc>
          <w:tcPr>
            <w:tcW w:w="1495" w:type="dxa"/>
            <w:noWrap/>
            <w:vAlign w:val="bottom"/>
            <w:hideMark/>
          </w:tcPr>
          <w:p w14:paraId="39A375B7"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300.000,00</w:t>
            </w:r>
          </w:p>
        </w:tc>
        <w:tc>
          <w:tcPr>
            <w:tcW w:w="1495" w:type="dxa"/>
            <w:noWrap/>
            <w:vAlign w:val="bottom"/>
            <w:hideMark/>
          </w:tcPr>
          <w:p w14:paraId="4EE7CE23"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972" w:type="dxa"/>
            <w:noWrap/>
            <w:vAlign w:val="bottom"/>
            <w:hideMark/>
          </w:tcPr>
          <w:p w14:paraId="2DDBFAB2"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186,04</w:t>
            </w:r>
          </w:p>
        </w:tc>
        <w:tc>
          <w:tcPr>
            <w:tcW w:w="972" w:type="dxa"/>
            <w:noWrap/>
            <w:vAlign w:val="bottom"/>
            <w:hideMark/>
          </w:tcPr>
          <w:p w14:paraId="6B2D3A4E"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100,00</w:t>
            </w:r>
          </w:p>
        </w:tc>
        <w:tc>
          <w:tcPr>
            <w:tcW w:w="1284" w:type="dxa"/>
            <w:noWrap/>
            <w:vAlign w:val="bottom"/>
            <w:hideMark/>
          </w:tcPr>
          <w:p w14:paraId="4122B2A7"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r>
      <w:tr w:rsidR="000A733D" w:rsidRPr="008018D7" w14:paraId="022D5CA4" w14:textId="77777777" w:rsidTr="003E6176">
        <w:trPr>
          <w:trHeight w:val="255"/>
        </w:trPr>
        <w:tc>
          <w:tcPr>
            <w:tcW w:w="1694" w:type="dxa"/>
            <w:noWrap/>
            <w:vAlign w:val="bottom"/>
            <w:hideMark/>
          </w:tcPr>
          <w:p w14:paraId="28685C47"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p>
        </w:tc>
        <w:tc>
          <w:tcPr>
            <w:tcW w:w="4113" w:type="dxa"/>
            <w:noWrap/>
            <w:vAlign w:val="bottom"/>
            <w:hideMark/>
          </w:tcPr>
          <w:p w14:paraId="46A8D759"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565A5D14"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3B1A9BF"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495" w:type="dxa"/>
            <w:noWrap/>
            <w:vAlign w:val="bottom"/>
            <w:hideMark/>
          </w:tcPr>
          <w:p w14:paraId="31C9EA4A"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495" w:type="dxa"/>
            <w:noWrap/>
            <w:vAlign w:val="bottom"/>
            <w:hideMark/>
          </w:tcPr>
          <w:p w14:paraId="2A2DF3EC"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972" w:type="dxa"/>
            <w:noWrap/>
            <w:vAlign w:val="bottom"/>
            <w:hideMark/>
          </w:tcPr>
          <w:p w14:paraId="3FF372CF"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972" w:type="dxa"/>
            <w:noWrap/>
            <w:vAlign w:val="bottom"/>
            <w:hideMark/>
          </w:tcPr>
          <w:p w14:paraId="79885360"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284" w:type="dxa"/>
            <w:noWrap/>
            <w:vAlign w:val="bottom"/>
            <w:hideMark/>
          </w:tcPr>
          <w:p w14:paraId="7DF38474"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r>
      <w:tr w:rsidR="000A733D" w:rsidRPr="008018D7" w14:paraId="2FAC2ACC" w14:textId="77777777" w:rsidTr="003E6176">
        <w:trPr>
          <w:trHeight w:val="255"/>
        </w:trPr>
        <w:tc>
          <w:tcPr>
            <w:tcW w:w="5807" w:type="dxa"/>
            <w:gridSpan w:val="2"/>
            <w:noWrap/>
            <w:vAlign w:val="bottom"/>
            <w:hideMark/>
          </w:tcPr>
          <w:p w14:paraId="2147B4DB"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B. RAČUN ZADUŽIVANJA / FINANCIRANJA</w:t>
            </w:r>
          </w:p>
        </w:tc>
        <w:tc>
          <w:tcPr>
            <w:tcW w:w="1384" w:type="dxa"/>
            <w:noWrap/>
            <w:vAlign w:val="bottom"/>
            <w:hideMark/>
          </w:tcPr>
          <w:p w14:paraId="56F1EEA8"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p>
        </w:tc>
        <w:tc>
          <w:tcPr>
            <w:tcW w:w="1384" w:type="dxa"/>
            <w:noWrap/>
            <w:vAlign w:val="bottom"/>
            <w:hideMark/>
          </w:tcPr>
          <w:p w14:paraId="1A5D7D3F"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495" w:type="dxa"/>
            <w:noWrap/>
            <w:vAlign w:val="bottom"/>
            <w:hideMark/>
          </w:tcPr>
          <w:p w14:paraId="0F9AA80A"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495" w:type="dxa"/>
            <w:noWrap/>
            <w:vAlign w:val="bottom"/>
            <w:hideMark/>
          </w:tcPr>
          <w:p w14:paraId="3B2D4C6B"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972" w:type="dxa"/>
            <w:noWrap/>
            <w:vAlign w:val="bottom"/>
            <w:hideMark/>
          </w:tcPr>
          <w:p w14:paraId="53D974F8"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972" w:type="dxa"/>
            <w:noWrap/>
            <w:vAlign w:val="bottom"/>
            <w:hideMark/>
          </w:tcPr>
          <w:p w14:paraId="58692E9A"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284" w:type="dxa"/>
            <w:noWrap/>
            <w:vAlign w:val="bottom"/>
            <w:hideMark/>
          </w:tcPr>
          <w:p w14:paraId="562DA1FC"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r>
      <w:tr w:rsidR="000A733D" w:rsidRPr="008018D7" w14:paraId="50C7C099" w14:textId="77777777" w:rsidTr="003E6176">
        <w:trPr>
          <w:trHeight w:val="255"/>
        </w:trPr>
        <w:tc>
          <w:tcPr>
            <w:tcW w:w="1694" w:type="dxa"/>
            <w:noWrap/>
            <w:vAlign w:val="bottom"/>
            <w:hideMark/>
          </w:tcPr>
          <w:p w14:paraId="7AF29D50"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8</w:t>
            </w:r>
          </w:p>
        </w:tc>
        <w:tc>
          <w:tcPr>
            <w:tcW w:w="4113" w:type="dxa"/>
            <w:noWrap/>
            <w:vAlign w:val="bottom"/>
            <w:hideMark/>
          </w:tcPr>
          <w:p w14:paraId="4889F1A9"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Primici od financijske imovine i zaduživanja</w:t>
            </w:r>
          </w:p>
        </w:tc>
        <w:tc>
          <w:tcPr>
            <w:tcW w:w="1384" w:type="dxa"/>
            <w:noWrap/>
            <w:vAlign w:val="bottom"/>
            <w:hideMark/>
          </w:tcPr>
          <w:p w14:paraId="6F08B3F0"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250.000,00</w:t>
            </w:r>
          </w:p>
        </w:tc>
        <w:tc>
          <w:tcPr>
            <w:tcW w:w="1384" w:type="dxa"/>
            <w:noWrap/>
            <w:vAlign w:val="bottom"/>
            <w:hideMark/>
          </w:tcPr>
          <w:p w14:paraId="3BEBEC55"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300.000,00</w:t>
            </w:r>
          </w:p>
        </w:tc>
        <w:tc>
          <w:tcPr>
            <w:tcW w:w="1495" w:type="dxa"/>
            <w:noWrap/>
            <w:vAlign w:val="bottom"/>
            <w:hideMark/>
          </w:tcPr>
          <w:p w14:paraId="64D65351"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1495" w:type="dxa"/>
            <w:noWrap/>
            <w:vAlign w:val="bottom"/>
            <w:hideMark/>
          </w:tcPr>
          <w:p w14:paraId="0D472D7C"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972" w:type="dxa"/>
            <w:noWrap/>
            <w:vAlign w:val="bottom"/>
            <w:hideMark/>
          </w:tcPr>
          <w:p w14:paraId="7EA8A677"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120,00</w:t>
            </w:r>
          </w:p>
        </w:tc>
        <w:tc>
          <w:tcPr>
            <w:tcW w:w="972" w:type="dxa"/>
            <w:noWrap/>
            <w:vAlign w:val="bottom"/>
            <w:hideMark/>
          </w:tcPr>
          <w:p w14:paraId="27071AD1"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1284" w:type="dxa"/>
            <w:noWrap/>
            <w:vAlign w:val="bottom"/>
            <w:hideMark/>
          </w:tcPr>
          <w:p w14:paraId="569C99DE"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r>
      <w:tr w:rsidR="000A733D" w:rsidRPr="008018D7" w14:paraId="0AB86B52" w14:textId="77777777" w:rsidTr="003E6176">
        <w:trPr>
          <w:trHeight w:val="255"/>
        </w:trPr>
        <w:tc>
          <w:tcPr>
            <w:tcW w:w="1694" w:type="dxa"/>
            <w:noWrap/>
            <w:vAlign w:val="bottom"/>
            <w:hideMark/>
          </w:tcPr>
          <w:p w14:paraId="1A349D74"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5</w:t>
            </w:r>
          </w:p>
        </w:tc>
        <w:tc>
          <w:tcPr>
            <w:tcW w:w="4113" w:type="dxa"/>
            <w:noWrap/>
            <w:vAlign w:val="bottom"/>
            <w:hideMark/>
          </w:tcPr>
          <w:p w14:paraId="6F8925E2"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Izdaci za financijsku imovinu i otplate zajmova</w:t>
            </w:r>
          </w:p>
        </w:tc>
        <w:tc>
          <w:tcPr>
            <w:tcW w:w="1384" w:type="dxa"/>
            <w:noWrap/>
            <w:vAlign w:val="bottom"/>
            <w:hideMark/>
          </w:tcPr>
          <w:p w14:paraId="7B7F3886"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281.000,00</w:t>
            </w:r>
          </w:p>
        </w:tc>
        <w:tc>
          <w:tcPr>
            <w:tcW w:w="1384" w:type="dxa"/>
            <w:noWrap/>
            <w:vAlign w:val="bottom"/>
            <w:hideMark/>
          </w:tcPr>
          <w:p w14:paraId="5AA85C65"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1495" w:type="dxa"/>
            <w:noWrap/>
            <w:vAlign w:val="bottom"/>
            <w:hideMark/>
          </w:tcPr>
          <w:p w14:paraId="07ED884E"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300.000,00</w:t>
            </w:r>
          </w:p>
        </w:tc>
        <w:tc>
          <w:tcPr>
            <w:tcW w:w="1495" w:type="dxa"/>
            <w:noWrap/>
            <w:vAlign w:val="bottom"/>
            <w:hideMark/>
          </w:tcPr>
          <w:p w14:paraId="3E92C43F"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972" w:type="dxa"/>
            <w:noWrap/>
            <w:vAlign w:val="bottom"/>
            <w:hideMark/>
          </w:tcPr>
          <w:p w14:paraId="1F7F694C"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972" w:type="dxa"/>
            <w:noWrap/>
            <w:vAlign w:val="bottom"/>
            <w:hideMark/>
          </w:tcPr>
          <w:p w14:paraId="75F75C3A"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1284" w:type="dxa"/>
            <w:noWrap/>
            <w:vAlign w:val="bottom"/>
            <w:hideMark/>
          </w:tcPr>
          <w:p w14:paraId="2D9A122F"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r>
      <w:tr w:rsidR="000A733D" w:rsidRPr="008018D7" w14:paraId="2EA58002" w14:textId="77777777" w:rsidTr="003E6176">
        <w:trPr>
          <w:trHeight w:val="255"/>
        </w:trPr>
        <w:tc>
          <w:tcPr>
            <w:tcW w:w="5807" w:type="dxa"/>
            <w:gridSpan w:val="2"/>
            <w:noWrap/>
            <w:vAlign w:val="bottom"/>
            <w:hideMark/>
          </w:tcPr>
          <w:p w14:paraId="5FF9DEE3"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NETO ZADUŽIVANJE / FINANCIRANJE</w:t>
            </w:r>
          </w:p>
        </w:tc>
        <w:tc>
          <w:tcPr>
            <w:tcW w:w="1384" w:type="dxa"/>
            <w:noWrap/>
            <w:vAlign w:val="bottom"/>
            <w:hideMark/>
          </w:tcPr>
          <w:p w14:paraId="0FE889DA"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-31.000,00</w:t>
            </w:r>
          </w:p>
        </w:tc>
        <w:tc>
          <w:tcPr>
            <w:tcW w:w="1384" w:type="dxa"/>
            <w:noWrap/>
            <w:vAlign w:val="bottom"/>
            <w:hideMark/>
          </w:tcPr>
          <w:p w14:paraId="66FD2C70"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300.000,00</w:t>
            </w:r>
          </w:p>
        </w:tc>
        <w:tc>
          <w:tcPr>
            <w:tcW w:w="1495" w:type="dxa"/>
            <w:noWrap/>
            <w:vAlign w:val="bottom"/>
            <w:hideMark/>
          </w:tcPr>
          <w:p w14:paraId="199EA007"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-300.000,00</w:t>
            </w:r>
          </w:p>
        </w:tc>
        <w:tc>
          <w:tcPr>
            <w:tcW w:w="1495" w:type="dxa"/>
            <w:noWrap/>
            <w:vAlign w:val="bottom"/>
            <w:hideMark/>
          </w:tcPr>
          <w:p w14:paraId="756DF020"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972" w:type="dxa"/>
            <w:noWrap/>
            <w:vAlign w:val="bottom"/>
            <w:hideMark/>
          </w:tcPr>
          <w:p w14:paraId="15A1F5B0"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967,74</w:t>
            </w:r>
          </w:p>
        </w:tc>
        <w:tc>
          <w:tcPr>
            <w:tcW w:w="972" w:type="dxa"/>
            <w:noWrap/>
            <w:vAlign w:val="bottom"/>
            <w:hideMark/>
          </w:tcPr>
          <w:p w14:paraId="015B105F"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100,00</w:t>
            </w:r>
          </w:p>
        </w:tc>
        <w:tc>
          <w:tcPr>
            <w:tcW w:w="1284" w:type="dxa"/>
            <w:noWrap/>
            <w:vAlign w:val="bottom"/>
            <w:hideMark/>
          </w:tcPr>
          <w:p w14:paraId="1D8FBF2A"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r>
      <w:tr w:rsidR="000A733D" w:rsidRPr="008018D7" w14:paraId="44DA6E60" w14:textId="77777777" w:rsidTr="003E6176">
        <w:trPr>
          <w:trHeight w:val="255"/>
        </w:trPr>
        <w:tc>
          <w:tcPr>
            <w:tcW w:w="1694" w:type="dxa"/>
            <w:noWrap/>
            <w:vAlign w:val="bottom"/>
            <w:hideMark/>
          </w:tcPr>
          <w:p w14:paraId="1E2C923A"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p>
        </w:tc>
        <w:tc>
          <w:tcPr>
            <w:tcW w:w="4113" w:type="dxa"/>
            <w:noWrap/>
            <w:vAlign w:val="bottom"/>
            <w:hideMark/>
          </w:tcPr>
          <w:p w14:paraId="2EF26D76"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255E1469"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2541B562"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495" w:type="dxa"/>
            <w:noWrap/>
            <w:vAlign w:val="bottom"/>
            <w:hideMark/>
          </w:tcPr>
          <w:p w14:paraId="64D83964"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495" w:type="dxa"/>
            <w:noWrap/>
            <w:vAlign w:val="bottom"/>
            <w:hideMark/>
          </w:tcPr>
          <w:p w14:paraId="561EB025"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972" w:type="dxa"/>
            <w:noWrap/>
            <w:vAlign w:val="bottom"/>
            <w:hideMark/>
          </w:tcPr>
          <w:p w14:paraId="72585281"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972" w:type="dxa"/>
            <w:noWrap/>
            <w:vAlign w:val="bottom"/>
            <w:hideMark/>
          </w:tcPr>
          <w:p w14:paraId="4162219D"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284" w:type="dxa"/>
            <w:noWrap/>
            <w:vAlign w:val="bottom"/>
            <w:hideMark/>
          </w:tcPr>
          <w:p w14:paraId="6CB05C86"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r>
      <w:tr w:rsidR="000A733D" w:rsidRPr="008018D7" w14:paraId="75792999" w14:textId="77777777" w:rsidTr="003E6176">
        <w:trPr>
          <w:trHeight w:val="255"/>
        </w:trPr>
        <w:tc>
          <w:tcPr>
            <w:tcW w:w="5807" w:type="dxa"/>
            <w:gridSpan w:val="2"/>
            <w:noWrap/>
            <w:vAlign w:val="bottom"/>
            <w:hideMark/>
          </w:tcPr>
          <w:p w14:paraId="0AC92FB8"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UKUPAN DONOS VIŠKA/MANJKA IZ PRETHODNIH GODINA</w:t>
            </w:r>
          </w:p>
        </w:tc>
        <w:tc>
          <w:tcPr>
            <w:tcW w:w="1384" w:type="dxa"/>
            <w:noWrap/>
            <w:vAlign w:val="bottom"/>
            <w:hideMark/>
          </w:tcPr>
          <w:p w14:paraId="63386D53"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1384" w:type="dxa"/>
            <w:noWrap/>
            <w:vAlign w:val="bottom"/>
            <w:hideMark/>
          </w:tcPr>
          <w:p w14:paraId="06C6EDEF"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1495" w:type="dxa"/>
            <w:noWrap/>
            <w:vAlign w:val="bottom"/>
            <w:hideMark/>
          </w:tcPr>
          <w:p w14:paraId="18A2A911"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1495" w:type="dxa"/>
            <w:noWrap/>
            <w:vAlign w:val="bottom"/>
            <w:hideMark/>
          </w:tcPr>
          <w:p w14:paraId="333CB057"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972" w:type="dxa"/>
            <w:noWrap/>
            <w:vAlign w:val="bottom"/>
            <w:hideMark/>
          </w:tcPr>
          <w:p w14:paraId="3A45D82A"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972" w:type="dxa"/>
            <w:noWrap/>
            <w:vAlign w:val="bottom"/>
            <w:hideMark/>
          </w:tcPr>
          <w:p w14:paraId="2482A5F1"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1284" w:type="dxa"/>
            <w:noWrap/>
            <w:vAlign w:val="bottom"/>
            <w:hideMark/>
          </w:tcPr>
          <w:p w14:paraId="4324CA7E"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p>
        </w:tc>
      </w:tr>
      <w:tr w:rsidR="000A733D" w:rsidRPr="008018D7" w14:paraId="63D5283F" w14:textId="77777777" w:rsidTr="003E6176">
        <w:trPr>
          <w:trHeight w:val="559"/>
        </w:trPr>
        <w:tc>
          <w:tcPr>
            <w:tcW w:w="5807" w:type="dxa"/>
            <w:gridSpan w:val="2"/>
            <w:vAlign w:val="bottom"/>
            <w:hideMark/>
          </w:tcPr>
          <w:p w14:paraId="443DCD04"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DIO VIŠKA/MANJKA IZ PRETHODNIH GODINA KOJI ĆE SE POKRIT/RASPOREDITI U PLANIRANOM RAZDOBLJU</w:t>
            </w:r>
          </w:p>
        </w:tc>
        <w:tc>
          <w:tcPr>
            <w:tcW w:w="1384" w:type="dxa"/>
            <w:noWrap/>
            <w:vAlign w:val="bottom"/>
            <w:hideMark/>
          </w:tcPr>
          <w:p w14:paraId="11EEE4CD"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-130.254,38</w:t>
            </w:r>
          </w:p>
        </w:tc>
        <w:tc>
          <w:tcPr>
            <w:tcW w:w="1384" w:type="dxa"/>
            <w:noWrap/>
            <w:vAlign w:val="bottom"/>
            <w:hideMark/>
          </w:tcPr>
          <w:p w14:paraId="14CC57DA"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1495" w:type="dxa"/>
            <w:noWrap/>
            <w:vAlign w:val="bottom"/>
            <w:hideMark/>
          </w:tcPr>
          <w:p w14:paraId="7E5315B1"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1495" w:type="dxa"/>
            <w:noWrap/>
            <w:vAlign w:val="bottom"/>
            <w:hideMark/>
          </w:tcPr>
          <w:p w14:paraId="54741CCA"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972" w:type="dxa"/>
            <w:noWrap/>
            <w:vAlign w:val="bottom"/>
            <w:hideMark/>
          </w:tcPr>
          <w:p w14:paraId="05814408"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972" w:type="dxa"/>
            <w:noWrap/>
            <w:vAlign w:val="bottom"/>
            <w:hideMark/>
          </w:tcPr>
          <w:p w14:paraId="4B1BA7CB"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1284" w:type="dxa"/>
            <w:noWrap/>
            <w:vAlign w:val="bottom"/>
            <w:hideMark/>
          </w:tcPr>
          <w:p w14:paraId="7F00FC1F"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r>
      <w:tr w:rsidR="000A733D" w:rsidRPr="008018D7" w14:paraId="4704C5F7" w14:textId="77777777" w:rsidTr="003E6176">
        <w:trPr>
          <w:trHeight w:val="255"/>
        </w:trPr>
        <w:tc>
          <w:tcPr>
            <w:tcW w:w="1694" w:type="dxa"/>
            <w:noWrap/>
            <w:vAlign w:val="bottom"/>
            <w:hideMark/>
          </w:tcPr>
          <w:p w14:paraId="0375E3D0"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p>
        </w:tc>
        <w:tc>
          <w:tcPr>
            <w:tcW w:w="4113" w:type="dxa"/>
            <w:noWrap/>
            <w:vAlign w:val="bottom"/>
            <w:hideMark/>
          </w:tcPr>
          <w:p w14:paraId="5CB15DC1"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1B66A1FD"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B611777"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495" w:type="dxa"/>
            <w:noWrap/>
            <w:vAlign w:val="bottom"/>
            <w:hideMark/>
          </w:tcPr>
          <w:p w14:paraId="66CDFEAE"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495" w:type="dxa"/>
            <w:noWrap/>
            <w:vAlign w:val="bottom"/>
            <w:hideMark/>
          </w:tcPr>
          <w:p w14:paraId="07B039DF"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972" w:type="dxa"/>
            <w:noWrap/>
            <w:vAlign w:val="bottom"/>
            <w:hideMark/>
          </w:tcPr>
          <w:p w14:paraId="0EA8DFA1"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972" w:type="dxa"/>
            <w:noWrap/>
            <w:vAlign w:val="bottom"/>
            <w:hideMark/>
          </w:tcPr>
          <w:p w14:paraId="7F97DF21"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284" w:type="dxa"/>
            <w:noWrap/>
            <w:vAlign w:val="bottom"/>
            <w:hideMark/>
          </w:tcPr>
          <w:p w14:paraId="0057E54F" w14:textId="77777777" w:rsidR="000A733D" w:rsidRPr="008018D7"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r>
      <w:tr w:rsidR="000A733D" w:rsidRPr="008018D7" w14:paraId="01EA913D" w14:textId="77777777" w:rsidTr="003E6176">
        <w:trPr>
          <w:trHeight w:val="255"/>
        </w:trPr>
        <w:tc>
          <w:tcPr>
            <w:tcW w:w="5807" w:type="dxa"/>
            <w:gridSpan w:val="2"/>
            <w:noWrap/>
            <w:vAlign w:val="bottom"/>
            <w:hideMark/>
          </w:tcPr>
          <w:p w14:paraId="1D2B6C67" w14:textId="77777777" w:rsidR="000A733D" w:rsidRPr="008018D7" w:rsidRDefault="000A733D" w:rsidP="003E6176">
            <w:pPr>
              <w:spacing w:after="0" w:line="240" w:lineRule="auto"/>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VIŠAK / MANJAK + NETO ZADUŽIVANJA / FINANCIRANJA</w:t>
            </w:r>
          </w:p>
        </w:tc>
        <w:tc>
          <w:tcPr>
            <w:tcW w:w="1384" w:type="dxa"/>
            <w:noWrap/>
            <w:vAlign w:val="bottom"/>
            <w:hideMark/>
          </w:tcPr>
          <w:p w14:paraId="25EA5AD9"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1384" w:type="dxa"/>
            <w:noWrap/>
            <w:vAlign w:val="bottom"/>
            <w:hideMark/>
          </w:tcPr>
          <w:p w14:paraId="2AAC0FD9"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1495" w:type="dxa"/>
            <w:noWrap/>
            <w:vAlign w:val="bottom"/>
            <w:hideMark/>
          </w:tcPr>
          <w:p w14:paraId="25E8C995"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1495" w:type="dxa"/>
            <w:noWrap/>
            <w:vAlign w:val="bottom"/>
            <w:hideMark/>
          </w:tcPr>
          <w:p w14:paraId="6E8A131F"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972" w:type="dxa"/>
            <w:noWrap/>
            <w:vAlign w:val="bottom"/>
            <w:hideMark/>
          </w:tcPr>
          <w:p w14:paraId="420C7CBB"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972" w:type="dxa"/>
            <w:noWrap/>
            <w:vAlign w:val="bottom"/>
            <w:hideMark/>
          </w:tcPr>
          <w:p w14:paraId="7419DE22"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c>
          <w:tcPr>
            <w:tcW w:w="1284" w:type="dxa"/>
            <w:noWrap/>
            <w:vAlign w:val="bottom"/>
            <w:hideMark/>
          </w:tcPr>
          <w:p w14:paraId="1F6BB424" w14:textId="77777777" w:rsidR="000A733D" w:rsidRPr="008018D7" w:rsidRDefault="000A733D" w:rsidP="003E6176">
            <w:pPr>
              <w:spacing w:after="0" w:line="240" w:lineRule="auto"/>
              <w:jc w:val="right"/>
              <w:rPr>
                <w:rFonts w:ascii="Arial" w:eastAsia="Times New Roman" w:hAnsi="Arial" w:cs="Arial"/>
                <w:kern w:val="0"/>
                <w:sz w:val="20"/>
                <w:szCs w:val="20"/>
                <w:lang w:eastAsia="hr-HR"/>
                <w14:ligatures w14:val="none"/>
              </w:rPr>
            </w:pPr>
            <w:r w:rsidRPr="008018D7">
              <w:rPr>
                <w:rFonts w:ascii="Arial" w:eastAsia="Times New Roman" w:hAnsi="Arial" w:cs="Arial"/>
                <w:kern w:val="0"/>
                <w:sz w:val="20"/>
                <w:szCs w:val="20"/>
                <w:lang w:eastAsia="hr-HR"/>
                <w14:ligatures w14:val="none"/>
              </w:rPr>
              <w:t>0,00</w:t>
            </w:r>
          </w:p>
        </w:tc>
      </w:tr>
    </w:tbl>
    <w:p w14:paraId="0BE34E7E" w14:textId="148AA16E" w:rsidR="000A733D" w:rsidRDefault="000A733D" w:rsidP="000A733D">
      <w:pPr>
        <w:spacing w:after="0"/>
        <w:rPr>
          <w:rFonts w:ascii="Times New Roman" w:hAnsi="Times New Roman" w:cs="Times New Roman"/>
          <w:sz w:val="24"/>
          <w:szCs w:val="24"/>
        </w:rPr>
      </w:pPr>
    </w:p>
    <w:p w14:paraId="34F5ABD1" w14:textId="77777777" w:rsidR="000A733D" w:rsidRDefault="000A733D" w:rsidP="000A733D">
      <w:pPr>
        <w:spacing w:after="0"/>
        <w:jc w:val="center"/>
        <w:rPr>
          <w:rFonts w:ascii="Times New Roman" w:hAnsi="Times New Roman"/>
          <w:b/>
          <w:bCs/>
          <w:sz w:val="24"/>
          <w:szCs w:val="24"/>
        </w:rPr>
      </w:pPr>
      <w:r w:rsidRPr="009D63DE">
        <w:rPr>
          <w:rFonts w:ascii="Times New Roman" w:hAnsi="Times New Roman"/>
          <w:b/>
          <w:bCs/>
          <w:sz w:val="24"/>
          <w:szCs w:val="24"/>
        </w:rPr>
        <w:lastRenderedPageBreak/>
        <w:t xml:space="preserve">Članak 2. </w:t>
      </w:r>
    </w:p>
    <w:p w14:paraId="4FCD4944" w14:textId="77777777" w:rsidR="000A733D" w:rsidRDefault="000A733D" w:rsidP="000A733D">
      <w:pPr>
        <w:spacing w:after="0"/>
        <w:ind w:firstLine="708"/>
        <w:jc w:val="both"/>
        <w:rPr>
          <w:rFonts w:ascii="Times New Roman" w:hAnsi="Times New Roman"/>
          <w:sz w:val="24"/>
          <w:szCs w:val="24"/>
        </w:rPr>
      </w:pPr>
      <w:r>
        <w:rPr>
          <w:rFonts w:ascii="Times New Roman" w:hAnsi="Times New Roman"/>
          <w:sz w:val="24"/>
          <w:szCs w:val="24"/>
        </w:rPr>
        <w:t>Prihodi i rashodi, te primici i izdaci po ekonomskoj klasifikaciji utvrđuju se u Računu prihoda i rashoda te Računu financiranja u Proračunu za 2026. godinu i projekcijama za 2027. i 2028. godinu u Općem dijelu Proračuna.</w:t>
      </w:r>
    </w:p>
    <w:p w14:paraId="11809577" w14:textId="77777777" w:rsidR="000A733D" w:rsidRDefault="000A733D" w:rsidP="000A733D">
      <w:pPr>
        <w:spacing w:after="0"/>
        <w:rPr>
          <w:rFonts w:ascii="Times New Roman" w:hAnsi="Times New Roman"/>
          <w:sz w:val="24"/>
          <w:szCs w:val="24"/>
        </w:rPr>
      </w:pPr>
    </w:p>
    <w:p w14:paraId="0CF2AEF4" w14:textId="77777777" w:rsidR="000A733D" w:rsidRPr="009D63DE" w:rsidRDefault="000A733D" w:rsidP="000A733D">
      <w:pPr>
        <w:spacing w:after="0"/>
        <w:jc w:val="center"/>
        <w:rPr>
          <w:rFonts w:ascii="Times New Roman" w:hAnsi="Times New Roman"/>
          <w:b/>
          <w:bCs/>
          <w:sz w:val="24"/>
          <w:szCs w:val="24"/>
        </w:rPr>
      </w:pPr>
      <w:r w:rsidRPr="009D63DE">
        <w:rPr>
          <w:rFonts w:ascii="Times New Roman" w:hAnsi="Times New Roman"/>
          <w:b/>
          <w:bCs/>
          <w:sz w:val="24"/>
          <w:szCs w:val="24"/>
        </w:rPr>
        <w:t>Članak 3.</w:t>
      </w:r>
    </w:p>
    <w:p w14:paraId="552E8D5F" w14:textId="77777777" w:rsidR="000A733D" w:rsidRDefault="000A733D" w:rsidP="000A733D">
      <w:pPr>
        <w:spacing w:after="0"/>
        <w:jc w:val="both"/>
        <w:rPr>
          <w:rFonts w:ascii="Times New Roman" w:hAnsi="Times New Roman"/>
          <w:sz w:val="24"/>
          <w:szCs w:val="24"/>
        </w:rPr>
      </w:pPr>
      <w:r>
        <w:rPr>
          <w:rFonts w:ascii="Times New Roman" w:hAnsi="Times New Roman"/>
          <w:sz w:val="24"/>
          <w:szCs w:val="24"/>
        </w:rPr>
        <w:tab/>
        <w:t>Rashodi poslovanja i rashodi za nabavu nefinancijske imovine, kao i izdaci za financijsku imovinu planirani su za 2026. godinu u ukupnom iznosu od  3.233.800,00 EUR.</w:t>
      </w:r>
    </w:p>
    <w:p w14:paraId="75F26155" w14:textId="77777777" w:rsidR="000A733D" w:rsidRDefault="000A733D" w:rsidP="000A733D">
      <w:pPr>
        <w:spacing w:after="0"/>
        <w:rPr>
          <w:rFonts w:ascii="Times New Roman" w:hAnsi="Times New Roman"/>
          <w:sz w:val="24"/>
          <w:szCs w:val="24"/>
        </w:rPr>
      </w:pPr>
    </w:p>
    <w:p w14:paraId="6E8CE254" w14:textId="77777777" w:rsidR="000A733D" w:rsidRPr="009D63DE" w:rsidRDefault="000A733D" w:rsidP="000A733D">
      <w:pPr>
        <w:spacing w:after="0"/>
        <w:jc w:val="center"/>
        <w:rPr>
          <w:rFonts w:ascii="Times New Roman" w:hAnsi="Times New Roman"/>
          <w:b/>
          <w:bCs/>
          <w:sz w:val="24"/>
          <w:szCs w:val="24"/>
        </w:rPr>
      </w:pPr>
      <w:r w:rsidRPr="009D63DE">
        <w:rPr>
          <w:rFonts w:ascii="Times New Roman" w:hAnsi="Times New Roman"/>
          <w:b/>
          <w:bCs/>
          <w:sz w:val="24"/>
          <w:szCs w:val="24"/>
        </w:rPr>
        <w:t>Članak 4.</w:t>
      </w:r>
    </w:p>
    <w:p w14:paraId="2DD39273" w14:textId="77777777" w:rsidR="000A733D" w:rsidRDefault="000A733D" w:rsidP="000A733D">
      <w:pPr>
        <w:spacing w:after="0"/>
        <w:jc w:val="both"/>
        <w:rPr>
          <w:rFonts w:ascii="Times New Roman" w:hAnsi="Times New Roman"/>
          <w:sz w:val="24"/>
          <w:szCs w:val="24"/>
        </w:rPr>
      </w:pPr>
      <w:r>
        <w:rPr>
          <w:rFonts w:ascii="Times New Roman" w:hAnsi="Times New Roman"/>
          <w:sz w:val="24"/>
          <w:szCs w:val="24"/>
        </w:rPr>
        <w:tab/>
        <w:t>Rashodi poslovanja i rashodi za nabavu nefinancijske imovine za 2026. godinu su iskazani prema izvorima financiranja i prema funkcijskoj klasifikaciji.</w:t>
      </w:r>
    </w:p>
    <w:p w14:paraId="28A608D7" w14:textId="77777777" w:rsidR="000A733D" w:rsidRDefault="000A733D" w:rsidP="000A733D">
      <w:pPr>
        <w:spacing w:after="0"/>
        <w:rPr>
          <w:rFonts w:ascii="Times New Roman" w:hAnsi="Times New Roman"/>
          <w:sz w:val="24"/>
          <w:szCs w:val="24"/>
        </w:rPr>
      </w:pPr>
    </w:p>
    <w:p w14:paraId="04ADE964" w14:textId="77777777" w:rsidR="000A733D" w:rsidRPr="009D63DE" w:rsidRDefault="000A733D" w:rsidP="000A733D">
      <w:pPr>
        <w:spacing w:after="0"/>
        <w:jc w:val="center"/>
        <w:rPr>
          <w:rFonts w:ascii="Times New Roman" w:hAnsi="Times New Roman"/>
          <w:b/>
          <w:bCs/>
          <w:sz w:val="24"/>
          <w:szCs w:val="24"/>
        </w:rPr>
      </w:pPr>
      <w:r w:rsidRPr="009D63DE">
        <w:rPr>
          <w:rFonts w:ascii="Times New Roman" w:hAnsi="Times New Roman"/>
          <w:b/>
          <w:bCs/>
          <w:sz w:val="24"/>
          <w:szCs w:val="24"/>
        </w:rPr>
        <w:t xml:space="preserve">Članak 5. </w:t>
      </w:r>
    </w:p>
    <w:p w14:paraId="1EDF472B" w14:textId="77777777" w:rsidR="000A733D" w:rsidRDefault="000A733D" w:rsidP="000A733D">
      <w:pPr>
        <w:spacing w:after="0"/>
        <w:jc w:val="both"/>
        <w:rPr>
          <w:rFonts w:ascii="Times New Roman" w:hAnsi="Times New Roman"/>
          <w:sz w:val="24"/>
          <w:szCs w:val="24"/>
        </w:rPr>
      </w:pPr>
      <w:r>
        <w:rPr>
          <w:rFonts w:ascii="Times New Roman" w:hAnsi="Times New Roman"/>
          <w:sz w:val="24"/>
          <w:szCs w:val="24"/>
        </w:rPr>
        <w:tab/>
        <w:t>Proračun Općine Barilović za 2026. godinu s projekcijama za 2027. i 2028. godinu stupa na snagu osmog dana od dana objave u „Službenom Glasniku Općine Barilović“.</w:t>
      </w:r>
    </w:p>
    <w:p w14:paraId="1440EEDE" w14:textId="77777777" w:rsidR="000A733D" w:rsidRDefault="000A733D" w:rsidP="000A733D">
      <w:pPr>
        <w:spacing w:after="0"/>
        <w:rPr>
          <w:rFonts w:ascii="Times New Roman" w:hAnsi="Times New Roman" w:cs="Times New Roman"/>
          <w:sz w:val="24"/>
          <w:szCs w:val="24"/>
        </w:rPr>
      </w:pPr>
    </w:p>
    <w:p w14:paraId="6279C551" w14:textId="77777777" w:rsidR="000A733D" w:rsidRDefault="000A733D" w:rsidP="000A733D">
      <w:pPr>
        <w:spacing w:after="0"/>
        <w:rPr>
          <w:rFonts w:ascii="Times New Roman" w:hAnsi="Times New Roman" w:cs="Times New Roman"/>
          <w:sz w:val="24"/>
          <w:szCs w:val="24"/>
        </w:rPr>
      </w:pPr>
    </w:p>
    <w:p w14:paraId="1E2F023A" w14:textId="04349FC9" w:rsidR="000A733D" w:rsidRDefault="000A733D" w:rsidP="000A733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PREDSJEDNIK OPĆINSKOG VIJEĆA</w:t>
      </w:r>
    </w:p>
    <w:p w14:paraId="1BFE4147" w14:textId="17617E9D" w:rsidR="000A733D" w:rsidRDefault="000A733D" w:rsidP="000A733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Miroslav </w:t>
      </w:r>
      <w:proofErr w:type="spellStart"/>
      <w:r>
        <w:rPr>
          <w:rFonts w:ascii="Times New Roman" w:hAnsi="Times New Roman" w:cs="Times New Roman"/>
          <w:sz w:val="24"/>
          <w:szCs w:val="24"/>
        </w:rPr>
        <w:t>Marčac</w:t>
      </w:r>
      <w:proofErr w:type="spellEnd"/>
    </w:p>
    <w:p w14:paraId="059761B9" w14:textId="77777777" w:rsidR="000A733D" w:rsidRDefault="000A733D" w:rsidP="000A733D">
      <w:pPr>
        <w:spacing w:after="0"/>
        <w:rPr>
          <w:rFonts w:ascii="Times New Roman" w:hAnsi="Times New Roman" w:cs="Times New Roman"/>
          <w:sz w:val="24"/>
          <w:szCs w:val="24"/>
        </w:rPr>
      </w:pPr>
    </w:p>
    <w:p w14:paraId="7E78EEB1" w14:textId="77777777" w:rsidR="000A733D" w:rsidRDefault="000A733D" w:rsidP="000A733D">
      <w:pPr>
        <w:spacing w:after="0"/>
        <w:rPr>
          <w:rFonts w:ascii="Times New Roman" w:hAnsi="Times New Roman" w:cs="Times New Roman"/>
          <w:sz w:val="24"/>
          <w:szCs w:val="24"/>
        </w:rPr>
      </w:pPr>
    </w:p>
    <w:p w14:paraId="01579254" w14:textId="77777777" w:rsidR="000A733D" w:rsidRDefault="000A733D" w:rsidP="000A733D">
      <w:pPr>
        <w:spacing w:after="0"/>
        <w:rPr>
          <w:rFonts w:ascii="Times New Roman" w:hAnsi="Times New Roman"/>
          <w:sz w:val="24"/>
          <w:szCs w:val="24"/>
        </w:rPr>
      </w:pPr>
      <w:r>
        <w:rPr>
          <w:rFonts w:ascii="Times New Roman" w:hAnsi="Times New Roman"/>
          <w:sz w:val="24"/>
          <w:szCs w:val="24"/>
        </w:rPr>
        <w:t>KLASA: 400-06/25-01/03</w:t>
      </w:r>
    </w:p>
    <w:p w14:paraId="17954D67" w14:textId="77777777" w:rsidR="000A733D" w:rsidRDefault="000A733D" w:rsidP="000A733D">
      <w:pPr>
        <w:spacing w:after="0"/>
        <w:rPr>
          <w:rFonts w:ascii="Times New Roman" w:hAnsi="Times New Roman"/>
          <w:sz w:val="24"/>
          <w:szCs w:val="24"/>
        </w:rPr>
      </w:pPr>
      <w:r>
        <w:rPr>
          <w:rFonts w:ascii="Times New Roman" w:hAnsi="Times New Roman"/>
          <w:sz w:val="24"/>
          <w:szCs w:val="24"/>
        </w:rPr>
        <w:t>URBROJ: 2133-06-01-25-4</w:t>
      </w:r>
    </w:p>
    <w:p w14:paraId="3E3EFCAC" w14:textId="77777777" w:rsidR="000A733D" w:rsidRDefault="000A733D" w:rsidP="000A733D">
      <w:pPr>
        <w:spacing w:after="0"/>
        <w:rPr>
          <w:rFonts w:ascii="Times New Roman" w:hAnsi="Times New Roman"/>
          <w:sz w:val="24"/>
          <w:szCs w:val="24"/>
        </w:rPr>
      </w:pPr>
      <w:r>
        <w:rPr>
          <w:rFonts w:ascii="Times New Roman" w:hAnsi="Times New Roman"/>
          <w:sz w:val="24"/>
          <w:szCs w:val="24"/>
        </w:rPr>
        <w:t>Barilović, 18. prosinca 2025. godine</w:t>
      </w:r>
      <w:r>
        <w:rPr>
          <w:rFonts w:ascii="Times New Roman" w:hAnsi="Times New Roman"/>
          <w:sz w:val="24"/>
          <w:szCs w:val="24"/>
        </w:rPr>
        <w:tab/>
      </w:r>
    </w:p>
    <w:p w14:paraId="57B307D7" w14:textId="77777777" w:rsidR="000A733D" w:rsidRDefault="000A733D" w:rsidP="000A733D">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ABDCE00" w14:textId="77777777" w:rsidR="000A733D" w:rsidRDefault="000A733D" w:rsidP="000A733D">
      <w:pPr>
        <w:spacing w:after="0"/>
        <w:rPr>
          <w:rFonts w:ascii="Times New Roman" w:hAnsi="Times New Roman"/>
          <w:sz w:val="24"/>
          <w:szCs w:val="24"/>
        </w:rPr>
      </w:pPr>
    </w:p>
    <w:p w14:paraId="7AE548DC" w14:textId="77777777" w:rsidR="000A733D" w:rsidRDefault="000A733D" w:rsidP="000A733D">
      <w:pPr>
        <w:spacing w:after="0"/>
        <w:rPr>
          <w:rFonts w:ascii="Times New Roman" w:hAnsi="Times New Roman"/>
          <w:sz w:val="24"/>
          <w:szCs w:val="24"/>
        </w:rPr>
      </w:pPr>
    </w:p>
    <w:p w14:paraId="4691E21A" w14:textId="77777777" w:rsidR="000A733D" w:rsidRDefault="000A733D" w:rsidP="000A733D">
      <w:pPr>
        <w:spacing w:after="0"/>
        <w:rPr>
          <w:rFonts w:ascii="Times New Roman" w:hAnsi="Times New Roman"/>
          <w:sz w:val="24"/>
          <w:szCs w:val="24"/>
        </w:rPr>
      </w:pPr>
    </w:p>
    <w:p w14:paraId="25114C88" w14:textId="77777777" w:rsidR="000A733D" w:rsidRDefault="000A733D" w:rsidP="000A733D">
      <w:pPr>
        <w:spacing w:after="0"/>
        <w:rPr>
          <w:rFonts w:ascii="Times New Roman" w:hAnsi="Times New Roman"/>
          <w:sz w:val="24"/>
          <w:szCs w:val="24"/>
        </w:rPr>
      </w:pPr>
    </w:p>
    <w:p w14:paraId="76F4D091" w14:textId="77777777" w:rsidR="000A733D" w:rsidRDefault="000A733D" w:rsidP="000A733D">
      <w:pPr>
        <w:spacing w:after="0"/>
        <w:rPr>
          <w:rFonts w:ascii="Times New Roman" w:hAnsi="Times New Roman"/>
          <w:sz w:val="24"/>
          <w:szCs w:val="24"/>
        </w:rPr>
      </w:pPr>
    </w:p>
    <w:p w14:paraId="16EB368D" w14:textId="77777777" w:rsidR="000A733D" w:rsidRPr="00652627" w:rsidRDefault="000A733D" w:rsidP="00DB6C7E">
      <w:pPr>
        <w:pStyle w:val="Odlomakpopisa"/>
        <w:numPr>
          <w:ilvl w:val="0"/>
          <w:numId w:val="11"/>
        </w:numPr>
        <w:spacing w:after="0"/>
        <w:rPr>
          <w:rFonts w:ascii="Times New Roman" w:hAnsi="Times New Roman"/>
          <w:b/>
          <w:bCs/>
          <w:sz w:val="24"/>
          <w:szCs w:val="24"/>
        </w:rPr>
      </w:pPr>
      <w:r>
        <w:rPr>
          <w:rFonts w:ascii="Times New Roman" w:hAnsi="Times New Roman"/>
          <w:sz w:val="24"/>
          <w:szCs w:val="24"/>
        </w:rPr>
        <w:lastRenderedPageBreak/>
        <w:tab/>
      </w:r>
      <w:r w:rsidRPr="009D63DE">
        <w:rPr>
          <w:rFonts w:ascii="Times New Roman" w:hAnsi="Times New Roman"/>
          <w:b/>
          <w:bCs/>
          <w:sz w:val="24"/>
          <w:szCs w:val="24"/>
        </w:rPr>
        <w:t>OPĆI DIO</w:t>
      </w:r>
    </w:p>
    <w:p w14:paraId="58988AAD" w14:textId="77777777" w:rsidR="000A733D" w:rsidRDefault="000A733D" w:rsidP="000A733D">
      <w:pPr>
        <w:pStyle w:val="Odlomakpopisa"/>
        <w:spacing w:after="0"/>
        <w:ind w:left="1080"/>
        <w:rPr>
          <w:rFonts w:ascii="Times New Roman" w:hAnsi="Times New Roman"/>
          <w:b/>
          <w:bCs/>
          <w:sz w:val="24"/>
          <w:szCs w:val="24"/>
        </w:rPr>
      </w:pPr>
    </w:p>
    <w:tbl>
      <w:tblPr>
        <w:tblW w:w="1600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6438"/>
        <w:gridCol w:w="1384"/>
        <w:gridCol w:w="1384"/>
        <w:gridCol w:w="1495"/>
        <w:gridCol w:w="1495"/>
        <w:gridCol w:w="995"/>
        <w:gridCol w:w="972"/>
        <w:gridCol w:w="972"/>
      </w:tblGrid>
      <w:tr w:rsidR="000A733D" w:rsidRPr="002E0213" w14:paraId="42912E25" w14:textId="77777777" w:rsidTr="000A733D">
        <w:trPr>
          <w:trHeight w:val="311"/>
        </w:trPr>
        <w:tc>
          <w:tcPr>
            <w:tcW w:w="922" w:type="dxa"/>
            <w:noWrap/>
            <w:vAlign w:val="bottom"/>
            <w:hideMark/>
          </w:tcPr>
          <w:p w14:paraId="6F0CE550" w14:textId="77777777" w:rsidR="000A733D" w:rsidRPr="002E0213" w:rsidRDefault="000A733D" w:rsidP="003E6176">
            <w:pPr>
              <w:spacing w:after="0" w:line="240" w:lineRule="auto"/>
              <w:rPr>
                <w:rFonts w:ascii="Times New Roman" w:eastAsia="Times New Roman" w:hAnsi="Times New Roman" w:cs="Times New Roman"/>
                <w:kern w:val="0"/>
                <w:sz w:val="24"/>
                <w:szCs w:val="24"/>
                <w:lang w:eastAsia="hr-HR"/>
                <w14:ligatures w14:val="none"/>
              </w:rPr>
            </w:pPr>
          </w:p>
        </w:tc>
        <w:tc>
          <w:tcPr>
            <w:tcW w:w="6438" w:type="dxa"/>
            <w:noWrap/>
            <w:vAlign w:val="bottom"/>
            <w:hideMark/>
          </w:tcPr>
          <w:p w14:paraId="5CC61F6D" w14:textId="77777777" w:rsidR="000A733D" w:rsidRPr="002E0213"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376" w:type="dxa"/>
            <w:noWrap/>
            <w:vAlign w:val="bottom"/>
            <w:hideMark/>
          </w:tcPr>
          <w:p w14:paraId="37B0920F"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PLAN</w:t>
            </w:r>
          </w:p>
        </w:tc>
        <w:tc>
          <w:tcPr>
            <w:tcW w:w="1376" w:type="dxa"/>
            <w:noWrap/>
            <w:vAlign w:val="bottom"/>
            <w:hideMark/>
          </w:tcPr>
          <w:p w14:paraId="0BE00DCA"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PLAN</w:t>
            </w:r>
          </w:p>
        </w:tc>
        <w:tc>
          <w:tcPr>
            <w:tcW w:w="1486" w:type="dxa"/>
            <w:noWrap/>
            <w:vAlign w:val="bottom"/>
            <w:hideMark/>
          </w:tcPr>
          <w:p w14:paraId="2D7DA4AC"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PROJEKCIJA</w:t>
            </w:r>
          </w:p>
        </w:tc>
        <w:tc>
          <w:tcPr>
            <w:tcW w:w="1486" w:type="dxa"/>
            <w:noWrap/>
            <w:vAlign w:val="bottom"/>
            <w:hideMark/>
          </w:tcPr>
          <w:p w14:paraId="48232D5B"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PROJEKCIJA</w:t>
            </w:r>
          </w:p>
        </w:tc>
        <w:tc>
          <w:tcPr>
            <w:tcW w:w="989" w:type="dxa"/>
            <w:noWrap/>
            <w:vAlign w:val="bottom"/>
            <w:hideMark/>
          </w:tcPr>
          <w:p w14:paraId="088FD1DB"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INDEKS</w:t>
            </w:r>
          </w:p>
        </w:tc>
        <w:tc>
          <w:tcPr>
            <w:tcW w:w="966" w:type="dxa"/>
            <w:noWrap/>
            <w:vAlign w:val="bottom"/>
            <w:hideMark/>
          </w:tcPr>
          <w:p w14:paraId="10727137"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INDEKS</w:t>
            </w:r>
          </w:p>
        </w:tc>
        <w:tc>
          <w:tcPr>
            <w:tcW w:w="966" w:type="dxa"/>
            <w:noWrap/>
            <w:vAlign w:val="bottom"/>
            <w:hideMark/>
          </w:tcPr>
          <w:p w14:paraId="116DF65E"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INDEKS</w:t>
            </w:r>
          </w:p>
        </w:tc>
      </w:tr>
      <w:tr w:rsidR="000A733D" w:rsidRPr="002E0213" w14:paraId="27516B27" w14:textId="77777777" w:rsidTr="000A733D">
        <w:trPr>
          <w:trHeight w:val="311"/>
        </w:trPr>
        <w:tc>
          <w:tcPr>
            <w:tcW w:w="922" w:type="dxa"/>
            <w:noWrap/>
            <w:vAlign w:val="bottom"/>
            <w:hideMark/>
          </w:tcPr>
          <w:p w14:paraId="56A40B8B"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p>
        </w:tc>
        <w:tc>
          <w:tcPr>
            <w:tcW w:w="6438" w:type="dxa"/>
            <w:noWrap/>
            <w:vAlign w:val="bottom"/>
            <w:hideMark/>
          </w:tcPr>
          <w:p w14:paraId="6E5BC5FC" w14:textId="77777777" w:rsidR="000A733D" w:rsidRPr="002E0213" w:rsidRDefault="000A733D" w:rsidP="003E6176">
            <w:pPr>
              <w:spacing w:after="0" w:line="240" w:lineRule="auto"/>
              <w:rPr>
                <w:rFonts w:ascii="Times New Roman" w:eastAsia="Times New Roman" w:hAnsi="Times New Roman" w:cs="Times New Roman"/>
                <w:kern w:val="0"/>
                <w:sz w:val="20"/>
                <w:szCs w:val="20"/>
                <w:lang w:eastAsia="hr-HR"/>
                <w14:ligatures w14:val="none"/>
              </w:rPr>
            </w:pPr>
          </w:p>
        </w:tc>
        <w:tc>
          <w:tcPr>
            <w:tcW w:w="1376" w:type="dxa"/>
            <w:noWrap/>
            <w:vAlign w:val="bottom"/>
            <w:hideMark/>
          </w:tcPr>
          <w:p w14:paraId="51C7435D"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1</w:t>
            </w:r>
          </w:p>
        </w:tc>
        <w:tc>
          <w:tcPr>
            <w:tcW w:w="1376" w:type="dxa"/>
            <w:noWrap/>
            <w:vAlign w:val="bottom"/>
            <w:hideMark/>
          </w:tcPr>
          <w:p w14:paraId="64703980"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2</w:t>
            </w:r>
          </w:p>
        </w:tc>
        <w:tc>
          <w:tcPr>
            <w:tcW w:w="1486" w:type="dxa"/>
            <w:noWrap/>
            <w:vAlign w:val="bottom"/>
            <w:hideMark/>
          </w:tcPr>
          <w:p w14:paraId="405AC0DC"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3</w:t>
            </w:r>
          </w:p>
        </w:tc>
        <w:tc>
          <w:tcPr>
            <w:tcW w:w="1486" w:type="dxa"/>
            <w:noWrap/>
            <w:vAlign w:val="bottom"/>
            <w:hideMark/>
          </w:tcPr>
          <w:p w14:paraId="74A59E32"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4</w:t>
            </w:r>
          </w:p>
        </w:tc>
        <w:tc>
          <w:tcPr>
            <w:tcW w:w="989" w:type="dxa"/>
            <w:noWrap/>
            <w:vAlign w:val="bottom"/>
            <w:hideMark/>
          </w:tcPr>
          <w:p w14:paraId="10B2E20C"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5</w:t>
            </w:r>
          </w:p>
        </w:tc>
        <w:tc>
          <w:tcPr>
            <w:tcW w:w="966" w:type="dxa"/>
            <w:noWrap/>
            <w:vAlign w:val="bottom"/>
            <w:hideMark/>
          </w:tcPr>
          <w:p w14:paraId="39969FD5"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6</w:t>
            </w:r>
          </w:p>
        </w:tc>
        <w:tc>
          <w:tcPr>
            <w:tcW w:w="966" w:type="dxa"/>
            <w:noWrap/>
            <w:vAlign w:val="bottom"/>
            <w:hideMark/>
          </w:tcPr>
          <w:p w14:paraId="627E6E11"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7</w:t>
            </w:r>
          </w:p>
        </w:tc>
      </w:tr>
      <w:tr w:rsidR="000A733D" w:rsidRPr="002E0213" w14:paraId="6F4DBCA3" w14:textId="77777777" w:rsidTr="000A733D">
        <w:trPr>
          <w:trHeight w:val="311"/>
        </w:trPr>
        <w:tc>
          <w:tcPr>
            <w:tcW w:w="922" w:type="dxa"/>
            <w:noWrap/>
            <w:vAlign w:val="bottom"/>
            <w:hideMark/>
          </w:tcPr>
          <w:p w14:paraId="79887CFF" w14:textId="77777777" w:rsidR="000A733D" w:rsidRPr="002E0213" w:rsidRDefault="000A733D" w:rsidP="003E6176">
            <w:pPr>
              <w:spacing w:after="0" w:line="240" w:lineRule="auto"/>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BROJ KONTA</w:t>
            </w:r>
          </w:p>
        </w:tc>
        <w:tc>
          <w:tcPr>
            <w:tcW w:w="6438" w:type="dxa"/>
            <w:noWrap/>
            <w:vAlign w:val="bottom"/>
            <w:hideMark/>
          </w:tcPr>
          <w:p w14:paraId="04304DEF" w14:textId="77777777" w:rsidR="000A733D" w:rsidRPr="002E0213" w:rsidRDefault="000A733D" w:rsidP="003E6176">
            <w:pPr>
              <w:spacing w:after="0" w:line="240" w:lineRule="auto"/>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VRSTA PRIHODA / PRIMITAKA</w:t>
            </w:r>
          </w:p>
        </w:tc>
        <w:tc>
          <w:tcPr>
            <w:tcW w:w="1376" w:type="dxa"/>
            <w:noWrap/>
            <w:vAlign w:val="bottom"/>
            <w:hideMark/>
          </w:tcPr>
          <w:p w14:paraId="4C2A70B6"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2025</w:t>
            </w:r>
          </w:p>
        </w:tc>
        <w:tc>
          <w:tcPr>
            <w:tcW w:w="1376" w:type="dxa"/>
            <w:noWrap/>
            <w:vAlign w:val="bottom"/>
            <w:hideMark/>
          </w:tcPr>
          <w:p w14:paraId="1332DA60"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2026</w:t>
            </w:r>
          </w:p>
        </w:tc>
        <w:tc>
          <w:tcPr>
            <w:tcW w:w="1486" w:type="dxa"/>
            <w:noWrap/>
            <w:vAlign w:val="bottom"/>
            <w:hideMark/>
          </w:tcPr>
          <w:p w14:paraId="20F049B4"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2027</w:t>
            </w:r>
          </w:p>
        </w:tc>
        <w:tc>
          <w:tcPr>
            <w:tcW w:w="1486" w:type="dxa"/>
            <w:noWrap/>
            <w:vAlign w:val="bottom"/>
            <w:hideMark/>
          </w:tcPr>
          <w:p w14:paraId="3D48340A"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2028</w:t>
            </w:r>
          </w:p>
        </w:tc>
        <w:tc>
          <w:tcPr>
            <w:tcW w:w="989" w:type="dxa"/>
            <w:noWrap/>
            <w:vAlign w:val="bottom"/>
            <w:hideMark/>
          </w:tcPr>
          <w:p w14:paraId="16013F93"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2/1</w:t>
            </w:r>
          </w:p>
        </w:tc>
        <w:tc>
          <w:tcPr>
            <w:tcW w:w="966" w:type="dxa"/>
            <w:noWrap/>
            <w:vAlign w:val="bottom"/>
            <w:hideMark/>
          </w:tcPr>
          <w:p w14:paraId="48F09902"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3/2</w:t>
            </w:r>
          </w:p>
        </w:tc>
        <w:tc>
          <w:tcPr>
            <w:tcW w:w="966" w:type="dxa"/>
            <w:noWrap/>
            <w:vAlign w:val="bottom"/>
            <w:hideMark/>
          </w:tcPr>
          <w:p w14:paraId="512ABAD1" w14:textId="77777777" w:rsidR="000A733D" w:rsidRPr="002E0213" w:rsidRDefault="000A733D" w:rsidP="003E6176">
            <w:pPr>
              <w:spacing w:after="0" w:line="240" w:lineRule="auto"/>
              <w:jc w:val="center"/>
              <w:rPr>
                <w:rFonts w:ascii="Arial" w:eastAsia="Times New Roman" w:hAnsi="Arial" w:cs="Arial"/>
                <w:b/>
                <w:bCs/>
                <w:kern w:val="0"/>
                <w:sz w:val="20"/>
                <w:szCs w:val="20"/>
                <w:lang w:eastAsia="hr-HR"/>
                <w14:ligatures w14:val="none"/>
              </w:rPr>
            </w:pPr>
            <w:r w:rsidRPr="002E0213">
              <w:rPr>
                <w:rFonts w:ascii="Arial" w:eastAsia="Times New Roman" w:hAnsi="Arial" w:cs="Arial"/>
                <w:b/>
                <w:bCs/>
                <w:kern w:val="0"/>
                <w:sz w:val="20"/>
                <w:szCs w:val="20"/>
                <w:lang w:eastAsia="hr-HR"/>
                <w14:ligatures w14:val="none"/>
              </w:rPr>
              <w:t>4/3</w:t>
            </w:r>
          </w:p>
        </w:tc>
      </w:tr>
      <w:tr w:rsidR="000A733D" w:rsidRPr="002E0213" w14:paraId="7F5B0F2B" w14:textId="77777777" w:rsidTr="000A733D">
        <w:trPr>
          <w:trHeight w:val="311"/>
        </w:trPr>
        <w:tc>
          <w:tcPr>
            <w:tcW w:w="7361" w:type="dxa"/>
            <w:gridSpan w:val="2"/>
            <w:shd w:val="clear" w:color="000000" w:fill="808080"/>
            <w:noWrap/>
            <w:vAlign w:val="bottom"/>
            <w:hideMark/>
          </w:tcPr>
          <w:p w14:paraId="144ABBD1"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A. RAČUN PRIHODA I RASHODA</w:t>
            </w:r>
          </w:p>
        </w:tc>
        <w:tc>
          <w:tcPr>
            <w:tcW w:w="1376" w:type="dxa"/>
            <w:shd w:val="clear" w:color="000000" w:fill="808080"/>
            <w:noWrap/>
            <w:vAlign w:val="bottom"/>
            <w:hideMark/>
          </w:tcPr>
          <w:p w14:paraId="12140B7C"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c>
          <w:tcPr>
            <w:tcW w:w="1376" w:type="dxa"/>
            <w:shd w:val="clear" w:color="000000" w:fill="808080"/>
            <w:noWrap/>
            <w:vAlign w:val="bottom"/>
            <w:hideMark/>
          </w:tcPr>
          <w:p w14:paraId="26093D42"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c>
          <w:tcPr>
            <w:tcW w:w="1486" w:type="dxa"/>
            <w:shd w:val="clear" w:color="000000" w:fill="808080"/>
            <w:noWrap/>
            <w:vAlign w:val="bottom"/>
            <w:hideMark/>
          </w:tcPr>
          <w:p w14:paraId="4B7FE312"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c>
          <w:tcPr>
            <w:tcW w:w="1486" w:type="dxa"/>
            <w:shd w:val="clear" w:color="000000" w:fill="808080"/>
            <w:noWrap/>
            <w:vAlign w:val="bottom"/>
            <w:hideMark/>
          </w:tcPr>
          <w:p w14:paraId="0436F811"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c>
          <w:tcPr>
            <w:tcW w:w="989" w:type="dxa"/>
            <w:shd w:val="clear" w:color="000000" w:fill="808080"/>
            <w:noWrap/>
            <w:vAlign w:val="bottom"/>
            <w:hideMark/>
          </w:tcPr>
          <w:p w14:paraId="4BD76570"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c>
          <w:tcPr>
            <w:tcW w:w="966" w:type="dxa"/>
            <w:shd w:val="clear" w:color="000000" w:fill="808080"/>
            <w:noWrap/>
            <w:vAlign w:val="bottom"/>
            <w:hideMark/>
          </w:tcPr>
          <w:p w14:paraId="215B5B8C"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c>
          <w:tcPr>
            <w:tcW w:w="966" w:type="dxa"/>
            <w:shd w:val="clear" w:color="000000" w:fill="808080"/>
            <w:noWrap/>
            <w:vAlign w:val="bottom"/>
            <w:hideMark/>
          </w:tcPr>
          <w:p w14:paraId="48D3C5E0"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r>
      <w:tr w:rsidR="000A733D" w:rsidRPr="002E0213" w14:paraId="5E20CEBF" w14:textId="77777777" w:rsidTr="000A733D">
        <w:trPr>
          <w:trHeight w:val="311"/>
        </w:trPr>
        <w:tc>
          <w:tcPr>
            <w:tcW w:w="922" w:type="dxa"/>
            <w:shd w:val="clear" w:color="000000" w:fill="000080"/>
            <w:noWrap/>
            <w:vAlign w:val="bottom"/>
            <w:hideMark/>
          </w:tcPr>
          <w:p w14:paraId="6361DAEE"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6</w:t>
            </w:r>
          </w:p>
        </w:tc>
        <w:tc>
          <w:tcPr>
            <w:tcW w:w="6438" w:type="dxa"/>
            <w:shd w:val="clear" w:color="000000" w:fill="000080"/>
            <w:noWrap/>
            <w:vAlign w:val="bottom"/>
            <w:hideMark/>
          </w:tcPr>
          <w:p w14:paraId="3C18D578"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Prihodi poslovanja</w:t>
            </w:r>
          </w:p>
        </w:tc>
        <w:tc>
          <w:tcPr>
            <w:tcW w:w="1376" w:type="dxa"/>
            <w:shd w:val="clear" w:color="000000" w:fill="000080"/>
            <w:noWrap/>
            <w:vAlign w:val="bottom"/>
            <w:hideMark/>
          </w:tcPr>
          <w:p w14:paraId="1FC243D9"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3.086.239,38</w:t>
            </w:r>
          </w:p>
        </w:tc>
        <w:tc>
          <w:tcPr>
            <w:tcW w:w="1376" w:type="dxa"/>
            <w:shd w:val="clear" w:color="000000" w:fill="000080"/>
            <w:noWrap/>
            <w:vAlign w:val="bottom"/>
            <w:hideMark/>
          </w:tcPr>
          <w:p w14:paraId="7AB19AD8"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2.928.800,00</w:t>
            </w:r>
          </w:p>
        </w:tc>
        <w:tc>
          <w:tcPr>
            <w:tcW w:w="1486" w:type="dxa"/>
            <w:shd w:val="clear" w:color="000000" w:fill="000080"/>
            <w:noWrap/>
            <w:vAlign w:val="bottom"/>
            <w:hideMark/>
          </w:tcPr>
          <w:p w14:paraId="0A8E4775"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3.289.590,00</w:t>
            </w:r>
          </w:p>
        </w:tc>
        <w:tc>
          <w:tcPr>
            <w:tcW w:w="1486" w:type="dxa"/>
            <w:shd w:val="clear" w:color="000000" w:fill="000080"/>
            <w:noWrap/>
            <w:vAlign w:val="bottom"/>
            <w:hideMark/>
          </w:tcPr>
          <w:p w14:paraId="0F581811"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3.289.590,00</w:t>
            </w:r>
          </w:p>
        </w:tc>
        <w:tc>
          <w:tcPr>
            <w:tcW w:w="989" w:type="dxa"/>
            <w:shd w:val="clear" w:color="000000" w:fill="000080"/>
            <w:noWrap/>
            <w:vAlign w:val="bottom"/>
            <w:hideMark/>
          </w:tcPr>
          <w:p w14:paraId="419FFF5F"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94,90</w:t>
            </w:r>
          </w:p>
        </w:tc>
        <w:tc>
          <w:tcPr>
            <w:tcW w:w="966" w:type="dxa"/>
            <w:shd w:val="clear" w:color="000000" w:fill="000080"/>
            <w:noWrap/>
            <w:vAlign w:val="bottom"/>
            <w:hideMark/>
          </w:tcPr>
          <w:p w14:paraId="3214A605"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112,32</w:t>
            </w:r>
          </w:p>
        </w:tc>
        <w:tc>
          <w:tcPr>
            <w:tcW w:w="966" w:type="dxa"/>
            <w:shd w:val="clear" w:color="000000" w:fill="000080"/>
            <w:noWrap/>
            <w:vAlign w:val="bottom"/>
            <w:hideMark/>
          </w:tcPr>
          <w:p w14:paraId="5D31E4BB"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100,00</w:t>
            </w:r>
          </w:p>
        </w:tc>
      </w:tr>
      <w:tr w:rsidR="000A733D" w:rsidRPr="002E0213" w14:paraId="6A772368" w14:textId="77777777" w:rsidTr="000A733D">
        <w:trPr>
          <w:trHeight w:val="311"/>
        </w:trPr>
        <w:tc>
          <w:tcPr>
            <w:tcW w:w="922" w:type="dxa"/>
            <w:noWrap/>
            <w:vAlign w:val="bottom"/>
            <w:hideMark/>
          </w:tcPr>
          <w:p w14:paraId="2BA8560C"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61</w:t>
            </w:r>
          </w:p>
        </w:tc>
        <w:tc>
          <w:tcPr>
            <w:tcW w:w="6438" w:type="dxa"/>
            <w:noWrap/>
            <w:vAlign w:val="bottom"/>
            <w:hideMark/>
          </w:tcPr>
          <w:p w14:paraId="73F9C9F8"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Prihodi od poreza</w:t>
            </w:r>
          </w:p>
        </w:tc>
        <w:tc>
          <w:tcPr>
            <w:tcW w:w="1376" w:type="dxa"/>
            <w:noWrap/>
            <w:vAlign w:val="bottom"/>
            <w:hideMark/>
          </w:tcPr>
          <w:p w14:paraId="50C63776"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1.406.854,38</w:t>
            </w:r>
          </w:p>
        </w:tc>
        <w:tc>
          <w:tcPr>
            <w:tcW w:w="1376" w:type="dxa"/>
            <w:noWrap/>
            <w:vAlign w:val="bottom"/>
            <w:hideMark/>
          </w:tcPr>
          <w:p w14:paraId="5F4A9A2F"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1.207.100,00</w:t>
            </w:r>
          </w:p>
        </w:tc>
        <w:tc>
          <w:tcPr>
            <w:tcW w:w="1486" w:type="dxa"/>
            <w:noWrap/>
            <w:vAlign w:val="bottom"/>
            <w:hideMark/>
          </w:tcPr>
          <w:p w14:paraId="4C09E1A1"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1.460.300,00</w:t>
            </w:r>
          </w:p>
        </w:tc>
        <w:tc>
          <w:tcPr>
            <w:tcW w:w="1486" w:type="dxa"/>
            <w:noWrap/>
            <w:vAlign w:val="bottom"/>
            <w:hideMark/>
          </w:tcPr>
          <w:p w14:paraId="3221AE30"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1.460.300,00</w:t>
            </w:r>
          </w:p>
        </w:tc>
        <w:tc>
          <w:tcPr>
            <w:tcW w:w="989" w:type="dxa"/>
            <w:noWrap/>
            <w:vAlign w:val="bottom"/>
            <w:hideMark/>
          </w:tcPr>
          <w:p w14:paraId="512432F7"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85,80</w:t>
            </w:r>
          </w:p>
        </w:tc>
        <w:tc>
          <w:tcPr>
            <w:tcW w:w="966" w:type="dxa"/>
            <w:noWrap/>
            <w:vAlign w:val="bottom"/>
            <w:hideMark/>
          </w:tcPr>
          <w:p w14:paraId="74C40B2A"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120,98</w:t>
            </w:r>
          </w:p>
        </w:tc>
        <w:tc>
          <w:tcPr>
            <w:tcW w:w="966" w:type="dxa"/>
            <w:noWrap/>
            <w:vAlign w:val="bottom"/>
            <w:hideMark/>
          </w:tcPr>
          <w:p w14:paraId="1FED3781"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100,00</w:t>
            </w:r>
          </w:p>
        </w:tc>
      </w:tr>
      <w:tr w:rsidR="000A733D" w:rsidRPr="002E0213" w14:paraId="012FBA13" w14:textId="77777777" w:rsidTr="000A733D">
        <w:trPr>
          <w:trHeight w:val="311"/>
        </w:trPr>
        <w:tc>
          <w:tcPr>
            <w:tcW w:w="922" w:type="dxa"/>
            <w:noWrap/>
            <w:vAlign w:val="bottom"/>
            <w:hideMark/>
          </w:tcPr>
          <w:p w14:paraId="77963AEC"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63</w:t>
            </w:r>
          </w:p>
        </w:tc>
        <w:tc>
          <w:tcPr>
            <w:tcW w:w="6438" w:type="dxa"/>
            <w:noWrap/>
            <w:vAlign w:val="bottom"/>
            <w:hideMark/>
          </w:tcPr>
          <w:p w14:paraId="595F7063"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Pomoći iz inozemstva i od subjekata unutar općeg proračuna</w:t>
            </w:r>
          </w:p>
        </w:tc>
        <w:tc>
          <w:tcPr>
            <w:tcW w:w="1376" w:type="dxa"/>
            <w:noWrap/>
            <w:vAlign w:val="bottom"/>
            <w:hideMark/>
          </w:tcPr>
          <w:p w14:paraId="3D675B29"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1.300.665,00</w:t>
            </w:r>
          </w:p>
        </w:tc>
        <w:tc>
          <w:tcPr>
            <w:tcW w:w="1376" w:type="dxa"/>
            <w:noWrap/>
            <w:vAlign w:val="bottom"/>
            <w:hideMark/>
          </w:tcPr>
          <w:p w14:paraId="4120FB87"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1.282.500,00</w:t>
            </w:r>
          </w:p>
        </w:tc>
        <w:tc>
          <w:tcPr>
            <w:tcW w:w="1486" w:type="dxa"/>
            <w:noWrap/>
            <w:vAlign w:val="bottom"/>
            <w:hideMark/>
          </w:tcPr>
          <w:p w14:paraId="295E3666"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1.269.500,00</w:t>
            </w:r>
          </w:p>
        </w:tc>
        <w:tc>
          <w:tcPr>
            <w:tcW w:w="1486" w:type="dxa"/>
            <w:noWrap/>
            <w:vAlign w:val="bottom"/>
            <w:hideMark/>
          </w:tcPr>
          <w:p w14:paraId="1E599E0E"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1.269.500,00</w:t>
            </w:r>
          </w:p>
        </w:tc>
        <w:tc>
          <w:tcPr>
            <w:tcW w:w="989" w:type="dxa"/>
            <w:noWrap/>
            <w:vAlign w:val="bottom"/>
            <w:hideMark/>
          </w:tcPr>
          <w:p w14:paraId="6F113EFF"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98,60</w:t>
            </w:r>
          </w:p>
        </w:tc>
        <w:tc>
          <w:tcPr>
            <w:tcW w:w="966" w:type="dxa"/>
            <w:noWrap/>
            <w:vAlign w:val="bottom"/>
            <w:hideMark/>
          </w:tcPr>
          <w:p w14:paraId="03AABA85"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98,99</w:t>
            </w:r>
          </w:p>
        </w:tc>
        <w:tc>
          <w:tcPr>
            <w:tcW w:w="966" w:type="dxa"/>
            <w:noWrap/>
            <w:vAlign w:val="bottom"/>
            <w:hideMark/>
          </w:tcPr>
          <w:p w14:paraId="47C239C9"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100,00</w:t>
            </w:r>
          </w:p>
        </w:tc>
      </w:tr>
      <w:tr w:rsidR="000A733D" w:rsidRPr="002E0213" w14:paraId="2D3E2851" w14:textId="77777777" w:rsidTr="000A733D">
        <w:trPr>
          <w:trHeight w:val="311"/>
        </w:trPr>
        <w:tc>
          <w:tcPr>
            <w:tcW w:w="922" w:type="dxa"/>
            <w:noWrap/>
            <w:vAlign w:val="bottom"/>
            <w:hideMark/>
          </w:tcPr>
          <w:p w14:paraId="1F022D84"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64</w:t>
            </w:r>
          </w:p>
        </w:tc>
        <w:tc>
          <w:tcPr>
            <w:tcW w:w="6438" w:type="dxa"/>
            <w:noWrap/>
            <w:vAlign w:val="bottom"/>
            <w:hideMark/>
          </w:tcPr>
          <w:p w14:paraId="3198E6CA"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Prihodi od imovine</w:t>
            </w:r>
          </w:p>
        </w:tc>
        <w:tc>
          <w:tcPr>
            <w:tcW w:w="1376" w:type="dxa"/>
            <w:noWrap/>
            <w:vAlign w:val="bottom"/>
            <w:hideMark/>
          </w:tcPr>
          <w:p w14:paraId="51DA9D73"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49.600,00</w:t>
            </w:r>
          </w:p>
        </w:tc>
        <w:tc>
          <w:tcPr>
            <w:tcW w:w="1376" w:type="dxa"/>
            <w:noWrap/>
            <w:vAlign w:val="bottom"/>
            <w:hideMark/>
          </w:tcPr>
          <w:p w14:paraId="4AD7209A"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79.400,00</w:t>
            </w:r>
          </w:p>
        </w:tc>
        <w:tc>
          <w:tcPr>
            <w:tcW w:w="1486" w:type="dxa"/>
            <w:noWrap/>
            <w:vAlign w:val="bottom"/>
            <w:hideMark/>
          </w:tcPr>
          <w:p w14:paraId="3A0A919B"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82.590,00</w:t>
            </w:r>
          </w:p>
        </w:tc>
        <w:tc>
          <w:tcPr>
            <w:tcW w:w="1486" w:type="dxa"/>
            <w:noWrap/>
            <w:vAlign w:val="bottom"/>
            <w:hideMark/>
          </w:tcPr>
          <w:p w14:paraId="4280C319"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82.590,00</w:t>
            </w:r>
          </w:p>
        </w:tc>
        <w:tc>
          <w:tcPr>
            <w:tcW w:w="989" w:type="dxa"/>
            <w:noWrap/>
            <w:vAlign w:val="bottom"/>
            <w:hideMark/>
          </w:tcPr>
          <w:p w14:paraId="60C95D1D"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160,08</w:t>
            </w:r>
          </w:p>
        </w:tc>
        <w:tc>
          <w:tcPr>
            <w:tcW w:w="966" w:type="dxa"/>
            <w:noWrap/>
            <w:vAlign w:val="bottom"/>
            <w:hideMark/>
          </w:tcPr>
          <w:p w14:paraId="280602DE"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104,02</w:t>
            </w:r>
          </w:p>
        </w:tc>
        <w:tc>
          <w:tcPr>
            <w:tcW w:w="966" w:type="dxa"/>
            <w:noWrap/>
            <w:vAlign w:val="bottom"/>
            <w:hideMark/>
          </w:tcPr>
          <w:p w14:paraId="09A8D69E"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100,00</w:t>
            </w:r>
          </w:p>
        </w:tc>
      </w:tr>
      <w:tr w:rsidR="000A733D" w:rsidRPr="002E0213" w14:paraId="22B5435C" w14:textId="77777777" w:rsidTr="000A733D">
        <w:trPr>
          <w:trHeight w:val="311"/>
        </w:trPr>
        <w:tc>
          <w:tcPr>
            <w:tcW w:w="922" w:type="dxa"/>
            <w:noWrap/>
            <w:vAlign w:val="bottom"/>
            <w:hideMark/>
          </w:tcPr>
          <w:p w14:paraId="449D78C0"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65</w:t>
            </w:r>
          </w:p>
        </w:tc>
        <w:tc>
          <w:tcPr>
            <w:tcW w:w="6438" w:type="dxa"/>
            <w:noWrap/>
            <w:vAlign w:val="bottom"/>
            <w:hideMark/>
          </w:tcPr>
          <w:p w14:paraId="682E48F8"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Prihodi od upravnih i administrativnih pristojbi, pristojbi po posebnim propisima i naknada</w:t>
            </w:r>
          </w:p>
        </w:tc>
        <w:tc>
          <w:tcPr>
            <w:tcW w:w="1376" w:type="dxa"/>
            <w:noWrap/>
            <w:vAlign w:val="bottom"/>
            <w:hideMark/>
          </w:tcPr>
          <w:p w14:paraId="52B24F86"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329.120,00</w:t>
            </w:r>
          </w:p>
        </w:tc>
        <w:tc>
          <w:tcPr>
            <w:tcW w:w="1376" w:type="dxa"/>
            <w:noWrap/>
            <w:vAlign w:val="bottom"/>
            <w:hideMark/>
          </w:tcPr>
          <w:p w14:paraId="1DA1A412"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359.800,00</w:t>
            </w:r>
          </w:p>
        </w:tc>
        <w:tc>
          <w:tcPr>
            <w:tcW w:w="1486" w:type="dxa"/>
            <w:noWrap/>
            <w:vAlign w:val="bottom"/>
            <w:hideMark/>
          </w:tcPr>
          <w:p w14:paraId="5D1FF897"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477.200,00</w:t>
            </w:r>
          </w:p>
        </w:tc>
        <w:tc>
          <w:tcPr>
            <w:tcW w:w="1486" w:type="dxa"/>
            <w:noWrap/>
            <w:vAlign w:val="bottom"/>
            <w:hideMark/>
          </w:tcPr>
          <w:p w14:paraId="2E909F95"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477.200,00</w:t>
            </w:r>
          </w:p>
        </w:tc>
        <w:tc>
          <w:tcPr>
            <w:tcW w:w="989" w:type="dxa"/>
            <w:noWrap/>
            <w:vAlign w:val="bottom"/>
            <w:hideMark/>
          </w:tcPr>
          <w:p w14:paraId="7D46F217"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109,32</w:t>
            </w:r>
          </w:p>
        </w:tc>
        <w:tc>
          <w:tcPr>
            <w:tcW w:w="966" w:type="dxa"/>
            <w:noWrap/>
            <w:vAlign w:val="bottom"/>
            <w:hideMark/>
          </w:tcPr>
          <w:p w14:paraId="25C249D4"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132,63</w:t>
            </w:r>
          </w:p>
        </w:tc>
        <w:tc>
          <w:tcPr>
            <w:tcW w:w="966" w:type="dxa"/>
            <w:noWrap/>
            <w:vAlign w:val="bottom"/>
            <w:hideMark/>
          </w:tcPr>
          <w:p w14:paraId="29970C07"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100,00</w:t>
            </w:r>
          </w:p>
        </w:tc>
      </w:tr>
      <w:tr w:rsidR="000A733D" w:rsidRPr="002E0213" w14:paraId="17DED045" w14:textId="77777777" w:rsidTr="000A733D">
        <w:trPr>
          <w:trHeight w:val="311"/>
        </w:trPr>
        <w:tc>
          <w:tcPr>
            <w:tcW w:w="922" w:type="dxa"/>
            <w:shd w:val="clear" w:color="000000" w:fill="000080"/>
            <w:noWrap/>
            <w:vAlign w:val="bottom"/>
            <w:hideMark/>
          </w:tcPr>
          <w:p w14:paraId="1EE5D998"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7</w:t>
            </w:r>
          </w:p>
        </w:tc>
        <w:tc>
          <w:tcPr>
            <w:tcW w:w="6438" w:type="dxa"/>
            <w:shd w:val="clear" w:color="000000" w:fill="000080"/>
            <w:noWrap/>
            <w:vAlign w:val="bottom"/>
            <w:hideMark/>
          </w:tcPr>
          <w:p w14:paraId="72D96665"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Prihodi od prodaje nefinancijske imovine</w:t>
            </w:r>
          </w:p>
        </w:tc>
        <w:tc>
          <w:tcPr>
            <w:tcW w:w="1376" w:type="dxa"/>
            <w:shd w:val="clear" w:color="000000" w:fill="000080"/>
            <w:noWrap/>
            <w:vAlign w:val="bottom"/>
            <w:hideMark/>
          </w:tcPr>
          <w:p w14:paraId="193A2A27"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2.000,00</w:t>
            </w:r>
          </w:p>
        </w:tc>
        <w:tc>
          <w:tcPr>
            <w:tcW w:w="1376" w:type="dxa"/>
            <w:shd w:val="clear" w:color="000000" w:fill="000080"/>
            <w:noWrap/>
            <w:vAlign w:val="bottom"/>
            <w:hideMark/>
          </w:tcPr>
          <w:p w14:paraId="676FDE93"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5.000,00</w:t>
            </w:r>
          </w:p>
        </w:tc>
        <w:tc>
          <w:tcPr>
            <w:tcW w:w="1486" w:type="dxa"/>
            <w:shd w:val="clear" w:color="000000" w:fill="000080"/>
            <w:noWrap/>
            <w:vAlign w:val="bottom"/>
            <w:hideMark/>
          </w:tcPr>
          <w:p w14:paraId="49BAA763"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5.000,00</w:t>
            </w:r>
          </w:p>
        </w:tc>
        <w:tc>
          <w:tcPr>
            <w:tcW w:w="1486" w:type="dxa"/>
            <w:shd w:val="clear" w:color="000000" w:fill="000080"/>
            <w:noWrap/>
            <w:vAlign w:val="bottom"/>
            <w:hideMark/>
          </w:tcPr>
          <w:p w14:paraId="18B44FB8"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5.000,00</w:t>
            </w:r>
          </w:p>
        </w:tc>
        <w:tc>
          <w:tcPr>
            <w:tcW w:w="989" w:type="dxa"/>
            <w:shd w:val="clear" w:color="000000" w:fill="000080"/>
            <w:noWrap/>
            <w:vAlign w:val="bottom"/>
            <w:hideMark/>
          </w:tcPr>
          <w:p w14:paraId="5862F5A6"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250,00</w:t>
            </w:r>
          </w:p>
        </w:tc>
        <w:tc>
          <w:tcPr>
            <w:tcW w:w="966" w:type="dxa"/>
            <w:shd w:val="clear" w:color="000000" w:fill="000080"/>
            <w:noWrap/>
            <w:vAlign w:val="bottom"/>
            <w:hideMark/>
          </w:tcPr>
          <w:p w14:paraId="6776B6CC"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100,00</w:t>
            </w:r>
          </w:p>
        </w:tc>
        <w:tc>
          <w:tcPr>
            <w:tcW w:w="966" w:type="dxa"/>
            <w:shd w:val="clear" w:color="000000" w:fill="000080"/>
            <w:noWrap/>
            <w:vAlign w:val="bottom"/>
            <w:hideMark/>
          </w:tcPr>
          <w:p w14:paraId="504F939D"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100,00</w:t>
            </w:r>
          </w:p>
        </w:tc>
      </w:tr>
      <w:tr w:rsidR="000A733D" w:rsidRPr="002E0213" w14:paraId="1580269B" w14:textId="77777777" w:rsidTr="000A733D">
        <w:trPr>
          <w:trHeight w:val="311"/>
        </w:trPr>
        <w:tc>
          <w:tcPr>
            <w:tcW w:w="922" w:type="dxa"/>
            <w:noWrap/>
            <w:vAlign w:val="bottom"/>
            <w:hideMark/>
          </w:tcPr>
          <w:p w14:paraId="59E89F90"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71</w:t>
            </w:r>
          </w:p>
        </w:tc>
        <w:tc>
          <w:tcPr>
            <w:tcW w:w="6438" w:type="dxa"/>
            <w:noWrap/>
            <w:vAlign w:val="bottom"/>
            <w:hideMark/>
          </w:tcPr>
          <w:p w14:paraId="4C3E2F81"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 xml:space="preserve">Prihodi od prodaje </w:t>
            </w:r>
            <w:proofErr w:type="spellStart"/>
            <w:r w:rsidRPr="002E0213">
              <w:rPr>
                <w:rFonts w:ascii="Arial" w:eastAsia="Times New Roman" w:hAnsi="Arial" w:cs="Arial"/>
                <w:kern w:val="0"/>
                <w:sz w:val="20"/>
                <w:szCs w:val="20"/>
                <w:lang w:eastAsia="hr-HR"/>
                <w14:ligatures w14:val="none"/>
              </w:rPr>
              <w:t>neproizvedene</w:t>
            </w:r>
            <w:proofErr w:type="spellEnd"/>
            <w:r w:rsidRPr="002E0213">
              <w:rPr>
                <w:rFonts w:ascii="Arial" w:eastAsia="Times New Roman" w:hAnsi="Arial" w:cs="Arial"/>
                <w:kern w:val="0"/>
                <w:sz w:val="20"/>
                <w:szCs w:val="20"/>
                <w:lang w:eastAsia="hr-HR"/>
                <w14:ligatures w14:val="none"/>
              </w:rPr>
              <w:t xml:space="preserve"> dugotrajne imovine</w:t>
            </w:r>
          </w:p>
        </w:tc>
        <w:tc>
          <w:tcPr>
            <w:tcW w:w="1376" w:type="dxa"/>
            <w:noWrap/>
            <w:vAlign w:val="bottom"/>
            <w:hideMark/>
          </w:tcPr>
          <w:p w14:paraId="08B139B0"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2.000,00</w:t>
            </w:r>
          </w:p>
        </w:tc>
        <w:tc>
          <w:tcPr>
            <w:tcW w:w="1376" w:type="dxa"/>
            <w:noWrap/>
            <w:vAlign w:val="bottom"/>
            <w:hideMark/>
          </w:tcPr>
          <w:p w14:paraId="11FED5E7"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5.000,00</w:t>
            </w:r>
          </w:p>
        </w:tc>
        <w:tc>
          <w:tcPr>
            <w:tcW w:w="1486" w:type="dxa"/>
            <w:noWrap/>
            <w:vAlign w:val="bottom"/>
            <w:hideMark/>
          </w:tcPr>
          <w:p w14:paraId="7860C4E6"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5.000,00</w:t>
            </w:r>
          </w:p>
        </w:tc>
        <w:tc>
          <w:tcPr>
            <w:tcW w:w="1486" w:type="dxa"/>
            <w:noWrap/>
            <w:vAlign w:val="bottom"/>
            <w:hideMark/>
          </w:tcPr>
          <w:p w14:paraId="336E9E6C"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5.000,00</w:t>
            </w:r>
          </w:p>
        </w:tc>
        <w:tc>
          <w:tcPr>
            <w:tcW w:w="989" w:type="dxa"/>
            <w:noWrap/>
            <w:vAlign w:val="bottom"/>
            <w:hideMark/>
          </w:tcPr>
          <w:p w14:paraId="35C05A3F"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250,00</w:t>
            </w:r>
          </w:p>
        </w:tc>
        <w:tc>
          <w:tcPr>
            <w:tcW w:w="966" w:type="dxa"/>
            <w:noWrap/>
            <w:vAlign w:val="bottom"/>
            <w:hideMark/>
          </w:tcPr>
          <w:p w14:paraId="2F52E187"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100,00</w:t>
            </w:r>
          </w:p>
        </w:tc>
        <w:tc>
          <w:tcPr>
            <w:tcW w:w="966" w:type="dxa"/>
            <w:noWrap/>
            <w:vAlign w:val="bottom"/>
            <w:hideMark/>
          </w:tcPr>
          <w:p w14:paraId="19A2CC31"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100,00</w:t>
            </w:r>
          </w:p>
        </w:tc>
      </w:tr>
      <w:tr w:rsidR="000A733D" w:rsidRPr="002E0213" w14:paraId="16A230B8" w14:textId="77777777" w:rsidTr="000A733D">
        <w:trPr>
          <w:trHeight w:val="311"/>
        </w:trPr>
        <w:tc>
          <w:tcPr>
            <w:tcW w:w="922" w:type="dxa"/>
            <w:shd w:val="clear" w:color="000000" w:fill="000080"/>
            <w:noWrap/>
            <w:vAlign w:val="bottom"/>
            <w:hideMark/>
          </w:tcPr>
          <w:p w14:paraId="7055C1A0"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3</w:t>
            </w:r>
          </w:p>
        </w:tc>
        <w:tc>
          <w:tcPr>
            <w:tcW w:w="6438" w:type="dxa"/>
            <w:shd w:val="clear" w:color="000000" w:fill="000080"/>
            <w:noWrap/>
            <w:vAlign w:val="bottom"/>
            <w:hideMark/>
          </w:tcPr>
          <w:p w14:paraId="24F2159B"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Rashodi poslovanja</w:t>
            </w:r>
          </w:p>
        </w:tc>
        <w:tc>
          <w:tcPr>
            <w:tcW w:w="1376" w:type="dxa"/>
            <w:shd w:val="clear" w:color="000000" w:fill="000080"/>
            <w:noWrap/>
            <w:vAlign w:val="bottom"/>
            <w:hideMark/>
          </w:tcPr>
          <w:p w14:paraId="7633A629"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1.812.485,00</w:t>
            </w:r>
          </w:p>
        </w:tc>
        <w:tc>
          <w:tcPr>
            <w:tcW w:w="1376" w:type="dxa"/>
            <w:shd w:val="clear" w:color="000000" w:fill="000080"/>
            <w:noWrap/>
            <w:vAlign w:val="bottom"/>
            <w:hideMark/>
          </w:tcPr>
          <w:p w14:paraId="367A5E58"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2.149.300,00</w:t>
            </w:r>
          </w:p>
        </w:tc>
        <w:tc>
          <w:tcPr>
            <w:tcW w:w="1486" w:type="dxa"/>
            <w:shd w:val="clear" w:color="000000" w:fill="000080"/>
            <w:noWrap/>
            <w:vAlign w:val="bottom"/>
            <w:hideMark/>
          </w:tcPr>
          <w:p w14:paraId="0F821BBB"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1.823.090,00</w:t>
            </w:r>
          </w:p>
        </w:tc>
        <w:tc>
          <w:tcPr>
            <w:tcW w:w="1486" w:type="dxa"/>
            <w:shd w:val="clear" w:color="000000" w:fill="000080"/>
            <w:noWrap/>
            <w:vAlign w:val="bottom"/>
            <w:hideMark/>
          </w:tcPr>
          <w:p w14:paraId="0D6E8C89"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1.823.090,00</w:t>
            </w:r>
          </w:p>
        </w:tc>
        <w:tc>
          <w:tcPr>
            <w:tcW w:w="989" w:type="dxa"/>
            <w:shd w:val="clear" w:color="000000" w:fill="000080"/>
            <w:noWrap/>
            <w:vAlign w:val="bottom"/>
            <w:hideMark/>
          </w:tcPr>
          <w:p w14:paraId="65120EB4"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118,58</w:t>
            </w:r>
          </w:p>
        </w:tc>
        <w:tc>
          <w:tcPr>
            <w:tcW w:w="966" w:type="dxa"/>
            <w:shd w:val="clear" w:color="000000" w:fill="000080"/>
            <w:noWrap/>
            <w:vAlign w:val="bottom"/>
            <w:hideMark/>
          </w:tcPr>
          <w:p w14:paraId="00CAEC4E"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84,82</w:t>
            </w:r>
          </w:p>
        </w:tc>
        <w:tc>
          <w:tcPr>
            <w:tcW w:w="966" w:type="dxa"/>
            <w:shd w:val="clear" w:color="000000" w:fill="000080"/>
            <w:noWrap/>
            <w:vAlign w:val="bottom"/>
            <w:hideMark/>
          </w:tcPr>
          <w:p w14:paraId="03D828CF"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100,00</w:t>
            </w:r>
          </w:p>
        </w:tc>
      </w:tr>
      <w:tr w:rsidR="000A733D" w:rsidRPr="002E0213" w14:paraId="2A36627B" w14:textId="77777777" w:rsidTr="000A733D">
        <w:trPr>
          <w:trHeight w:val="311"/>
        </w:trPr>
        <w:tc>
          <w:tcPr>
            <w:tcW w:w="922" w:type="dxa"/>
            <w:noWrap/>
            <w:vAlign w:val="bottom"/>
            <w:hideMark/>
          </w:tcPr>
          <w:p w14:paraId="6733C590"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31</w:t>
            </w:r>
          </w:p>
        </w:tc>
        <w:tc>
          <w:tcPr>
            <w:tcW w:w="6438" w:type="dxa"/>
            <w:noWrap/>
            <w:vAlign w:val="bottom"/>
            <w:hideMark/>
          </w:tcPr>
          <w:p w14:paraId="482F0128"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Rashodi za zaposlene</w:t>
            </w:r>
          </w:p>
        </w:tc>
        <w:tc>
          <w:tcPr>
            <w:tcW w:w="1376" w:type="dxa"/>
            <w:noWrap/>
            <w:vAlign w:val="bottom"/>
            <w:hideMark/>
          </w:tcPr>
          <w:p w14:paraId="4E4C3166"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484.000,00</w:t>
            </w:r>
          </w:p>
        </w:tc>
        <w:tc>
          <w:tcPr>
            <w:tcW w:w="1376" w:type="dxa"/>
            <w:noWrap/>
            <w:vAlign w:val="bottom"/>
            <w:hideMark/>
          </w:tcPr>
          <w:p w14:paraId="5C0FF609"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689.040,00</w:t>
            </w:r>
          </w:p>
        </w:tc>
        <w:tc>
          <w:tcPr>
            <w:tcW w:w="1486" w:type="dxa"/>
            <w:noWrap/>
            <w:vAlign w:val="bottom"/>
            <w:hideMark/>
          </w:tcPr>
          <w:p w14:paraId="6B5EAB42"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743.540,00</w:t>
            </w:r>
          </w:p>
        </w:tc>
        <w:tc>
          <w:tcPr>
            <w:tcW w:w="1486" w:type="dxa"/>
            <w:noWrap/>
            <w:vAlign w:val="bottom"/>
            <w:hideMark/>
          </w:tcPr>
          <w:p w14:paraId="29DCE3B6"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743.540,00</w:t>
            </w:r>
          </w:p>
        </w:tc>
        <w:tc>
          <w:tcPr>
            <w:tcW w:w="989" w:type="dxa"/>
            <w:noWrap/>
            <w:vAlign w:val="bottom"/>
            <w:hideMark/>
          </w:tcPr>
          <w:p w14:paraId="1A1883C7"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142,36</w:t>
            </w:r>
          </w:p>
        </w:tc>
        <w:tc>
          <w:tcPr>
            <w:tcW w:w="966" w:type="dxa"/>
            <w:noWrap/>
            <w:vAlign w:val="bottom"/>
            <w:hideMark/>
          </w:tcPr>
          <w:p w14:paraId="398427C9"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107,91</w:t>
            </w:r>
          </w:p>
        </w:tc>
        <w:tc>
          <w:tcPr>
            <w:tcW w:w="966" w:type="dxa"/>
            <w:noWrap/>
            <w:vAlign w:val="bottom"/>
            <w:hideMark/>
          </w:tcPr>
          <w:p w14:paraId="1DF7103B"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100,00</w:t>
            </w:r>
          </w:p>
        </w:tc>
      </w:tr>
      <w:tr w:rsidR="000A733D" w:rsidRPr="002E0213" w14:paraId="40EB7D0C" w14:textId="77777777" w:rsidTr="000A733D">
        <w:trPr>
          <w:trHeight w:val="311"/>
        </w:trPr>
        <w:tc>
          <w:tcPr>
            <w:tcW w:w="922" w:type="dxa"/>
            <w:noWrap/>
            <w:vAlign w:val="bottom"/>
            <w:hideMark/>
          </w:tcPr>
          <w:p w14:paraId="036CC142"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32</w:t>
            </w:r>
          </w:p>
        </w:tc>
        <w:tc>
          <w:tcPr>
            <w:tcW w:w="6438" w:type="dxa"/>
            <w:noWrap/>
            <w:vAlign w:val="bottom"/>
            <w:hideMark/>
          </w:tcPr>
          <w:p w14:paraId="7E3EB9C5"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Materijalni rashodi</w:t>
            </w:r>
          </w:p>
        </w:tc>
        <w:tc>
          <w:tcPr>
            <w:tcW w:w="1376" w:type="dxa"/>
            <w:noWrap/>
            <w:vAlign w:val="bottom"/>
            <w:hideMark/>
          </w:tcPr>
          <w:p w14:paraId="4769AEA1"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515.850,00</w:t>
            </w:r>
          </w:p>
        </w:tc>
        <w:tc>
          <w:tcPr>
            <w:tcW w:w="1376" w:type="dxa"/>
            <w:noWrap/>
            <w:vAlign w:val="bottom"/>
            <w:hideMark/>
          </w:tcPr>
          <w:p w14:paraId="3C5D3E44"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494.860,00</w:t>
            </w:r>
          </w:p>
        </w:tc>
        <w:tc>
          <w:tcPr>
            <w:tcW w:w="1486" w:type="dxa"/>
            <w:noWrap/>
            <w:vAlign w:val="bottom"/>
            <w:hideMark/>
          </w:tcPr>
          <w:p w14:paraId="602A8022"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533.050,00</w:t>
            </w:r>
          </w:p>
        </w:tc>
        <w:tc>
          <w:tcPr>
            <w:tcW w:w="1486" w:type="dxa"/>
            <w:noWrap/>
            <w:vAlign w:val="bottom"/>
            <w:hideMark/>
          </w:tcPr>
          <w:p w14:paraId="5982727D"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533.050,00</w:t>
            </w:r>
          </w:p>
        </w:tc>
        <w:tc>
          <w:tcPr>
            <w:tcW w:w="989" w:type="dxa"/>
            <w:noWrap/>
            <w:vAlign w:val="bottom"/>
            <w:hideMark/>
          </w:tcPr>
          <w:p w14:paraId="7C6F12F4"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95,93</w:t>
            </w:r>
          </w:p>
        </w:tc>
        <w:tc>
          <w:tcPr>
            <w:tcW w:w="966" w:type="dxa"/>
            <w:noWrap/>
            <w:vAlign w:val="bottom"/>
            <w:hideMark/>
          </w:tcPr>
          <w:p w14:paraId="4C3709E9"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107,72</w:t>
            </w:r>
          </w:p>
        </w:tc>
        <w:tc>
          <w:tcPr>
            <w:tcW w:w="966" w:type="dxa"/>
            <w:noWrap/>
            <w:vAlign w:val="bottom"/>
            <w:hideMark/>
          </w:tcPr>
          <w:p w14:paraId="7683FF71"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100,00</w:t>
            </w:r>
          </w:p>
        </w:tc>
      </w:tr>
      <w:tr w:rsidR="000A733D" w:rsidRPr="002E0213" w14:paraId="10EA95C3" w14:textId="77777777" w:rsidTr="000A733D">
        <w:trPr>
          <w:trHeight w:val="311"/>
        </w:trPr>
        <w:tc>
          <w:tcPr>
            <w:tcW w:w="922" w:type="dxa"/>
            <w:noWrap/>
            <w:vAlign w:val="bottom"/>
            <w:hideMark/>
          </w:tcPr>
          <w:p w14:paraId="25291DE3"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34</w:t>
            </w:r>
          </w:p>
        </w:tc>
        <w:tc>
          <w:tcPr>
            <w:tcW w:w="6438" w:type="dxa"/>
            <w:noWrap/>
            <w:vAlign w:val="bottom"/>
            <w:hideMark/>
          </w:tcPr>
          <w:p w14:paraId="356C4FDA"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Financijski rashodi</w:t>
            </w:r>
          </w:p>
        </w:tc>
        <w:tc>
          <w:tcPr>
            <w:tcW w:w="1376" w:type="dxa"/>
            <w:noWrap/>
            <w:vAlign w:val="bottom"/>
            <w:hideMark/>
          </w:tcPr>
          <w:p w14:paraId="1740357D"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6.200,00</w:t>
            </w:r>
          </w:p>
        </w:tc>
        <w:tc>
          <w:tcPr>
            <w:tcW w:w="1376" w:type="dxa"/>
            <w:noWrap/>
            <w:vAlign w:val="bottom"/>
            <w:hideMark/>
          </w:tcPr>
          <w:p w14:paraId="1550C757"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4.700,00</w:t>
            </w:r>
          </w:p>
        </w:tc>
        <w:tc>
          <w:tcPr>
            <w:tcW w:w="1486" w:type="dxa"/>
            <w:noWrap/>
            <w:vAlign w:val="bottom"/>
            <w:hideMark/>
          </w:tcPr>
          <w:p w14:paraId="56FC20A8"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4.800,00</w:t>
            </w:r>
          </w:p>
        </w:tc>
        <w:tc>
          <w:tcPr>
            <w:tcW w:w="1486" w:type="dxa"/>
            <w:noWrap/>
            <w:vAlign w:val="bottom"/>
            <w:hideMark/>
          </w:tcPr>
          <w:p w14:paraId="217DB4E2"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4.800,00</w:t>
            </w:r>
          </w:p>
        </w:tc>
        <w:tc>
          <w:tcPr>
            <w:tcW w:w="989" w:type="dxa"/>
            <w:noWrap/>
            <w:vAlign w:val="bottom"/>
            <w:hideMark/>
          </w:tcPr>
          <w:p w14:paraId="6E91127F"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75,81</w:t>
            </w:r>
          </w:p>
        </w:tc>
        <w:tc>
          <w:tcPr>
            <w:tcW w:w="966" w:type="dxa"/>
            <w:noWrap/>
            <w:vAlign w:val="bottom"/>
            <w:hideMark/>
          </w:tcPr>
          <w:p w14:paraId="4E7F8E84"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102,13</w:t>
            </w:r>
          </w:p>
        </w:tc>
        <w:tc>
          <w:tcPr>
            <w:tcW w:w="966" w:type="dxa"/>
            <w:noWrap/>
            <w:vAlign w:val="bottom"/>
            <w:hideMark/>
          </w:tcPr>
          <w:p w14:paraId="0E8B4BE0"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100,00</w:t>
            </w:r>
          </w:p>
        </w:tc>
      </w:tr>
      <w:tr w:rsidR="000A733D" w:rsidRPr="002E0213" w14:paraId="0EA1CFC3" w14:textId="77777777" w:rsidTr="000A733D">
        <w:trPr>
          <w:trHeight w:val="311"/>
        </w:trPr>
        <w:tc>
          <w:tcPr>
            <w:tcW w:w="922" w:type="dxa"/>
            <w:noWrap/>
            <w:vAlign w:val="bottom"/>
            <w:hideMark/>
          </w:tcPr>
          <w:p w14:paraId="128014F6"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35</w:t>
            </w:r>
          </w:p>
        </w:tc>
        <w:tc>
          <w:tcPr>
            <w:tcW w:w="6438" w:type="dxa"/>
            <w:noWrap/>
            <w:vAlign w:val="bottom"/>
            <w:hideMark/>
          </w:tcPr>
          <w:p w14:paraId="56B0E0E8"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Subvencije</w:t>
            </w:r>
          </w:p>
        </w:tc>
        <w:tc>
          <w:tcPr>
            <w:tcW w:w="1376" w:type="dxa"/>
            <w:noWrap/>
            <w:vAlign w:val="bottom"/>
            <w:hideMark/>
          </w:tcPr>
          <w:p w14:paraId="5AB0FF51"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30.000,00</w:t>
            </w:r>
          </w:p>
        </w:tc>
        <w:tc>
          <w:tcPr>
            <w:tcW w:w="1376" w:type="dxa"/>
            <w:noWrap/>
            <w:vAlign w:val="bottom"/>
            <w:hideMark/>
          </w:tcPr>
          <w:p w14:paraId="533FBADD"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55.000,00</w:t>
            </w:r>
          </w:p>
        </w:tc>
        <w:tc>
          <w:tcPr>
            <w:tcW w:w="1486" w:type="dxa"/>
            <w:noWrap/>
            <w:vAlign w:val="bottom"/>
            <w:hideMark/>
          </w:tcPr>
          <w:p w14:paraId="4EF09477"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55.000,00</w:t>
            </w:r>
          </w:p>
        </w:tc>
        <w:tc>
          <w:tcPr>
            <w:tcW w:w="1486" w:type="dxa"/>
            <w:noWrap/>
            <w:vAlign w:val="bottom"/>
            <w:hideMark/>
          </w:tcPr>
          <w:p w14:paraId="7E7C6D72"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55.000,00</w:t>
            </w:r>
          </w:p>
        </w:tc>
        <w:tc>
          <w:tcPr>
            <w:tcW w:w="989" w:type="dxa"/>
            <w:noWrap/>
            <w:vAlign w:val="bottom"/>
            <w:hideMark/>
          </w:tcPr>
          <w:p w14:paraId="067FB4EA"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183,33</w:t>
            </w:r>
          </w:p>
        </w:tc>
        <w:tc>
          <w:tcPr>
            <w:tcW w:w="966" w:type="dxa"/>
            <w:noWrap/>
            <w:vAlign w:val="bottom"/>
            <w:hideMark/>
          </w:tcPr>
          <w:p w14:paraId="6C4C2A48"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100,00</w:t>
            </w:r>
          </w:p>
        </w:tc>
        <w:tc>
          <w:tcPr>
            <w:tcW w:w="966" w:type="dxa"/>
            <w:noWrap/>
            <w:vAlign w:val="bottom"/>
            <w:hideMark/>
          </w:tcPr>
          <w:p w14:paraId="40FEEB9D"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100,00</w:t>
            </w:r>
          </w:p>
        </w:tc>
      </w:tr>
      <w:tr w:rsidR="000A733D" w:rsidRPr="002E0213" w14:paraId="34B1FFF0" w14:textId="77777777" w:rsidTr="000A733D">
        <w:trPr>
          <w:trHeight w:val="311"/>
        </w:trPr>
        <w:tc>
          <w:tcPr>
            <w:tcW w:w="922" w:type="dxa"/>
            <w:noWrap/>
            <w:vAlign w:val="bottom"/>
            <w:hideMark/>
          </w:tcPr>
          <w:p w14:paraId="70AC2AA1"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36</w:t>
            </w:r>
          </w:p>
        </w:tc>
        <w:tc>
          <w:tcPr>
            <w:tcW w:w="6438" w:type="dxa"/>
            <w:noWrap/>
            <w:vAlign w:val="bottom"/>
            <w:hideMark/>
          </w:tcPr>
          <w:p w14:paraId="17EC4492"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Pomoći dane u inozemstvo i unutar općeg proračuna</w:t>
            </w:r>
          </w:p>
        </w:tc>
        <w:tc>
          <w:tcPr>
            <w:tcW w:w="1376" w:type="dxa"/>
            <w:noWrap/>
            <w:vAlign w:val="bottom"/>
            <w:hideMark/>
          </w:tcPr>
          <w:p w14:paraId="5E0F6609"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32.000,00</w:t>
            </w:r>
          </w:p>
        </w:tc>
        <w:tc>
          <w:tcPr>
            <w:tcW w:w="1376" w:type="dxa"/>
            <w:noWrap/>
            <w:vAlign w:val="bottom"/>
            <w:hideMark/>
          </w:tcPr>
          <w:p w14:paraId="0FCA4EAD"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345.000,00</w:t>
            </w:r>
          </w:p>
        </w:tc>
        <w:tc>
          <w:tcPr>
            <w:tcW w:w="1486" w:type="dxa"/>
            <w:noWrap/>
            <w:vAlign w:val="bottom"/>
            <w:hideMark/>
          </w:tcPr>
          <w:p w14:paraId="5F38E96F"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46.000,00</w:t>
            </w:r>
          </w:p>
        </w:tc>
        <w:tc>
          <w:tcPr>
            <w:tcW w:w="1486" w:type="dxa"/>
            <w:noWrap/>
            <w:vAlign w:val="bottom"/>
            <w:hideMark/>
          </w:tcPr>
          <w:p w14:paraId="25603612"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46.000,00</w:t>
            </w:r>
          </w:p>
        </w:tc>
        <w:tc>
          <w:tcPr>
            <w:tcW w:w="989" w:type="dxa"/>
            <w:noWrap/>
            <w:vAlign w:val="bottom"/>
            <w:hideMark/>
          </w:tcPr>
          <w:p w14:paraId="770715D8"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1.078,13</w:t>
            </w:r>
          </w:p>
        </w:tc>
        <w:tc>
          <w:tcPr>
            <w:tcW w:w="966" w:type="dxa"/>
            <w:noWrap/>
            <w:vAlign w:val="bottom"/>
            <w:hideMark/>
          </w:tcPr>
          <w:p w14:paraId="65DE0058"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13,33</w:t>
            </w:r>
          </w:p>
        </w:tc>
        <w:tc>
          <w:tcPr>
            <w:tcW w:w="966" w:type="dxa"/>
            <w:noWrap/>
            <w:vAlign w:val="bottom"/>
            <w:hideMark/>
          </w:tcPr>
          <w:p w14:paraId="10C019FF"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100,00</w:t>
            </w:r>
          </w:p>
        </w:tc>
      </w:tr>
      <w:tr w:rsidR="000A733D" w:rsidRPr="002E0213" w14:paraId="523A47CD" w14:textId="77777777" w:rsidTr="000A733D">
        <w:trPr>
          <w:trHeight w:val="311"/>
        </w:trPr>
        <w:tc>
          <w:tcPr>
            <w:tcW w:w="922" w:type="dxa"/>
            <w:noWrap/>
            <w:vAlign w:val="bottom"/>
            <w:hideMark/>
          </w:tcPr>
          <w:p w14:paraId="2BB46BC9"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37</w:t>
            </w:r>
          </w:p>
        </w:tc>
        <w:tc>
          <w:tcPr>
            <w:tcW w:w="6438" w:type="dxa"/>
            <w:noWrap/>
            <w:vAlign w:val="bottom"/>
            <w:hideMark/>
          </w:tcPr>
          <w:p w14:paraId="4397D071"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Naknade građanima i kućanstvima na temelju osiguranja i druge naknade</w:t>
            </w:r>
          </w:p>
        </w:tc>
        <w:tc>
          <w:tcPr>
            <w:tcW w:w="1376" w:type="dxa"/>
            <w:noWrap/>
            <w:vAlign w:val="bottom"/>
            <w:hideMark/>
          </w:tcPr>
          <w:p w14:paraId="32245166"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234.000,00</w:t>
            </w:r>
          </w:p>
        </w:tc>
        <w:tc>
          <w:tcPr>
            <w:tcW w:w="1376" w:type="dxa"/>
            <w:noWrap/>
            <w:vAlign w:val="bottom"/>
            <w:hideMark/>
          </w:tcPr>
          <w:p w14:paraId="3653816F"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270.000,00</w:t>
            </w:r>
          </w:p>
        </w:tc>
        <w:tc>
          <w:tcPr>
            <w:tcW w:w="1486" w:type="dxa"/>
            <w:noWrap/>
            <w:vAlign w:val="bottom"/>
            <w:hideMark/>
          </w:tcPr>
          <w:p w14:paraId="3C994ED3"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275.000,00</w:t>
            </w:r>
          </w:p>
        </w:tc>
        <w:tc>
          <w:tcPr>
            <w:tcW w:w="1486" w:type="dxa"/>
            <w:noWrap/>
            <w:vAlign w:val="bottom"/>
            <w:hideMark/>
          </w:tcPr>
          <w:p w14:paraId="6071C3C6"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275.000,00</w:t>
            </w:r>
          </w:p>
        </w:tc>
        <w:tc>
          <w:tcPr>
            <w:tcW w:w="989" w:type="dxa"/>
            <w:noWrap/>
            <w:vAlign w:val="bottom"/>
            <w:hideMark/>
          </w:tcPr>
          <w:p w14:paraId="07707BF1"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115,38</w:t>
            </w:r>
          </w:p>
        </w:tc>
        <w:tc>
          <w:tcPr>
            <w:tcW w:w="966" w:type="dxa"/>
            <w:noWrap/>
            <w:vAlign w:val="bottom"/>
            <w:hideMark/>
          </w:tcPr>
          <w:p w14:paraId="014F8D71"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101,85</w:t>
            </w:r>
          </w:p>
        </w:tc>
        <w:tc>
          <w:tcPr>
            <w:tcW w:w="966" w:type="dxa"/>
            <w:noWrap/>
            <w:vAlign w:val="bottom"/>
            <w:hideMark/>
          </w:tcPr>
          <w:p w14:paraId="63F1E710"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100,00</w:t>
            </w:r>
          </w:p>
        </w:tc>
      </w:tr>
      <w:tr w:rsidR="000A733D" w:rsidRPr="002E0213" w14:paraId="76B042C4" w14:textId="77777777" w:rsidTr="000A733D">
        <w:trPr>
          <w:trHeight w:val="311"/>
        </w:trPr>
        <w:tc>
          <w:tcPr>
            <w:tcW w:w="922" w:type="dxa"/>
            <w:noWrap/>
            <w:vAlign w:val="bottom"/>
            <w:hideMark/>
          </w:tcPr>
          <w:p w14:paraId="20E15380"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38</w:t>
            </w:r>
          </w:p>
        </w:tc>
        <w:tc>
          <w:tcPr>
            <w:tcW w:w="6438" w:type="dxa"/>
            <w:noWrap/>
            <w:vAlign w:val="bottom"/>
            <w:hideMark/>
          </w:tcPr>
          <w:p w14:paraId="7F4D08AC"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Rashodi za donacije, kazne, naknade šteta i kapitalne pomoći</w:t>
            </w:r>
          </w:p>
        </w:tc>
        <w:tc>
          <w:tcPr>
            <w:tcW w:w="1376" w:type="dxa"/>
            <w:noWrap/>
            <w:vAlign w:val="bottom"/>
            <w:hideMark/>
          </w:tcPr>
          <w:p w14:paraId="4952B102"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510.435,00</w:t>
            </w:r>
          </w:p>
        </w:tc>
        <w:tc>
          <w:tcPr>
            <w:tcW w:w="1376" w:type="dxa"/>
            <w:noWrap/>
            <w:vAlign w:val="bottom"/>
            <w:hideMark/>
          </w:tcPr>
          <w:p w14:paraId="045D83C1"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290.700,00</w:t>
            </w:r>
          </w:p>
        </w:tc>
        <w:tc>
          <w:tcPr>
            <w:tcW w:w="1486" w:type="dxa"/>
            <w:noWrap/>
            <w:vAlign w:val="bottom"/>
            <w:hideMark/>
          </w:tcPr>
          <w:p w14:paraId="1294376B"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165.700,00</w:t>
            </w:r>
          </w:p>
        </w:tc>
        <w:tc>
          <w:tcPr>
            <w:tcW w:w="1486" w:type="dxa"/>
            <w:noWrap/>
            <w:vAlign w:val="bottom"/>
            <w:hideMark/>
          </w:tcPr>
          <w:p w14:paraId="5B1EAF1A"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165.700,00</w:t>
            </w:r>
          </w:p>
        </w:tc>
        <w:tc>
          <w:tcPr>
            <w:tcW w:w="989" w:type="dxa"/>
            <w:noWrap/>
            <w:vAlign w:val="bottom"/>
            <w:hideMark/>
          </w:tcPr>
          <w:p w14:paraId="4330713B"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56,95</w:t>
            </w:r>
          </w:p>
        </w:tc>
        <w:tc>
          <w:tcPr>
            <w:tcW w:w="966" w:type="dxa"/>
            <w:noWrap/>
            <w:vAlign w:val="bottom"/>
            <w:hideMark/>
          </w:tcPr>
          <w:p w14:paraId="3474B6C8"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57,00</w:t>
            </w:r>
          </w:p>
        </w:tc>
        <w:tc>
          <w:tcPr>
            <w:tcW w:w="966" w:type="dxa"/>
            <w:noWrap/>
            <w:vAlign w:val="bottom"/>
            <w:hideMark/>
          </w:tcPr>
          <w:p w14:paraId="7C94E208"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100,00</w:t>
            </w:r>
          </w:p>
        </w:tc>
      </w:tr>
      <w:tr w:rsidR="000A733D" w:rsidRPr="002E0213" w14:paraId="4B4F36BF" w14:textId="77777777" w:rsidTr="000A733D">
        <w:trPr>
          <w:trHeight w:val="311"/>
        </w:trPr>
        <w:tc>
          <w:tcPr>
            <w:tcW w:w="922" w:type="dxa"/>
            <w:shd w:val="clear" w:color="000000" w:fill="000080"/>
            <w:noWrap/>
            <w:vAlign w:val="bottom"/>
            <w:hideMark/>
          </w:tcPr>
          <w:p w14:paraId="62FE4EC4"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4</w:t>
            </w:r>
          </w:p>
        </w:tc>
        <w:tc>
          <w:tcPr>
            <w:tcW w:w="6438" w:type="dxa"/>
            <w:shd w:val="clear" w:color="000000" w:fill="000080"/>
            <w:noWrap/>
            <w:vAlign w:val="bottom"/>
            <w:hideMark/>
          </w:tcPr>
          <w:p w14:paraId="51208EE4"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Rashodi za nabavu nefinancijske imovine</w:t>
            </w:r>
          </w:p>
        </w:tc>
        <w:tc>
          <w:tcPr>
            <w:tcW w:w="1376" w:type="dxa"/>
            <w:shd w:val="clear" w:color="000000" w:fill="000080"/>
            <w:noWrap/>
            <w:vAlign w:val="bottom"/>
            <w:hideMark/>
          </w:tcPr>
          <w:p w14:paraId="6916AAED"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1.114.500,00</w:t>
            </w:r>
          </w:p>
        </w:tc>
        <w:tc>
          <w:tcPr>
            <w:tcW w:w="1376" w:type="dxa"/>
            <w:shd w:val="clear" w:color="000000" w:fill="000080"/>
            <w:noWrap/>
            <w:vAlign w:val="bottom"/>
            <w:hideMark/>
          </w:tcPr>
          <w:p w14:paraId="25A827BB"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1.084.500,00</w:t>
            </w:r>
          </w:p>
        </w:tc>
        <w:tc>
          <w:tcPr>
            <w:tcW w:w="1486" w:type="dxa"/>
            <w:shd w:val="clear" w:color="000000" w:fill="000080"/>
            <w:noWrap/>
            <w:vAlign w:val="bottom"/>
            <w:hideMark/>
          </w:tcPr>
          <w:p w14:paraId="3F08FE69"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1.171.500,00</w:t>
            </w:r>
          </w:p>
        </w:tc>
        <w:tc>
          <w:tcPr>
            <w:tcW w:w="1486" w:type="dxa"/>
            <w:shd w:val="clear" w:color="000000" w:fill="000080"/>
            <w:noWrap/>
            <w:vAlign w:val="bottom"/>
            <w:hideMark/>
          </w:tcPr>
          <w:p w14:paraId="5714D4F0"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1.471.500,00</w:t>
            </w:r>
          </w:p>
        </w:tc>
        <w:tc>
          <w:tcPr>
            <w:tcW w:w="989" w:type="dxa"/>
            <w:shd w:val="clear" w:color="000000" w:fill="000080"/>
            <w:noWrap/>
            <w:vAlign w:val="bottom"/>
            <w:hideMark/>
          </w:tcPr>
          <w:p w14:paraId="5539F060"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97,31</w:t>
            </w:r>
          </w:p>
        </w:tc>
        <w:tc>
          <w:tcPr>
            <w:tcW w:w="966" w:type="dxa"/>
            <w:shd w:val="clear" w:color="000000" w:fill="000080"/>
            <w:noWrap/>
            <w:vAlign w:val="bottom"/>
            <w:hideMark/>
          </w:tcPr>
          <w:p w14:paraId="2AC77003"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108,02</w:t>
            </w:r>
          </w:p>
        </w:tc>
        <w:tc>
          <w:tcPr>
            <w:tcW w:w="966" w:type="dxa"/>
            <w:shd w:val="clear" w:color="000000" w:fill="000080"/>
            <w:noWrap/>
            <w:vAlign w:val="bottom"/>
            <w:hideMark/>
          </w:tcPr>
          <w:p w14:paraId="4020F476"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125,61</w:t>
            </w:r>
          </w:p>
        </w:tc>
      </w:tr>
      <w:tr w:rsidR="000A733D" w:rsidRPr="002E0213" w14:paraId="5E315719" w14:textId="77777777" w:rsidTr="000A733D">
        <w:trPr>
          <w:trHeight w:val="311"/>
        </w:trPr>
        <w:tc>
          <w:tcPr>
            <w:tcW w:w="922" w:type="dxa"/>
            <w:noWrap/>
            <w:vAlign w:val="bottom"/>
            <w:hideMark/>
          </w:tcPr>
          <w:p w14:paraId="38F41C19"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41</w:t>
            </w:r>
          </w:p>
        </w:tc>
        <w:tc>
          <w:tcPr>
            <w:tcW w:w="6438" w:type="dxa"/>
            <w:noWrap/>
            <w:vAlign w:val="bottom"/>
            <w:hideMark/>
          </w:tcPr>
          <w:p w14:paraId="07E6B557"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 xml:space="preserve">Rashodi za nabavu </w:t>
            </w:r>
            <w:proofErr w:type="spellStart"/>
            <w:r w:rsidRPr="002E0213">
              <w:rPr>
                <w:rFonts w:ascii="Arial" w:eastAsia="Times New Roman" w:hAnsi="Arial" w:cs="Arial"/>
                <w:kern w:val="0"/>
                <w:sz w:val="20"/>
                <w:szCs w:val="20"/>
                <w:lang w:eastAsia="hr-HR"/>
                <w14:ligatures w14:val="none"/>
              </w:rPr>
              <w:t>neproizvedene</w:t>
            </w:r>
            <w:proofErr w:type="spellEnd"/>
            <w:r w:rsidRPr="002E0213">
              <w:rPr>
                <w:rFonts w:ascii="Arial" w:eastAsia="Times New Roman" w:hAnsi="Arial" w:cs="Arial"/>
                <w:kern w:val="0"/>
                <w:sz w:val="20"/>
                <w:szCs w:val="20"/>
                <w:lang w:eastAsia="hr-HR"/>
                <w14:ligatures w14:val="none"/>
              </w:rPr>
              <w:t xml:space="preserve"> dugotrajne imovine</w:t>
            </w:r>
          </w:p>
        </w:tc>
        <w:tc>
          <w:tcPr>
            <w:tcW w:w="1376" w:type="dxa"/>
            <w:noWrap/>
            <w:vAlign w:val="bottom"/>
            <w:hideMark/>
          </w:tcPr>
          <w:p w14:paraId="38C77E4F"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15.000,00</w:t>
            </w:r>
          </w:p>
        </w:tc>
        <w:tc>
          <w:tcPr>
            <w:tcW w:w="1376" w:type="dxa"/>
            <w:noWrap/>
            <w:vAlign w:val="bottom"/>
            <w:hideMark/>
          </w:tcPr>
          <w:p w14:paraId="58455CE9"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7.000,00</w:t>
            </w:r>
          </w:p>
        </w:tc>
        <w:tc>
          <w:tcPr>
            <w:tcW w:w="1486" w:type="dxa"/>
            <w:noWrap/>
            <w:vAlign w:val="bottom"/>
            <w:hideMark/>
          </w:tcPr>
          <w:p w14:paraId="780A4A08"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7.000,00</w:t>
            </w:r>
          </w:p>
        </w:tc>
        <w:tc>
          <w:tcPr>
            <w:tcW w:w="1486" w:type="dxa"/>
            <w:noWrap/>
            <w:vAlign w:val="bottom"/>
            <w:hideMark/>
          </w:tcPr>
          <w:p w14:paraId="3DC70A9E"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7.000,00</w:t>
            </w:r>
          </w:p>
        </w:tc>
        <w:tc>
          <w:tcPr>
            <w:tcW w:w="989" w:type="dxa"/>
            <w:noWrap/>
            <w:vAlign w:val="bottom"/>
            <w:hideMark/>
          </w:tcPr>
          <w:p w14:paraId="17EF3707"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46,67</w:t>
            </w:r>
          </w:p>
        </w:tc>
        <w:tc>
          <w:tcPr>
            <w:tcW w:w="966" w:type="dxa"/>
            <w:noWrap/>
            <w:vAlign w:val="bottom"/>
            <w:hideMark/>
          </w:tcPr>
          <w:p w14:paraId="4F1EC309"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100,00</w:t>
            </w:r>
          </w:p>
        </w:tc>
        <w:tc>
          <w:tcPr>
            <w:tcW w:w="966" w:type="dxa"/>
            <w:noWrap/>
            <w:vAlign w:val="bottom"/>
            <w:hideMark/>
          </w:tcPr>
          <w:p w14:paraId="6A2D12A6"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100,00</w:t>
            </w:r>
          </w:p>
        </w:tc>
      </w:tr>
      <w:tr w:rsidR="000A733D" w:rsidRPr="002E0213" w14:paraId="1C997122" w14:textId="77777777" w:rsidTr="000A733D">
        <w:trPr>
          <w:trHeight w:val="311"/>
        </w:trPr>
        <w:tc>
          <w:tcPr>
            <w:tcW w:w="922" w:type="dxa"/>
            <w:noWrap/>
            <w:vAlign w:val="bottom"/>
            <w:hideMark/>
          </w:tcPr>
          <w:p w14:paraId="25E75065"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42</w:t>
            </w:r>
          </w:p>
        </w:tc>
        <w:tc>
          <w:tcPr>
            <w:tcW w:w="6438" w:type="dxa"/>
            <w:noWrap/>
            <w:vAlign w:val="bottom"/>
            <w:hideMark/>
          </w:tcPr>
          <w:p w14:paraId="36040543"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Rashodi za nabavu proizvedene dugotrajne imovine</w:t>
            </w:r>
          </w:p>
        </w:tc>
        <w:tc>
          <w:tcPr>
            <w:tcW w:w="1376" w:type="dxa"/>
            <w:noWrap/>
            <w:vAlign w:val="bottom"/>
            <w:hideMark/>
          </w:tcPr>
          <w:p w14:paraId="534ABB9F"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1.099.500,00</w:t>
            </w:r>
          </w:p>
        </w:tc>
        <w:tc>
          <w:tcPr>
            <w:tcW w:w="1376" w:type="dxa"/>
            <w:noWrap/>
            <w:vAlign w:val="bottom"/>
            <w:hideMark/>
          </w:tcPr>
          <w:p w14:paraId="750CAC42"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1.077.500,00</w:t>
            </w:r>
          </w:p>
        </w:tc>
        <w:tc>
          <w:tcPr>
            <w:tcW w:w="1486" w:type="dxa"/>
            <w:noWrap/>
            <w:vAlign w:val="bottom"/>
            <w:hideMark/>
          </w:tcPr>
          <w:p w14:paraId="02395698"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1.164.500,00</w:t>
            </w:r>
          </w:p>
        </w:tc>
        <w:tc>
          <w:tcPr>
            <w:tcW w:w="1486" w:type="dxa"/>
            <w:noWrap/>
            <w:vAlign w:val="bottom"/>
            <w:hideMark/>
          </w:tcPr>
          <w:p w14:paraId="6CBBA702"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1.464.500,00</w:t>
            </w:r>
          </w:p>
        </w:tc>
        <w:tc>
          <w:tcPr>
            <w:tcW w:w="989" w:type="dxa"/>
            <w:noWrap/>
            <w:vAlign w:val="bottom"/>
            <w:hideMark/>
          </w:tcPr>
          <w:p w14:paraId="7602F4DB"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98,00</w:t>
            </w:r>
          </w:p>
        </w:tc>
        <w:tc>
          <w:tcPr>
            <w:tcW w:w="966" w:type="dxa"/>
            <w:noWrap/>
            <w:vAlign w:val="bottom"/>
            <w:hideMark/>
          </w:tcPr>
          <w:p w14:paraId="6A787383"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108,07</w:t>
            </w:r>
          </w:p>
        </w:tc>
        <w:tc>
          <w:tcPr>
            <w:tcW w:w="966" w:type="dxa"/>
            <w:noWrap/>
            <w:vAlign w:val="bottom"/>
            <w:hideMark/>
          </w:tcPr>
          <w:p w14:paraId="29F44F78"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125,76</w:t>
            </w:r>
          </w:p>
        </w:tc>
      </w:tr>
      <w:tr w:rsidR="000A733D" w:rsidRPr="002E0213" w14:paraId="25177306" w14:textId="77777777" w:rsidTr="000A733D">
        <w:trPr>
          <w:trHeight w:val="311"/>
        </w:trPr>
        <w:tc>
          <w:tcPr>
            <w:tcW w:w="7361" w:type="dxa"/>
            <w:gridSpan w:val="2"/>
            <w:shd w:val="clear" w:color="000000" w:fill="808080"/>
            <w:noWrap/>
            <w:vAlign w:val="bottom"/>
            <w:hideMark/>
          </w:tcPr>
          <w:p w14:paraId="4595E437"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B. RAČUN ZADUŽIVANJA / FINANCIRANJA</w:t>
            </w:r>
          </w:p>
        </w:tc>
        <w:tc>
          <w:tcPr>
            <w:tcW w:w="1376" w:type="dxa"/>
            <w:shd w:val="clear" w:color="000000" w:fill="808080"/>
            <w:noWrap/>
            <w:vAlign w:val="bottom"/>
            <w:hideMark/>
          </w:tcPr>
          <w:p w14:paraId="2260FB08"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c>
          <w:tcPr>
            <w:tcW w:w="1376" w:type="dxa"/>
            <w:shd w:val="clear" w:color="000000" w:fill="808080"/>
            <w:noWrap/>
            <w:vAlign w:val="bottom"/>
            <w:hideMark/>
          </w:tcPr>
          <w:p w14:paraId="7D8B2EB4"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c>
          <w:tcPr>
            <w:tcW w:w="1486" w:type="dxa"/>
            <w:shd w:val="clear" w:color="000000" w:fill="808080"/>
            <w:noWrap/>
            <w:vAlign w:val="bottom"/>
            <w:hideMark/>
          </w:tcPr>
          <w:p w14:paraId="5F8BB68F"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c>
          <w:tcPr>
            <w:tcW w:w="1486" w:type="dxa"/>
            <w:shd w:val="clear" w:color="000000" w:fill="808080"/>
            <w:noWrap/>
            <w:vAlign w:val="bottom"/>
            <w:hideMark/>
          </w:tcPr>
          <w:p w14:paraId="0DE77FDE"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c>
          <w:tcPr>
            <w:tcW w:w="989" w:type="dxa"/>
            <w:shd w:val="clear" w:color="000000" w:fill="808080"/>
            <w:noWrap/>
            <w:vAlign w:val="bottom"/>
            <w:hideMark/>
          </w:tcPr>
          <w:p w14:paraId="05211B0E"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c>
          <w:tcPr>
            <w:tcW w:w="966" w:type="dxa"/>
            <w:shd w:val="clear" w:color="000000" w:fill="808080"/>
            <w:noWrap/>
            <w:vAlign w:val="bottom"/>
            <w:hideMark/>
          </w:tcPr>
          <w:p w14:paraId="62178C6D"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c>
          <w:tcPr>
            <w:tcW w:w="966" w:type="dxa"/>
            <w:shd w:val="clear" w:color="000000" w:fill="808080"/>
            <w:noWrap/>
            <w:vAlign w:val="bottom"/>
            <w:hideMark/>
          </w:tcPr>
          <w:p w14:paraId="3C730F1C"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r>
      <w:tr w:rsidR="000A733D" w:rsidRPr="002E0213" w14:paraId="6F869B15" w14:textId="77777777" w:rsidTr="000A733D">
        <w:trPr>
          <w:trHeight w:val="311"/>
        </w:trPr>
        <w:tc>
          <w:tcPr>
            <w:tcW w:w="922" w:type="dxa"/>
            <w:shd w:val="clear" w:color="000000" w:fill="000080"/>
            <w:noWrap/>
            <w:vAlign w:val="bottom"/>
            <w:hideMark/>
          </w:tcPr>
          <w:p w14:paraId="0FA47C75"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8</w:t>
            </w:r>
          </w:p>
        </w:tc>
        <w:tc>
          <w:tcPr>
            <w:tcW w:w="6438" w:type="dxa"/>
            <w:shd w:val="clear" w:color="000000" w:fill="000080"/>
            <w:noWrap/>
            <w:vAlign w:val="bottom"/>
            <w:hideMark/>
          </w:tcPr>
          <w:p w14:paraId="34474EB9"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Primici od financijske imovine i zaduživanja</w:t>
            </w:r>
          </w:p>
        </w:tc>
        <w:tc>
          <w:tcPr>
            <w:tcW w:w="1376" w:type="dxa"/>
            <w:shd w:val="clear" w:color="000000" w:fill="000080"/>
            <w:noWrap/>
            <w:vAlign w:val="bottom"/>
            <w:hideMark/>
          </w:tcPr>
          <w:p w14:paraId="2EA3EE38"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250.000,00</w:t>
            </w:r>
          </w:p>
        </w:tc>
        <w:tc>
          <w:tcPr>
            <w:tcW w:w="1376" w:type="dxa"/>
            <w:shd w:val="clear" w:color="000000" w:fill="000080"/>
            <w:noWrap/>
            <w:vAlign w:val="bottom"/>
            <w:hideMark/>
          </w:tcPr>
          <w:p w14:paraId="61F69A1B"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300.000,00</w:t>
            </w:r>
          </w:p>
        </w:tc>
        <w:tc>
          <w:tcPr>
            <w:tcW w:w="1486" w:type="dxa"/>
            <w:shd w:val="clear" w:color="000000" w:fill="000080"/>
            <w:noWrap/>
            <w:vAlign w:val="bottom"/>
            <w:hideMark/>
          </w:tcPr>
          <w:p w14:paraId="4C82EDC0"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0,00</w:t>
            </w:r>
          </w:p>
        </w:tc>
        <w:tc>
          <w:tcPr>
            <w:tcW w:w="1486" w:type="dxa"/>
            <w:shd w:val="clear" w:color="000000" w:fill="000080"/>
            <w:noWrap/>
            <w:vAlign w:val="bottom"/>
            <w:hideMark/>
          </w:tcPr>
          <w:p w14:paraId="55E7C6D3"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0,00</w:t>
            </w:r>
          </w:p>
        </w:tc>
        <w:tc>
          <w:tcPr>
            <w:tcW w:w="989" w:type="dxa"/>
            <w:shd w:val="clear" w:color="000000" w:fill="000080"/>
            <w:noWrap/>
            <w:vAlign w:val="bottom"/>
            <w:hideMark/>
          </w:tcPr>
          <w:p w14:paraId="37C371F5"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120,00</w:t>
            </w:r>
          </w:p>
        </w:tc>
        <w:tc>
          <w:tcPr>
            <w:tcW w:w="966" w:type="dxa"/>
            <w:shd w:val="clear" w:color="000000" w:fill="000080"/>
            <w:noWrap/>
            <w:vAlign w:val="bottom"/>
            <w:hideMark/>
          </w:tcPr>
          <w:p w14:paraId="5FF78DA8"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0,00</w:t>
            </w:r>
          </w:p>
        </w:tc>
        <w:tc>
          <w:tcPr>
            <w:tcW w:w="966" w:type="dxa"/>
            <w:shd w:val="clear" w:color="000000" w:fill="000080"/>
            <w:noWrap/>
            <w:vAlign w:val="bottom"/>
            <w:hideMark/>
          </w:tcPr>
          <w:p w14:paraId="37025513"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0,00</w:t>
            </w:r>
          </w:p>
        </w:tc>
      </w:tr>
      <w:tr w:rsidR="000A733D" w:rsidRPr="002E0213" w14:paraId="5A0F7E9E" w14:textId="77777777" w:rsidTr="000A733D">
        <w:trPr>
          <w:trHeight w:val="311"/>
        </w:trPr>
        <w:tc>
          <w:tcPr>
            <w:tcW w:w="922" w:type="dxa"/>
            <w:noWrap/>
            <w:vAlign w:val="bottom"/>
            <w:hideMark/>
          </w:tcPr>
          <w:p w14:paraId="19F86506"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84</w:t>
            </w:r>
          </w:p>
        </w:tc>
        <w:tc>
          <w:tcPr>
            <w:tcW w:w="6438" w:type="dxa"/>
            <w:noWrap/>
            <w:vAlign w:val="bottom"/>
            <w:hideMark/>
          </w:tcPr>
          <w:p w14:paraId="69485C56"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Primici od zaduživanja</w:t>
            </w:r>
          </w:p>
        </w:tc>
        <w:tc>
          <w:tcPr>
            <w:tcW w:w="1376" w:type="dxa"/>
            <w:noWrap/>
            <w:vAlign w:val="bottom"/>
            <w:hideMark/>
          </w:tcPr>
          <w:p w14:paraId="180B422F"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250.000,00</w:t>
            </w:r>
          </w:p>
        </w:tc>
        <w:tc>
          <w:tcPr>
            <w:tcW w:w="1376" w:type="dxa"/>
            <w:noWrap/>
            <w:vAlign w:val="bottom"/>
            <w:hideMark/>
          </w:tcPr>
          <w:p w14:paraId="02F6D0FB"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300.000,00</w:t>
            </w:r>
          </w:p>
        </w:tc>
        <w:tc>
          <w:tcPr>
            <w:tcW w:w="1486" w:type="dxa"/>
            <w:noWrap/>
            <w:vAlign w:val="bottom"/>
            <w:hideMark/>
          </w:tcPr>
          <w:p w14:paraId="51BBE0BC"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0,00</w:t>
            </w:r>
          </w:p>
        </w:tc>
        <w:tc>
          <w:tcPr>
            <w:tcW w:w="1486" w:type="dxa"/>
            <w:noWrap/>
            <w:vAlign w:val="bottom"/>
            <w:hideMark/>
          </w:tcPr>
          <w:p w14:paraId="2FA964F1"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0,00</w:t>
            </w:r>
          </w:p>
        </w:tc>
        <w:tc>
          <w:tcPr>
            <w:tcW w:w="989" w:type="dxa"/>
            <w:noWrap/>
            <w:vAlign w:val="bottom"/>
            <w:hideMark/>
          </w:tcPr>
          <w:p w14:paraId="10923776"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120,00</w:t>
            </w:r>
          </w:p>
        </w:tc>
        <w:tc>
          <w:tcPr>
            <w:tcW w:w="966" w:type="dxa"/>
            <w:noWrap/>
            <w:vAlign w:val="bottom"/>
            <w:hideMark/>
          </w:tcPr>
          <w:p w14:paraId="54666F66"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0,00</w:t>
            </w:r>
          </w:p>
        </w:tc>
        <w:tc>
          <w:tcPr>
            <w:tcW w:w="966" w:type="dxa"/>
            <w:noWrap/>
            <w:vAlign w:val="bottom"/>
            <w:hideMark/>
          </w:tcPr>
          <w:p w14:paraId="78CC8B78"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0,00</w:t>
            </w:r>
          </w:p>
        </w:tc>
      </w:tr>
      <w:tr w:rsidR="000A733D" w:rsidRPr="002E0213" w14:paraId="40E5190D" w14:textId="77777777" w:rsidTr="000A733D">
        <w:trPr>
          <w:trHeight w:val="311"/>
        </w:trPr>
        <w:tc>
          <w:tcPr>
            <w:tcW w:w="922" w:type="dxa"/>
            <w:shd w:val="clear" w:color="000000" w:fill="000080"/>
            <w:noWrap/>
            <w:vAlign w:val="bottom"/>
            <w:hideMark/>
          </w:tcPr>
          <w:p w14:paraId="1F794F56"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lastRenderedPageBreak/>
              <w:t>5</w:t>
            </w:r>
          </w:p>
        </w:tc>
        <w:tc>
          <w:tcPr>
            <w:tcW w:w="6438" w:type="dxa"/>
            <w:shd w:val="clear" w:color="000000" w:fill="000080"/>
            <w:noWrap/>
            <w:vAlign w:val="bottom"/>
            <w:hideMark/>
          </w:tcPr>
          <w:p w14:paraId="0BE56B37"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Izdaci za financijsku imovinu i otplate zajmova</w:t>
            </w:r>
          </w:p>
        </w:tc>
        <w:tc>
          <w:tcPr>
            <w:tcW w:w="1376" w:type="dxa"/>
            <w:shd w:val="clear" w:color="000000" w:fill="000080"/>
            <w:noWrap/>
            <w:vAlign w:val="bottom"/>
            <w:hideMark/>
          </w:tcPr>
          <w:p w14:paraId="7B4ECFB4"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281.000,00</w:t>
            </w:r>
          </w:p>
        </w:tc>
        <w:tc>
          <w:tcPr>
            <w:tcW w:w="1376" w:type="dxa"/>
            <w:shd w:val="clear" w:color="000000" w:fill="000080"/>
            <w:noWrap/>
            <w:vAlign w:val="bottom"/>
            <w:hideMark/>
          </w:tcPr>
          <w:p w14:paraId="19832B79"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0,00</w:t>
            </w:r>
          </w:p>
        </w:tc>
        <w:tc>
          <w:tcPr>
            <w:tcW w:w="1486" w:type="dxa"/>
            <w:shd w:val="clear" w:color="000000" w:fill="000080"/>
            <w:noWrap/>
            <w:vAlign w:val="bottom"/>
            <w:hideMark/>
          </w:tcPr>
          <w:p w14:paraId="582776D4"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300.000,00</w:t>
            </w:r>
          </w:p>
        </w:tc>
        <w:tc>
          <w:tcPr>
            <w:tcW w:w="1486" w:type="dxa"/>
            <w:shd w:val="clear" w:color="000000" w:fill="000080"/>
            <w:noWrap/>
            <w:vAlign w:val="bottom"/>
            <w:hideMark/>
          </w:tcPr>
          <w:p w14:paraId="7D0693DB"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0,00</w:t>
            </w:r>
          </w:p>
        </w:tc>
        <w:tc>
          <w:tcPr>
            <w:tcW w:w="989" w:type="dxa"/>
            <w:shd w:val="clear" w:color="000000" w:fill="000080"/>
            <w:noWrap/>
            <w:vAlign w:val="bottom"/>
            <w:hideMark/>
          </w:tcPr>
          <w:p w14:paraId="00632788"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0,00</w:t>
            </w:r>
          </w:p>
        </w:tc>
        <w:tc>
          <w:tcPr>
            <w:tcW w:w="966" w:type="dxa"/>
            <w:shd w:val="clear" w:color="000000" w:fill="000080"/>
            <w:noWrap/>
            <w:vAlign w:val="bottom"/>
            <w:hideMark/>
          </w:tcPr>
          <w:p w14:paraId="76F04054"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0,00</w:t>
            </w:r>
          </w:p>
        </w:tc>
        <w:tc>
          <w:tcPr>
            <w:tcW w:w="966" w:type="dxa"/>
            <w:shd w:val="clear" w:color="000000" w:fill="000080"/>
            <w:noWrap/>
            <w:vAlign w:val="bottom"/>
            <w:hideMark/>
          </w:tcPr>
          <w:p w14:paraId="79E0D1FF"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0,00</w:t>
            </w:r>
          </w:p>
        </w:tc>
      </w:tr>
      <w:tr w:rsidR="000A733D" w:rsidRPr="002E0213" w14:paraId="11E42EC3" w14:textId="77777777" w:rsidTr="000A733D">
        <w:trPr>
          <w:trHeight w:val="311"/>
        </w:trPr>
        <w:tc>
          <w:tcPr>
            <w:tcW w:w="922" w:type="dxa"/>
            <w:noWrap/>
            <w:vAlign w:val="bottom"/>
            <w:hideMark/>
          </w:tcPr>
          <w:p w14:paraId="2FFED37A"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54</w:t>
            </w:r>
          </w:p>
        </w:tc>
        <w:tc>
          <w:tcPr>
            <w:tcW w:w="6438" w:type="dxa"/>
            <w:noWrap/>
            <w:vAlign w:val="bottom"/>
            <w:hideMark/>
          </w:tcPr>
          <w:p w14:paraId="5E03BB4C"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Izdaci za otplatu glavnice primljenih kredita i zajmova</w:t>
            </w:r>
          </w:p>
        </w:tc>
        <w:tc>
          <w:tcPr>
            <w:tcW w:w="1376" w:type="dxa"/>
            <w:noWrap/>
            <w:vAlign w:val="bottom"/>
            <w:hideMark/>
          </w:tcPr>
          <w:p w14:paraId="5035337E"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281.000,00</w:t>
            </w:r>
          </w:p>
        </w:tc>
        <w:tc>
          <w:tcPr>
            <w:tcW w:w="1376" w:type="dxa"/>
            <w:noWrap/>
            <w:vAlign w:val="bottom"/>
            <w:hideMark/>
          </w:tcPr>
          <w:p w14:paraId="24053D4B"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0,00</w:t>
            </w:r>
          </w:p>
        </w:tc>
        <w:tc>
          <w:tcPr>
            <w:tcW w:w="1486" w:type="dxa"/>
            <w:noWrap/>
            <w:vAlign w:val="bottom"/>
            <w:hideMark/>
          </w:tcPr>
          <w:p w14:paraId="780D3BE3"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300.000,00</w:t>
            </w:r>
          </w:p>
        </w:tc>
        <w:tc>
          <w:tcPr>
            <w:tcW w:w="1486" w:type="dxa"/>
            <w:noWrap/>
            <w:vAlign w:val="bottom"/>
            <w:hideMark/>
          </w:tcPr>
          <w:p w14:paraId="2EBF64E8"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0,00</w:t>
            </w:r>
          </w:p>
        </w:tc>
        <w:tc>
          <w:tcPr>
            <w:tcW w:w="989" w:type="dxa"/>
            <w:noWrap/>
            <w:vAlign w:val="bottom"/>
            <w:hideMark/>
          </w:tcPr>
          <w:p w14:paraId="7F8EF26B"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0,00</w:t>
            </w:r>
          </w:p>
        </w:tc>
        <w:tc>
          <w:tcPr>
            <w:tcW w:w="966" w:type="dxa"/>
            <w:noWrap/>
            <w:vAlign w:val="bottom"/>
            <w:hideMark/>
          </w:tcPr>
          <w:p w14:paraId="29F6E06B"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0,00</w:t>
            </w:r>
          </w:p>
        </w:tc>
        <w:tc>
          <w:tcPr>
            <w:tcW w:w="966" w:type="dxa"/>
            <w:noWrap/>
            <w:vAlign w:val="bottom"/>
            <w:hideMark/>
          </w:tcPr>
          <w:p w14:paraId="7F0C31EC"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0,00</w:t>
            </w:r>
          </w:p>
        </w:tc>
      </w:tr>
      <w:tr w:rsidR="000A733D" w:rsidRPr="002E0213" w14:paraId="2C05B3E3" w14:textId="77777777" w:rsidTr="000A733D">
        <w:trPr>
          <w:trHeight w:val="311"/>
        </w:trPr>
        <w:tc>
          <w:tcPr>
            <w:tcW w:w="7361" w:type="dxa"/>
            <w:gridSpan w:val="2"/>
            <w:shd w:val="clear" w:color="000000" w:fill="808080"/>
            <w:noWrap/>
            <w:vAlign w:val="bottom"/>
            <w:hideMark/>
          </w:tcPr>
          <w:p w14:paraId="79E2A469"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xml:space="preserve">C. RASPOLOŽIVA SREDSTVA IZ PRETHODNIH GODINA </w:t>
            </w:r>
          </w:p>
        </w:tc>
        <w:tc>
          <w:tcPr>
            <w:tcW w:w="1376" w:type="dxa"/>
            <w:shd w:val="clear" w:color="000000" w:fill="808080"/>
            <w:noWrap/>
            <w:vAlign w:val="bottom"/>
            <w:hideMark/>
          </w:tcPr>
          <w:p w14:paraId="06CA4B7B"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c>
          <w:tcPr>
            <w:tcW w:w="1376" w:type="dxa"/>
            <w:shd w:val="clear" w:color="000000" w:fill="808080"/>
            <w:noWrap/>
            <w:vAlign w:val="bottom"/>
            <w:hideMark/>
          </w:tcPr>
          <w:p w14:paraId="19BE6090"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c>
          <w:tcPr>
            <w:tcW w:w="1486" w:type="dxa"/>
            <w:shd w:val="clear" w:color="000000" w:fill="808080"/>
            <w:noWrap/>
            <w:vAlign w:val="bottom"/>
            <w:hideMark/>
          </w:tcPr>
          <w:p w14:paraId="378B349A"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c>
          <w:tcPr>
            <w:tcW w:w="1486" w:type="dxa"/>
            <w:shd w:val="clear" w:color="000000" w:fill="808080"/>
            <w:noWrap/>
            <w:vAlign w:val="bottom"/>
            <w:hideMark/>
          </w:tcPr>
          <w:p w14:paraId="726DCBF0"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c>
          <w:tcPr>
            <w:tcW w:w="989" w:type="dxa"/>
            <w:shd w:val="clear" w:color="000000" w:fill="808080"/>
            <w:noWrap/>
            <w:vAlign w:val="bottom"/>
            <w:hideMark/>
          </w:tcPr>
          <w:p w14:paraId="7935A7C7"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c>
          <w:tcPr>
            <w:tcW w:w="966" w:type="dxa"/>
            <w:shd w:val="clear" w:color="000000" w:fill="808080"/>
            <w:noWrap/>
            <w:vAlign w:val="bottom"/>
            <w:hideMark/>
          </w:tcPr>
          <w:p w14:paraId="1A726539"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c>
          <w:tcPr>
            <w:tcW w:w="966" w:type="dxa"/>
            <w:shd w:val="clear" w:color="000000" w:fill="808080"/>
            <w:noWrap/>
            <w:vAlign w:val="bottom"/>
            <w:hideMark/>
          </w:tcPr>
          <w:p w14:paraId="31A1ECC9"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 </w:t>
            </w:r>
          </w:p>
        </w:tc>
      </w:tr>
      <w:tr w:rsidR="000A733D" w:rsidRPr="002E0213" w14:paraId="7EABC7FD" w14:textId="77777777" w:rsidTr="000A733D">
        <w:trPr>
          <w:trHeight w:val="311"/>
        </w:trPr>
        <w:tc>
          <w:tcPr>
            <w:tcW w:w="922" w:type="dxa"/>
            <w:shd w:val="clear" w:color="000000" w:fill="000080"/>
            <w:noWrap/>
            <w:vAlign w:val="bottom"/>
            <w:hideMark/>
          </w:tcPr>
          <w:p w14:paraId="71D2CF46"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9</w:t>
            </w:r>
          </w:p>
        </w:tc>
        <w:tc>
          <w:tcPr>
            <w:tcW w:w="6438" w:type="dxa"/>
            <w:shd w:val="clear" w:color="000000" w:fill="000080"/>
            <w:noWrap/>
            <w:vAlign w:val="bottom"/>
            <w:hideMark/>
          </w:tcPr>
          <w:p w14:paraId="3F669908" w14:textId="77777777" w:rsidR="000A733D" w:rsidRPr="002E0213" w:rsidRDefault="000A733D" w:rsidP="003E6176">
            <w:pPr>
              <w:spacing w:after="0" w:line="240" w:lineRule="auto"/>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Vlastiti izvori</w:t>
            </w:r>
          </w:p>
        </w:tc>
        <w:tc>
          <w:tcPr>
            <w:tcW w:w="1376" w:type="dxa"/>
            <w:shd w:val="clear" w:color="000000" w:fill="000080"/>
            <w:noWrap/>
            <w:vAlign w:val="bottom"/>
            <w:hideMark/>
          </w:tcPr>
          <w:p w14:paraId="5E099142"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-130.254,38</w:t>
            </w:r>
          </w:p>
        </w:tc>
        <w:tc>
          <w:tcPr>
            <w:tcW w:w="1376" w:type="dxa"/>
            <w:shd w:val="clear" w:color="000000" w:fill="000080"/>
            <w:noWrap/>
            <w:vAlign w:val="bottom"/>
            <w:hideMark/>
          </w:tcPr>
          <w:p w14:paraId="30168A83"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0,00</w:t>
            </w:r>
          </w:p>
        </w:tc>
        <w:tc>
          <w:tcPr>
            <w:tcW w:w="1486" w:type="dxa"/>
            <w:shd w:val="clear" w:color="000000" w:fill="000080"/>
            <w:noWrap/>
            <w:vAlign w:val="bottom"/>
            <w:hideMark/>
          </w:tcPr>
          <w:p w14:paraId="6BCC8EE4"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0,00</w:t>
            </w:r>
          </w:p>
        </w:tc>
        <w:tc>
          <w:tcPr>
            <w:tcW w:w="1486" w:type="dxa"/>
            <w:shd w:val="clear" w:color="000000" w:fill="000080"/>
            <w:noWrap/>
            <w:vAlign w:val="bottom"/>
            <w:hideMark/>
          </w:tcPr>
          <w:p w14:paraId="2192AFB9"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0,00</w:t>
            </w:r>
          </w:p>
        </w:tc>
        <w:tc>
          <w:tcPr>
            <w:tcW w:w="989" w:type="dxa"/>
            <w:shd w:val="clear" w:color="000000" w:fill="000080"/>
            <w:noWrap/>
            <w:vAlign w:val="bottom"/>
            <w:hideMark/>
          </w:tcPr>
          <w:p w14:paraId="136C1F75"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0,00</w:t>
            </w:r>
          </w:p>
        </w:tc>
        <w:tc>
          <w:tcPr>
            <w:tcW w:w="966" w:type="dxa"/>
            <w:shd w:val="clear" w:color="000000" w:fill="000080"/>
            <w:noWrap/>
            <w:vAlign w:val="bottom"/>
            <w:hideMark/>
          </w:tcPr>
          <w:p w14:paraId="35FF776A"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0,00</w:t>
            </w:r>
          </w:p>
        </w:tc>
        <w:tc>
          <w:tcPr>
            <w:tcW w:w="966" w:type="dxa"/>
            <w:shd w:val="clear" w:color="000000" w:fill="000080"/>
            <w:noWrap/>
            <w:vAlign w:val="bottom"/>
            <w:hideMark/>
          </w:tcPr>
          <w:p w14:paraId="2494E1EB" w14:textId="77777777" w:rsidR="000A733D" w:rsidRPr="002E0213" w:rsidRDefault="000A733D" w:rsidP="003E6176">
            <w:pPr>
              <w:spacing w:after="0" w:line="240" w:lineRule="auto"/>
              <w:jc w:val="right"/>
              <w:rPr>
                <w:rFonts w:ascii="Arial" w:eastAsia="Times New Roman" w:hAnsi="Arial" w:cs="Arial"/>
                <w:b/>
                <w:bCs/>
                <w:color w:val="FFFFFF"/>
                <w:kern w:val="0"/>
                <w:sz w:val="20"/>
                <w:szCs w:val="20"/>
                <w:lang w:eastAsia="hr-HR"/>
                <w14:ligatures w14:val="none"/>
              </w:rPr>
            </w:pPr>
            <w:r w:rsidRPr="002E0213">
              <w:rPr>
                <w:rFonts w:ascii="Arial" w:eastAsia="Times New Roman" w:hAnsi="Arial" w:cs="Arial"/>
                <w:b/>
                <w:bCs/>
                <w:color w:val="FFFFFF"/>
                <w:kern w:val="0"/>
                <w:sz w:val="20"/>
                <w:szCs w:val="20"/>
                <w:lang w:eastAsia="hr-HR"/>
                <w14:ligatures w14:val="none"/>
              </w:rPr>
              <w:t>0,00</w:t>
            </w:r>
          </w:p>
        </w:tc>
      </w:tr>
      <w:tr w:rsidR="000A733D" w:rsidRPr="002E0213" w14:paraId="094BD813" w14:textId="77777777" w:rsidTr="000A733D">
        <w:trPr>
          <w:trHeight w:val="311"/>
        </w:trPr>
        <w:tc>
          <w:tcPr>
            <w:tcW w:w="922" w:type="dxa"/>
            <w:noWrap/>
            <w:vAlign w:val="bottom"/>
            <w:hideMark/>
          </w:tcPr>
          <w:p w14:paraId="1F242A07"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92</w:t>
            </w:r>
          </w:p>
        </w:tc>
        <w:tc>
          <w:tcPr>
            <w:tcW w:w="6438" w:type="dxa"/>
            <w:noWrap/>
            <w:vAlign w:val="bottom"/>
            <w:hideMark/>
          </w:tcPr>
          <w:p w14:paraId="496CFE6C" w14:textId="77777777" w:rsidR="000A733D" w:rsidRPr="002E0213" w:rsidRDefault="000A733D" w:rsidP="003E6176">
            <w:pPr>
              <w:spacing w:after="0" w:line="240" w:lineRule="auto"/>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Rezultat poslovanja</w:t>
            </w:r>
          </w:p>
        </w:tc>
        <w:tc>
          <w:tcPr>
            <w:tcW w:w="1376" w:type="dxa"/>
            <w:noWrap/>
            <w:vAlign w:val="bottom"/>
            <w:hideMark/>
          </w:tcPr>
          <w:p w14:paraId="756951B1"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-130.254,38</w:t>
            </w:r>
          </w:p>
        </w:tc>
        <w:tc>
          <w:tcPr>
            <w:tcW w:w="1376" w:type="dxa"/>
            <w:noWrap/>
            <w:vAlign w:val="bottom"/>
            <w:hideMark/>
          </w:tcPr>
          <w:p w14:paraId="646FF90C"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0,00</w:t>
            </w:r>
          </w:p>
        </w:tc>
        <w:tc>
          <w:tcPr>
            <w:tcW w:w="1486" w:type="dxa"/>
            <w:noWrap/>
            <w:vAlign w:val="bottom"/>
            <w:hideMark/>
          </w:tcPr>
          <w:p w14:paraId="36B2240A"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0,00</w:t>
            </w:r>
          </w:p>
        </w:tc>
        <w:tc>
          <w:tcPr>
            <w:tcW w:w="1486" w:type="dxa"/>
            <w:noWrap/>
            <w:vAlign w:val="bottom"/>
            <w:hideMark/>
          </w:tcPr>
          <w:p w14:paraId="6B1D75F0"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0,00</w:t>
            </w:r>
          </w:p>
        </w:tc>
        <w:tc>
          <w:tcPr>
            <w:tcW w:w="989" w:type="dxa"/>
            <w:noWrap/>
            <w:vAlign w:val="bottom"/>
            <w:hideMark/>
          </w:tcPr>
          <w:p w14:paraId="64425E03"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0,00</w:t>
            </w:r>
          </w:p>
        </w:tc>
        <w:tc>
          <w:tcPr>
            <w:tcW w:w="966" w:type="dxa"/>
            <w:noWrap/>
            <w:vAlign w:val="bottom"/>
            <w:hideMark/>
          </w:tcPr>
          <w:p w14:paraId="611D9399"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0,00</w:t>
            </w:r>
          </w:p>
        </w:tc>
        <w:tc>
          <w:tcPr>
            <w:tcW w:w="966" w:type="dxa"/>
            <w:noWrap/>
            <w:vAlign w:val="bottom"/>
            <w:hideMark/>
          </w:tcPr>
          <w:p w14:paraId="46B42DBF" w14:textId="77777777" w:rsidR="000A733D" w:rsidRPr="002E0213" w:rsidRDefault="000A733D" w:rsidP="003E6176">
            <w:pPr>
              <w:spacing w:after="0" w:line="240" w:lineRule="auto"/>
              <w:jc w:val="right"/>
              <w:rPr>
                <w:rFonts w:ascii="Arial" w:eastAsia="Times New Roman" w:hAnsi="Arial" w:cs="Arial"/>
                <w:kern w:val="0"/>
                <w:sz w:val="20"/>
                <w:szCs w:val="20"/>
                <w:lang w:eastAsia="hr-HR"/>
                <w14:ligatures w14:val="none"/>
              </w:rPr>
            </w:pPr>
            <w:r w:rsidRPr="002E0213">
              <w:rPr>
                <w:rFonts w:ascii="Arial" w:eastAsia="Times New Roman" w:hAnsi="Arial" w:cs="Arial"/>
                <w:kern w:val="0"/>
                <w:sz w:val="20"/>
                <w:szCs w:val="20"/>
                <w:lang w:eastAsia="hr-HR"/>
                <w14:ligatures w14:val="none"/>
              </w:rPr>
              <w:t>0,00</w:t>
            </w:r>
          </w:p>
        </w:tc>
      </w:tr>
    </w:tbl>
    <w:p w14:paraId="55C71453" w14:textId="3DAD02A8" w:rsidR="000A733D" w:rsidRDefault="000A733D" w:rsidP="000A733D">
      <w:pPr>
        <w:spacing w:after="0"/>
        <w:rPr>
          <w:rFonts w:ascii="Times New Roman" w:hAnsi="Times New Roman"/>
          <w:sz w:val="24"/>
          <w:szCs w:val="24"/>
        </w:rPr>
      </w:pPr>
      <w:r>
        <w:rPr>
          <w:rFonts w:ascii="Times New Roman" w:hAnsi="Times New Roman"/>
          <w:sz w:val="24"/>
          <w:szCs w:val="24"/>
        </w:rPr>
        <w:tab/>
        <w:t xml:space="preserve">        </w:t>
      </w:r>
    </w:p>
    <w:p w14:paraId="5163AA6D" w14:textId="0069F0F8" w:rsidR="000A733D" w:rsidRDefault="000A733D" w:rsidP="000A733D">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5871367" w14:textId="285E19A9" w:rsidR="000A733D" w:rsidRPr="000A733D" w:rsidRDefault="000A733D" w:rsidP="00DB6C7E">
      <w:pPr>
        <w:pStyle w:val="Odlomakpopisa"/>
        <w:numPr>
          <w:ilvl w:val="0"/>
          <w:numId w:val="11"/>
        </w:numPr>
        <w:spacing w:after="0"/>
        <w:rPr>
          <w:rFonts w:ascii="Times New Roman" w:hAnsi="Times New Roman"/>
          <w:b/>
          <w:bCs/>
          <w:sz w:val="24"/>
          <w:szCs w:val="24"/>
        </w:rPr>
      </w:pPr>
      <w:r w:rsidRPr="000A733D">
        <w:rPr>
          <w:rFonts w:ascii="Times New Roman" w:hAnsi="Times New Roman"/>
          <w:b/>
          <w:bCs/>
          <w:sz w:val="24"/>
          <w:szCs w:val="24"/>
        </w:rPr>
        <w:t>POSEBNI DIO</w:t>
      </w:r>
    </w:p>
    <w:p w14:paraId="60630338" w14:textId="77777777" w:rsidR="000A733D" w:rsidRDefault="000A733D" w:rsidP="000A733D">
      <w:pPr>
        <w:spacing w:after="0"/>
        <w:rPr>
          <w:rFonts w:ascii="Times New Roman" w:hAnsi="Times New Roman" w:cs="Times New Roman"/>
          <w:sz w:val="24"/>
          <w:szCs w:val="24"/>
        </w:rPr>
      </w:pPr>
    </w:p>
    <w:tbl>
      <w:tblPr>
        <w:tblW w:w="1601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5765"/>
        <w:gridCol w:w="1701"/>
        <w:gridCol w:w="1560"/>
        <w:gridCol w:w="1559"/>
        <w:gridCol w:w="1559"/>
        <w:gridCol w:w="992"/>
        <w:gridCol w:w="993"/>
        <w:gridCol w:w="992"/>
      </w:tblGrid>
      <w:tr w:rsidR="00DB6C7E" w:rsidRPr="000A733D" w14:paraId="39720FA0" w14:textId="77777777" w:rsidTr="00DB6C7E">
        <w:trPr>
          <w:trHeight w:val="255"/>
        </w:trPr>
        <w:tc>
          <w:tcPr>
            <w:tcW w:w="898" w:type="dxa"/>
            <w:noWrap/>
            <w:vAlign w:val="bottom"/>
            <w:hideMark/>
          </w:tcPr>
          <w:p w14:paraId="71E67021" w14:textId="77777777" w:rsidR="000A733D" w:rsidRPr="000A733D" w:rsidRDefault="000A733D" w:rsidP="000A733D">
            <w:pPr>
              <w:spacing w:after="0" w:line="240" w:lineRule="auto"/>
              <w:rPr>
                <w:rFonts w:ascii="Times New Roman" w:eastAsia="Times New Roman" w:hAnsi="Times New Roman" w:cs="Times New Roman"/>
                <w:kern w:val="0"/>
                <w:sz w:val="24"/>
                <w:szCs w:val="24"/>
                <w:lang w:eastAsia="hr-HR"/>
                <w14:ligatures w14:val="none"/>
              </w:rPr>
            </w:pPr>
          </w:p>
        </w:tc>
        <w:tc>
          <w:tcPr>
            <w:tcW w:w="5765" w:type="dxa"/>
            <w:noWrap/>
            <w:vAlign w:val="bottom"/>
            <w:hideMark/>
          </w:tcPr>
          <w:p w14:paraId="306893BB" w14:textId="77777777" w:rsidR="000A733D" w:rsidRPr="000A733D" w:rsidRDefault="000A733D" w:rsidP="000A733D">
            <w:pPr>
              <w:spacing w:after="0" w:line="240" w:lineRule="auto"/>
              <w:rPr>
                <w:rFonts w:ascii="Times New Roman" w:eastAsia="Times New Roman" w:hAnsi="Times New Roman" w:cs="Times New Roman"/>
                <w:kern w:val="0"/>
                <w:sz w:val="20"/>
                <w:szCs w:val="20"/>
                <w:lang w:eastAsia="hr-HR"/>
                <w14:ligatures w14:val="none"/>
              </w:rPr>
            </w:pPr>
          </w:p>
        </w:tc>
        <w:tc>
          <w:tcPr>
            <w:tcW w:w="1701" w:type="dxa"/>
            <w:noWrap/>
            <w:vAlign w:val="bottom"/>
            <w:hideMark/>
          </w:tcPr>
          <w:p w14:paraId="36F83C95"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PLAN</w:t>
            </w:r>
          </w:p>
        </w:tc>
        <w:tc>
          <w:tcPr>
            <w:tcW w:w="1560" w:type="dxa"/>
            <w:noWrap/>
            <w:vAlign w:val="bottom"/>
            <w:hideMark/>
          </w:tcPr>
          <w:p w14:paraId="6C38FD30"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PLAN</w:t>
            </w:r>
          </w:p>
        </w:tc>
        <w:tc>
          <w:tcPr>
            <w:tcW w:w="1559" w:type="dxa"/>
            <w:noWrap/>
            <w:vAlign w:val="bottom"/>
            <w:hideMark/>
          </w:tcPr>
          <w:p w14:paraId="61560B34"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PROJEKCIJA</w:t>
            </w:r>
          </w:p>
        </w:tc>
        <w:tc>
          <w:tcPr>
            <w:tcW w:w="1559" w:type="dxa"/>
            <w:noWrap/>
            <w:vAlign w:val="bottom"/>
            <w:hideMark/>
          </w:tcPr>
          <w:p w14:paraId="3CF8B1F7"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PROJEKCIJA</w:t>
            </w:r>
          </w:p>
        </w:tc>
        <w:tc>
          <w:tcPr>
            <w:tcW w:w="992" w:type="dxa"/>
            <w:noWrap/>
            <w:vAlign w:val="bottom"/>
            <w:hideMark/>
          </w:tcPr>
          <w:p w14:paraId="2BD03609"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INDEKS</w:t>
            </w:r>
          </w:p>
        </w:tc>
        <w:tc>
          <w:tcPr>
            <w:tcW w:w="993" w:type="dxa"/>
            <w:noWrap/>
            <w:vAlign w:val="bottom"/>
            <w:hideMark/>
          </w:tcPr>
          <w:p w14:paraId="6DB5C0EC"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INDEKS</w:t>
            </w:r>
          </w:p>
        </w:tc>
        <w:tc>
          <w:tcPr>
            <w:tcW w:w="992" w:type="dxa"/>
            <w:noWrap/>
            <w:vAlign w:val="bottom"/>
            <w:hideMark/>
          </w:tcPr>
          <w:p w14:paraId="70B70CC7"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INDEKS</w:t>
            </w:r>
          </w:p>
        </w:tc>
      </w:tr>
      <w:tr w:rsidR="00DB6C7E" w:rsidRPr="000A733D" w14:paraId="3B503807" w14:textId="77777777" w:rsidTr="00DB6C7E">
        <w:trPr>
          <w:trHeight w:val="255"/>
        </w:trPr>
        <w:tc>
          <w:tcPr>
            <w:tcW w:w="898" w:type="dxa"/>
            <w:noWrap/>
            <w:vAlign w:val="bottom"/>
            <w:hideMark/>
          </w:tcPr>
          <w:p w14:paraId="67CE452A"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p>
        </w:tc>
        <w:tc>
          <w:tcPr>
            <w:tcW w:w="5765" w:type="dxa"/>
            <w:noWrap/>
            <w:vAlign w:val="bottom"/>
            <w:hideMark/>
          </w:tcPr>
          <w:p w14:paraId="6F404681" w14:textId="77777777" w:rsidR="000A733D" w:rsidRPr="000A733D" w:rsidRDefault="000A733D" w:rsidP="000A733D">
            <w:pPr>
              <w:spacing w:after="0" w:line="240" w:lineRule="auto"/>
              <w:rPr>
                <w:rFonts w:ascii="Times New Roman" w:eastAsia="Times New Roman" w:hAnsi="Times New Roman" w:cs="Times New Roman"/>
                <w:kern w:val="0"/>
                <w:sz w:val="20"/>
                <w:szCs w:val="20"/>
                <w:lang w:eastAsia="hr-HR"/>
                <w14:ligatures w14:val="none"/>
              </w:rPr>
            </w:pPr>
          </w:p>
        </w:tc>
        <w:tc>
          <w:tcPr>
            <w:tcW w:w="1701" w:type="dxa"/>
            <w:noWrap/>
            <w:vAlign w:val="bottom"/>
            <w:hideMark/>
          </w:tcPr>
          <w:p w14:paraId="0FDDB26F"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w:t>
            </w:r>
          </w:p>
        </w:tc>
        <w:tc>
          <w:tcPr>
            <w:tcW w:w="1560" w:type="dxa"/>
            <w:noWrap/>
            <w:vAlign w:val="bottom"/>
            <w:hideMark/>
          </w:tcPr>
          <w:p w14:paraId="471311A2"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w:t>
            </w:r>
          </w:p>
        </w:tc>
        <w:tc>
          <w:tcPr>
            <w:tcW w:w="1559" w:type="dxa"/>
            <w:noWrap/>
            <w:vAlign w:val="bottom"/>
            <w:hideMark/>
          </w:tcPr>
          <w:p w14:paraId="41984E5D"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1559" w:type="dxa"/>
            <w:noWrap/>
            <w:vAlign w:val="bottom"/>
            <w:hideMark/>
          </w:tcPr>
          <w:p w14:paraId="0B032FD0"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992" w:type="dxa"/>
            <w:noWrap/>
            <w:vAlign w:val="bottom"/>
            <w:hideMark/>
          </w:tcPr>
          <w:p w14:paraId="144DF2DE"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w:t>
            </w:r>
          </w:p>
        </w:tc>
        <w:tc>
          <w:tcPr>
            <w:tcW w:w="993" w:type="dxa"/>
            <w:noWrap/>
            <w:vAlign w:val="bottom"/>
            <w:hideMark/>
          </w:tcPr>
          <w:p w14:paraId="0D6AD9E3"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6</w:t>
            </w:r>
          </w:p>
        </w:tc>
        <w:tc>
          <w:tcPr>
            <w:tcW w:w="992" w:type="dxa"/>
            <w:noWrap/>
            <w:vAlign w:val="bottom"/>
            <w:hideMark/>
          </w:tcPr>
          <w:p w14:paraId="57358586"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7</w:t>
            </w:r>
          </w:p>
        </w:tc>
      </w:tr>
      <w:tr w:rsidR="00DB6C7E" w:rsidRPr="000A733D" w14:paraId="1F2815AF" w14:textId="77777777" w:rsidTr="00DB6C7E">
        <w:trPr>
          <w:trHeight w:val="255"/>
        </w:trPr>
        <w:tc>
          <w:tcPr>
            <w:tcW w:w="898" w:type="dxa"/>
            <w:noWrap/>
            <w:vAlign w:val="bottom"/>
            <w:hideMark/>
          </w:tcPr>
          <w:p w14:paraId="0F822FE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BROJ KONTA</w:t>
            </w:r>
          </w:p>
        </w:tc>
        <w:tc>
          <w:tcPr>
            <w:tcW w:w="5765" w:type="dxa"/>
            <w:noWrap/>
            <w:vAlign w:val="bottom"/>
            <w:hideMark/>
          </w:tcPr>
          <w:p w14:paraId="1075403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VRSTA PRIHODA / PRIMITAKA</w:t>
            </w:r>
          </w:p>
        </w:tc>
        <w:tc>
          <w:tcPr>
            <w:tcW w:w="1701" w:type="dxa"/>
            <w:noWrap/>
            <w:vAlign w:val="bottom"/>
            <w:hideMark/>
          </w:tcPr>
          <w:p w14:paraId="7D2E0CEB"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2025</w:t>
            </w:r>
          </w:p>
        </w:tc>
        <w:tc>
          <w:tcPr>
            <w:tcW w:w="1560" w:type="dxa"/>
            <w:noWrap/>
            <w:vAlign w:val="bottom"/>
            <w:hideMark/>
          </w:tcPr>
          <w:p w14:paraId="6AB28C61"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2026</w:t>
            </w:r>
          </w:p>
        </w:tc>
        <w:tc>
          <w:tcPr>
            <w:tcW w:w="1559" w:type="dxa"/>
            <w:noWrap/>
            <w:vAlign w:val="bottom"/>
            <w:hideMark/>
          </w:tcPr>
          <w:p w14:paraId="5EC04C90"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2027</w:t>
            </w:r>
          </w:p>
        </w:tc>
        <w:tc>
          <w:tcPr>
            <w:tcW w:w="1559" w:type="dxa"/>
            <w:noWrap/>
            <w:vAlign w:val="bottom"/>
            <w:hideMark/>
          </w:tcPr>
          <w:p w14:paraId="12461CA9"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2028</w:t>
            </w:r>
          </w:p>
        </w:tc>
        <w:tc>
          <w:tcPr>
            <w:tcW w:w="992" w:type="dxa"/>
            <w:noWrap/>
            <w:vAlign w:val="bottom"/>
            <w:hideMark/>
          </w:tcPr>
          <w:p w14:paraId="26C64BE6"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2/1</w:t>
            </w:r>
          </w:p>
        </w:tc>
        <w:tc>
          <w:tcPr>
            <w:tcW w:w="993" w:type="dxa"/>
            <w:noWrap/>
            <w:vAlign w:val="bottom"/>
            <w:hideMark/>
          </w:tcPr>
          <w:p w14:paraId="205A7B7E"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3/2</w:t>
            </w:r>
          </w:p>
        </w:tc>
        <w:tc>
          <w:tcPr>
            <w:tcW w:w="992" w:type="dxa"/>
            <w:noWrap/>
            <w:vAlign w:val="bottom"/>
            <w:hideMark/>
          </w:tcPr>
          <w:p w14:paraId="4A404872" w14:textId="77777777" w:rsidR="000A733D" w:rsidRPr="000A733D" w:rsidRDefault="000A733D" w:rsidP="000A733D">
            <w:pPr>
              <w:spacing w:after="0" w:line="240" w:lineRule="auto"/>
              <w:jc w:val="center"/>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4/3</w:t>
            </w:r>
          </w:p>
        </w:tc>
      </w:tr>
      <w:tr w:rsidR="00DB6C7E" w:rsidRPr="000A733D" w14:paraId="7369C456" w14:textId="77777777" w:rsidTr="00DB6C7E">
        <w:trPr>
          <w:trHeight w:val="255"/>
        </w:trPr>
        <w:tc>
          <w:tcPr>
            <w:tcW w:w="6663" w:type="dxa"/>
            <w:gridSpan w:val="2"/>
            <w:noWrap/>
            <w:vAlign w:val="bottom"/>
            <w:hideMark/>
          </w:tcPr>
          <w:p w14:paraId="5FD48D0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 xml:space="preserve">UKUPNO RASHODI / IZDACI </w:t>
            </w:r>
          </w:p>
        </w:tc>
        <w:tc>
          <w:tcPr>
            <w:tcW w:w="1701" w:type="dxa"/>
            <w:noWrap/>
            <w:vAlign w:val="bottom"/>
            <w:hideMark/>
          </w:tcPr>
          <w:p w14:paraId="78321C3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3.207.985,00</w:t>
            </w:r>
          </w:p>
        </w:tc>
        <w:tc>
          <w:tcPr>
            <w:tcW w:w="1560" w:type="dxa"/>
            <w:noWrap/>
            <w:vAlign w:val="bottom"/>
            <w:hideMark/>
          </w:tcPr>
          <w:p w14:paraId="3570E39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3.233.800,00</w:t>
            </w:r>
          </w:p>
        </w:tc>
        <w:tc>
          <w:tcPr>
            <w:tcW w:w="1559" w:type="dxa"/>
            <w:noWrap/>
            <w:vAlign w:val="bottom"/>
            <w:hideMark/>
          </w:tcPr>
          <w:p w14:paraId="46D8C71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3.294.590,00</w:t>
            </w:r>
          </w:p>
        </w:tc>
        <w:tc>
          <w:tcPr>
            <w:tcW w:w="1559" w:type="dxa"/>
            <w:noWrap/>
            <w:vAlign w:val="bottom"/>
            <w:hideMark/>
          </w:tcPr>
          <w:p w14:paraId="055A9B0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3.294.590,00</w:t>
            </w:r>
          </w:p>
        </w:tc>
        <w:tc>
          <w:tcPr>
            <w:tcW w:w="992" w:type="dxa"/>
            <w:noWrap/>
            <w:vAlign w:val="bottom"/>
            <w:hideMark/>
          </w:tcPr>
          <w:p w14:paraId="7FF9C43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100,80</w:t>
            </w:r>
          </w:p>
        </w:tc>
        <w:tc>
          <w:tcPr>
            <w:tcW w:w="993" w:type="dxa"/>
            <w:noWrap/>
            <w:vAlign w:val="bottom"/>
            <w:hideMark/>
          </w:tcPr>
          <w:p w14:paraId="2BEA458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101,88</w:t>
            </w:r>
          </w:p>
        </w:tc>
        <w:tc>
          <w:tcPr>
            <w:tcW w:w="992" w:type="dxa"/>
            <w:noWrap/>
            <w:vAlign w:val="bottom"/>
            <w:hideMark/>
          </w:tcPr>
          <w:p w14:paraId="557B39E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53DEE214" w14:textId="77777777" w:rsidTr="00DB6C7E">
        <w:trPr>
          <w:trHeight w:val="255"/>
        </w:trPr>
        <w:tc>
          <w:tcPr>
            <w:tcW w:w="6663" w:type="dxa"/>
            <w:gridSpan w:val="2"/>
            <w:shd w:val="clear" w:color="000000" w:fill="000080"/>
            <w:noWrap/>
            <w:vAlign w:val="bottom"/>
            <w:hideMark/>
          </w:tcPr>
          <w:p w14:paraId="3B9DFA86" w14:textId="77777777" w:rsidR="000A733D" w:rsidRPr="000A733D" w:rsidRDefault="000A733D" w:rsidP="000A733D">
            <w:pPr>
              <w:spacing w:after="0" w:line="240" w:lineRule="auto"/>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Razdjel 001 JEDINSTVENI UPRAVNI ODJEL</w:t>
            </w:r>
          </w:p>
        </w:tc>
        <w:tc>
          <w:tcPr>
            <w:tcW w:w="1701" w:type="dxa"/>
            <w:shd w:val="clear" w:color="000000" w:fill="000080"/>
            <w:noWrap/>
            <w:vAlign w:val="bottom"/>
            <w:hideMark/>
          </w:tcPr>
          <w:p w14:paraId="36A0B415"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3.207.985,00</w:t>
            </w:r>
          </w:p>
        </w:tc>
        <w:tc>
          <w:tcPr>
            <w:tcW w:w="1560" w:type="dxa"/>
            <w:shd w:val="clear" w:color="000000" w:fill="000080"/>
            <w:noWrap/>
            <w:vAlign w:val="bottom"/>
            <w:hideMark/>
          </w:tcPr>
          <w:p w14:paraId="4E295575"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31.400,00</w:t>
            </w:r>
          </w:p>
        </w:tc>
        <w:tc>
          <w:tcPr>
            <w:tcW w:w="1559" w:type="dxa"/>
            <w:shd w:val="clear" w:color="000000" w:fill="000080"/>
            <w:noWrap/>
            <w:vAlign w:val="bottom"/>
            <w:hideMark/>
          </w:tcPr>
          <w:p w14:paraId="22C03C74"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31.400,00</w:t>
            </w:r>
          </w:p>
        </w:tc>
        <w:tc>
          <w:tcPr>
            <w:tcW w:w="1559" w:type="dxa"/>
            <w:shd w:val="clear" w:color="000000" w:fill="000080"/>
            <w:noWrap/>
            <w:vAlign w:val="bottom"/>
            <w:hideMark/>
          </w:tcPr>
          <w:p w14:paraId="43DBE48A"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31.400,00</w:t>
            </w:r>
          </w:p>
        </w:tc>
        <w:tc>
          <w:tcPr>
            <w:tcW w:w="992" w:type="dxa"/>
            <w:shd w:val="clear" w:color="000000" w:fill="000080"/>
            <w:noWrap/>
            <w:vAlign w:val="bottom"/>
            <w:hideMark/>
          </w:tcPr>
          <w:p w14:paraId="65DB5706"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0,98</w:t>
            </w:r>
          </w:p>
        </w:tc>
        <w:tc>
          <w:tcPr>
            <w:tcW w:w="993" w:type="dxa"/>
            <w:shd w:val="clear" w:color="000000" w:fill="000080"/>
            <w:noWrap/>
            <w:vAlign w:val="bottom"/>
            <w:hideMark/>
          </w:tcPr>
          <w:p w14:paraId="2AA679AA"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100,00</w:t>
            </w:r>
          </w:p>
        </w:tc>
        <w:tc>
          <w:tcPr>
            <w:tcW w:w="992" w:type="dxa"/>
            <w:shd w:val="clear" w:color="000000" w:fill="000080"/>
            <w:noWrap/>
            <w:vAlign w:val="bottom"/>
            <w:hideMark/>
          </w:tcPr>
          <w:p w14:paraId="4F964B98"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100,00</w:t>
            </w:r>
          </w:p>
        </w:tc>
      </w:tr>
      <w:tr w:rsidR="00DB6C7E" w:rsidRPr="000A733D" w14:paraId="420E34D6" w14:textId="77777777" w:rsidTr="00DB6C7E">
        <w:trPr>
          <w:trHeight w:val="255"/>
        </w:trPr>
        <w:tc>
          <w:tcPr>
            <w:tcW w:w="6663" w:type="dxa"/>
            <w:gridSpan w:val="2"/>
            <w:shd w:val="clear" w:color="000000" w:fill="9999FF"/>
            <w:noWrap/>
            <w:vAlign w:val="bottom"/>
            <w:hideMark/>
          </w:tcPr>
          <w:p w14:paraId="28940DA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0100 FINANCIRANJE REDOVNE DJELATNOSTI</w:t>
            </w:r>
          </w:p>
        </w:tc>
        <w:tc>
          <w:tcPr>
            <w:tcW w:w="1701" w:type="dxa"/>
            <w:shd w:val="clear" w:color="000000" w:fill="9999FF"/>
            <w:noWrap/>
            <w:vAlign w:val="bottom"/>
            <w:hideMark/>
          </w:tcPr>
          <w:p w14:paraId="52DBB6B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110.300,00</w:t>
            </w:r>
          </w:p>
        </w:tc>
        <w:tc>
          <w:tcPr>
            <w:tcW w:w="1560" w:type="dxa"/>
            <w:shd w:val="clear" w:color="000000" w:fill="9999FF"/>
            <w:noWrap/>
            <w:vAlign w:val="bottom"/>
            <w:hideMark/>
          </w:tcPr>
          <w:p w14:paraId="51FCC95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69C5FAE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6B37755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499E5DE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5B846C8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0245926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D184247" w14:textId="77777777" w:rsidTr="00DB6C7E">
        <w:trPr>
          <w:trHeight w:val="255"/>
        </w:trPr>
        <w:tc>
          <w:tcPr>
            <w:tcW w:w="6663" w:type="dxa"/>
            <w:gridSpan w:val="2"/>
            <w:shd w:val="clear" w:color="000000" w:fill="CCCCFF"/>
            <w:noWrap/>
            <w:vAlign w:val="bottom"/>
            <w:hideMark/>
          </w:tcPr>
          <w:p w14:paraId="360DD12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A100001 FUNKCIONIRANJE OPĆINSKOG VIJEĆA</w:t>
            </w:r>
          </w:p>
        </w:tc>
        <w:tc>
          <w:tcPr>
            <w:tcW w:w="1701" w:type="dxa"/>
            <w:shd w:val="clear" w:color="000000" w:fill="CCCCFF"/>
            <w:noWrap/>
            <w:vAlign w:val="bottom"/>
            <w:hideMark/>
          </w:tcPr>
          <w:p w14:paraId="4B1DCD1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CCCCFF"/>
            <w:noWrap/>
            <w:vAlign w:val="bottom"/>
            <w:hideMark/>
          </w:tcPr>
          <w:p w14:paraId="5151B1D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4621423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04F5935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C22514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2B945D5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75CCCE6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B6FD411" w14:textId="77777777" w:rsidTr="00DB6C7E">
        <w:trPr>
          <w:trHeight w:val="255"/>
        </w:trPr>
        <w:tc>
          <w:tcPr>
            <w:tcW w:w="6663" w:type="dxa"/>
            <w:gridSpan w:val="2"/>
            <w:shd w:val="clear" w:color="000000" w:fill="FFFF00"/>
            <w:noWrap/>
            <w:vAlign w:val="bottom"/>
            <w:hideMark/>
          </w:tcPr>
          <w:p w14:paraId="36B3826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1F9F40E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FFFF00"/>
            <w:noWrap/>
            <w:vAlign w:val="bottom"/>
            <w:hideMark/>
          </w:tcPr>
          <w:p w14:paraId="3B89A55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2A983EF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2DB44D1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8FE508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F636D4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46540B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8B9F685" w14:textId="77777777" w:rsidTr="00DB6C7E">
        <w:trPr>
          <w:trHeight w:val="255"/>
        </w:trPr>
        <w:tc>
          <w:tcPr>
            <w:tcW w:w="898" w:type="dxa"/>
            <w:vAlign w:val="bottom"/>
            <w:hideMark/>
          </w:tcPr>
          <w:p w14:paraId="7C275D20"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0D2C835F"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7FB898F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60" w:type="dxa"/>
            <w:noWrap/>
            <w:vAlign w:val="bottom"/>
            <w:hideMark/>
          </w:tcPr>
          <w:p w14:paraId="67D14A8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325986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45576F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DC10A9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01C0132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0AC9AC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6C5DDFFE" w14:textId="77777777" w:rsidTr="00DB6C7E">
        <w:trPr>
          <w:trHeight w:val="255"/>
        </w:trPr>
        <w:tc>
          <w:tcPr>
            <w:tcW w:w="898" w:type="dxa"/>
            <w:vAlign w:val="bottom"/>
            <w:hideMark/>
          </w:tcPr>
          <w:p w14:paraId="51332854"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329EFA74"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17FB091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60" w:type="dxa"/>
            <w:noWrap/>
            <w:vAlign w:val="bottom"/>
            <w:hideMark/>
          </w:tcPr>
          <w:p w14:paraId="1499504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8A8F30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4813C5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CF406A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8AF3D7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5D58BB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72DE27CF" w14:textId="77777777" w:rsidTr="00DB6C7E">
        <w:trPr>
          <w:trHeight w:val="255"/>
        </w:trPr>
        <w:tc>
          <w:tcPr>
            <w:tcW w:w="6663" w:type="dxa"/>
            <w:gridSpan w:val="2"/>
            <w:shd w:val="clear" w:color="000000" w:fill="CCCCFF"/>
            <w:noWrap/>
            <w:vAlign w:val="bottom"/>
            <w:hideMark/>
          </w:tcPr>
          <w:p w14:paraId="6866FE6B"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A100002 USLUGE REPREZENTACIJE</w:t>
            </w:r>
          </w:p>
        </w:tc>
        <w:tc>
          <w:tcPr>
            <w:tcW w:w="1701" w:type="dxa"/>
            <w:shd w:val="clear" w:color="000000" w:fill="CCCCFF"/>
            <w:noWrap/>
            <w:vAlign w:val="bottom"/>
            <w:hideMark/>
          </w:tcPr>
          <w:p w14:paraId="523B457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w:t>
            </w:r>
          </w:p>
        </w:tc>
        <w:tc>
          <w:tcPr>
            <w:tcW w:w="1560" w:type="dxa"/>
            <w:shd w:val="clear" w:color="000000" w:fill="CCCCFF"/>
            <w:noWrap/>
            <w:vAlign w:val="bottom"/>
            <w:hideMark/>
          </w:tcPr>
          <w:p w14:paraId="46E56E2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ABEB7C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19D850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304D2F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6B1EA99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125C1D5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B9E8B04" w14:textId="77777777" w:rsidTr="00DB6C7E">
        <w:trPr>
          <w:trHeight w:val="255"/>
        </w:trPr>
        <w:tc>
          <w:tcPr>
            <w:tcW w:w="6663" w:type="dxa"/>
            <w:gridSpan w:val="2"/>
            <w:shd w:val="clear" w:color="000000" w:fill="FFFF00"/>
            <w:noWrap/>
            <w:vAlign w:val="bottom"/>
            <w:hideMark/>
          </w:tcPr>
          <w:p w14:paraId="4FAA198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4BA2F8A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w:t>
            </w:r>
          </w:p>
        </w:tc>
        <w:tc>
          <w:tcPr>
            <w:tcW w:w="1560" w:type="dxa"/>
            <w:shd w:val="clear" w:color="000000" w:fill="FFFF00"/>
            <w:noWrap/>
            <w:vAlign w:val="bottom"/>
            <w:hideMark/>
          </w:tcPr>
          <w:p w14:paraId="462B2FD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1D6EB8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2D174CA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1E460A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15C200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644E1F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E01558C" w14:textId="77777777" w:rsidTr="00DB6C7E">
        <w:trPr>
          <w:trHeight w:val="255"/>
        </w:trPr>
        <w:tc>
          <w:tcPr>
            <w:tcW w:w="898" w:type="dxa"/>
            <w:vAlign w:val="bottom"/>
            <w:hideMark/>
          </w:tcPr>
          <w:p w14:paraId="4C47E5B4"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7D440EA4"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36F2AB2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w:t>
            </w:r>
          </w:p>
        </w:tc>
        <w:tc>
          <w:tcPr>
            <w:tcW w:w="1560" w:type="dxa"/>
            <w:noWrap/>
            <w:vAlign w:val="bottom"/>
            <w:hideMark/>
          </w:tcPr>
          <w:p w14:paraId="169BED1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76E2D4C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770ADA0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65BD7E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C766EC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6852C4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522B654F" w14:textId="77777777" w:rsidTr="00DB6C7E">
        <w:trPr>
          <w:trHeight w:val="255"/>
        </w:trPr>
        <w:tc>
          <w:tcPr>
            <w:tcW w:w="898" w:type="dxa"/>
            <w:vAlign w:val="bottom"/>
            <w:hideMark/>
          </w:tcPr>
          <w:p w14:paraId="743BB1F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3126AC2B"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33A7AEE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w:t>
            </w:r>
          </w:p>
        </w:tc>
        <w:tc>
          <w:tcPr>
            <w:tcW w:w="1560" w:type="dxa"/>
            <w:noWrap/>
            <w:vAlign w:val="bottom"/>
            <w:hideMark/>
          </w:tcPr>
          <w:p w14:paraId="42ECF5F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7A49A6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0C38E6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93AAF0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B588BF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EFD301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F35A618" w14:textId="77777777" w:rsidTr="00DB6C7E">
        <w:trPr>
          <w:trHeight w:val="255"/>
        </w:trPr>
        <w:tc>
          <w:tcPr>
            <w:tcW w:w="6663" w:type="dxa"/>
            <w:gridSpan w:val="2"/>
            <w:shd w:val="clear" w:color="000000" w:fill="CCCCFF"/>
            <w:noWrap/>
            <w:vAlign w:val="bottom"/>
            <w:hideMark/>
          </w:tcPr>
          <w:p w14:paraId="65DA57F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A100003 OBILJEŽAVANJE PRAZNIKA I ZNAČAJNIH DANA</w:t>
            </w:r>
          </w:p>
        </w:tc>
        <w:tc>
          <w:tcPr>
            <w:tcW w:w="1701" w:type="dxa"/>
            <w:shd w:val="clear" w:color="000000" w:fill="CCCCFF"/>
            <w:noWrap/>
            <w:vAlign w:val="bottom"/>
            <w:hideMark/>
          </w:tcPr>
          <w:p w14:paraId="046CCD5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CCCCFF"/>
            <w:noWrap/>
            <w:vAlign w:val="bottom"/>
            <w:hideMark/>
          </w:tcPr>
          <w:p w14:paraId="5D0F123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63AD95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AB0C72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AD425B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27B89AF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701D4D9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CF48FBC" w14:textId="77777777" w:rsidTr="00DB6C7E">
        <w:trPr>
          <w:trHeight w:val="255"/>
        </w:trPr>
        <w:tc>
          <w:tcPr>
            <w:tcW w:w="6663" w:type="dxa"/>
            <w:gridSpan w:val="2"/>
            <w:shd w:val="clear" w:color="000000" w:fill="FFFF00"/>
            <w:noWrap/>
            <w:vAlign w:val="bottom"/>
            <w:hideMark/>
          </w:tcPr>
          <w:p w14:paraId="3831A84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6411A98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FFFF00"/>
            <w:noWrap/>
            <w:vAlign w:val="bottom"/>
            <w:hideMark/>
          </w:tcPr>
          <w:p w14:paraId="14A14B9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ADD34B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33B78E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B998FB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D2AD42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F1A3F1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632D92A5" w14:textId="77777777" w:rsidTr="00DB6C7E">
        <w:trPr>
          <w:trHeight w:val="255"/>
        </w:trPr>
        <w:tc>
          <w:tcPr>
            <w:tcW w:w="898" w:type="dxa"/>
            <w:vAlign w:val="bottom"/>
            <w:hideMark/>
          </w:tcPr>
          <w:p w14:paraId="3D3AE25C"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170AACB4"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0F90419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60" w:type="dxa"/>
            <w:noWrap/>
            <w:vAlign w:val="bottom"/>
            <w:hideMark/>
          </w:tcPr>
          <w:p w14:paraId="2C3133A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7697091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B44DAD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B8C9DD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1C90D16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ABDECA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3EA8C37D" w14:textId="77777777" w:rsidTr="00DB6C7E">
        <w:trPr>
          <w:trHeight w:val="255"/>
        </w:trPr>
        <w:tc>
          <w:tcPr>
            <w:tcW w:w="898" w:type="dxa"/>
            <w:vAlign w:val="bottom"/>
            <w:hideMark/>
          </w:tcPr>
          <w:p w14:paraId="665FB01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7FF233C5"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09B9043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60" w:type="dxa"/>
            <w:noWrap/>
            <w:vAlign w:val="bottom"/>
            <w:hideMark/>
          </w:tcPr>
          <w:p w14:paraId="19E4020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B2FBCE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16E163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75766A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3F0A7F6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0C708C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690E65E4" w14:textId="77777777" w:rsidTr="00DB6C7E">
        <w:trPr>
          <w:trHeight w:val="255"/>
        </w:trPr>
        <w:tc>
          <w:tcPr>
            <w:tcW w:w="6663" w:type="dxa"/>
            <w:gridSpan w:val="2"/>
            <w:shd w:val="clear" w:color="000000" w:fill="CCCCFF"/>
            <w:noWrap/>
            <w:vAlign w:val="bottom"/>
            <w:hideMark/>
          </w:tcPr>
          <w:p w14:paraId="6B605C4A"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A100004 DODATNE POTREBE</w:t>
            </w:r>
          </w:p>
        </w:tc>
        <w:tc>
          <w:tcPr>
            <w:tcW w:w="1701" w:type="dxa"/>
            <w:shd w:val="clear" w:color="000000" w:fill="CCCCFF"/>
            <w:noWrap/>
            <w:vAlign w:val="bottom"/>
            <w:hideMark/>
          </w:tcPr>
          <w:p w14:paraId="6AC1607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2.300,00</w:t>
            </w:r>
          </w:p>
        </w:tc>
        <w:tc>
          <w:tcPr>
            <w:tcW w:w="1560" w:type="dxa"/>
            <w:shd w:val="clear" w:color="000000" w:fill="CCCCFF"/>
            <w:noWrap/>
            <w:vAlign w:val="bottom"/>
            <w:hideMark/>
          </w:tcPr>
          <w:p w14:paraId="179EB07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DE57D8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80DA73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ED5D16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5BCE90F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1E9C30F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AAA36FE" w14:textId="77777777" w:rsidTr="00DB6C7E">
        <w:trPr>
          <w:trHeight w:val="255"/>
        </w:trPr>
        <w:tc>
          <w:tcPr>
            <w:tcW w:w="6663" w:type="dxa"/>
            <w:gridSpan w:val="2"/>
            <w:shd w:val="clear" w:color="000000" w:fill="FFFF00"/>
            <w:noWrap/>
            <w:vAlign w:val="bottom"/>
            <w:hideMark/>
          </w:tcPr>
          <w:p w14:paraId="6867BB9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6E94489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2.300,00</w:t>
            </w:r>
          </w:p>
        </w:tc>
        <w:tc>
          <w:tcPr>
            <w:tcW w:w="1560" w:type="dxa"/>
            <w:shd w:val="clear" w:color="000000" w:fill="FFFF00"/>
            <w:noWrap/>
            <w:vAlign w:val="bottom"/>
            <w:hideMark/>
          </w:tcPr>
          <w:p w14:paraId="49B11C7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2A9F1FF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599E27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B915DE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2CD022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DD8365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46DE2F5" w14:textId="77777777" w:rsidTr="00DB6C7E">
        <w:trPr>
          <w:trHeight w:val="255"/>
        </w:trPr>
        <w:tc>
          <w:tcPr>
            <w:tcW w:w="898" w:type="dxa"/>
            <w:vAlign w:val="bottom"/>
            <w:hideMark/>
          </w:tcPr>
          <w:p w14:paraId="6F0CAAB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53FE9688"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68E1CE1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2.300,00</w:t>
            </w:r>
          </w:p>
        </w:tc>
        <w:tc>
          <w:tcPr>
            <w:tcW w:w="1560" w:type="dxa"/>
            <w:noWrap/>
            <w:vAlign w:val="bottom"/>
            <w:hideMark/>
          </w:tcPr>
          <w:p w14:paraId="39AB939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64A7FF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731B2A3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42EC4B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13D606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AA7DA4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0C8AA3A4" w14:textId="77777777" w:rsidTr="00DB6C7E">
        <w:trPr>
          <w:trHeight w:val="255"/>
        </w:trPr>
        <w:tc>
          <w:tcPr>
            <w:tcW w:w="898" w:type="dxa"/>
            <w:vAlign w:val="bottom"/>
            <w:hideMark/>
          </w:tcPr>
          <w:p w14:paraId="46A8B2E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lastRenderedPageBreak/>
              <w:t>32</w:t>
            </w:r>
          </w:p>
        </w:tc>
        <w:tc>
          <w:tcPr>
            <w:tcW w:w="5765" w:type="dxa"/>
            <w:vAlign w:val="bottom"/>
            <w:hideMark/>
          </w:tcPr>
          <w:p w14:paraId="50E5642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0B40D4A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2.300,00</w:t>
            </w:r>
          </w:p>
        </w:tc>
        <w:tc>
          <w:tcPr>
            <w:tcW w:w="1560" w:type="dxa"/>
            <w:noWrap/>
            <w:vAlign w:val="bottom"/>
            <w:hideMark/>
          </w:tcPr>
          <w:p w14:paraId="512B27B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7F9F8CE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6ECF8D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C14482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1218C8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F1A3C5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7FA17ACB" w14:textId="77777777" w:rsidTr="00DB6C7E">
        <w:trPr>
          <w:trHeight w:val="255"/>
        </w:trPr>
        <w:tc>
          <w:tcPr>
            <w:tcW w:w="6663" w:type="dxa"/>
            <w:gridSpan w:val="2"/>
            <w:shd w:val="clear" w:color="000000" w:fill="CCCCFF"/>
            <w:noWrap/>
            <w:vAlign w:val="bottom"/>
            <w:hideMark/>
          </w:tcPr>
          <w:p w14:paraId="3DB4749D"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A100005 FINANCIRANJE POLITIČKIH STRANAKA</w:t>
            </w:r>
          </w:p>
        </w:tc>
        <w:tc>
          <w:tcPr>
            <w:tcW w:w="1701" w:type="dxa"/>
            <w:shd w:val="clear" w:color="000000" w:fill="CCCCFF"/>
            <w:noWrap/>
            <w:vAlign w:val="bottom"/>
            <w:hideMark/>
          </w:tcPr>
          <w:p w14:paraId="4EEA810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w:t>
            </w:r>
          </w:p>
        </w:tc>
        <w:tc>
          <w:tcPr>
            <w:tcW w:w="1560" w:type="dxa"/>
            <w:shd w:val="clear" w:color="000000" w:fill="CCCCFF"/>
            <w:noWrap/>
            <w:vAlign w:val="bottom"/>
            <w:hideMark/>
          </w:tcPr>
          <w:p w14:paraId="1565BDA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B29285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4FCD9A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33601D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69F1041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E37040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E3DA62D" w14:textId="77777777" w:rsidTr="00DB6C7E">
        <w:trPr>
          <w:trHeight w:val="255"/>
        </w:trPr>
        <w:tc>
          <w:tcPr>
            <w:tcW w:w="6663" w:type="dxa"/>
            <w:gridSpan w:val="2"/>
            <w:shd w:val="clear" w:color="000000" w:fill="FFFF00"/>
            <w:noWrap/>
            <w:vAlign w:val="bottom"/>
            <w:hideMark/>
          </w:tcPr>
          <w:p w14:paraId="70F0B52E"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5D63943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w:t>
            </w:r>
          </w:p>
        </w:tc>
        <w:tc>
          <w:tcPr>
            <w:tcW w:w="1560" w:type="dxa"/>
            <w:shd w:val="clear" w:color="000000" w:fill="FFFF00"/>
            <w:noWrap/>
            <w:vAlign w:val="bottom"/>
            <w:hideMark/>
          </w:tcPr>
          <w:p w14:paraId="503A724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D3ED54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E88C33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FB5ADE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77DE6FF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B79E47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D5ACC7D" w14:textId="77777777" w:rsidTr="00DB6C7E">
        <w:trPr>
          <w:trHeight w:val="255"/>
        </w:trPr>
        <w:tc>
          <w:tcPr>
            <w:tcW w:w="898" w:type="dxa"/>
            <w:vAlign w:val="bottom"/>
            <w:hideMark/>
          </w:tcPr>
          <w:p w14:paraId="1E1D1877"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5D405A7B"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08DC04F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w:t>
            </w:r>
          </w:p>
        </w:tc>
        <w:tc>
          <w:tcPr>
            <w:tcW w:w="1560" w:type="dxa"/>
            <w:noWrap/>
            <w:vAlign w:val="bottom"/>
            <w:hideMark/>
          </w:tcPr>
          <w:p w14:paraId="7BB6465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AB6ACE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D135C6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ACCB06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9979F3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8C3748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37F613A2" w14:textId="77777777" w:rsidTr="00DB6C7E">
        <w:trPr>
          <w:trHeight w:val="255"/>
        </w:trPr>
        <w:tc>
          <w:tcPr>
            <w:tcW w:w="898" w:type="dxa"/>
            <w:vAlign w:val="bottom"/>
            <w:hideMark/>
          </w:tcPr>
          <w:p w14:paraId="2F63C90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2222ECE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30E8177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w:t>
            </w:r>
          </w:p>
        </w:tc>
        <w:tc>
          <w:tcPr>
            <w:tcW w:w="1560" w:type="dxa"/>
            <w:noWrap/>
            <w:vAlign w:val="bottom"/>
            <w:hideMark/>
          </w:tcPr>
          <w:p w14:paraId="52D9022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A3373E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2F2E69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B85487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339984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393CB9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6BF77F70" w14:textId="77777777" w:rsidTr="00DB6C7E">
        <w:trPr>
          <w:trHeight w:val="255"/>
        </w:trPr>
        <w:tc>
          <w:tcPr>
            <w:tcW w:w="6663" w:type="dxa"/>
            <w:gridSpan w:val="2"/>
            <w:shd w:val="clear" w:color="000000" w:fill="CCCCFF"/>
            <w:noWrap/>
            <w:vAlign w:val="bottom"/>
            <w:hideMark/>
          </w:tcPr>
          <w:p w14:paraId="765BF50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Aktivnost A100007 TROŠKOVI IZBORA </w:t>
            </w:r>
          </w:p>
        </w:tc>
        <w:tc>
          <w:tcPr>
            <w:tcW w:w="1701" w:type="dxa"/>
            <w:shd w:val="clear" w:color="000000" w:fill="CCCCFF"/>
            <w:noWrap/>
            <w:vAlign w:val="bottom"/>
            <w:hideMark/>
          </w:tcPr>
          <w:p w14:paraId="40D4232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83.000,00</w:t>
            </w:r>
          </w:p>
        </w:tc>
        <w:tc>
          <w:tcPr>
            <w:tcW w:w="1560" w:type="dxa"/>
            <w:shd w:val="clear" w:color="000000" w:fill="CCCCFF"/>
            <w:noWrap/>
            <w:vAlign w:val="bottom"/>
            <w:hideMark/>
          </w:tcPr>
          <w:p w14:paraId="2556452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9A7877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B03BC3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49584C7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5B79694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BC9E8D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4DD3EF2" w14:textId="77777777" w:rsidTr="00DB6C7E">
        <w:trPr>
          <w:trHeight w:val="255"/>
        </w:trPr>
        <w:tc>
          <w:tcPr>
            <w:tcW w:w="6663" w:type="dxa"/>
            <w:gridSpan w:val="2"/>
            <w:shd w:val="clear" w:color="000000" w:fill="FFFF00"/>
            <w:noWrap/>
            <w:vAlign w:val="bottom"/>
            <w:hideMark/>
          </w:tcPr>
          <w:p w14:paraId="10E0D005"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1B990BB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83.000,00</w:t>
            </w:r>
          </w:p>
        </w:tc>
        <w:tc>
          <w:tcPr>
            <w:tcW w:w="1560" w:type="dxa"/>
            <w:shd w:val="clear" w:color="000000" w:fill="FFFF00"/>
            <w:noWrap/>
            <w:vAlign w:val="bottom"/>
            <w:hideMark/>
          </w:tcPr>
          <w:p w14:paraId="5962176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2329D58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6F0FAC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5D1654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3D265AF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37C5BD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CB4665B" w14:textId="77777777" w:rsidTr="00DB6C7E">
        <w:trPr>
          <w:trHeight w:val="255"/>
        </w:trPr>
        <w:tc>
          <w:tcPr>
            <w:tcW w:w="898" w:type="dxa"/>
            <w:vAlign w:val="bottom"/>
            <w:hideMark/>
          </w:tcPr>
          <w:p w14:paraId="46C4A7F3"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016BED8C"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2484C64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83.000,00</w:t>
            </w:r>
          </w:p>
        </w:tc>
        <w:tc>
          <w:tcPr>
            <w:tcW w:w="1560" w:type="dxa"/>
            <w:noWrap/>
            <w:vAlign w:val="bottom"/>
            <w:hideMark/>
          </w:tcPr>
          <w:p w14:paraId="14B7C1B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88FCE6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FEF299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51B5CE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5C8A64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D9F8B6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56E5C924" w14:textId="77777777" w:rsidTr="00DB6C7E">
        <w:trPr>
          <w:trHeight w:val="255"/>
        </w:trPr>
        <w:tc>
          <w:tcPr>
            <w:tcW w:w="898" w:type="dxa"/>
            <w:vAlign w:val="bottom"/>
            <w:hideMark/>
          </w:tcPr>
          <w:p w14:paraId="1FC78CC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457047FE"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7F86C0B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83.000,00</w:t>
            </w:r>
          </w:p>
        </w:tc>
        <w:tc>
          <w:tcPr>
            <w:tcW w:w="1560" w:type="dxa"/>
            <w:noWrap/>
            <w:vAlign w:val="bottom"/>
            <w:hideMark/>
          </w:tcPr>
          <w:p w14:paraId="6F9C772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09446C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36BDC8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BF8865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1846297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6B0C79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7C0FF7D7" w14:textId="77777777" w:rsidTr="00DB6C7E">
        <w:trPr>
          <w:trHeight w:val="255"/>
        </w:trPr>
        <w:tc>
          <w:tcPr>
            <w:tcW w:w="6663" w:type="dxa"/>
            <w:gridSpan w:val="2"/>
            <w:shd w:val="clear" w:color="000000" w:fill="9999FF"/>
            <w:noWrap/>
            <w:vAlign w:val="bottom"/>
            <w:hideMark/>
          </w:tcPr>
          <w:p w14:paraId="48624963"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Program 1001 REDOVNA DJELATNOST JEDINSTVENOG UPRAVNOG ODJELA </w:t>
            </w:r>
          </w:p>
        </w:tc>
        <w:tc>
          <w:tcPr>
            <w:tcW w:w="1701" w:type="dxa"/>
            <w:shd w:val="clear" w:color="000000" w:fill="9999FF"/>
            <w:noWrap/>
            <w:vAlign w:val="bottom"/>
            <w:hideMark/>
          </w:tcPr>
          <w:p w14:paraId="7DA6369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446.400,00</w:t>
            </w:r>
          </w:p>
        </w:tc>
        <w:tc>
          <w:tcPr>
            <w:tcW w:w="1560" w:type="dxa"/>
            <w:shd w:val="clear" w:color="000000" w:fill="9999FF"/>
            <w:noWrap/>
            <w:vAlign w:val="bottom"/>
            <w:hideMark/>
          </w:tcPr>
          <w:p w14:paraId="6C89916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749C062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20A4784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60A8317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2F7E4FA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1BC1FCE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692C779" w14:textId="77777777" w:rsidTr="00DB6C7E">
        <w:trPr>
          <w:trHeight w:val="255"/>
        </w:trPr>
        <w:tc>
          <w:tcPr>
            <w:tcW w:w="6663" w:type="dxa"/>
            <w:gridSpan w:val="2"/>
            <w:shd w:val="clear" w:color="000000" w:fill="CCCCFF"/>
            <w:noWrap/>
            <w:vAlign w:val="bottom"/>
            <w:hideMark/>
          </w:tcPr>
          <w:p w14:paraId="0BA3EFB7"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A100001 MATERIJALNI RASHODI</w:t>
            </w:r>
          </w:p>
        </w:tc>
        <w:tc>
          <w:tcPr>
            <w:tcW w:w="1701" w:type="dxa"/>
            <w:shd w:val="clear" w:color="000000" w:fill="CCCCFF"/>
            <w:noWrap/>
            <w:vAlign w:val="bottom"/>
            <w:hideMark/>
          </w:tcPr>
          <w:p w14:paraId="2B2FF5A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195.900,00</w:t>
            </w:r>
          </w:p>
        </w:tc>
        <w:tc>
          <w:tcPr>
            <w:tcW w:w="1560" w:type="dxa"/>
            <w:shd w:val="clear" w:color="000000" w:fill="CCCCFF"/>
            <w:noWrap/>
            <w:vAlign w:val="bottom"/>
            <w:hideMark/>
          </w:tcPr>
          <w:p w14:paraId="69EFEE0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48B144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5696A9A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6CF8850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1513367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1D1CD7E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6F0A4B2" w14:textId="77777777" w:rsidTr="00DB6C7E">
        <w:trPr>
          <w:trHeight w:val="255"/>
        </w:trPr>
        <w:tc>
          <w:tcPr>
            <w:tcW w:w="6663" w:type="dxa"/>
            <w:gridSpan w:val="2"/>
            <w:shd w:val="clear" w:color="000000" w:fill="FFFF00"/>
            <w:noWrap/>
            <w:vAlign w:val="bottom"/>
            <w:hideMark/>
          </w:tcPr>
          <w:p w14:paraId="77FB6D0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0391CFE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195.900,00</w:t>
            </w:r>
          </w:p>
        </w:tc>
        <w:tc>
          <w:tcPr>
            <w:tcW w:w="1560" w:type="dxa"/>
            <w:shd w:val="clear" w:color="000000" w:fill="FFFF00"/>
            <w:noWrap/>
            <w:vAlign w:val="bottom"/>
            <w:hideMark/>
          </w:tcPr>
          <w:p w14:paraId="0BE1933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7DA0EC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374F78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948C1B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73C9B3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B1B71F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43278A9" w14:textId="77777777" w:rsidTr="00DB6C7E">
        <w:trPr>
          <w:trHeight w:val="255"/>
        </w:trPr>
        <w:tc>
          <w:tcPr>
            <w:tcW w:w="898" w:type="dxa"/>
            <w:vAlign w:val="bottom"/>
            <w:hideMark/>
          </w:tcPr>
          <w:p w14:paraId="58EAF377"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488AFBE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16EF182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195.900,00</w:t>
            </w:r>
          </w:p>
        </w:tc>
        <w:tc>
          <w:tcPr>
            <w:tcW w:w="1560" w:type="dxa"/>
            <w:noWrap/>
            <w:vAlign w:val="bottom"/>
            <w:hideMark/>
          </w:tcPr>
          <w:p w14:paraId="6D7D4E7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7B3889C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30A105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4211E2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58FEFB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DEBA55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29D75406" w14:textId="77777777" w:rsidTr="00DB6C7E">
        <w:trPr>
          <w:trHeight w:val="255"/>
        </w:trPr>
        <w:tc>
          <w:tcPr>
            <w:tcW w:w="898" w:type="dxa"/>
            <w:vAlign w:val="bottom"/>
            <w:hideMark/>
          </w:tcPr>
          <w:p w14:paraId="1F4BA9A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31</w:t>
            </w:r>
          </w:p>
        </w:tc>
        <w:tc>
          <w:tcPr>
            <w:tcW w:w="5765" w:type="dxa"/>
            <w:vAlign w:val="bottom"/>
            <w:hideMark/>
          </w:tcPr>
          <w:p w14:paraId="34B8901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zaposlene</w:t>
            </w:r>
          </w:p>
        </w:tc>
        <w:tc>
          <w:tcPr>
            <w:tcW w:w="1701" w:type="dxa"/>
            <w:noWrap/>
            <w:vAlign w:val="bottom"/>
            <w:hideMark/>
          </w:tcPr>
          <w:p w14:paraId="277B7D3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124.600,00</w:t>
            </w:r>
          </w:p>
        </w:tc>
        <w:tc>
          <w:tcPr>
            <w:tcW w:w="1560" w:type="dxa"/>
            <w:noWrap/>
            <w:vAlign w:val="bottom"/>
            <w:hideMark/>
          </w:tcPr>
          <w:p w14:paraId="477FAB2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7D5E0E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3216FF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4D1D24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07C4BA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B6E198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01992A21" w14:textId="77777777" w:rsidTr="00DB6C7E">
        <w:trPr>
          <w:trHeight w:val="255"/>
        </w:trPr>
        <w:tc>
          <w:tcPr>
            <w:tcW w:w="898" w:type="dxa"/>
            <w:vAlign w:val="bottom"/>
            <w:hideMark/>
          </w:tcPr>
          <w:p w14:paraId="44BF323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75F52444"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587D33D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58.600,00</w:t>
            </w:r>
          </w:p>
        </w:tc>
        <w:tc>
          <w:tcPr>
            <w:tcW w:w="1560" w:type="dxa"/>
            <w:noWrap/>
            <w:vAlign w:val="bottom"/>
            <w:hideMark/>
          </w:tcPr>
          <w:p w14:paraId="5639E78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6737FD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7FBCFC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25F682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112C607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E7E629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7169003B" w14:textId="77777777" w:rsidTr="00DB6C7E">
        <w:trPr>
          <w:trHeight w:val="255"/>
        </w:trPr>
        <w:tc>
          <w:tcPr>
            <w:tcW w:w="898" w:type="dxa"/>
            <w:vAlign w:val="bottom"/>
            <w:hideMark/>
          </w:tcPr>
          <w:p w14:paraId="6BF1DD6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34</w:t>
            </w:r>
          </w:p>
        </w:tc>
        <w:tc>
          <w:tcPr>
            <w:tcW w:w="5765" w:type="dxa"/>
            <w:vAlign w:val="bottom"/>
            <w:hideMark/>
          </w:tcPr>
          <w:p w14:paraId="38C8633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Financijski rashodi</w:t>
            </w:r>
          </w:p>
        </w:tc>
        <w:tc>
          <w:tcPr>
            <w:tcW w:w="1701" w:type="dxa"/>
            <w:noWrap/>
            <w:vAlign w:val="bottom"/>
            <w:hideMark/>
          </w:tcPr>
          <w:p w14:paraId="7A93C27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2.700,00</w:t>
            </w:r>
          </w:p>
        </w:tc>
        <w:tc>
          <w:tcPr>
            <w:tcW w:w="1560" w:type="dxa"/>
            <w:noWrap/>
            <w:vAlign w:val="bottom"/>
            <w:hideMark/>
          </w:tcPr>
          <w:p w14:paraId="119969D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57E1F9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28DDBF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73B4CF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9059F1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7B40D2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4C306893" w14:textId="77777777" w:rsidTr="00DB6C7E">
        <w:trPr>
          <w:trHeight w:val="255"/>
        </w:trPr>
        <w:tc>
          <w:tcPr>
            <w:tcW w:w="898" w:type="dxa"/>
            <w:vAlign w:val="bottom"/>
            <w:hideMark/>
          </w:tcPr>
          <w:p w14:paraId="643AD5B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36</w:t>
            </w:r>
          </w:p>
        </w:tc>
        <w:tc>
          <w:tcPr>
            <w:tcW w:w="5765" w:type="dxa"/>
            <w:vAlign w:val="bottom"/>
            <w:hideMark/>
          </w:tcPr>
          <w:p w14:paraId="40249D5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Pomoći dane u inozemstvo i unutar općeg proračuna</w:t>
            </w:r>
          </w:p>
        </w:tc>
        <w:tc>
          <w:tcPr>
            <w:tcW w:w="1701" w:type="dxa"/>
            <w:noWrap/>
            <w:vAlign w:val="bottom"/>
            <w:hideMark/>
          </w:tcPr>
          <w:p w14:paraId="57B4519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60" w:type="dxa"/>
            <w:noWrap/>
            <w:vAlign w:val="bottom"/>
            <w:hideMark/>
          </w:tcPr>
          <w:p w14:paraId="3BAA0E6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5F7606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7E3956B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8C0460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034C5AE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349403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05E3E052" w14:textId="77777777" w:rsidTr="00DB6C7E">
        <w:trPr>
          <w:trHeight w:val="255"/>
        </w:trPr>
        <w:tc>
          <w:tcPr>
            <w:tcW w:w="6663" w:type="dxa"/>
            <w:gridSpan w:val="2"/>
            <w:shd w:val="clear" w:color="000000" w:fill="CCCCFF"/>
            <w:noWrap/>
            <w:vAlign w:val="bottom"/>
            <w:hideMark/>
          </w:tcPr>
          <w:p w14:paraId="7828B8E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A100002 OTPLATA GLAVNICE KRATKOROČNOG KREDITA</w:t>
            </w:r>
          </w:p>
        </w:tc>
        <w:tc>
          <w:tcPr>
            <w:tcW w:w="1701" w:type="dxa"/>
            <w:shd w:val="clear" w:color="000000" w:fill="CCCCFF"/>
            <w:noWrap/>
            <w:vAlign w:val="bottom"/>
            <w:hideMark/>
          </w:tcPr>
          <w:p w14:paraId="4D4A462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250.500,00</w:t>
            </w:r>
          </w:p>
        </w:tc>
        <w:tc>
          <w:tcPr>
            <w:tcW w:w="1560" w:type="dxa"/>
            <w:shd w:val="clear" w:color="000000" w:fill="CCCCFF"/>
            <w:noWrap/>
            <w:vAlign w:val="bottom"/>
            <w:hideMark/>
          </w:tcPr>
          <w:p w14:paraId="3572A7C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0A9B541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03F4AA5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C371B0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4915A6F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EB2A15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6C61B147" w14:textId="77777777" w:rsidTr="00DB6C7E">
        <w:trPr>
          <w:trHeight w:val="255"/>
        </w:trPr>
        <w:tc>
          <w:tcPr>
            <w:tcW w:w="6663" w:type="dxa"/>
            <w:gridSpan w:val="2"/>
            <w:shd w:val="clear" w:color="000000" w:fill="FFFF00"/>
            <w:noWrap/>
            <w:vAlign w:val="bottom"/>
            <w:hideMark/>
          </w:tcPr>
          <w:p w14:paraId="1221643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260F1F5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250.500,00</w:t>
            </w:r>
          </w:p>
        </w:tc>
        <w:tc>
          <w:tcPr>
            <w:tcW w:w="1560" w:type="dxa"/>
            <w:shd w:val="clear" w:color="000000" w:fill="FFFF00"/>
            <w:noWrap/>
            <w:vAlign w:val="bottom"/>
            <w:hideMark/>
          </w:tcPr>
          <w:p w14:paraId="2D32731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37650C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D060C8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C1B8B4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7BA325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D2981B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71BD152" w14:textId="77777777" w:rsidTr="00DB6C7E">
        <w:trPr>
          <w:trHeight w:val="255"/>
        </w:trPr>
        <w:tc>
          <w:tcPr>
            <w:tcW w:w="898" w:type="dxa"/>
            <w:vAlign w:val="bottom"/>
            <w:hideMark/>
          </w:tcPr>
          <w:p w14:paraId="7ADAD75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3885249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66DA716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w:t>
            </w:r>
          </w:p>
        </w:tc>
        <w:tc>
          <w:tcPr>
            <w:tcW w:w="1560" w:type="dxa"/>
            <w:noWrap/>
            <w:vAlign w:val="bottom"/>
            <w:hideMark/>
          </w:tcPr>
          <w:p w14:paraId="653E4CF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21CA9C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0AA1AA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8CD269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514EA2A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0C3EB0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2B963785" w14:textId="77777777" w:rsidTr="00DB6C7E">
        <w:trPr>
          <w:trHeight w:val="255"/>
        </w:trPr>
        <w:tc>
          <w:tcPr>
            <w:tcW w:w="898" w:type="dxa"/>
            <w:vAlign w:val="bottom"/>
            <w:hideMark/>
          </w:tcPr>
          <w:p w14:paraId="5139FA9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34</w:t>
            </w:r>
          </w:p>
        </w:tc>
        <w:tc>
          <w:tcPr>
            <w:tcW w:w="5765" w:type="dxa"/>
            <w:vAlign w:val="bottom"/>
            <w:hideMark/>
          </w:tcPr>
          <w:p w14:paraId="384FA82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Financijski rashodi</w:t>
            </w:r>
          </w:p>
        </w:tc>
        <w:tc>
          <w:tcPr>
            <w:tcW w:w="1701" w:type="dxa"/>
            <w:noWrap/>
            <w:vAlign w:val="bottom"/>
            <w:hideMark/>
          </w:tcPr>
          <w:p w14:paraId="62F3DC6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w:t>
            </w:r>
          </w:p>
        </w:tc>
        <w:tc>
          <w:tcPr>
            <w:tcW w:w="1560" w:type="dxa"/>
            <w:noWrap/>
            <w:vAlign w:val="bottom"/>
            <w:hideMark/>
          </w:tcPr>
          <w:p w14:paraId="405C3B2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D5552A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D50BF9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DD1CA8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454A23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DE0291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6283E900" w14:textId="77777777" w:rsidTr="00DB6C7E">
        <w:trPr>
          <w:trHeight w:val="255"/>
        </w:trPr>
        <w:tc>
          <w:tcPr>
            <w:tcW w:w="898" w:type="dxa"/>
            <w:vAlign w:val="bottom"/>
            <w:hideMark/>
          </w:tcPr>
          <w:p w14:paraId="3CDCB811"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w:t>
            </w:r>
          </w:p>
        </w:tc>
        <w:tc>
          <w:tcPr>
            <w:tcW w:w="5765" w:type="dxa"/>
            <w:vAlign w:val="bottom"/>
            <w:hideMark/>
          </w:tcPr>
          <w:p w14:paraId="7A8E3A57"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Izdaci za financijsku imovinu i otplate zajmova</w:t>
            </w:r>
          </w:p>
        </w:tc>
        <w:tc>
          <w:tcPr>
            <w:tcW w:w="1701" w:type="dxa"/>
            <w:noWrap/>
            <w:vAlign w:val="bottom"/>
            <w:hideMark/>
          </w:tcPr>
          <w:p w14:paraId="3D61177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250.000,00</w:t>
            </w:r>
          </w:p>
        </w:tc>
        <w:tc>
          <w:tcPr>
            <w:tcW w:w="1560" w:type="dxa"/>
            <w:noWrap/>
            <w:vAlign w:val="bottom"/>
            <w:hideMark/>
          </w:tcPr>
          <w:p w14:paraId="50CDED7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71B179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565BCC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B07D07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15D6667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D24A96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0AAA863A" w14:textId="77777777" w:rsidTr="00DB6C7E">
        <w:trPr>
          <w:trHeight w:val="255"/>
        </w:trPr>
        <w:tc>
          <w:tcPr>
            <w:tcW w:w="898" w:type="dxa"/>
            <w:vAlign w:val="bottom"/>
            <w:hideMark/>
          </w:tcPr>
          <w:p w14:paraId="798E864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54</w:t>
            </w:r>
          </w:p>
        </w:tc>
        <w:tc>
          <w:tcPr>
            <w:tcW w:w="5765" w:type="dxa"/>
            <w:vAlign w:val="bottom"/>
            <w:hideMark/>
          </w:tcPr>
          <w:p w14:paraId="6BC162F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Izdaci za otplatu glavnice primljenih kredita i zajmova</w:t>
            </w:r>
          </w:p>
        </w:tc>
        <w:tc>
          <w:tcPr>
            <w:tcW w:w="1701" w:type="dxa"/>
            <w:noWrap/>
            <w:vAlign w:val="bottom"/>
            <w:hideMark/>
          </w:tcPr>
          <w:p w14:paraId="74FED1E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250.000,00</w:t>
            </w:r>
          </w:p>
        </w:tc>
        <w:tc>
          <w:tcPr>
            <w:tcW w:w="1560" w:type="dxa"/>
            <w:noWrap/>
            <w:vAlign w:val="bottom"/>
            <w:hideMark/>
          </w:tcPr>
          <w:p w14:paraId="6EC891D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F8EF09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9B0BFD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CBBDBD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DEEA1C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6C1FA4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66FC4EAB" w14:textId="77777777" w:rsidTr="00DB6C7E">
        <w:trPr>
          <w:trHeight w:val="255"/>
        </w:trPr>
        <w:tc>
          <w:tcPr>
            <w:tcW w:w="6663" w:type="dxa"/>
            <w:gridSpan w:val="2"/>
            <w:shd w:val="clear" w:color="000000" w:fill="9999FF"/>
            <w:noWrap/>
            <w:vAlign w:val="bottom"/>
            <w:hideMark/>
          </w:tcPr>
          <w:p w14:paraId="4AEC273A"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1001 TEKUĆE I INVESTICIJSKO ODRŽAVANJE, KOM.USLUGE</w:t>
            </w:r>
          </w:p>
        </w:tc>
        <w:tc>
          <w:tcPr>
            <w:tcW w:w="1701" w:type="dxa"/>
            <w:shd w:val="clear" w:color="000000" w:fill="9999FF"/>
            <w:noWrap/>
            <w:vAlign w:val="bottom"/>
            <w:hideMark/>
          </w:tcPr>
          <w:p w14:paraId="60A9B2D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239.500,00</w:t>
            </w:r>
          </w:p>
        </w:tc>
        <w:tc>
          <w:tcPr>
            <w:tcW w:w="1560" w:type="dxa"/>
            <w:shd w:val="clear" w:color="000000" w:fill="9999FF"/>
            <w:noWrap/>
            <w:vAlign w:val="bottom"/>
            <w:hideMark/>
          </w:tcPr>
          <w:p w14:paraId="693EA29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22F1704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236DF8D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4CF012C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310DC28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77ED55A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D6E8723" w14:textId="77777777" w:rsidTr="00DB6C7E">
        <w:trPr>
          <w:trHeight w:val="255"/>
        </w:trPr>
        <w:tc>
          <w:tcPr>
            <w:tcW w:w="6663" w:type="dxa"/>
            <w:gridSpan w:val="2"/>
            <w:shd w:val="clear" w:color="000000" w:fill="CCCCFF"/>
            <w:noWrap/>
            <w:vAlign w:val="bottom"/>
            <w:hideMark/>
          </w:tcPr>
          <w:p w14:paraId="7862F65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Tekući projekt T100001 ODRŽAVANJE CESTA KAMENI MATERIJAL</w:t>
            </w:r>
          </w:p>
        </w:tc>
        <w:tc>
          <w:tcPr>
            <w:tcW w:w="1701" w:type="dxa"/>
            <w:shd w:val="clear" w:color="000000" w:fill="CCCCFF"/>
            <w:noWrap/>
            <w:vAlign w:val="bottom"/>
            <w:hideMark/>
          </w:tcPr>
          <w:p w14:paraId="07909FD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60" w:type="dxa"/>
            <w:shd w:val="clear" w:color="000000" w:fill="CCCCFF"/>
            <w:noWrap/>
            <w:vAlign w:val="bottom"/>
            <w:hideMark/>
          </w:tcPr>
          <w:p w14:paraId="52503B3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AFBA2F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52A7A13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3E1945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000414F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7A4EEE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276AE2A" w14:textId="77777777" w:rsidTr="00DB6C7E">
        <w:trPr>
          <w:trHeight w:val="255"/>
        </w:trPr>
        <w:tc>
          <w:tcPr>
            <w:tcW w:w="6663" w:type="dxa"/>
            <w:gridSpan w:val="2"/>
            <w:shd w:val="clear" w:color="000000" w:fill="FFFF00"/>
            <w:noWrap/>
            <w:vAlign w:val="bottom"/>
            <w:hideMark/>
          </w:tcPr>
          <w:p w14:paraId="2443224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00"/>
            <w:noWrap/>
            <w:vAlign w:val="bottom"/>
            <w:hideMark/>
          </w:tcPr>
          <w:p w14:paraId="3E86F27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60" w:type="dxa"/>
            <w:shd w:val="clear" w:color="000000" w:fill="FFFF00"/>
            <w:noWrap/>
            <w:vAlign w:val="bottom"/>
            <w:hideMark/>
          </w:tcPr>
          <w:p w14:paraId="5A10453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D3C89E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6842A5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759B60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37AA1E7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4606E5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68D72FEC" w14:textId="77777777" w:rsidTr="00DB6C7E">
        <w:trPr>
          <w:trHeight w:val="255"/>
        </w:trPr>
        <w:tc>
          <w:tcPr>
            <w:tcW w:w="898" w:type="dxa"/>
            <w:vAlign w:val="bottom"/>
            <w:hideMark/>
          </w:tcPr>
          <w:p w14:paraId="2E046CE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7AD3C0F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289EFA7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30.000,00</w:t>
            </w:r>
          </w:p>
        </w:tc>
        <w:tc>
          <w:tcPr>
            <w:tcW w:w="1560" w:type="dxa"/>
            <w:noWrap/>
            <w:vAlign w:val="bottom"/>
            <w:hideMark/>
          </w:tcPr>
          <w:p w14:paraId="75FC1B6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3B4D6C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BA144E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4DDF26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1A8CC4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3B2AE5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0572F889" w14:textId="77777777" w:rsidTr="00DB6C7E">
        <w:trPr>
          <w:trHeight w:val="255"/>
        </w:trPr>
        <w:tc>
          <w:tcPr>
            <w:tcW w:w="898" w:type="dxa"/>
            <w:vAlign w:val="bottom"/>
            <w:hideMark/>
          </w:tcPr>
          <w:p w14:paraId="2256554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6512C894"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1CA5C7A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30.000,00</w:t>
            </w:r>
          </w:p>
        </w:tc>
        <w:tc>
          <w:tcPr>
            <w:tcW w:w="1560" w:type="dxa"/>
            <w:noWrap/>
            <w:vAlign w:val="bottom"/>
            <w:hideMark/>
          </w:tcPr>
          <w:p w14:paraId="1EE9557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7880A37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7A0C52B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5CE16C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0E4C206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98459B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0F687B21" w14:textId="77777777" w:rsidTr="00DB6C7E">
        <w:trPr>
          <w:trHeight w:val="255"/>
        </w:trPr>
        <w:tc>
          <w:tcPr>
            <w:tcW w:w="6663" w:type="dxa"/>
            <w:gridSpan w:val="2"/>
            <w:shd w:val="clear" w:color="000000" w:fill="CCCCFF"/>
            <w:noWrap/>
            <w:vAlign w:val="bottom"/>
            <w:hideMark/>
          </w:tcPr>
          <w:p w14:paraId="26B54995"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Tekući projekt T100002 ODRŽAVANJE GROBLJA</w:t>
            </w:r>
          </w:p>
        </w:tc>
        <w:tc>
          <w:tcPr>
            <w:tcW w:w="1701" w:type="dxa"/>
            <w:shd w:val="clear" w:color="000000" w:fill="CCCCFF"/>
            <w:noWrap/>
            <w:vAlign w:val="bottom"/>
            <w:hideMark/>
          </w:tcPr>
          <w:p w14:paraId="13D49A3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60" w:type="dxa"/>
            <w:shd w:val="clear" w:color="000000" w:fill="CCCCFF"/>
            <w:noWrap/>
            <w:vAlign w:val="bottom"/>
            <w:hideMark/>
          </w:tcPr>
          <w:p w14:paraId="5E2E107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839A9A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472F178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74A6936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3571857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F1A4F7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5AAF2BB" w14:textId="77777777" w:rsidTr="00DB6C7E">
        <w:trPr>
          <w:trHeight w:val="255"/>
        </w:trPr>
        <w:tc>
          <w:tcPr>
            <w:tcW w:w="6663" w:type="dxa"/>
            <w:gridSpan w:val="2"/>
            <w:shd w:val="clear" w:color="000000" w:fill="FFFF00"/>
            <w:noWrap/>
            <w:vAlign w:val="bottom"/>
            <w:hideMark/>
          </w:tcPr>
          <w:p w14:paraId="3648591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00"/>
            <w:noWrap/>
            <w:vAlign w:val="bottom"/>
            <w:hideMark/>
          </w:tcPr>
          <w:p w14:paraId="108F62E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60" w:type="dxa"/>
            <w:shd w:val="clear" w:color="000000" w:fill="FFFF00"/>
            <w:noWrap/>
            <w:vAlign w:val="bottom"/>
            <w:hideMark/>
          </w:tcPr>
          <w:p w14:paraId="67D15E8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624467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8B14D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4FFBF5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25D817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83BB56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0E585C0" w14:textId="77777777" w:rsidTr="00DB6C7E">
        <w:trPr>
          <w:trHeight w:val="255"/>
        </w:trPr>
        <w:tc>
          <w:tcPr>
            <w:tcW w:w="898" w:type="dxa"/>
            <w:vAlign w:val="bottom"/>
            <w:hideMark/>
          </w:tcPr>
          <w:p w14:paraId="4A2EC042"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7E927306"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53539F3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w:t>
            </w:r>
          </w:p>
        </w:tc>
        <w:tc>
          <w:tcPr>
            <w:tcW w:w="1560" w:type="dxa"/>
            <w:noWrap/>
            <w:vAlign w:val="bottom"/>
            <w:hideMark/>
          </w:tcPr>
          <w:p w14:paraId="4A1012D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5B09B3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33FCBF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180E96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985BA2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A433F7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5FA804E5" w14:textId="77777777" w:rsidTr="00DB6C7E">
        <w:trPr>
          <w:trHeight w:val="255"/>
        </w:trPr>
        <w:tc>
          <w:tcPr>
            <w:tcW w:w="898" w:type="dxa"/>
            <w:vAlign w:val="bottom"/>
            <w:hideMark/>
          </w:tcPr>
          <w:p w14:paraId="3048FD54"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lastRenderedPageBreak/>
              <w:t>32</w:t>
            </w:r>
          </w:p>
        </w:tc>
        <w:tc>
          <w:tcPr>
            <w:tcW w:w="5765" w:type="dxa"/>
            <w:vAlign w:val="bottom"/>
            <w:hideMark/>
          </w:tcPr>
          <w:p w14:paraId="7B2B4C9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47271FB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5.000,00</w:t>
            </w:r>
          </w:p>
        </w:tc>
        <w:tc>
          <w:tcPr>
            <w:tcW w:w="1560" w:type="dxa"/>
            <w:noWrap/>
            <w:vAlign w:val="bottom"/>
            <w:hideMark/>
          </w:tcPr>
          <w:p w14:paraId="42F892E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528CFE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9BCDA4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D0E142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02817E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D28C20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14F233ED" w14:textId="77777777" w:rsidTr="00DB6C7E">
        <w:trPr>
          <w:trHeight w:val="255"/>
        </w:trPr>
        <w:tc>
          <w:tcPr>
            <w:tcW w:w="6663" w:type="dxa"/>
            <w:gridSpan w:val="2"/>
            <w:shd w:val="clear" w:color="000000" w:fill="CCCCFF"/>
            <w:noWrap/>
            <w:vAlign w:val="bottom"/>
            <w:hideMark/>
          </w:tcPr>
          <w:p w14:paraId="4BD09F2E"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Tekući projekt T100003 RAD MALČERA</w:t>
            </w:r>
          </w:p>
        </w:tc>
        <w:tc>
          <w:tcPr>
            <w:tcW w:w="1701" w:type="dxa"/>
            <w:shd w:val="clear" w:color="000000" w:fill="CCCCFF"/>
            <w:noWrap/>
            <w:vAlign w:val="bottom"/>
            <w:hideMark/>
          </w:tcPr>
          <w:p w14:paraId="1D77875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60" w:type="dxa"/>
            <w:shd w:val="clear" w:color="000000" w:fill="CCCCFF"/>
            <w:noWrap/>
            <w:vAlign w:val="bottom"/>
            <w:hideMark/>
          </w:tcPr>
          <w:p w14:paraId="0D8F25F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47AF372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7E40AF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7285953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09BA905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5400AF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66941E2F" w14:textId="77777777" w:rsidTr="00DB6C7E">
        <w:trPr>
          <w:trHeight w:val="255"/>
        </w:trPr>
        <w:tc>
          <w:tcPr>
            <w:tcW w:w="6663" w:type="dxa"/>
            <w:gridSpan w:val="2"/>
            <w:shd w:val="clear" w:color="000000" w:fill="FFFF00"/>
            <w:noWrap/>
            <w:vAlign w:val="bottom"/>
            <w:hideMark/>
          </w:tcPr>
          <w:p w14:paraId="2ABEBE6D"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00"/>
            <w:noWrap/>
            <w:vAlign w:val="bottom"/>
            <w:hideMark/>
          </w:tcPr>
          <w:p w14:paraId="729C1F5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60" w:type="dxa"/>
            <w:shd w:val="clear" w:color="000000" w:fill="FFFF00"/>
            <w:noWrap/>
            <w:vAlign w:val="bottom"/>
            <w:hideMark/>
          </w:tcPr>
          <w:p w14:paraId="6A6AE18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215A2C2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B5C3AD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C4A3B2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06CCE48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D66A9F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485D4AC" w14:textId="77777777" w:rsidTr="00DB6C7E">
        <w:trPr>
          <w:trHeight w:val="255"/>
        </w:trPr>
        <w:tc>
          <w:tcPr>
            <w:tcW w:w="898" w:type="dxa"/>
            <w:vAlign w:val="bottom"/>
            <w:hideMark/>
          </w:tcPr>
          <w:p w14:paraId="5B56D1C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2CBBB8C8"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38ACAE8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20.000,00</w:t>
            </w:r>
          </w:p>
        </w:tc>
        <w:tc>
          <w:tcPr>
            <w:tcW w:w="1560" w:type="dxa"/>
            <w:noWrap/>
            <w:vAlign w:val="bottom"/>
            <w:hideMark/>
          </w:tcPr>
          <w:p w14:paraId="53B0D4D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1E183A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385B30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B32074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094F2D8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D9266F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3712F932" w14:textId="77777777" w:rsidTr="00DB6C7E">
        <w:trPr>
          <w:trHeight w:val="255"/>
        </w:trPr>
        <w:tc>
          <w:tcPr>
            <w:tcW w:w="898" w:type="dxa"/>
            <w:vAlign w:val="bottom"/>
            <w:hideMark/>
          </w:tcPr>
          <w:p w14:paraId="0D3C9F62"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69BB1E5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4A888C4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20.000,00</w:t>
            </w:r>
          </w:p>
        </w:tc>
        <w:tc>
          <w:tcPr>
            <w:tcW w:w="1560" w:type="dxa"/>
            <w:noWrap/>
            <w:vAlign w:val="bottom"/>
            <w:hideMark/>
          </w:tcPr>
          <w:p w14:paraId="73799BD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B5C551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039CA1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40ADA0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F5B1A2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508362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61532243" w14:textId="77777777" w:rsidTr="00DB6C7E">
        <w:trPr>
          <w:trHeight w:val="255"/>
        </w:trPr>
        <w:tc>
          <w:tcPr>
            <w:tcW w:w="6663" w:type="dxa"/>
            <w:gridSpan w:val="2"/>
            <w:shd w:val="clear" w:color="000000" w:fill="CCCCFF"/>
            <w:noWrap/>
            <w:vAlign w:val="bottom"/>
            <w:hideMark/>
          </w:tcPr>
          <w:p w14:paraId="6DEECA6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Tekući projekt T100004 RAD STROJA</w:t>
            </w:r>
          </w:p>
        </w:tc>
        <w:tc>
          <w:tcPr>
            <w:tcW w:w="1701" w:type="dxa"/>
            <w:shd w:val="clear" w:color="000000" w:fill="CCCCFF"/>
            <w:noWrap/>
            <w:vAlign w:val="bottom"/>
            <w:hideMark/>
          </w:tcPr>
          <w:p w14:paraId="7CD6D58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CCCCFF"/>
            <w:noWrap/>
            <w:vAlign w:val="bottom"/>
            <w:hideMark/>
          </w:tcPr>
          <w:p w14:paraId="58CBC58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1C66ED7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3B0EB5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5420F4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7251BF8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452CC37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A23924C" w14:textId="77777777" w:rsidTr="00DB6C7E">
        <w:trPr>
          <w:trHeight w:val="255"/>
        </w:trPr>
        <w:tc>
          <w:tcPr>
            <w:tcW w:w="6663" w:type="dxa"/>
            <w:gridSpan w:val="2"/>
            <w:shd w:val="clear" w:color="000000" w:fill="FFFF00"/>
            <w:noWrap/>
            <w:vAlign w:val="bottom"/>
            <w:hideMark/>
          </w:tcPr>
          <w:p w14:paraId="4D565E7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00"/>
            <w:noWrap/>
            <w:vAlign w:val="bottom"/>
            <w:hideMark/>
          </w:tcPr>
          <w:p w14:paraId="057324A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FFFF00"/>
            <w:noWrap/>
            <w:vAlign w:val="bottom"/>
            <w:hideMark/>
          </w:tcPr>
          <w:p w14:paraId="2D519BD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2ED569E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C4C2C4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14BF24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7999FD4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3979B0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4F3BCDB" w14:textId="77777777" w:rsidTr="00DB6C7E">
        <w:trPr>
          <w:trHeight w:val="255"/>
        </w:trPr>
        <w:tc>
          <w:tcPr>
            <w:tcW w:w="898" w:type="dxa"/>
            <w:vAlign w:val="bottom"/>
            <w:hideMark/>
          </w:tcPr>
          <w:p w14:paraId="11B021E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2D11B93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1BFC51F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60" w:type="dxa"/>
            <w:noWrap/>
            <w:vAlign w:val="bottom"/>
            <w:hideMark/>
          </w:tcPr>
          <w:p w14:paraId="39E0834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75186CB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50F9E5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33A652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7247FC3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EA46CE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40153F92" w14:textId="77777777" w:rsidTr="00DB6C7E">
        <w:trPr>
          <w:trHeight w:val="255"/>
        </w:trPr>
        <w:tc>
          <w:tcPr>
            <w:tcW w:w="898" w:type="dxa"/>
            <w:vAlign w:val="bottom"/>
            <w:hideMark/>
          </w:tcPr>
          <w:p w14:paraId="65A0E197"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67FB5B5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30ECBBC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60" w:type="dxa"/>
            <w:noWrap/>
            <w:vAlign w:val="bottom"/>
            <w:hideMark/>
          </w:tcPr>
          <w:p w14:paraId="04EC959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333829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A25D8A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8F5A44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12AB792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753ACB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4FEAFD12" w14:textId="77777777" w:rsidTr="00DB6C7E">
        <w:trPr>
          <w:trHeight w:val="255"/>
        </w:trPr>
        <w:tc>
          <w:tcPr>
            <w:tcW w:w="6663" w:type="dxa"/>
            <w:gridSpan w:val="2"/>
            <w:shd w:val="clear" w:color="000000" w:fill="CCCCFF"/>
            <w:noWrap/>
            <w:vAlign w:val="bottom"/>
            <w:hideMark/>
          </w:tcPr>
          <w:p w14:paraId="0A349723"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Tekući projekt T100005 UREĐENJE JAVNIH POVRŠINA </w:t>
            </w:r>
          </w:p>
        </w:tc>
        <w:tc>
          <w:tcPr>
            <w:tcW w:w="1701" w:type="dxa"/>
            <w:shd w:val="clear" w:color="000000" w:fill="CCCCFF"/>
            <w:noWrap/>
            <w:vAlign w:val="bottom"/>
            <w:hideMark/>
          </w:tcPr>
          <w:p w14:paraId="1E96DE0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25.000,00</w:t>
            </w:r>
          </w:p>
        </w:tc>
        <w:tc>
          <w:tcPr>
            <w:tcW w:w="1560" w:type="dxa"/>
            <w:shd w:val="clear" w:color="000000" w:fill="CCCCFF"/>
            <w:noWrap/>
            <w:vAlign w:val="bottom"/>
            <w:hideMark/>
          </w:tcPr>
          <w:p w14:paraId="1CD1656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82AE6B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10E3032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6FFDD4B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77D6B55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2F6C4D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D6533BF" w14:textId="77777777" w:rsidTr="00DB6C7E">
        <w:trPr>
          <w:trHeight w:val="255"/>
        </w:trPr>
        <w:tc>
          <w:tcPr>
            <w:tcW w:w="6663" w:type="dxa"/>
            <w:gridSpan w:val="2"/>
            <w:shd w:val="clear" w:color="000000" w:fill="FFFF00"/>
            <w:noWrap/>
            <w:vAlign w:val="bottom"/>
            <w:hideMark/>
          </w:tcPr>
          <w:p w14:paraId="04FB6A85"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3C3225A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25.000,00</w:t>
            </w:r>
          </w:p>
        </w:tc>
        <w:tc>
          <w:tcPr>
            <w:tcW w:w="1560" w:type="dxa"/>
            <w:shd w:val="clear" w:color="000000" w:fill="FFFF00"/>
            <w:noWrap/>
            <w:vAlign w:val="bottom"/>
            <w:hideMark/>
          </w:tcPr>
          <w:p w14:paraId="6ADBD12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DF4DD8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5E35BC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E44FC6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3793886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1E3DB6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69071F5" w14:textId="77777777" w:rsidTr="00DB6C7E">
        <w:trPr>
          <w:trHeight w:val="255"/>
        </w:trPr>
        <w:tc>
          <w:tcPr>
            <w:tcW w:w="898" w:type="dxa"/>
            <w:vAlign w:val="bottom"/>
            <w:hideMark/>
          </w:tcPr>
          <w:p w14:paraId="7E7EEFB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66C01F31"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73798C9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25.000,00</w:t>
            </w:r>
          </w:p>
        </w:tc>
        <w:tc>
          <w:tcPr>
            <w:tcW w:w="1560" w:type="dxa"/>
            <w:noWrap/>
            <w:vAlign w:val="bottom"/>
            <w:hideMark/>
          </w:tcPr>
          <w:p w14:paraId="19145FD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DAE92C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D42A36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0848E7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6859A35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1DD6C4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316562B4" w14:textId="77777777" w:rsidTr="00DB6C7E">
        <w:trPr>
          <w:trHeight w:val="255"/>
        </w:trPr>
        <w:tc>
          <w:tcPr>
            <w:tcW w:w="898" w:type="dxa"/>
            <w:vAlign w:val="bottom"/>
            <w:hideMark/>
          </w:tcPr>
          <w:p w14:paraId="5E708F6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1F39721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79DB1E9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25.000,00</w:t>
            </w:r>
          </w:p>
        </w:tc>
        <w:tc>
          <w:tcPr>
            <w:tcW w:w="1560" w:type="dxa"/>
            <w:noWrap/>
            <w:vAlign w:val="bottom"/>
            <w:hideMark/>
          </w:tcPr>
          <w:p w14:paraId="663099A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7184B5E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B4324E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9EB7E9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A6379E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548B56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70534C5D" w14:textId="77777777" w:rsidTr="00DB6C7E">
        <w:trPr>
          <w:trHeight w:val="255"/>
        </w:trPr>
        <w:tc>
          <w:tcPr>
            <w:tcW w:w="6663" w:type="dxa"/>
            <w:gridSpan w:val="2"/>
            <w:shd w:val="clear" w:color="000000" w:fill="CCCCFF"/>
            <w:noWrap/>
            <w:vAlign w:val="bottom"/>
            <w:hideMark/>
          </w:tcPr>
          <w:p w14:paraId="19886524"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Tekući projekt T100006 ODRŽAVANJE CESTA UDARNE RUPE </w:t>
            </w:r>
          </w:p>
        </w:tc>
        <w:tc>
          <w:tcPr>
            <w:tcW w:w="1701" w:type="dxa"/>
            <w:shd w:val="clear" w:color="000000" w:fill="CCCCFF"/>
            <w:noWrap/>
            <w:vAlign w:val="bottom"/>
            <w:hideMark/>
          </w:tcPr>
          <w:p w14:paraId="209CD01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60" w:type="dxa"/>
            <w:shd w:val="clear" w:color="000000" w:fill="CCCCFF"/>
            <w:noWrap/>
            <w:vAlign w:val="bottom"/>
            <w:hideMark/>
          </w:tcPr>
          <w:p w14:paraId="3AE7330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529C9FD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5DAD5D0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ED62E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59CB925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71B9648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E921878" w14:textId="77777777" w:rsidTr="00DB6C7E">
        <w:trPr>
          <w:trHeight w:val="255"/>
        </w:trPr>
        <w:tc>
          <w:tcPr>
            <w:tcW w:w="6663" w:type="dxa"/>
            <w:gridSpan w:val="2"/>
            <w:shd w:val="clear" w:color="000000" w:fill="FFFF00"/>
            <w:noWrap/>
            <w:vAlign w:val="bottom"/>
            <w:hideMark/>
          </w:tcPr>
          <w:p w14:paraId="46A56F37"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53A86C5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60" w:type="dxa"/>
            <w:shd w:val="clear" w:color="000000" w:fill="FFFF00"/>
            <w:noWrap/>
            <w:vAlign w:val="bottom"/>
            <w:hideMark/>
          </w:tcPr>
          <w:p w14:paraId="7F50495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61BBB9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0F7A5D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7A1B56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01B8B57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6156A0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E7D636A" w14:textId="77777777" w:rsidTr="00DB6C7E">
        <w:trPr>
          <w:trHeight w:val="255"/>
        </w:trPr>
        <w:tc>
          <w:tcPr>
            <w:tcW w:w="898" w:type="dxa"/>
            <w:vAlign w:val="bottom"/>
            <w:hideMark/>
          </w:tcPr>
          <w:p w14:paraId="65C1705C"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49005F2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2E500E7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15.000,00</w:t>
            </w:r>
          </w:p>
        </w:tc>
        <w:tc>
          <w:tcPr>
            <w:tcW w:w="1560" w:type="dxa"/>
            <w:noWrap/>
            <w:vAlign w:val="bottom"/>
            <w:hideMark/>
          </w:tcPr>
          <w:p w14:paraId="5047281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54DA042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ADE011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1DBCC2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833F25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BE515A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08BA21ED" w14:textId="77777777" w:rsidTr="00DB6C7E">
        <w:trPr>
          <w:trHeight w:val="255"/>
        </w:trPr>
        <w:tc>
          <w:tcPr>
            <w:tcW w:w="898" w:type="dxa"/>
            <w:vAlign w:val="bottom"/>
            <w:hideMark/>
          </w:tcPr>
          <w:p w14:paraId="3B5BC422"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4A80120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2E40BA4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15.000,00</w:t>
            </w:r>
          </w:p>
        </w:tc>
        <w:tc>
          <w:tcPr>
            <w:tcW w:w="1560" w:type="dxa"/>
            <w:noWrap/>
            <w:vAlign w:val="bottom"/>
            <w:hideMark/>
          </w:tcPr>
          <w:p w14:paraId="043671C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7B6FC0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1EEE57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4E4FE8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005A97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443D11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6638389A" w14:textId="77777777" w:rsidTr="00DB6C7E">
        <w:trPr>
          <w:trHeight w:val="255"/>
        </w:trPr>
        <w:tc>
          <w:tcPr>
            <w:tcW w:w="6663" w:type="dxa"/>
            <w:gridSpan w:val="2"/>
            <w:shd w:val="clear" w:color="000000" w:fill="CCCCFF"/>
            <w:noWrap/>
            <w:vAlign w:val="bottom"/>
            <w:hideMark/>
          </w:tcPr>
          <w:p w14:paraId="67B4332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Tekući projekt T100007 ODVODNJA </w:t>
            </w:r>
          </w:p>
        </w:tc>
        <w:tc>
          <w:tcPr>
            <w:tcW w:w="1701" w:type="dxa"/>
            <w:shd w:val="clear" w:color="000000" w:fill="CCCCFF"/>
            <w:noWrap/>
            <w:vAlign w:val="bottom"/>
            <w:hideMark/>
          </w:tcPr>
          <w:p w14:paraId="071B1F8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w:t>
            </w:r>
          </w:p>
        </w:tc>
        <w:tc>
          <w:tcPr>
            <w:tcW w:w="1560" w:type="dxa"/>
            <w:shd w:val="clear" w:color="000000" w:fill="CCCCFF"/>
            <w:noWrap/>
            <w:vAlign w:val="bottom"/>
            <w:hideMark/>
          </w:tcPr>
          <w:p w14:paraId="36957F5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044269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18A63B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651F9DD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08F857B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A4AE4C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41A8FBE" w14:textId="77777777" w:rsidTr="00DB6C7E">
        <w:trPr>
          <w:trHeight w:val="255"/>
        </w:trPr>
        <w:tc>
          <w:tcPr>
            <w:tcW w:w="6663" w:type="dxa"/>
            <w:gridSpan w:val="2"/>
            <w:shd w:val="clear" w:color="000000" w:fill="FFFF00"/>
            <w:noWrap/>
            <w:vAlign w:val="bottom"/>
            <w:hideMark/>
          </w:tcPr>
          <w:p w14:paraId="15E06BA0"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5D8DA06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w:t>
            </w:r>
          </w:p>
        </w:tc>
        <w:tc>
          <w:tcPr>
            <w:tcW w:w="1560" w:type="dxa"/>
            <w:shd w:val="clear" w:color="000000" w:fill="FFFF00"/>
            <w:noWrap/>
            <w:vAlign w:val="bottom"/>
            <w:hideMark/>
          </w:tcPr>
          <w:p w14:paraId="1D4E9F7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C48D6E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16A002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A9427D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0C936E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24B0C1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7FAD32A" w14:textId="77777777" w:rsidTr="00DB6C7E">
        <w:trPr>
          <w:trHeight w:val="255"/>
        </w:trPr>
        <w:tc>
          <w:tcPr>
            <w:tcW w:w="898" w:type="dxa"/>
            <w:vAlign w:val="bottom"/>
            <w:hideMark/>
          </w:tcPr>
          <w:p w14:paraId="5A091BE7"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2A806062"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19FE65E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w:t>
            </w:r>
          </w:p>
        </w:tc>
        <w:tc>
          <w:tcPr>
            <w:tcW w:w="1560" w:type="dxa"/>
            <w:noWrap/>
            <w:vAlign w:val="bottom"/>
            <w:hideMark/>
          </w:tcPr>
          <w:p w14:paraId="4F98CBC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3CF52B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3A5D94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C8D509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545A460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63CDD1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749F3A2A" w14:textId="77777777" w:rsidTr="00DB6C7E">
        <w:trPr>
          <w:trHeight w:val="255"/>
        </w:trPr>
        <w:tc>
          <w:tcPr>
            <w:tcW w:w="898" w:type="dxa"/>
            <w:vAlign w:val="bottom"/>
            <w:hideMark/>
          </w:tcPr>
          <w:p w14:paraId="3C83A5E2"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217FAEB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3A5E4D4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w:t>
            </w:r>
          </w:p>
        </w:tc>
        <w:tc>
          <w:tcPr>
            <w:tcW w:w="1560" w:type="dxa"/>
            <w:noWrap/>
            <w:vAlign w:val="bottom"/>
            <w:hideMark/>
          </w:tcPr>
          <w:p w14:paraId="4EC6F8A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23EEFE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386F9D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C2C77E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010123A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3C26B6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0B323740" w14:textId="77777777" w:rsidTr="00DB6C7E">
        <w:trPr>
          <w:trHeight w:val="255"/>
        </w:trPr>
        <w:tc>
          <w:tcPr>
            <w:tcW w:w="6663" w:type="dxa"/>
            <w:gridSpan w:val="2"/>
            <w:shd w:val="clear" w:color="000000" w:fill="CCCCFF"/>
            <w:noWrap/>
            <w:vAlign w:val="bottom"/>
            <w:hideMark/>
          </w:tcPr>
          <w:p w14:paraId="1B874A3E"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Tekući projekt T100010 ZIMSKA SLUŽBA</w:t>
            </w:r>
          </w:p>
        </w:tc>
        <w:tc>
          <w:tcPr>
            <w:tcW w:w="1701" w:type="dxa"/>
            <w:shd w:val="clear" w:color="000000" w:fill="CCCCFF"/>
            <w:noWrap/>
            <w:vAlign w:val="bottom"/>
            <w:hideMark/>
          </w:tcPr>
          <w:p w14:paraId="3037FAD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60" w:type="dxa"/>
            <w:shd w:val="clear" w:color="000000" w:fill="CCCCFF"/>
            <w:noWrap/>
            <w:vAlign w:val="bottom"/>
            <w:hideMark/>
          </w:tcPr>
          <w:p w14:paraId="6E9E435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488B81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AFCC44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E023CA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76DE4F6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4998EFB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68657E2" w14:textId="77777777" w:rsidTr="00DB6C7E">
        <w:trPr>
          <w:trHeight w:val="255"/>
        </w:trPr>
        <w:tc>
          <w:tcPr>
            <w:tcW w:w="6663" w:type="dxa"/>
            <w:gridSpan w:val="2"/>
            <w:shd w:val="clear" w:color="000000" w:fill="FFFF00"/>
            <w:noWrap/>
            <w:vAlign w:val="bottom"/>
            <w:hideMark/>
          </w:tcPr>
          <w:p w14:paraId="207E42F5"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26DB670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60" w:type="dxa"/>
            <w:shd w:val="clear" w:color="000000" w:fill="FFFF00"/>
            <w:noWrap/>
            <w:vAlign w:val="bottom"/>
            <w:hideMark/>
          </w:tcPr>
          <w:p w14:paraId="4A0C4FF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56450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479F0E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51B6EA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187131B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98C4D8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631FE9D" w14:textId="77777777" w:rsidTr="00DB6C7E">
        <w:trPr>
          <w:trHeight w:val="255"/>
        </w:trPr>
        <w:tc>
          <w:tcPr>
            <w:tcW w:w="898" w:type="dxa"/>
            <w:vAlign w:val="bottom"/>
            <w:hideMark/>
          </w:tcPr>
          <w:p w14:paraId="0AE642E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3EA194E6"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57DA147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20.000,00</w:t>
            </w:r>
          </w:p>
        </w:tc>
        <w:tc>
          <w:tcPr>
            <w:tcW w:w="1560" w:type="dxa"/>
            <w:noWrap/>
            <w:vAlign w:val="bottom"/>
            <w:hideMark/>
          </w:tcPr>
          <w:p w14:paraId="645116E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5E8F37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4D1CC2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F9150B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4D2CCA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6012D4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2025BC94" w14:textId="77777777" w:rsidTr="00DB6C7E">
        <w:trPr>
          <w:trHeight w:val="255"/>
        </w:trPr>
        <w:tc>
          <w:tcPr>
            <w:tcW w:w="898" w:type="dxa"/>
            <w:vAlign w:val="bottom"/>
            <w:hideMark/>
          </w:tcPr>
          <w:p w14:paraId="3701AB5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5618294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77F4C42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20.000,00</w:t>
            </w:r>
          </w:p>
        </w:tc>
        <w:tc>
          <w:tcPr>
            <w:tcW w:w="1560" w:type="dxa"/>
            <w:noWrap/>
            <w:vAlign w:val="bottom"/>
            <w:hideMark/>
          </w:tcPr>
          <w:p w14:paraId="04174A2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C8425B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4A7A0C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DCF5D6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73E852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487932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74F75C78" w14:textId="77777777" w:rsidTr="00DB6C7E">
        <w:trPr>
          <w:trHeight w:val="255"/>
        </w:trPr>
        <w:tc>
          <w:tcPr>
            <w:tcW w:w="6663" w:type="dxa"/>
            <w:gridSpan w:val="2"/>
            <w:shd w:val="clear" w:color="000000" w:fill="CCCCFF"/>
            <w:noWrap/>
            <w:vAlign w:val="bottom"/>
            <w:hideMark/>
          </w:tcPr>
          <w:p w14:paraId="62C03914"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Tekući projekt T100014 OPSKRBA VODOM</w:t>
            </w:r>
          </w:p>
        </w:tc>
        <w:tc>
          <w:tcPr>
            <w:tcW w:w="1701" w:type="dxa"/>
            <w:shd w:val="clear" w:color="000000" w:fill="CCCCFF"/>
            <w:noWrap/>
            <w:vAlign w:val="bottom"/>
            <w:hideMark/>
          </w:tcPr>
          <w:p w14:paraId="035AA0C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w:t>
            </w:r>
          </w:p>
        </w:tc>
        <w:tc>
          <w:tcPr>
            <w:tcW w:w="1560" w:type="dxa"/>
            <w:shd w:val="clear" w:color="000000" w:fill="CCCCFF"/>
            <w:noWrap/>
            <w:vAlign w:val="bottom"/>
            <w:hideMark/>
          </w:tcPr>
          <w:p w14:paraId="46D6334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27A0DD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F721C9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17C0AAA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555E6BB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256BF5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36F65AF" w14:textId="77777777" w:rsidTr="00DB6C7E">
        <w:trPr>
          <w:trHeight w:val="255"/>
        </w:trPr>
        <w:tc>
          <w:tcPr>
            <w:tcW w:w="6663" w:type="dxa"/>
            <w:gridSpan w:val="2"/>
            <w:shd w:val="clear" w:color="000000" w:fill="FFFF00"/>
            <w:noWrap/>
            <w:vAlign w:val="bottom"/>
            <w:hideMark/>
          </w:tcPr>
          <w:p w14:paraId="50A36F10"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00"/>
            <w:noWrap/>
            <w:vAlign w:val="bottom"/>
            <w:hideMark/>
          </w:tcPr>
          <w:p w14:paraId="28E8A23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w:t>
            </w:r>
          </w:p>
        </w:tc>
        <w:tc>
          <w:tcPr>
            <w:tcW w:w="1560" w:type="dxa"/>
            <w:shd w:val="clear" w:color="000000" w:fill="FFFF00"/>
            <w:noWrap/>
            <w:vAlign w:val="bottom"/>
            <w:hideMark/>
          </w:tcPr>
          <w:p w14:paraId="7FA4C77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F84064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6F0BB1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C4716B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5E4003E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8E2E4C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7CEC0CC" w14:textId="77777777" w:rsidTr="00DB6C7E">
        <w:trPr>
          <w:trHeight w:val="255"/>
        </w:trPr>
        <w:tc>
          <w:tcPr>
            <w:tcW w:w="898" w:type="dxa"/>
            <w:vAlign w:val="bottom"/>
            <w:hideMark/>
          </w:tcPr>
          <w:p w14:paraId="339CB7A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1E3F3E2B"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7B40B4A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w:t>
            </w:r>
          </w:p>
        </w:tc>
        <w:tc>
          <w:tcPr>
            <w:tcW w:w="1560" w:type="dxa"/>
            <w:noWrap/>
            <w:vAlign w:val="bottom"/>
            <w:hideMark/>
          </w:tcPr>
          <w:p w14:paraId="7C609F3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1C84AA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BE4F4D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9926FF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1DF357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B13206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4AEF4AAB" w14:textId="77777777" w:rsidTr="00DB6C7E">
        <w:trPr>
          <w:trHeight w:val="255"/>
        </w:trPr>
        <w:tc>
          <w:tcPr>
            <w:tcW w:w="898" w:type="dxa"/>
            <w:vAlign w:val="bottom"/>
            <w:hideMark/>
          </w:tcPr>
          <w:p w14:paraId="71C7207B"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7F360EB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57E02C7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w:t>
            </w:r>
          </w:p>
        </w:tc>
        <w:tc>
          <w:tcPr>
            <w:tcW w:w="1560" w:type="dxa"/>
            <w:noWrap/>
            <w:vAlign w:val="bottom"/>
            <w:hideMark/>
          </w:tcPr>
          <w:p w14:paraId="4E16E04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EA6876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5A4D66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FC112E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7CFF866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1D31C3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3E8AFBC1" w14:textId="77777777" w:rsidTr="00DB6C7E">
        <w:trPr>
          <w:trHeight w:val="255"/>
        </w:trPr>
        <w:tc>
          <w:tcPr>
            <w:tcW w:w="6663" w:type="dxa"/>
            <w:gridSpan w:val="2"/>
            <w:shd w:val="clear" w:color="000000" w:fill="CCCCFF"/>
            <w:noWrap/>
            <w:vAlign w:val="bottom"/>
            <w:hideMark/>
          </w:tcPr>
          <w:p w14:paraId="59105B5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Tekući projekt T100015 ODRŽAVANJE GRAĐEVINSKIH OBJEKATA </w:t>
            </w:r>
          </w:p>
        </w:tc>
        <w:tc>
          <w:tcPr>
            <w:tcW w:w="1701" w:type="dxa"/>
            <w:shd w:val="clear" w:color="000000" w:fill="CCCCFF"/>
            <w:noWrap/>
            <w:vAlign w:val="bottom"/>
            <w:hideMark/>
          </w:tcPr>
          <w:p w14:paraId="638DBF1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w:t>
            </w:r>
          </w:p>
        </w:tc>
        <w:tc>
          <w:tcPr>
            <w:tcW w:w="1560" w:type="dxa"/>
            <w:shd w:val="clear" w:color="000000" w:fill="CCCCFF"/>
            <w:noWrap/>
            <w:vAlign w:val="bottom"/>
            <w:hideMark/>
          </w:tcPr>
          <w:p w14:paraId="4FE80FE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14B6B5C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4068A19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90BA88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1F4BE20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D2B3B3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C5C2702" w14:textId="77777777" w:rsidTr="00DB6C7E">
        <w:trPr>
          <w:trHeight w:val="255"/>
        </w:trPr>
        <w:tc>
          <w:tcPr>
            <w:tcW w:w="6663" w:type="dxa"/>
            <w:gridSpan w:val="2"/>
            <w:shd w:val="clear" w:color="000000" w:fill="FFFF00"/>
            <w:noWrap/>
            <w:vAlign w:val="bottom"/>
            <w:hideMark/>
          </w:tcPr>
          <w:p w14:paraId="74E8E7FD"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00"/>
            <w:noWrap/>
            <w:vAlign w:val="bottom"/>
            <w:hideMark/>
          </w:tcPr>
          <w:p w14:paraId="2618BCB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1.520,00</w:t>
            </w:r>
          </w:p>
        </w:tc>
        <w:tc>
          <w:tcPr>
            <w:tcW w:w="1560" w:type="dxa"/>
            <w:shd w:val="clear" w:color="000000" w:fill="FFFF00"/>
            <w:noWrap/>
            <w:vAlign w:val="bottom"/>
            <w:hideMark/>
          </w:tcPr>
          <w:p w14:paraId="1E0B757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8A5512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92754F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4F3044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9F830B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171F8A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F8524D4" w14:textId="77777777" w:rsidTr="00DB6C7E">
        <w:trPr>
          <w:trHeight w:val="255"/>
        </w:trPr>
        <w:tc>
          <w:tcPr>
            <w:tcW w:w="898" w:type="dxa"/>
            <w:vAlign w:val="bottom"/>
            <w:hideMark/>
          </w:tcPr>
          <w:p w14:paraId="36514E92"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683FFE8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7A14191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1.520,00</w:t>
            </w:r>
          </w:p>
        </w:tc>
        <w:tc>
          <w:tcPr>
            <w:tcW w:w="1560" w:type="dxa"/>
            <w:noWrap/>
            <w:vAlign w:val="bottom"/>
            <w:hideMark/>
          </w:tcPr>
          <w:p w14:paraId="7013935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A07965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501E800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D23A91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1C1B024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332D0E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039665AA" w14:textId="77777777" w:rsidTr="00DB6C7E">
        <w:trPr>
          <w:trHeight w:val="255"/>
        </w:trPr>
        <w:tc>
          <w:tcPr>
            <w:tcW w:w="898" w:type="dxa"/>
            <w:vAlign w:val="bottom"/>
            <w:hideMark/>
          </w:tcPr>
          <w:p w14:paraId="11E2BCF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42785BC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1E65811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1.520,00</w:t>
            </w:r>
          </w:p>
        </w:tc>
        <w:tc>
          <w:tcPr>
            <w:tcW w:w="1560" w:type="dxa"/>
            <w:noWrap/>
            <w:vAlign w:val="bottom"/>
            <w:hideMark/>
          </w:tcPr>
          <w:p w14:paraId="37151D4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010034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15BA61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400C47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C7E9EF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0A636F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868A906" w14:textId="77777777" w:rsidTr="00DB6C7E">
        <w:trPr>
          <w:trHeight w:val="255"/>
        </w:trPr>
        <w:tc>
          <w:tcPr>
            <w:tcW w:w="6663" w:type="dxa"/>
            <w:gridSpan w:val="2"/>
            <w:shd w:val="clear" w:color="000000" w:fill="FFFF00"/>
            <w:noWrap/>
            <w:vAlign w:val="bottom"/>
            <w:hideMark/>
          </w:tcPr>
          <w:p w14:paraId="3BC6E16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57C13B8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1.480,00</w:t>
            </w:r>
          </w:p>
        </w:tc>
        <w:tc>
          <w:tcPr>
            <w:tcW w:w="1560" w:type="dxa"/>
            <w:shd w:val="clear" w:color="000000" w:fill="FFFF00"/>
            <w:noWrap/>
            <w:vAlign w:val="bottom"/>
            <w:hideMark/>
          </w:tcPr>
          <w:p w14:paraId="2B15C39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7CFC98D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1808A6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B49AB7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1442DFB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48DA10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04618BA" w14:textId="77777777" w:rsidTr="00DB6C7E">
        <w:trPr>
          <w:trHeight w:val="255"/>
        </w:trPr>
        <w:tc>
          <w:tcPr>
            <w:tcW w:w="898" w:type="dxa"/>
            <w:vAlign w:val="bottom"/>
            <w:hideMark/>
          </w:tcPr>
          <w:p w14:paraId="5229063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lastRenderedPageBreak/>
              <w:t>3</w:t>
            </w:r>
          </w:p>
        </w:tc>
        <w:tc>
          <w:tcPr>
            <w:tcW w:w="5765" w:type="dxa"/>
            <w:vAlign w:val="bottom"/>
            <w:hideMark/>
          </w:tcPr>
          <w:p w14:paraId="0AE097A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65264DB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1.480,00</w:t>
            </w:r>
          </w:p>
        </w:tc>
        <w:tc>
          <w:tcPr>
            <w:tcW w:w="1560" w:type="dxa"/>
            <w:noWrap/>
            <w:vAlign w:val="bottom"/>
            <w:hideMark/>
          </w:tcPr>
          <w:p w14:paraId="0981195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8B6C62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56DB7C1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D34364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1712226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DBF55A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6096C24E" w14:textId="77777777" w:rsidTr="00DB6C7E">
        <w:trPr>
          <w:trHeight w:val="255"/>
        </w:trPr>
        <w:tc>
          <w:tcPr>
            <w:tcW w:w="898" w:type="dxa"/>
            <w:vAlign w:val="bottom"/>
            <w:hideMark/>
          </w:tcPr>
          <w:p w14:paraId="3C2F535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7E9DEEA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0BDA3F2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1.480,00</w:t>
            </w:r>
          </w:p>
        </w:tc>
        <w:tc>
          <w:tcPr>
            <w:tcW w:w="1560" w:type="dxa"/>
            <w:noWrap/>
            <w:vAlign w:val="bottom"/>
            <w:hideMark/>
          </w:tcPr>
          <w:p w14:paraId="4EB5D95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15FC97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2C041B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4A66D8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FC603D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A8EBA8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4704DCD7" w14:textId="77777777" w:rsidTr="00DB6C7E">
        <w:trPr>
          <w:trHeight w:val="255"/>
        </w:trPr>
        <w:tc>
          <w:tcPr>
            <w:tcW w:w="6663" w:type="dxa"/>
            <w:gridSpan w:val="2"/>
            <w:shd w:val="clear" w:color="000000" w:fill="CCCCFF"/>
            <w:noWrap/>
            <w:vAlign w:val="bottom"/>
            <w:hideMark/>
          </w:tcPr>
          <w:p w14:paraId="12A90E7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Tekući projekt T100017 UTROŠAK STRUJE-JAVNA RASVJETA </w:t>
            </w:r>
          </w:p>
        </w:tc>
        <w:tc>
          <w:tcPr>
            <w:tcW w:w="1701" w:type="dxa"/>
            <w:shd w:val="clear" w:color="000000" w:fill="CCCCFF"/>
            <w:noWrap/>
            <w:vAlign w:val="bottom"/>
            <w:hideMark/>
          </w:tcPr>
          <w:p w14:paraId="7A9BD24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60.000,00</w:t>
            </w:r>
          </w:p>
        </w:tc>
        <w:tc>
          <w:tcPr>
            <w:tcW w:w="1560" w:type="dxa"/>
            <w:shd w:val="clear" w:color="000000" w:fill="CCCCFF"/>
            <w:noWrap/>
            <w:vAlign w:val="bottom"/>
            <w:hideMark/>
          </w:tcPr>
          <w:p w14:paraId="46DFB83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0FAB646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D37D3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1C280A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3DCD763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E3CA14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696A450A" w14:textId="77777777" w:rsidTr="00DB6C7E">
        <w:trPr>
          <w:trHeight w:val="255"/>
        </w:trPr>
        <w:tc>
          <w:tcPr>
            <w:tcW w:w="6663" w:type="dxa"/>
            <w:gridSpan w:val="2"/>
            <w:shd w:val="clear" w:color="000000" w:fill="FFFF00"/>
            <w:noWrap/>
            <w:vAlign w:val="bottom"/>
            <w:hideMark/>
          </w:tcPr>
          <w:p w14:paraId="20990417"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293EB3F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60.000,00</w:t>
            </w:r>
          </w:p>
        </w:tc>
        <w:tc>
          <w:tcPr>
            <w:tcW w:w="1560" w:type="dxa"/>
            <w:shd w:val="clear" w:color="000000" w:fill="FFFF00"/>
            <w:noWrap/>
            <w:vAlign w:val="bottom"/>
            <w:hideMark/>
          </w:tcPr>
          <w:p w14:paraId="658B84E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476F1F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22CFB8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2BA346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5C78018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2E013F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EBA5447" w14:textId="77777777" w:rsidTr="00DB6C7E">
        <w:trPr>
          <w:trHeight w:val="255"/>
        </w:trPr>
        <w:tc>
          <w:tcPr>
            <w:tcW w:w="898" w:type="dxa"/>
            <w:vAlign w:val="bottom"/>
            <w:hideMark/>
          </w:tcPr>
          <w:p w14:paraId="2CE782D4"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4892C29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414061A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60.000,00</w:t>
            </w:r>
          </w:p>
        </w:tc>
        <w:tc>
          <w:tcPr>
            <w:tcW w:w="1560" w:type="dxa"/>
            <w:noWrap/>
            <w:vAlign w:val="bottom"/>
            <w:hideMark/>
          </w:tcPr>
          <w:p w14:paraId="5DEEA64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76E83A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55BD99E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5C5EC8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751037C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A37EE3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0F7A742E" w14:textId="77777777" w:rsidTr="00DB6C7E">
        <w:trPr>
          <w:trHeight w:val="255"/>
        </w:trPr>
        <w:tc>
          <w:tcPr>
            <w:tcW w:w="898" w:type="dxa"/>
            <w:vAlign w:val="bottom"/>
            <w:hideMark/>
          </w:tcPr>
          <w:p w14:paraId="6D3FE648"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477244B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05C3750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60.000,00</w:t>
            </w:r>
          </w:p>
        </w:tc>
        <w:tc>
          <w:tcPr>
            <w:tcW w:w="1560" w:type="dxa"/>
            <w:noWrap/>
            <w:vAlign w:val="bottom"/>
            <w:hideMark/>
          </w:tcPr>
          <w:p w14:paraId="366E59A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2712A2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A6B5B5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39BB00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16BE03A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29F974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07FEB93C" w14:textId="77777777" w:rsidTr="00DB6C7E">
        <w:trPr>
          <w:trHeight w:val="255"/>
        </w:trPr>
        <w:tc>
          <w:tcPr>
            <w:tcW w:w="6663" w:type="dxa"/>
            <w:gridSpan w:val="2"/>
            <w:shd w:val="clear" w:color="000000" w:fill="CCCCFF"/>
            <w:noWrap/>
            <w:vAlign w:val="bottom"/>
            <w:hideMark/>
          </w:tcPr>
          <w:p w14:paraId="67C7BAD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Tekući projekt T100018 POPRAVAK JAVNE RASVJETE </w:t>
            </w:r>
          </w:p>
        </w:tc>
        <w:tc>
          <w:tcPr>
            <w:tcW w:w="1701" w:type="dxa"/>
            <w:shd w:val="clear" w:color="000000" w:fill="CCCCFF"/>
            <w:noWrap/>
            <w:vAlign w:val="bottom"/>
            <w:hideMark/>
          </w:tcPr>
          <w:p w14:paraId="7457916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60" w:type="dxa"/>
            <w:shd w:val="clear" w:color="000000" w:fill="CCCCFF"/>
            <w:noWrap/>
            <w:vAlign w:val="bottom"/>
            <w:hideMark/>
          </w:tcPr>
          <w:p w14:paraId="5E734C8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084BC4F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5DCFFD1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F2E230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7802365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7EC1C1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7167A0B" w14:textId="77777777" w:rsidTr="00DB6C7E">
        <w:trPr>
          <w:trHeight w:val="255"/>
        </w:trPr>
        <w:tc>
          <w:tcPr>
            <w:tcW w:w="6663" w:type="dxa"/>
            <w:gridSpan w:val="2"/>
            <w:shd w:val="clear" w:color="000000" w:fill="FFFF00"/>
            <w:noWrap/>
            <w:vAlign w:val="bottom"/>
            <w:hideMark/>
          </w:tcPr>
          <w:p w14:paraId="5214F795"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00"/>
            <w:noWrap/>
            <w:vAlign w:val="bottom"/>
            <w:hideMark/>
          </w:tcPr>
          <w:p w14:paraId="096ADF3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60" w:type="dxa"/>
            <w:shd w:val="clear" w:color="000000" w:fill="FFFF00"/>
            <w:noWrap/>
            <w:vAlign w:val="bottom"/>
            <w:hideMark/>
          </w:tcPr>
          <w:p w14:paraId="6402949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20AC9C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2ECCE1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1AAEB3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250DC8C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CDBCB6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A8EDB55" w14:textId="77777777" w:rsidTr="00DB6C7E">
        <w:trPr>
          <w:trHeight w:val="255"/>
        </w:trPr>
        <w:tc>
          <w:tcPr>
            <w:tcW w:w="898" w:type="dxa"/>
            <w:vAlign w:val="bottom"/>
            <w:hideMark/>
          </w:tcPr>
          <w:p w14:paraId="7454D31B"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7533AE36"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5AAF541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w:t>
            </w:r>
          </w:p>
        </w:tc>
        <w:tc>
          <w:tcPr>
            <w:tcW w:w="1560" w:type="dxa"/>
            <w:noWrap/>
            <w:vAlign w:val="bottom"/>
            <w:hideMark/>
          </w:tcPr>
          <w:p w14:paraId="133AB82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EB84F7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FCC8BA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515505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0DB803E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77B91A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450DF28D" w14:textId="77777777" w:rsidTr="00DB6C7E">
        <w:trPr>
          <w:trHeight w:val="255"/>
        </w:trPr>
        <w:tc>
          <w:tcPr>
            <w:tcW w:w="898" w:type="dxa"/>
            <w:vAlign w:val="bottom"/>
            <w:hideMark/>
          </w:tcPr>
          <w:p w14:paraId="2580F97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5FEE01F2"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48CD8CF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5.000,00</w:t>
            </w:r>
          </w:p>
        </w:tc>
        <w:tc>
          <w:tcPr>
            <w:tcW w:w="1560" w:type="dxa"/>
            <w:noWrap/>
            <w:vAlign w:val="bottom"/>
            <w:hideMark/>
          </w:tcPr>
          <w:p w14:paraId="10A5905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A9FEED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49A8AA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7C59BE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2FBD7F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2983AA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088D7627" w14:textId="77777777" w:rsidTr="00DB6C7E">
        <w:trPr>
          <w:trHeight w:val="255"/>
        </w:trPr>
        <w:tc>
          <w:tcPr>
            <w:tcW w:w="6663" w:type="dxa"/>
            <w:gridSpan w:val="2"/>
            <w:shd w:val="clear" w:color="000000" w:fill="CCCCFF"/>
            <w:noWrap/>
            <w:vAlign w:val="bottom"/>
            <w:hideMark/>
          </w:tcPr>
          <w:p w14:paraId="431EF0AD"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Tekući projekt T100019 ZBRINJAVANJE KOMUNALNOG OTPADA </w:t>
            </w:r>
          </w:p>
        </w:tc>
        <w:tc>
          <w:tcPr>
            <w:tcW w:w="1701" w:type="dxa"/>
            <w:shd w:val="clear" w:color="000000" w:fill="CCCCFF"/>
            <w:noWrap/>
            <w:vAlign w:val="bottom"/>
            <w:hideMark/>
          </w:tcPr>
          <w:p w14:paraId="1503F47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60" w:type="dxa"/>
            <w:shd w:val="clear" w:color="000000" w:fill="CCCCFF"/>
            <w:noWrap/>
            <w:vAlign w:val="bottom"/>
            <w:hideMark/>
          </w:tcPr>
          <w:p w14:paraId="53C5537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5420C45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081926F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47F8475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1AD4BEC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6EA69AC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4AB457B" w14:textId="77777777" w:rsidTr="00DB6C7E">
        <w:trPr>
          <w:trHeight w:val="255"/>
        </w:trPr>
        <w:tc>
          <w:tcPr>
            <w:tcW w:w="6663" w:type="dxa"/>
            <w:gridSpan w:val="2"/>
            <w:shd w:val="clear" w:color="000000" w:fill="FFFF00"/>
            <w:noWrap/>
            <w:vAlign w:val="bottom"/>
            <w:hideMark/>
          </w:tcPr>
          <w:p w14:paraId="35FA7B54"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00"/>
            <w:noWrap/>
            <w:vAlign w:val="bottom"/>
            <w:hideMark/>
          </w:tcPr>
          <w:p w14:paraId="655A121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60" w:type="dxa"/>
            <w:shd w:val="clear" w:color="000000" w:fill="FFFF00"/>
            <w:noWrap/>
            <w:vAlign w:val="bottom"/>
            <w:hideMark/>
          </w:tcPr>
          <w:p w14:paraId="4B74EE9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FF323A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DAC7C7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D309CA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3CF78DD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0082CC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3F2D531" w14:textId="77777777" w:rsidTr="00DB6C7E">
        <w:trPr>
          <w:trHeight w:val="255"/>
        </w:trPr>
        <w:tc>
          <w:tcPr>
            <w:tcW w:w="898" w:type="dxa"/>
            <w:vAlign w:val="bottom"/>
            <w:hideMark/>
          </w:tcPr>
          <w:p w14:paraId="49956271"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02EE599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0CF0268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w:t>
            </w:r>
          </w:p>
        </w:tc>
        <w:tc>
          <w:tcPr>
            <w:tcW w:w="1560" w:type="dxa"/>
            <w:noWrap/>
            <w:vAlign w:val="bottom"/>
            <w:hideMark/>
          </w:tcPr>
          <w:p w14:paraId="74033B7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B0C87E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AC6917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EC684C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00E183E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68E80D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7397F653" w14:textId="77777777" w:rsidTr="00DB6C7E">
        <w:trPr>
          <w:trHeight w:val="255"/>
        </w:trPr>
        <w:tc>
          <w:tcPr>
            <w:tcW w:w="898" w:type="dxa"/>
            <w:vAlign w:val="bottom"/>
            <w:hideMark/>
          </w:tcPr>
          <w:p w14:paraId="15E96024"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351A066B"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4274F95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5.000,00</w:t>
            </w:r>
          </w:p>
        </w:tc>
        <w:tc>
          <w:tcPr>
            <w:tcW w:w="1560" w:type="dxa"/>
            <w:noWrap/>
            <w:vAlign w:val="bottom"/>
            <w:hideMark/>
          </w:tcPr>
          <w:p w14:paraId="1C8E102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10DFBE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084FFE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959B22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31148AB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C1959D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6AC94E96" w14:textId="77777777" w:rsidTr="00DB6C7E">
        <w:trPr>
          <w:trHeight w:val="255"/>
        </w:trPr>
        <w:tc>
          <w:tcPr>
            <w:tcW w:w="6663" w:type="dxa"/>
            <w:gridSpan w:val="2"/>
            <w:shd w:val="clear" w:color="000000" w:fill="CCCCFF"/>
            <w:noWrap/>
            <w:vAlign w:val="bottom"/>
            <w:hideMark/>
          </w:tcPr>
          <w:p w14:paraId="27D1C5F7"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Tekući projekt T100025 POTICAJNA NAKNADA FOND ZA ZAŠTITU OKOLIŠA</w:t>
            </w:r>
          </w:p>
        </w:tc>
        <w:tc>
          <w:tcPr>
            <w:tcW w:w="1701" w:type="dxa"/>
            <w:shd w:val="clear" w:color="000000" w:fill="CCCCFF"/>
            <w:noWrap/>
            <w:vAlign w:val="bottom"/>
            <w:hideMark/>
          </w:tcPr>
          <w:p w14:paraId="35A4594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60" w:type="dxa"/>
            <w:shd w:val="clear" w:color="000000" w:fill="CCCCFF"/>
            <w:noWrap/>
            <w:vAlign w:val="bottom"/>
            <w:hideMark/>
          </w:tcPr>
          <w:p w14:paraId="7D024D7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5C61AE8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A727AF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4E344F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1DD9BAA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44D998D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A70A552" w14:textId="77777777" w:rsidTr="00DB6C7E">
        <w:trPr>
          <w:trHeight w:val="255"/>
        </w:trPr>
        <w:tc>
          <w:tcPr>
            <w:tcW w:w="6663" w:type="dxa"/>
            <w:gridSpan w:val="2"/>
            <w:shd w:val="clear" w:color="000000" w:fill="FFFF00"/>
            <w:noWrap/>
            <w:vAlign w:val="bottom"/>
            <w:hideMark/>
          </w:tcPr>
          <w:p w14:paraId="47D8D29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6412EB1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60" w:type="dxa"/>
            <w:shd w:val="clear" w:color="000000" w:fill="FFFF00"/>
            <w:noWrap/>
            <w:vAlign w:val="bottom"/>
            <w:hideMark/>
          </w:tcPr>
          <w:p w14:paraId="44D229E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D9E342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943563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7506A7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2310CD7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6A81D1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06EDECA" w14:textId="77777777" w:rsidTr="00DB6C7E">
        <w:trPr>
          <w:trHeight w:val="255"/>
        </w:trPr>
        <w:tc>
          <w:tcPr>
            <w:tcW w:w="898" w:type="dxa"/>
            <w:vAlign w:val="bottom"/>
            <w:hideMark/>
          </w:tcPr>
          <w:p w14:paraId="1E82E37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1E5D8B00"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05AA440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w:t>
            </w:r>
          </w:p>
        </w:tc>
        <w:tc>
          <w:tcPr>
            <w:tcW w:w="1560" w:type="dxa"/>
            <w:noWrap/>
            <w:vAlign w:val="bottom"/>
            <w:hideMark/>
          </w:tcPr>
          <w:p w14:paraId="6FFFE5B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71D0B1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03ED78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5DE568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7DA9D9F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81B0A8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2C6C505E" w14:textId="77777777" w:rsidTr="00DB6C7E">
        <w:trPr>
          <w:trHeight w:val="255"/>
        </w:trPr>
        <w:tc>
          <w:tcPr>
            <w:tcW w:w="898" w:type="dxa"/>
            <w:vAlign w:val="bottom"/>
            <w:hideMark/>
          </w:tcPr>
          <w:p w14:paraId="7865C2D2"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72EFF184"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7A113F4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5.000,00</w:t>
            </w:r>
          </w:p>
        </w:tc>
        <w:tc>
          <w:tcPr>
            <w:tcW w:w="1560" w:type="dxa"/>
            <w:noWrap/>
            <w:vAlign w:val="bottom"/>
            <w:hideMark/>
          </w:tcPr>
          <w:p w14:paraId="02B5570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1D9092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7E40F3E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CDB15B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1BDC4C5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D6A91E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478FAB32" w14:textId="77777777" w:rsidTr="00DB6C7E">
        <w:trPr>
          <w:trHeight w:val="255"/>
        </w:trPr>
        <w:tc>
          <w:tcPr>
            <w:tcW w:w="6663" w:type="dxa"/>
            <w:gridSpan w:val="2"/>
            <w:shd w:val="clear" w:color="000000" w:fill="CCCCFF"/>
            <w:noWrap/>
            <w:vAlign w:val="bottom"/>
            <w:hideMark/>
          </w:tcPr>
          <w:p w14:paraId="5253ECF4"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Tekući projekt T100026 SANACIJA SMETLIŠTA</w:t>
            </w:r>
          </w:p>
        </w:tc>
        <w:tc>
          <w:tcPr>
            <w:tcW w:w="1701" w:type="dxa"/>
            <w:shd w:val="clear" w:color="000000" w:fill="CCCCFF"/>
            <w:noWrap/>
            <w:vAlign w:val="bottom"/>
            <w:hideMark/>
          </w:tcPr>
          <w:p w14:paraId="78B63F6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w:t>
            </w:r>
          </w:p>
        </w:tc>
        <w:tc>
          <w:tcPr>
            <w:tcW w:w="1560" w:type="dxa"/>
            <w:shd w:val="clear" w:color="000000" w:fill="CCCCFF"/>
            <w:noWrap/>
            <w:vAlign w:val="bottom"/>
            <w:hideMark/>
          </w:tcPr>
          <w:p w14:paraId="02AC434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59E501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4574476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18E3DCE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789DB93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5D7817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35DC744" w14:textId="77777777" w:rsidTr="00DB6C7E">
        <w:trPr>
          <w:trHeight w:val="255"/>
        </w:trPr>
        <w:tc>
          <w:tcPr>
            <w:tcW w:w="6663" w:type="dxa"/>
            <w:gridSpan w:val="2"/>
            <w:shd w:val="clear" w:color="000000" w:fill="FFFF00"/>
            <w:noWrap/>
            <w:vAlign w:val="bottom"/>
            <w:hideMark/>
          </w:tcPr>
          <w:p w14:paraId="6DA770A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00"/>
            <w:noWrap/>
            <w:vAlign w:val="bottom"/>
            <w:hideMark/>
          </w:tcPr>
          <w:p w14:paraId="4B98DE0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w:t>
            </w:r>
          </w:p>
        </w:tc>
        <w:tc>
          <w:tcPr>
            <w:tcW w:w="1560" w:type="dxa"/>
            <w:shd w:val="clear" w:color="000000" w:fill="FFFF00"/>
            <w:noWrap/>
            <w:vAlign w:val="bottom"/>
            <w:hideMark/>
          </w:tcPr>
          <w:p w14:paraId="428A910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8EA954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A6CC50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9CFF61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3A20819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C18180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464804B" w14:textId="77777777" w:rsidTr="00DB6C7E">
        <w:trPr>
          <w:trHeight w:val="255"/>
        </w:trPr>
        <w:tc>
          <w:tcPr>
            <w:tcW w:w="898" w:type="dxa"/>
            <w:vAlign w:val="bottom"/>
            <w:hideMark/>
          </w:tcPr>
          <w:p w14:paraId="0FB23A92"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437DB5B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48B16D5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w:t>
            </w:r>
          </w:p>
        </w:tc>
        <w:tc>
          <w:tcPr>
            <w:tcW w:w="1560" w:type="dxa"/>
            <w:noWrap/>
            <w:vAlign w:val="bottom"/>
            <w:hideMark/>
          </w:tcPr>
          <w:p w14:paraId="59BDB65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5E08355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7BF3245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9C71B3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66BEA9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512917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53F30653" w14:textId="77777777" w:rsidTr="00DB6C7E">
        <w:trPr>
          <w:trHeight w:val="255"/>
        </w:trPr>
        <w:tc>
          <w:tcPr>
            <w:tcW w:w="898" w:type="dxa"/>
            <w:vAlign w:val="bottom"/>
            <w:hideMark/>
          </w:tcPr>
          <w:p w14:paraId="1E9A77D8"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26F44E98"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0577EEB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w:t>
            </w:r>
          </w:p>
        </w:tc>
        <w:tc>
          <w:tcPr>
            <w:tcW w:w="1560" w:type="dxa"/>
            <w:noWrap/>
            <w:vAlign w:val="bottom"/>
            <w:hideMark/>
          </w:tcPr>
          <w:p w14:paraId="650EBA7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114B0C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1CF006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D4EA8F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DB5BAC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FCB43C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74176686" w14:textId="77777777" w:rsidTr="00DB6C7E">
        <w:trPr>
          <w:trHeight w:val="255"/>
        </w:trPr>
        <w:tc>
          <w:tcPr>
            <w:tcW w:w="6663" w:type="dxa"/>
            <w:gridSpan w:val="2"/>
            <w:shd w:val="clear" w:color="000000" w:fill="CCCCFF"/>
            <w:noWrap/>
            <w:vAlign w:val="bottom"/>
            <w:hideMark/>
          </w:tcPr>
          <w:p w14:paraId="2D46755F"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Tekući projekt T100028 KOMUNALNE USLUGE </w:t>
            </w:r>
          </w:p>
        </w:tc>
        <w:tc>
          <w:tcPr>
            <w:tcW w:w="1701" w:type="dxa"/>
            <w:shd w:val="clear" w:color="000000" w:fill="CCCCFF"/>
            <w:noWrap/>
            <w:vAlign w:val="bottom"/>
            <w:hideMark/>
          </w:tcPr>
          <w:p w14:paraId="0311817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w:t>
            </w:r>
          </w:p>
        </w:tc>
        <w:tc>
          <w:tcPr>
            <w:tcW w:w="1560" w:type="dxa"/>
            <w:shd w:val="clear" w:color="000000" w:fill="CCCCFF"/>
            <w:noWrap/>
            <w:vAlign w:val="bottom"/>
            <w:hideMark/>
          </w:tcPr>
          <w:p w14:paraId="51A0CF2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1370C7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57E61C2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1D2E5B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02C3D71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E1EF12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6561CAC" w14:textId="77777777" w:rsidTr="00DB6C7E">
        <w:trPr>
          <w:trHeight w:val="255"/>
        </w:trPr>
        <w:tc>
          <w:tcPr>
            <w:tcW w:w="6663" w:type="dxa"/>
            <w:gridSpan w:val="2"/>
            <w:shd w:val="clear" w:color="000000" w:fill="FFFF00"/>
            <w:noWrap/>
            <w:vAlign w:val="bottom"/>
            <w:hideMark/>
          </w:tcPr>
          <w:p w14:paraId="40C51A57"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6490589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w:t>
            </w:r>
          </w:p>
        </w:tc>
        <w:tc>
          <w:tcPr>
            <w:tcW w:w="1560" w:type="dxa"/>
            <w:shd w:val="clear" w:color="000000" w:fill="FFFF00"/>
            <w:noWrap/>
            <w:vAlign w:val="bottom"/>
            <w:hideMark/>
          </w:tcPr>
          <w:p w14:paraId="10A382A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BD82CC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F3B1F5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A2E446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5C03815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D865AC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2EB8967" w14:textId="77777777" w:rsidTr="00DB6C7E">
        <w:trPr>
          <w:trHeight w:val="255"/>
        </w:trPr>
        <w:tc>
          <w:tcPr>
            <w:tcW w:w="898" w:type="dxa"/>
            <w:vAlign w:val="bottom"/>
            <w:hideMark/>
          </w:tcPr>
          <w:p w14:paraId="6096E72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182E6F9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487C35C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w:t>
            </w:r>
          </w:p>
        </w:tc>
        <w:tc>
          <w:tcPr>
            <w:tcW w:w="1560" w:type="dxa"/>
            <w:noWrap/>
            <w:vAlign w:val="bottom"/>
            <w:hideMark/>
          </w:tcPr>
          <w:p w14:paraId="6027A3B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BC001C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01079B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31A66A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6DFFFB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A61BF0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343D5B44" w14:textId="77777777" w:rsidTr="00DB6C7E">
        <w:trPr>
          <w:trHeight w:val="255"/>
        </w:trPr>
        <w:tc>
          <w:tcPr>
            <w:tcW w:w="898" w:type="dxa"/>
            <w:vAlign w:val="bottom"/>
            <w:hideMark/>
          </w:tcPr>
          <w:p w14:paraId="4102FDE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2AD427D8"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28094C8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w:t>
            </w:r>
          </w:p>
        </w:tc>
        <w:tc>
          <w:tcPr>
            <w:tcW w:w="1560" w:type="dxa"/>
            <w:noWrap/>
            <w:vAlign w:val="bottom"/>
            <w:hideMark/>
          </w:tcPr>
          <w:p w14:paraId="07C9C6B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2D81A2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76FA68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1536B0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83D759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8D4BC0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3E1AF5A0" w14:textId="77777777" w:rsidTr="00DB6C7E">
        <w:trPr>
          <w:trHeight w:val="255"/>
        </w:trPr>
        <w:tc>
          <w:tcPr>
            <w:tcW w:w="6663" w:type="dxa"/>
            <w:gridSpan w:val="2"/>
            <w:shd w:val="clear" w:color="000000" w:fill="CCCCFF"/>
            <w:noWrap/>
            <w:vAlign w:val="bottom"/>
            <w:hideMark/>
          </w:tcPr>
          <w:p w14:paraId="30E2FE9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Tekući projekt T100029 ODRŽAVANJE POSLOVNI PARK </w:t>
            </w:r>
          </w:p>
        </w:tc>
        <w:tc>
          <w:tcPr>
            <w:tcW w:w="1701" w:type="dxa"/>
            <w:shd w:val="clear" w:color="000000" w:fill="CCCCFF"/>
            <w:noWrap/>
            <w:vAlign w:val="bottom"/>
            <w:hideMark/>
          </w:tcPr>
          <w:p w14:paraId="0F4CE9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60" w:type="dxa"/>
            <w:shd w:val="clear" w:color="000000" w:fill="CCCCFF"/>
            <w:noWrap/>
            <w:vAlign w:val="bottom"/>
            <w:hideMark/>
          </w:tcPr>
          <w:p w14:paraId="14AF516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4D18A5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15B4395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E08985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6ACA3F3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6BE7FE7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24F23B8" w14:textId="77777777" w:rsidTr="00DB6C7E">
        <w:trPr>
          <w:trHeight w:val="255"/>
        </w:trPr>
        <w:tc>
          <w:tcPr>
            <w:tcW w:w="6663" w:type="dxa"/>
            <w:gridSpan w:val="2"/>
            <w:shd w:val="clear" w:color="000000" w:fill="FFFF00"/>
            <w:noWrap/>
            <w:vAlign w:val="bottom"/>
            <w:hideMark/>
          </w:tcPr>
          <w:p w14:paraId="2B4DCA7A"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00"/>
            <w:noWrap/>
            <w:vAlign w:val="bottom"/>
            <w:hideMark/>
          </w:tcPr>
          <w:p w14:paraId="625D6B8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60" w:type="dxa"/>
            <w:shd w:val="clear" w:color="000000" w:fill="FFFF00"/>
            <w:noWrap/>
            <w:vAlign w:val="bottom"/>
            <w:hideMark/>
          </w:tcPr>
          <w:p w14:paraId="34F2351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AEC800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DF8C5B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BC4EAC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C6F6EE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9FE0D3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61832EE" w14:textId="77777777" w:rsidTr="00DB6C7E">
        <w:trPr>
          <w:trHeight w:val="255"/>
        </w:trPr>
        <w:tc>
          <w:tcPr>
            <w:tcW w:w="898" w:type="dxa"/>
            <w:vAlign w:val="bottom"/>
            <w:hideMark/>
          </w:tcPr>
          <w:p w14:paraId="411A310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24D76B3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773964D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30.000,00</w:t>
            </w:r>
          </w:p>
        </w:tc>
        <w:tc>
          <w:tcPr>
            <w:tcW w:w="1560" w:type="dxa"/>
            <w:noWrap/>
            <w:vAlign w:val="bottom"/>
            <w:hideMark/>
          </w:tcPr>
          <w:p w14:paraId="6FDD6A1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C3C996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5BD5C72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347037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65D625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793A47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1FDB1CEA" w14:textId="77777777" w:rsidTr="00DB6C7E">
        <w:trPr>
          <w:trHeight w:val="255"/>
        </w:trPr>
        <w:tc>
          <w:tcPr>
            <w:tcW w:w="898" w:type="dxa"/>
            <w:vAlign w:val="bottom"/>
            <w:hideMark/>
          </w:tcPr>
          <w:p w14:paraId="2966B0E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639E2D1E"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4635BA8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30.000,00</w:t>
            </w:r>
          </w:p>
        </w:tc>
        <w:tc>
          <w:tcPr>
            <w:tcW w:w="1560" w:type="dxa"/>
            <w:noWrap/>
            <w:vAlign w:val="bottom"/>
            <w:hideMark/>
          </w:tcPr>
          <w:p w14:paraId="1640C23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D67087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4BD040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24FE32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DCAE10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B27C5C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78253BE" w14:textId="77777777" w:rsidTr="00DB6C7E">
        <w:trPr>
          <w:trHeight w:val="255"/>
        </w:trPr>
        <w:tc>
          <w:tcPr>
            <w:tcW w:w="6663" w:type="dxa"/>
            <w:gridSpan w:val="2"/>
            <w:shd w:val="clear" w:color="000000" w:fill="9999FF"/>
            <w:noWrap/>
            <w:vAlign w:val="bottom"/>
            <w:hideMark/>
          </w:tcPr>
          <w:p w14:paraId="33F10AA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Program 1001 KAPITALNA ULAGANJA U OBJEKTE I UREĐAJE KOMUNALNE INFRASTRUKTURE </w:t>
            </w:r>
          </w:p>
        </w:tc>
        <w:tc>
          <w:tcPr>
            <w:tcW w:w="1701" w:type="dxa"/>
            <w:shd w:val="clear" w:color="000000" w:fill="9999FF"/>
            <w:noWrap/>
            <w:vAlign w:val="bottom"/>
            <w:hideMark/>
          </w:tcPr>
          <w:p w14:paraId="4131C99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1.198.735,00</w:t>
            </w:r>
          </w:p>
        </w:tc>
        <w:tc>
          <w:tcPr>
            <w:tcW w:w="1560" w:type="dxa"/>
            <w:shd w:val="clear" w:color="000000" w:fill="9999FF"/>
            <w:noWrap/>
            <w:vAlign w:val="bottom"/>
            <w:hideMark/>
          </w:tcPr>
          <w:p w14:paraId="2E0F461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1B0024C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6F9023B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07B6DE2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0D753A5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654BC99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81FC801" w14:textId="77777777" w:rsidTr="00DB6C7E">
        <w:trPr>
          <w:trHeight w:val="255"/>
        </w:trPr>
        <w:tc>
          <w:tcPr>
            <w:tcW w:w="6663" w:type="dxa"/>
            <w:gridSpan w:val="2"/>
            <w:shd w:val="clear" w:color="000000" w:fill="CCCCFF"/>
            <w:noWrap/>
            <w:vAlign w:val="bottom"/>
            <w:hideMark/>
          </w:tcPr>
          <w:p w14:paraId="4DD3735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Kapitalni projekt K100001 ASFALTIRANJE CESTA </w:t>
            </w:r>
          </w:p>
        </w:tc>
        <w:tc>
          <w:tcPr>
            <w:tcW w:w="1701" w:type="dxa"/>
            <w:shd w:val="clear" w:color="000000" w:fill="CCCCFF"/>
            <w:noWrap/>
            <w:vAlign w:val="bottom"/>
            <w:hideMark/>
          </w:tcPr>
          <w:p w14:paraId="43FCD03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60.000,00</w:t>
            </w:r>
          </w:p>
        </w:tc>
        <w:tc>
          <w:tcPr>
            <w:tcW w:w="1560" w:type="dxa"/>
            <w:shd w:val="clear" w:color="000000" w:fill="CCCCFF"/>
            <w:noWrap/>
            <w:vAlign w:val="bottom"/>
            <w:hideMark/>
          </w:tcPr>
          <w:p w14:paraId="54CC67E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40BB034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179860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E1755B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3041316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0109B3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61A00DB1" w14:textId="77777777" w:rsidTr="00DB6C7E">
        <w:trPr>
          <w:trHeight w:val="255"/>
        </w:trPr>
        <w:tc>
          <w:tcPr>
            <w:tcW w:w="6663" w:type="dxa"/>
            <w:gridSpan w:val="2"/>
            <w:shd w:val="clear" w:color="000000" w:fill="FFFF00"/>
            <w:noWrap/>
            <w:vAlign w:val="bottom"/>
            <w:hideMark/>
          </w:tcPr>
          <w:p w14:paraId="6648903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lastRenderedPageBreak/>
              <w:t>Izvor 4.2. Prihodi za posebne namjene</w:t>
            </w:r>
          </w:p>
        </w:tc>
        <w:tc>
          <w:tcPr>
            <w:tcW w:w="1701" w:type="dxa"/>
            <w:shd w:val="clear" w:color="000000" w:fill="FFFF00"/>
            <w:noWrap/>
            <w:vAlign w:val="bottom"/>
            <w:hideMark/>
          </w:tcPr>
          <w:p w14:paraId="08D1CDF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60.000,00</w:t>
            </w:r>
          </w:p>
        </w:tc>
        <w:tc>
          <w:tcPr>
            <w:tcW w:w="1560" w:type="dxa"/>
            <w:shd w:val="clear" w:color="000000" w:fill="FFFF00"/>
            <w:noWrap/>
            <w:vAlign w:val="bottom"/>
            <w:hideMark/>
          </w:tcPr>
          <w:p w14:paraId="73D6A4B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C78E3B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4C5571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1AA3B1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2AA983E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435DE5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BD728EA" w14:textId="77777777" w:rsidTr="00DB6C7E">
        <w:trPr>
          <w:trHeight w:val="255"/>
        </w:trPr>
        <w:tc>
          <w:tcPr>
            <w:tcW w:w="898" w:type="dxa"/>
            <w:vAlign w:val="bottom"/>
            <w:hideMark/>
          </w:tcPr>
          <w:p w14:paraId="543A27D3"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5616B267"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3FC6F0B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60.000,00</w:t>
            </w:r>
          </w:p>
        </w:tc>
        <w:tc>
          <w:tcPr>
            <w:tcW w:w="1560" w:type="dxa"/>
            <w:noWrap/>
            <w:vAlign w:val="bottom"/>
            <w:hideMark/>
          </w:tcPr>
          <w:p w14:paraId="4E0D410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D85356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A5EE4F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583DB3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7E7C7E0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8FBB83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1089A6BF" w14:textId="77777777" w:rsidTr="00DB6C7E">
        <w:trPr>
          <w:trHeight w:val="255"/>
        </w:trPr>
        <w:tc>
          <w:tcPr>
            <w:tcW w:w="898" w:type="dxa"/>
            <w:vAlign w:val="bottom"/>
            <w:hideMark/>
          </w:tcPr>
          <w:p w14:paraId="48497A6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45EA137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3FF8B53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60.000,00</w:t>
            </w:r>
          </w:p>
        </w:tc>
        <w:tc>
          <w:tcPr>
            <w:tcW w:w="1560" w:type="dxa"/>
            <w:noWrap/>
            <w:vAlign w:val="bottom"/>
            <w:hideMark/>
          </w:tcPr>
          <w:p w14:paraId="434CA65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E95592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7289097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E3C5F1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3D19A96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C840A3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61DDCCDA" w14:textId="77777777" w:rsidTr="00DB6C7E">
        <w:trPr>
          <w:trHeight w:val="255"/>
        </w:trPr>
        <w:tc>
          <w:tcPr>
            <w:tcW w:w="6663" w:type="dxa"/>
            <w:gridSpan w:val="2"/>
            <w:shd w:val="clear" w:color="000000" w:fill="CCCCFF"/>
            <w:noWrap/>
            <w:vAlign w:val="bottom"/>
            <w:hideMark/>
          </w:tcPr>
          <w:p w14:paraId="0BCEA60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K100003 KUPNJA ZEMLJIŠTA ZA IZGRADNJU</w:t>
            </w:r>
          </w:p>
        </w:tc>
        <w:tc>
          <w:tcPr>
            <w:tcW w:w="1701" w:type="dxa"/>
            <w:shd w:val="clear" w:color="000000" w:fill="CCCCFF"/>
            <w:noWrap/>
            <w:vAlign w:val="bottom"/>
            <w:hideMark/>
          </w:tcPr>
          <w:p w14:paraId="11C4670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60" w:type="dxa"/>
            <w:shd w:val="clear" w:color="000000" w:fill="CCCCFF"/>
            <w:noWrap/>
            <w:vAlign w:val="bottom"/>
            <w:hideMark/>
          </w:tcPr>
          <w:p w14:paraId="36B18DD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549BA5E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2389A9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08F362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111D189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4440E1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8569F60" w14:textId="77777777" w:rsidTr="00DB6C7E">
        <w:trPr>
          <w:trHeight w:val="255"/>
        </w:trPr>
        <w:tc>
          <w:tcPr>
            <w:tcW w:w="6663" w:type="dxa"/>
            <w:gridSpan w:val="2"/>
            <w:shd w:val="clear" w:color="000000" w:fill="FFFF00"/>
            <w:noWrap/>
            <w:vAlign w:val="bottom"/>
            <w:hideMark/>
          </w:tcPr>
          <w:p w14:paraId="1508C1BE"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0BFD5F7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60" w:type="dxa"/>
            <w:shd w:val="clear" w:color="000000" w:fill="FFFF00"/>
            <w:noWrap/>
            <w:vAlign w:val="bottom"/>
            <w:hideMark/>
          </w:tcPr>
          <w:p w14:paraId="1243BF4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C0DF45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E63768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8C64F5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ADD941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187230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9323B35" w14:textId="77777777" w:rsidTr="00DB6C7E">
        <w:trPr>
          <w:trHeight w:val="255"/>
        </w:trPr>
        <w:tc>
          <w:tcPr>
            <w:tcW w:w="898" w:type="dxa"/>
            <w:vAlign w:val="bottom"/>
            <w:hideMark/>
          </w:tcPr>
          <w:p w14:paraId="1E2D00B1"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3F803F7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360FCF2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15.000,00</w:t>
            </w:r>
          </w:p>
        </w:tc>
        <w:tc>
          <w:tcPr>
            <w:tcW w:w="1560" w:type="dxa"/>
            <w:noWrap/>
            <w:vAlign w:val="bottom"/>
            <w:hideMark/>
          </w:tcPr>
          <w:p w14:paraId="178A44D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E7EA3E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B627B3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C1D732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0D6686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C70A9E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65F52B31" w14:textId="77777777" w:rsidTr="00DB6C7E">
        <w:trPr>
          <w:trHeight w:val="255"/>
        </w:trPr>
        <w:tc>
          <w:tcPr>
            <w:tcW w:w="898" w:type="dxa"/>
            <w:vAlign w:val="bottom"/>
            <w:hideMark/>
          </w:tcPr>
          <w:p w14:paraId="171666F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41</w:t>
            </w:r>
          </w:p>
        </w:tc>
        <w:tc>
          <w:tcPr>
            <w:tcW w:w="5765" w:type="dxa"/>
            <w:vAlign w:val="bottom"/>
            <w:hideMark/>
          </w:tcPr>
          <w:p w14:paraId="51794F1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 xml:space="preserve">Rashodi za nabavu </w:t>
            </w:r>
            <w:proofErr w:type="spellStart"/>
            <w:r w:rsidRPr="000A733D">
              <w:rPr>
                <w:rFonts w:ascii="Arial" w:eastAsia="Times New Roman" w:hAnsi="Arial" w:cs="Arial"/>
                <w:kern w:val="0"/>
                <w:sz w:val="20"/>
                <w:szCs w:val="20"/>
                <w:lang w:eastAsia="hr-HR"/>
                <w14:ligatures w14:val="none"/>
              </w:rPr>
              <w:t>neproizvedene</w:t>
            </w:r>
            <w:proofErr w:type="spellEnd"/>
            <w:r w:rsidRPr="000A733D">
              <w:rPr>
                <w:rFonts w:ascii="Arial" w:eastAsia="Times New Roman" w:hAnsi="Arial" w:cs="Arial"/>
                <w:kern w:val="0"/>
                <w:sz w:val="20"/>
                <w:szCs w:val="20"/>
                <w:lang w:eastAsia="hr-HR"/>
                <w14:ligatures w14:val="none"/>
              </w:rPr>
              <w:t xml:space="preserve"> dugotrajne imovine</w:t>
            </w:r>
          </w:p>
        </w:tc>
        <w:tc>
          <w:tcPr>
            <w:tcW w:w="1701" w:type="dxa"/>
            <w:noWrap/>
            <w:vAlign w:val="bottom"/>
            <w:hideMark/>
          </w:tcPr>
          <w:p w14:paraId="35DB65F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15.000,00</w:t>
            </w:r>
          </w:p>
        </w:tc>
        <w:tc>
          <w:tcPr>
            <w:tcW w:w="1560" w:type="dxa"/>
            <w:noWrap/>
            <w:vAlign w:val="bottom"/>
            <w:hideMark/>
          </w:tcPr>
          <w:p w14:paraId="3CE39B4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2C9F2B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87198E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90456E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16878DA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951108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0D0B7B89" w14:textId="77777777" w:rsidTr="00DB6C7E">
        <w:trPr>
          <w:trHeight w:val="255"/>
        </w:trPr>
        <w:tc>
          <w:tcPr>
            <w:tcW w:w="6663" w:type="dxa"/>
            <w:gridSpan w:val="2"/>
            <w:shd w:val="clear" w:color="000000" w:fill="CCCCFF"/>
            <w:noWrap/>
            <w:vAlign w:val="bottom"/>
            <w:hideMark/>
          </w:tcPr>
          <w:p w14:paraId="0986F090"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K100005 OTPLATA KAMATE</w:t>
            </w:r>
          </w:p>
        </w:tc>
        <w:tc>
          <w:tcPr>
            <w:tcW w:w="1701" w:type="dxa"/>
            <w:shd w:val="clear" w:color="000000" w:fill="CCCCFF"/>
            <w:noWrap/>
            <w:vAlign w:val="bottom"/>
            <w:hideMark/>
          </w:tcPr>
          <w:p w14:paraId="18C77E2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w:t>
            </w:r>
          </w:p>
        </w:tc>
        <w:tc>
          <w:tcPr>
            <w:tcW w:w="1560" w:type="dxa"/>
            <w:shd w:val="clear" w:color="000000" w:fill="CCCCFF"/>
            <w:noWrap/>
            <w:vAlign w:val="bottom"/>
            <w:hideMark/>
          </w:tcPr>
          <w:p w14:paraId="383FA71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CF8E52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37D03C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1E06E30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09414A0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8C0F1D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6431873" w14:textId="77777777" w:rsidTr="00DB6C7E">
        <w:trPr>
          <w:trHeight w:val="255"/>
        </w:trPr>
        <w:tc>
          <w:tcPr>
            <w:tcW w:w="6663" w:type="dxa"/>
            <w:gridSpan w:val="2"/>
            <w:shd w:val="clear" w:color="000000" w:fill="FFFF00"/>
            <w:noWrap/>
            <w:vAlign w:val="bottom"/>
            <w:hideMark/>
          </w:tcPr>
          <w:p w14:paraId="0C8EFEDB"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64D3C0F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w:t>
            </w:r>
          </w:p>
        </w:tc>
        <w:tc>
          <w:tcPr>
            <w:tcW w:w="1560" w:type="dxa"/>
            <w:shd w:val="clear" w:color="000000" w:fill="FFFF00"/>
            <w:noWrap/>
            <w:vAlign w:val="bottom"/>
            <w:hideMark/>
          </w:tcPr>
          <w:p w14:paraId="2A9FBB4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CE02E9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F683F9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D5CF49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222082E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449976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45350D1" w14:textId="77777777" w:rsidTr="00DB6C7E">
        <w:trPr>
          <w:trHeight w:val="255"/>
        </w:trPr>
        <w:tc>
          <w:tcPr>
            <w:tcW w:w="898" w:type="dxa"/>
            <w:vAlign w:val="bottom"/>
            <w:hideMark/>
          </w:tcPr>
          <w:p w14:paraId="770DC42C"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662BC85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38B285B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w:t>
            </w:r>
          </w:p>
        </w:tc>
        <w:tc>
          <w:tcPr>
            <w:tcW w:w="1560" w:type="dxa"/>
            <w:noWrap/>
            <w:vAlign w:val="bottom"/>
            <w:hideMark/>
          </w:tcPr>
          <w:p w14:paraId="33C0362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FE9BE3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75326A1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A1BE93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0BCEB12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36E2A2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2351567C" w14:textId="77777777" w:rsidTr="00DB6C7E">
        <w:trPr>
          <w:trHeight w:val="255"/>
        </w:trPr>
        <w:tc>
          <w:tcPr>
            <w:tcW w:w="898" w:type="dxa"/>
            <w:vAlign w:val="bottom"/>
            <w:hideMark/>
          </w:tcPr>
          <w:p w14:paraId="0B501C1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34</w:t>
            </w:r>
          </w:p>
        </w:tc>
        <w:tc>
          <w:tcPr>
            <w:tcW w:w="5765" w:type="dxa"/>
            <w:vAlign w:val="bottom"/>
            <w:hideMark/>
          </w:tcPr>
          <w:p w14:paraId="1B51B695"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Financijski rashodi</w:t>
            </w:r>
          </w:p>
        </w:tc>
        <w:tc>
          <w:tcPr>
            <w:tcW w:w="1701" w:type="dxa"/>
            <w:noWrap/>
            <w:vAlign w:val="bottom"/>
            <w:hideMark/>
          </w:tcPr>
          <w:p w14:paraId="28D6360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w:t>
            </w:r>
          </w:p>
        </w:tc>
        <w:tc>
          <w:tcPr>
            <w:tcW w:w="1560" w:type="dxa"/>
            <w:noWrap/>
            <w:vAlign w:val="bottom"/>
            <w:hideMark/>
          </w:tcPr>
          <w:p w14:paraId="3CE300A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B9D18A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4C6AC0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4C29D2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912B5E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DD8701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A8F4821" w14:textId="77777777" w:rsidTr="00DB6C7E">
        <w:trPr>
          <w:trHeight w:val="255"/>
        </w:trPr>
        <w:tc>
          <w:tcPr>
            <w:tcW w:w="6663" w:type="dxa"/>
            <w:gridSpan w:val="2"/>
            <w:shd w:val="clear" w:color="000000" w:fill="CCCCFF"/>
            <w:noWrap/>
            <w:vAlign w:val="bottom"/>
            <w:hideMark/>
          </w:tcPr>
          <w:p w14:paraId="026FA00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K100006 OTPLATA KREDITA</w:t>
            </w:r>
          </w:p>
        </w:tc>
        <w:tc>
          <w:tcPr>
            <w:tcW w:w="1701" w:type="dxa"/>
            <w:shd w:val="clear" w:color="000000" w:fill="CCCCFF"/>
            <w:noWrap/>
            <w:vAlign w:val="bottom"/>
            <w:hideMark/>
          </w:tcPr>
          <w:p w14:paraId="0F59E86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31.000,00</w:t>
            </w:r>
          </w:p>
        </w:tc>
        <w:tc>
          <w:tcPr>
            <w:tcW w:w="1560" w:type="dxa"/>
            <w:shd w:val="clear" w:color="000000" w:fill="CCCCFF"/>
            <w:noWrap/>
            <w:vAlign w:val="bottom"/>
            <w:hideMark/>
          </w:tcPr>
          <w:p w14:paraId="0734BCE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0D40282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1518DD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60BBBFA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1DB56E2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450606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C389525" w14:textId="77777777" w:rsidTr="00DB6C7E">
        <w:trPr>
          <w:trHeight w:val="255"/>
        </w:trPr>
        <w:tc>
          <w:tcPr>
            <w:tcW w:w="6663" w:type="dxa"/>
            <w:gridSpan w:val="2"/>
            <w:shd w:val="clear" w:color="000000" w:fill="FFFF00"/>
            <w:noWrap/>
            <w:vAlign w:val="bottom"/>
            <w:hideMark/>
          </w:tcPr>
          <w:p w14:paraId="55CEE55D"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00"/>
            <w:noWrap/>
            <w:vAlign w:val="bottom"/>
            <w:hideMark/>
          </w:tcPr>
          <w:p w14:paraId="7D4216A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31.000,00</w:t>
            </w:r>
          </w:p>
        </w:tc>
        <w:tc>
          <w:tcPr>
            <w:tcW w:w="1560" w:type="dxa"/>
            <w:shd w:val="clear" w:color="000000" w:fill="FFFF00"/>
            <w:noWrap/>
            <w:vAlign w:val="bottom"/>
            <w:hideMark/>
          </w:tcPr>
          <w:p w14:paraId="6B6BAD6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CE9279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7A14CA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205CF3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73EAA40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BA38BD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257EC97" w14:textId="77777777" w:rsidTr="00DB6C7E">
        <w:trPr>
          <w:trHeight w:val="255"/>
        </w:trPr>
        <w:tc>
          <w:tcPr>
            <w:tcW w:w="898" w:type="dxa"/>
            <w:vAlign w:val="bottom"/>
            <w:hideMark/>
          </w:tcPr>
          <w:p w14:paraId="41BE5E58"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w:t>
            </w:r>
          </w:p>
        </w:tc>
        <w:tc>
          <w:tcPr>
            <w:tcW w:w="5765" w:type="dxa"/>
            <w:vAlign w:val="bottom"/>
            <w:hideMark/>
          </w:tcPr>
          <w:p w14:paraId="3F362EC2"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Izdaci za financijsku imovinu i otplate zajmova</w:t>
            </w:r>
          </w:p>
        </w:tc>
        <w:tc>
          <w:tcPr>
            <w:tcW w:w="1701" w:type="dxa"/>
            <w:noWrap/>
            <w:vAlign w:val="bottom"/>
            <w:hideMark/>
          </w:tcPr>
          <w:p w14:paraId="1CACABA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31.000,00</w:t>
            </w:r>
          </w:p>
        </w:tc>
        <w:tc>
          <w:tcPr>
            <w:tcW w:w="1560" w:type="dxa"/>
            <w:noWrap/>
            <w:vAlign w:val="bottom"/>
            <w:hideMark/>
          </w:tcPr>
          <w:p w14:paraId="27431EE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55067FC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7561D88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5BC92F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6E5E614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5C7857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0254E5F0" w14:textId="77777777" w:rsidTr="00DB6C7E">
        <w:trPr>
          <w:trHeight w:val="255"/>
        </w:trPr>
        <w:tc>
          <w:tcPr>
            <w:tcW w:w="898" w:type="dxa"/>
            <w:vAlign w:val="bottom"/>
            <w:hideMark/>
          </w:tcPr>
          <w:p w14:paraId="421C25D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54</w:t>
            </w:r>
          </w:p>
        </w:tc>
        <w:tc>
          <w:tcPr>
            <w:tcW w:w="5765" w:type="dxa"/>
            <w:vAlign w:val="bottom"/>
            <w:hideMark/>
          </w:tcPr>
          <w:p w14:paraId="4CE4596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Izdaci za otplatu glavnice primljenih kredita i zajmova</w:t>
            </w:r>
          </w:p>
        </w:tc>
        <w:tc>
          <w:tcPr>
            <w:tcW w:w="1701" w:type="dxa"/>
            <w:noWrap/>
            <w:vAlign w:val="bottom"/>
            <w:hideMark/>
          </w:tcPr>
          <w:p w14:paraId="6F47D73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31.000,00</w:t>
            </w:r>
          </w:p>
        </w:tc>
        <w:tc>
          <w:tcPr>
            <w:tcW w:w="1560" w:type="dxa"/>
            <w:noWrap/>
            <w:vAlign w:val="bottom"/>
            <w:hideMark/>
          </w:tcPr>
          <w:p w14:paraId="3218DF7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7F414A1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6C361B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08886E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0ACAC4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B590D0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4925EA4E" w14:textId="77777777" w:rsidTr="00DB6C7E">
        <w:trPr>
          <w:trHeight w:val="255"/>
        </w:trPr>
        <w:tc>
          <w:tcPr>
            <w:tcW w:w="6663" w:type="dxa"/>
            <w:gridSpan w:val="2"/>
            <w:shd w:val="clear" w:color="000000" w:fill="CCCCFF"/>
            <w:noWrap/>
            <w:vAlign w:val="bottom"/>
            <w:hideMark/>
          </w:tcPr>
          <w:p w14:paraId="0E05E45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Kapitalni projekt K100007 RASVJETNA TIJELA </w:t>
            </w:r>
          </w:p>
        </w:tc>
        <w:tc>
          <w:tcPr>
            <w:tcW w:w="1701" w:type="dxa"/>
            <w:shd w:val="clear" w:color="000000" w:fill="CCCCFF"/>
            <w:noWrap/>
            <w:vAlign w:val="bottom"/>
            <w:hideMark/>
          </w:tcPr>
          <w:p w14:paraId="13164B6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60" w:type="dxa"/>
            <w:shd w:val="clear" w:color="000000" w:fill="CCCCFF"/>
            <w:noWrap/>
            <w:vAlign w:val="bottom"/>
            <w:hideMark/>
          </w:tcPr>
          <w:p w14:paraId="595899A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70C25B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8109DB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607FA8C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1C7AF40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3F13FB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A88C619" w14:textId="77777777" w:rsidTr="00DB6C7E">
        <w:trPr>
          <w:trHeight w:val="255"/>
        </w:trPr>
        <w:tc>
          <w:tcPr>
            <w:tcW w:w="6663" w:type="dxa"/>
            <w:gridSpan w:val="2"/>
            <w:shd w:val="clear" w:color="000000" w:fill="FFFF00"/>
            <w:noWrap/>
            <w:vAlign w:val="bottom"/>
            <w:hideMark/>
          </w:tcPr>
          <w:p w14:paraId="4E9A8D3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1A28AA3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60" w:type="dxa"/>
            <w:shd w:val="clear" w:color="000000" w:fill="FFFF00"/>
            <w:noWrap/>
            <w:vAlign w:val="bottom"/>
            <w:hideMark/>
          </w:tcPr>
          <w:p w14:paraId="25169FA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FF8835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2BD2A19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A8E6F6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5555AAA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2816EE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1725FA6" w14:textId="77777777" w:rsidTr="00DB6C7E">
        <w:trPr>
          <w:trHeight w:val="255"/>
        </w:trPr>
        <w:tc>
          <w:tcPr>
            <w:tcW w:w="898" w:type="dxa"/>
            <w:vAlign w:val="bottom"/>
            <w:hideMark/>
          </w:tcPr>
          <w:p w14:paraId="7C2484AB"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2002A14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1FF24F7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30.000,00</w:t>
            </w:r>
          </w:p>
        </w:tc>
        <w:tc>
          <w:tcPr>
            <w:tcW w:w="1560" w:type="dxa"/>
            <w:noWrap/>
            <w:vAlign w:val="bottom"/>
            <w:hideMark/>
          </w:tcPr>
          <w:p w14:paraId="2DDED82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59162C4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2AE564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53170A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4BBCF1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403D0E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693C739C" w14:textId="77777777" w:rsidTr="00DB6C7E">
        <w:trPr>
          <w:trHeight w:val="255"/>
        </w:trPr>
        <w:tc>
          <w:tcPr>
            <w:tcW w:w="898" w:type="dxa"/>
            <w:vAlign w:val="bottom"/>
            <w:hideMark/>
          </w:tcPr>
          <w:p w14:paraId="2BCC377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54780FF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1D08703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30.000,00</w:t>
            </w:r>
          </w:p>
        </w:tc>
        <w:tc>
          <w:tcPr>
            <w:tcW w:w="1560" w:type="dxa"/>
            <w:noWrap/>
            <w:vAlign w:val="bottom"/>
            <w:hideMark/>
          </w:tcPr>
          <w:p w14:paraId="67C685E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60C2CD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C21DF5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A83051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F68464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E5D380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1B31588D" w14:textId="77777777" w:rsidTr="00DB6C7E">
        <w:trPr>
          <w:trHeight w:val="255"/>
        </w:trPr>
        <w:tc>
          <w:tcPr>
            <w:tcW w:w="6663" w:type="dxa"/>
            <w:gridSpan w:val="2"/>
            <w:shd w:val="clear" w:color="000000" w:fill="CCCCFF"/>
            <w:noWrap/>
            <w:vAlign w:val="bottom"/>
            <w:hideMark/>
          </w:tcPr>
          <w:p w14:paraId="4F2C118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K100010 IZGRADNJA VRTIĆA</w:t>
            </w:r>
          </w:p>
        </w:tc>
        <w:tc>
          <w:tcPr>
            <w:tcW w:w="1701" w:type="dxa"/>
            <w:shd w:val="clear" w:color="000000" w:fill="CCCCFF"/>
            <w:noWrap/>
            <w:vAlign w:val="bottom"/>
            <w:hideMark/>
          </w:tcPr>
          <w:p w14:paraId="68A9F49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845.000,00</w:t>
            </w:r>
          </w:p>
        </w:tc>
        <w:tc>
          <w:tcPr>
            <w:tcW w:w="1560" w:type="dxa"/>
            <w:shd w:val="clear" w:color="000000" w:fill="CCCCFF"/>
            <w:noWrap/>
            <w:vAlign w:val="bottom"/>
            <w:hideMark/>
          </w:tcPr>
          <w:p w14:paraId="5B18F85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7FBA68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C31489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49BB7D4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38C13F1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689E47B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1AABD0E" w14:textId="77777777" w:rsidTr="00DB6C7E">
        <w:trPr>
          <w:trHeight w:val="255"/>
        </w:trPr>
        <w:tc>
          <w:tcPr>
            <w:tcW w:w="6663" w:type="dxa"/>
            <w:gridSpan w:val="2"/>
            <w:shd w:val="clear" w:color="000000" w:fill="FFFF00"/>
            <w:noWrap/>
            <w:vAlign w:val="bottom"/>
            <w:hideMark/>
          </w:tcPr>
          <w:p w14:paraId="4F1EC76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5.3.  KAPITALNE POMOĆI IZ DRŽAVNOG PRORAČUNA</w:t>
            </w:r>
          </w:p>
        </w:tc>
        <w:tc>
          <w:tcPr>
            <w:tcW w:w="1701" w:type="dxa"/>
            <w:shd w:val="clear" w:color="000000" w:fill="FFFF00"/>
            <w:noWrap/>
            <w:vAlign w:val="bottom"/>
            <w:hideMark/>
          </w:tcPr>
          <w:p w14:paraId="6AD3A9E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737.265,00</w:t>
            </w:r>
          </w:p>
        </w:tc>
        <w:tc>
          <w:tcPr>
            <w:tcW w:w="1560" w:type="dxa"/>
            <w:shd w:val="clear" w:color="000000" w:fill="FFFF00"/>
            <w:noWrap/>
            <w:vAlign w:val="bottom"/>
            <w:hideMark/>
          </w:tcPr>
          <w:p w14:paraId="55290E2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2311D4D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7E1F766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80D302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CFCCB3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90DCE2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3E12201" w14:textId="77777777" w:rsidTr="00DB6C7E">
        <w:trPr>
          <w:trHeight w:val="255"/>
        </w:trPr>
        <w:tc>
          <w:tcPr>
            <w:tcW w:w="898" w:type="dxa"/>
            <w:vAlign w:val="bottom"/>
            <w:hideMark/>
          </w:tcPr>
          <w:p w14:paraId="4E23AAD6"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495DAB0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2977433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737.265,00</w:t>
            </w:r>
          </w:p>
        </w:tc>
        <w:tc>
          <w:tcPr>
            <w:tcW w:w="1560" w:type="dxa"/>
            <w:noWrap/>
            <w:vAlign w:val="bottom"/>
            <w:hideMark/>
          </w:tcPr>
          <w:p w14:paraId="5F59C79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24A609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A695DC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740312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04A9868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69B6E3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4E73CCA7" w14:textId="77777777" w:rsidTr="00DB6C7E">
        <w:trPr>
          <w:trHeight w:val="255"/>
        </w:trPr>
        <w:tc>
          <w:tcPr>
            <w:tcW w:w="898" w:type="dxa"/>
            <w:vAlign w:val="bottom"/>
            <w:hideMark/>
          </w:tcPr>
          <w:p w14:paraId="2EE26658"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3E7CF99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5B80C5F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737.265,00</w:t>
            </w:r>
          </w:p>
        </w:tc>
        <w:tc>
          <w:tcPr>
            <w:tcW w:w="1560" w:type="dxa"/>
            <w:noWrap/>
            <w:vAlign w:val="bottom"/>
            <w:hideMark/>
          </w:tcPr>
          <w:p w14:paraId="76385F7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BB328E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335FE1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960904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88C56F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AF1847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64EBBBE9" w14:textId="77777777" w:rsidTr="00DB6C7E">
        <w:trPr>
          <w:trHeight w:val="255"/>
        </w:trPr>
        <w:tc>
          <w:tcPr>
            <w:tcW w:w="6663" w:type="dxa"/>
            <w:gridSpan w:val="2"/>
            <w:shd w:val="clear" w:color="000000" w:fill="FFFF00"/>
            <w:noWrap/>
            <w:vAlign w:val="bottom"/>
            <w:hideMark/>
          </w:tcPr>
          <w:p w14:paraId="4B7F139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8.1. Prihodi od zaduživanja</w:t>
            </w:r>
          </w:p>
        </w:tc>
        <w:tc>
          <w:tcPr>
            <w:tcW w:w="1701" w:type="dxa"/>
            <w:shd w:val="clear" w:color="000000" w:fill="FFFF00"/>
            <w:noWrap/>
            <w:vAlign w:val="bottom"/>
            <w:hideMark/>
          </w:tcPr>
          <w:p w14:paraId="651F311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107.735,00</w:t>
            </w:r>
          </w:p>
        </w:tc>
        <w:tc>
          <w:tcPr>
            <w:tcW w:w="1560" w:type="dxa"/>
            <w:shd w:val="clear" w:color="000000" w:fill="FFFF00"/>
            <w:noWrap/>
            <w:vAlign w:val="bottom"/>
            <w:hideMark/>
          </w:tcPr>
          <w:p w14:paraId="78AA2F4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3E4389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55BE07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0BFB08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14E4808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D230E6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4566B6D" w14:textId="77777777" w:rsidTr="00DB6C7E">
        <w:trPr>
          <w:trHeight w:val="255"/>
        </w:trPr>
        <w:tc>
          <w:tcPr>
            <w:tcW w:w="898" w:type="dxa"/>
            <w:vAlign w:val="bottom"/>
            <w:hideMark/>
          </w:tcPr>
          <w:p w14:paraId="4294D294"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625F580C"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7EC1ADD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107.735,00</w:t>
            </w:r>
          </w:p>
        </w:tc>
        <w:tc>
          <w:tcPr>
            <w:tcW w:w="1560" w:type="dxa"/>
            <w:noWrap/>
            <w:vAlign w:val="bottom"/>
            <w:hideMark/>
          </w:tcPr>
          <w:p w14:paraId="6737A12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5C2EDD2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CE684D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283395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7F3BCDD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455A2E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3639084F" w14:textId="77777777" w:rsidTr="00DB6C7E">
        <w:trPr>
          <w:trHeight w:val="255"/>
        </w:trPr>
        <w:tc>
          <w:tcPr>
            <w:tcW w:w="898" w:type="dxa"/>
            <w:vAlign w:val="bottom"/>
            <w:hideMark/>
          </w:tcPr>
          <w:p w14:paraId="12641EB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25FA744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144C551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107.735,00</w:t>
            </w:r>
          </w:p>
        </w:tc>
        <w:tc>
          <w:tcPr>
            <w:tcW w:w="1560" w:type="dxa"/>
            <w:noWrap/>
            <w:vAlign w:val="bottom"/>
            <w:hideMark/>
          </w:tcPr>
          <w:p w14:paraId="4F68FFC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A29B73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7D66496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81A52B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04E3810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6DAE2B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0D41CB06" w14:textId="77777777" w:rsidTr="00DB6C7E">
        <w:trPr>
          <w:trHeight w:val="255"/>
        </w:trPr>
        <w:tc>
          <w:tcPr>
            <w:tcW w:w="6663" w:type="dxa"/>
            <w:gridSpan w:val="2"/>
            <w:shd w:val="clear" w:color="000000" w:fill="CCCCFF"/>
            <w:noWrap/>
            <w:vAlign w:val="bottom"/>
            <w:hideMark/>
          </w:tcPr>
          <w:p w14:paraId="45009983"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Kapitalni projekt K100014 OGLASNE PLOČE </w:t>
            </w:r>
          </w:p>
        </w:tc>
        <w:tc>
          <w:tcPr>
            <w:tcW w:w="1701" w:type="dxa"/>
            <w:shd w:val="clear" w:color="000000" w:fill="CCCCFF"/>
            <w:noWrap/>
            <w:vAlign w:val="bottom"/>
            <w:hideMark/>
          </w:tcPr>
          <w:p w14:paraId="430E162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CCCCFF"/>
            <w:noWrap/>
            <w:vAlign w:val="bottom"/>
            <w:hideMark/>
          </w:tcPr>
          <w:p w14:paraId="0E7393C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02FA18E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4F9B4D2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13EBEA8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5C91E6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644D870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1C06E1E" w14:textId="77777777" w:rsidTr="00DB6C7E">
        <w:trPr>
          <w:trHeight w:val="255"/>
        </w:trPr>
        <w:tc>
          <w:tcPr>
            <w:tcW w:w="6663" w:type="dxa"/>
            <w:gridSpan w:val="2"/>
            <w:shd w:val="clear" w:color="000000" w:fill="FFFF00"/>
            <w:noWrap/>
            <w:vAlign w:val="bottom"/>
            <w:hideMark/>
          </w:tcPr>
          <w:p w14:paraId="3016507D"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631AA4C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FFFF00"/>
            <w:noWrap/>
            <w:vAlign w:val="bottom"/>
            <w:hideMark/>
          </w:tcPr>
          <w:p w14:paraId="10311AB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6DA10C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6C294A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1CCEB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0D7C5FD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774AA9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4EC30DD" w14:textId="77777777" w:rsidTr="00DB6C7E">
        <w:trPr>
          <w:trHeight w:val="255"/>
        </w:trPr>
        <w:tc>
          <w:tcPr>
            <w:tcW w:w="898" w:type="dxa"/>
            <w:vAlign w:val="bottom"/>
            <w:hideMark/>
          </w:tcPr>
          <w:p w14:paraId="5E4D4F0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56DDF9D0"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1CC58FD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60" w:type="dxa"/>
            <w:noWrap/>
            <w:vAlign w:val="bottom"/>
            <w:hideMark/>
          </w:tcPr>
          <w:p w14:paraId="622BAE1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0C2FF7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3CFB19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1DD495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152A99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B41587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6B6D4983" w14:textId="77777777" w:rsidTr="00DB6C7E">
        <w:trPr>
          <w:trHeight w:val="255"/>
        </w:trPr>
        <w:tc>
          <w:tcPr>
            <w:tcW w:w="898" w:type="dxa"/>
            <w:vAlign w:val="bottom"/>
            <w:hideMark/>
          </w:tcPr>
          <w:p w14:paraId="641B616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0973B0F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3657B3D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60" w:type="dxa"/>
            <w:noWrap/>
            <w:vAlign w:val="bottom"/>
            <w:hideMark/>
          </w:tcPr>
          <w:p w14:paraId="5D9B11F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10D799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CFF550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A6EA57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1CECCF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59976C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4C3ADDFE" w14:textId="77777777" w:rsidTr="00DB6C7E">
        <w:trPr>
          <w:trHeight w:val="255"/>
        </w:trPr>
        <w:tc>
          <w:tcPr>
            <w:tcW w:w="6663" w:type="dxa"/>
            <w:gridSpan w:val="2"/>
            <w:shd w:val="clear" w:color="000000" w:fill="CCCCFF"/>
            <w:noWrap/>
            <w:vAlign w:val="bottom"/>
            <w:hideMark/>
          </w:tcPr>
          <w:p w14:paraId="5AAA156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K100015 VATROGASNI DOM</w:t>
            </w:r>
          </w:p>
        </w:tc>
        <w:tc>
          <w:tcPr>
            <w:tcW w:w="1701" w:type="dxa"/>
            <w:shd w:val="clear" w:color="000000" w:fill="CCCCFF"/>
            <w:noWrap/>
            <w:vAlign w:val="bottom"/>
            <w:hideMark/>
          </w:tcPr>
          <w:p w14:paraId="4A04297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33.000,00</w:t>
            </w:r>
          </w:p>
        </w:tc>
        <w:tc>
          <w:tcPr>
            <w:tcW w:w="1560" w:type="dxa"/>
            <w:shd w:val="clear" w:color="000000" w:fill="CCCCFF"/>
            <w:noWrap/>
            <w:vAlign w:val="bottom"/>
            <w:hideMark/>
          </w:tcPr>
          <w:p w14:paraId="1CB8CA8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83D506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342CA0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144D280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6F04E12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93E0B0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6B88E4F" w14:textId="77777777" w:rsidTr="00DB6C7E">
        <w:trPr>
          <w:trHeight w:val="255"/>
        </w:trPr>
        <w:tc>
          <w:tcPr>
            <w:tcW w:w="6663" w:type="dxa"/>
            <w:gridSpan w:val="2"/>
            <w:shd w:val="clear" w:color="000000" w:fill="FFFF00"/>
            <w:noWrap/>
            <w:vAlign w:val="bottom"/>
            <w:hideMark/>
          </w:tcPr>
          <w:p w14:paraId="0963452D"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4061720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11.600,00</w:t>
            </w:r>
          </w:p>
        </w:tc>
        <w:tc>
          <w:tcPr>
            <w:tcW w:w="1560" w:type="dxa"/>
            <w:shd w:val="clear" w:color="000000" w:fill="FFFF00"/>
            <w:noWrap/>
            <w:vAlign w:val="bottom"/>
            <w:hideMark/>
          </w:tcPr>
          <w:p w14:paraId="7560C74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CCA640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B6C746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AB96F2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26EAE53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C676C7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3FD5D9E" w14:textId="77777777" w:rsidTr="00DB6C7E">
        <w:trPr>
          <w:trHeight w:val="255"/>
        </w:trPr>
        <w:tc>
          <w:tcPr>
            <w:tcW w:w="898" w:type="dxa"/>
            <w:vAlign w:val="bottom"/>
            <w:hideMark/>
          </w:tcPr>
          <w:p w14:paraId="31384351"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567B535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543A07E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11.600,00</w:t>
            </w:r>
          </w:p>
        </w:tc>
        <w:tc>
          <w:tcPr>
            <w:tcW w:w="1560" w:type="dxa"/>
            <w:noWrap/>
            <w:vAlign w:val="bottom"/>
            <w:hideMark/>
          </w:tcPr>
          <w:p w14:paraId="514EF39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5CE33E7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4E15DC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4D7C51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04B0810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252F7E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3C9E8D5F" w14:textId="77777777" w:rsidTr="00DB6C7E">
        <w:trPr>
          <w:trHeight w:val="255"/>
        </w:trPr>
        <w:tc>
          <w:tcPr>
            <w:tcW w:w="898" w:type="dxa"/>
            <w:vAlign w:val="bottom"/>
            <w:hideMark/>
          </w:tcPr>
          <w:p w14:paraId="69FD442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342D51A8"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49A275A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11.600,00</w:t>
            </w:r>
          </w:p>
        </w:tc>
        <w:tc>
          <w:tcPr>
            <w:tcW w:w="1560" w:type="dxa"/>
            <w:noWrap/>
            <w:vAlign w:val="bottom"/>
            <w:hideMark/>
          </w:tcPr>
          <w:p w14:paraId="7889009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AE8175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74D43BE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D0AB17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E47AE1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EEEDCE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488775E2" w14:textId="77777777" w:rsidTr="00DB6C7E">
        <w:trPr>
          <w:trHeight w:val="255"/>
        </w:trPr>
        <w:tc>
          <w:tcPr>
            <w:tcW w:w="6663" w:type="dxa"/>
            <w:gridSpan w:val="2"/>
            <w:shd w:val="clear" w:color="000000" w:fill="FFFF00"/>
            <w:noWrap/>
            <w:vAlign w:val="bottom"/>
            <w:hideMark/>
          </w:tcPr>
          <w:p w14:paraId="29A2597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lastRenderedPageBreak/>
              <w:t>Izvor 5.3.  KAPITALNE POMOĆI IZ DRŽAVNOG PRORAČUNA</w:t>
            </w:r>
          </w:p>
        </w:tc>
        <w:tc>
          <w:tcPr>
            <w:tcW w:w="1701" w:type="dxa"/>
            <w:shd w:val="clear" w:color="000000" w:fill="FFFF00"/>
            <w:noWrap/>
            <w:vAlign w:val="bottom"/>
            <w:hideMark/>
          </w:tcPr>
          <w:p w14:paraId="544F0FE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21.400,00</w:t>
            </w:r>
          </w:p>
        </w:tc>
        <w:tc>
          <w:tcPr>
            <w:tcW w:w="1560" w:type="dxa"/>
            <w:shd w:val="clear" w:color="000000" w:fill="FFFF00"/>
            <w:noWrap/>
            <w:vAlign w:val="bottom"/>
            <w:hideMark/>
          </w:tcPr>
          <w:p w14:paraId="782223C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0C363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72D5E01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201AB9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51FA6E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A53B65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1C46424" w14:textId="77777777" w:rsidTr="00DB6C7E">
        <w:trPr>
          <w:trHeight w:val="255"/>
        </w:trPr>
        <w:tc>
          <w:tcPr>
            <w:tcW w:w="898" w:type="dxa"/>
            <w:vAlign w:val="bottom"/>
            <w:hideMark/>
          </w:tcPr>
          <w:p w14:paraId="0FC23B1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2962A37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48262DE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21.400,00</w:t>
            </w:r>
          </w:p>
        </w:tc>
        <w:tc>
          <w:tcPr>
            <w:tcW w:w="1560" w:type="dxa"/>
            <w:noWrap/>
            <w:vAlign w:val="bottom"/>
            <w:hideMark/>
          </w:tcPr>
          <w:p w14:paraId="7BBCB62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1A6282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E5F3C6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69D2C4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6B7CEF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48AF42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4ECCF44E" w14:textId="77777777" w:rsidTr="00DB6C7E">
        <w:trPr>
          <w:trHeight w:val="255"/>
        </w:trPr>
        <w:tc>
          <w:tcPr>
            <w:tcW w:w="898" w:type="dxa"/>
            <w:vAlign w:val="bottom"/>
            <w:hideMark/>
          </w:tcPr>
          <w:p w14:paraId="36427DF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2FE6374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2DE2950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21.400,00</w:t>
            </w:r>
          </w:p>
        </w:tc>
        <w:tc>
          <w:tcPr>
            <w:tcW w:w="1560" w:type="dxa"/>
            <w:noWrap/>
            <w:vAlign w:val="bottom"/>
            <w:hideMark/>
          </w:tcPr>
          <w:p w14:paraId="687AF96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0BF3E3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3C35EC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91725F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8179D3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CF71AD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CCB467B" w14:textId="77777777" w:rsidTr="00DB6C7E">
        <w:trPr>
          <w:trHeight w:val="255"/>
        </w:trPr>
        <w:tc>
          <w:tcPr>
            <w:tcW w:w="6663" w:type="dxa"/>
            <w:gridSpan w:val="2"/>
            <w:shd w:val="clear" w:color="000000" w:fill="CCCCFF"/>
            <w:noWrap/>
            <w:vAlign w:val="bottom"/>
            <w:hideMark/>
          </w:tcPr>
          <w:p w14:paraId="27C5448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K100016 CESTOVNA SIGNALIZACIJA</w:t>
            </w:r>
          </w:p>
        </w:tc>
        <w:tc>
          <w:tcPr>
            <w:tcW w:w="1701" w:type="dxa"/>
            <w:shd w:val="clear" w:color="000000" w:fill="CCCCFF"/>
            <w:noWrap/>
            <w:vAlign w:val="bottom"/>
            <w:hideMark/>
          </w:tcPr>
          <w:p w14:paraId="55E1DF7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60" w:type="dxa"/>
            <w:shd w:val="clear" w:color="000000" w:fill="CCCCFF"/>
            <w:noWrap/>
            <w:vAlign w:val="bottom"/>
            <w:hideMark/>
          </w:tcPr>
          <w:p w14:paraId="55474A9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B06A6E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93DD06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1370A2C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6321C8A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21C252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819AE00" w14:textId="77777777" w:rsidTr="00DB6C7E">
        <w:trPr>
          <w:trHeight w:val="255"/>
        </w:trPr>
        <w:tc>
          <w:tcPr>
            <w:tcW w:w="6663" w:type="dxa"/>
            <w:gridSpan w:val="2"/>
            <w:shd w:val="clear" w:color="000000" w:fill="FFFF00"/>
            <w:noWrap/>
            <w:vAlign w:val="bottom"/>
            <w:hideMark/>
          </w:tcPr>
          <w:p w14:paraId="0D5B9E53"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0ED58E2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60" w:type="dxa"/>
            <w:shd w:val="clear" w:color="000000" w:fill="FFFF00"/>
            <w:noWrap/>
            <w:vAlign w:val="bottom"/>
            <w:hideMark/>
          </w:tcPr>
          <w:p w14:paraId="31BA2F6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EB94AB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5747FE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15BEC4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E84497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402523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B9407A0" w14:textId="77777777" w:rsidTr="00DB6C7E">
        <w:trPr>
          <w:trHeight w:val="255"/>
        </w:trPr>
        <w:tc>
          <w:tcPr>
            <w:tcW w:w="898" w:type="dxa"/>
            <w:vAlign w:val="bottom"/>
            <w:hideMark/>
          </w:tcPr>
          <w:p w14:paraId="7C35068B"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19490CD1"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227D6D6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15.000,00</w:t>
            </w:r>
          </w:p>
        </w:tc>
        <w:tc>
          <w:tcPr>
            <w:tcW w:w="1560" w:type="dxa"/>
            <w:noWrap/>
            <w:vAlign w:val="bottom"/>
            <w:hideMark/>
          </w:tcPr>
          <w:p w14:paraId="40DA696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60A404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24FBB0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7C7DFD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79E2966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4B0540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5022CED0" w14:textId="77777777" w:rsidTr="00DB6C7E">
        <w:trPr>
          <w:trHeight w:val="255"/>
        </w:trPr>
        <w:tc>
          <w:tcPr>
            <w:tcW w:w="898" w:type="dxa"/>
            <w:vAlign w:val="bottom"/>
            <w:hideMark/>
          </w:tcPr>
          <w:p w14:paraId="78F56DB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7A7F41E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7F10F45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15.000,00</w:t>
            </w:r>
          </w:p>
        </w:tc>
        <w:tc>
          <w:tcPr>
            <w:tcW w:w="1560" w:type="dxa"/>
            <w:noWrap/>
            <w:vAlign w:val="bottom"/>
            <w:hideMark/>
          </w:tcPr>
          <w:p w14:paraId="487AA65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44B3CE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756B5A3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2706E4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1E42AD1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EF6763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4390E695" w14:textId="77777777" w:rsidTr="00DB6C7E">
        <w:trPr>
          <w:trHeight w:val="255"/>
        </w:trPr>
        <w:tc>
          <w:tcPr>
            <w:tcW w:w="6663" w:type="dxa"/>
            <w:gridSpan w:val="2"/>
            <w:shd w:val="clear" w:color="000000" w:fill="CCCCFF"/>
            <w:noWrap/>
            <w:vAlign w:val="bottom"/>
            <w:hideMark/>
          </w:tcPr>
          <w:p w14:paraId="6264D48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K100017 SPORTSKA IGRALIŠA</w:t>
            </w:r>
          </w:p>
        </w:tc>
        <w:tc>
          <w:tcPr>
            <w:tcW w:w="1701" w:type="dxa"/>
            <w:shd w:val="clear" w:color="000000" w:fill="CCCCFF"/>
            <w:noWrap/>
            <w:vAlign w:val="bottom"/>
            <w:hideMark/>
          </w:tcPr>
          <w:p w14:paraId="51395BF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60" w:type="dxa"/>
            <w:shd w:val="clear" w:color="000000" w:fill="CCCCFF"/>
            <w:noWrap/>
            <w:vAlign w:val="bottom"/>
            <w:hideMark/>
          </w:tcPr>
          <w:p w14:paraId="208ACDC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080629F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F8478D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481CABF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0EFE173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44CE90A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53A3BD6" w14:textId="77777777" w:rsidTr="00DB6C7E">
        <w:trPr>
          <w:trHeight w:val="255"/>
        </w:trPr>
        <w:tc>
          <w:tcPr>
            <w:tcW w:w="6663" w:type="dxa"/>
            <w:gridSpan w:val="2"/>
            <w:shd w:val="clear" w:color="000000" w:fill="FFFF00"/>
            <w:noWrap/>
            <w:vAlign w:val="bottom"/>
            <w:hideMark/>
          </w:tcPr>
          <w:p w14:paraId="28EAC2A3"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5139BF4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60" w:type="dxa"/>
            <w:shd w:val="clear" w:color="000000" w:fill="FFFF00"/>
            <w:noWrap/>
            <w:vAlign w:val="bottom"/>
            <w:hideMark/>
          </w:tcPr>
          <w:p w14:paraId="2F6B0AD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88C897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2836C0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6D35C4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7587B13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1A655E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D717096" w14:textId="77777777" w:rsidTr="00DB6C7E">
        <w:trPr>
          <w:trHeight w:val="255"/>
        </w:trPr>
        <w:tc>
          <w:tcPr>
            <w:tcW w:w="898" w:type="dxa"/>
            <w:vAlign w:val="bottom"/>
            <w:hideMark/>
          </w:tcPr>
          <w:p w14:paraId="76164E24"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50C0AD4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0AC4030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20.000,00</w:t>
            </w:r>
          </w:p>
        </w:tc>
        <w:tc>
          <w:tcPr>
            <w:tcW w:w="1560" w:type="dxa"/>
            <w:noWrap/>
            <w:vAlign w:val="bottom"/>
            <w:hideMark/>
          </w:tcPr>
          <w:p w14:paraId="1CB466D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FDA8E1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E89DA7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98F572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6B0F756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B1771B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05545411" w14:textId="77777777" w:rsidTr="00DB6C7E">
        <w:trPr>
          <w:trHeight w:val="255"/>
        </w:trPr>
        <w:tc>
          <w:tcPr>
            <w:tcW w:w="898" w:type="dxa"/>
            <w:vAlign w:val="bottom"/>
            <w:hideMark/>
          </w:tcPr>
          <w:p w14:paraId="63F909C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63F9D91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030AE6A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20.000,00</w:t>
            </w:r>
          </w:p>
        </w:tc>
        <w:tc>
          <w:tcPr>
            <w:tcW w:w="1560" w:type="dxa"/>
            <w:noWrap/>
            <w:vAlign w:val="bottom"/>
            <w:hideMark/>
          </w:tcPr>
          <w:p w14:paraId="543E981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05C750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76028ED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B2FC81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31D1DA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F07B26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60C4C6E" w14:textId="77777777" w:rsidTr="00DB6C7E">
        <w:trPr>
          <w:trHeight w:val="255"/>
        </w:trPr>
        <w:tc>
          <w:tcPr>
            <w:tcW w:w="6663" w:type="dxa"/>
            <w:gridSpan w:val="2"/>
            <w:shd w:val="clear" w:color="000000" w:fill="CCCCFF"/>
            <w:noWrap/>
            <w:vAlign w:val="bottom"/>
            <w:hideMark/>
          </w:tcPr>
          <w:p w14:paraId="0F29D590"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K100018 STADION U DONJEM VELEMERIĆU</w:t>
            </w:r>
          </w:p>
        </w:tc>
        <w:tc>
          <w:tcPr>
            <w:tcW w:w="1701" w:type="dxa"/>
            <w:shd w:val="clear" w:color="000000" w:fill="CCCCFF"/>
            <w:noWrap/>
            <w:vAlign w:val="bottom"/>
            <w:hideMark/>
          </w:tcPr>
          <w:p w14:paraId="52F2B06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60" w:type="dxa"/>
            <w:shd w:val="clear" w:color="000000" w:fill="CCCCFF"/>
            <w:noWrap/>
            <w:vAlign w:val="bottom"/>
            <w:hideMark/>
          </w:tcPr>
          <w:p w14:paraId="436751D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DBC665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FAE4C3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CAF316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3806F84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7E6FE76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A37EAB0" w14:textId="77777777" w:rsidTr="00DB6C7E">
        <w:trPr>
          <w:trHeight w:val="255"/>
        </w:trPr>
        <w:tc>
          <w:tcPr>
            <w:tcW w:w="6663" w:type="dxa"/>
            <w:gridSpan w:val="2"/>
            <w:shd w:val="clear" w:color="000000" w:fill="FFFF00"/>
            <w:noWrap/>
            <w:vAlign w:val="bottom"/>
            <w:hideMark/>
          </w:tcPr>
          <w:p w14:paraId="40DCE9D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760464D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12.385,00</w:t>
            </w:r>
          </w:p>
        </w:tc>
        <w:tc>
          <w:tcPr>
            <w:tcW w:w="1560" w:type="dxa"/>
            <w:shd w:val="clear" w:color="000000" w:fill="FFFF00"/>
            <w:noWrap/>
            <w:vAlign w:val="bottom"/>
            <w:hideMark/>
          </w:tcPr>
          <w:p w14:paraId="219DE76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1C3E73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388E4D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5BF119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0E12F51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85183B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535BEB3" w14:textId="77777777" w:rsidTr="00DB6C7E">
        <w:trPr>
          <w:trHeight w:val="255"/>
        </w:trPr>
        <w:tc>
          <w:tcPr>
            <w:tcW w:w="898" w:type="dxa"/>
            <w:vAlign w:val="bottom"/>
            <w:hideMark/>
          </w:tcPr>
          <w:p w14:paraId="0E33338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5D4CE130"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6967E72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12.385,00</w:t>
            </w:r>
          </w:p>
        </w:tc>
        <w:tc>
          <w:tcPr>
            <w:tcW w:w="1560" w:type="dxa"/>
            <w:noWrap/>
            <w:vAlign w:val="bottom"/>
            <w:hideMark/>
          </w:tcPr>
          <w:p w14:paraId="521B682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078A29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F01B08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EDDFDB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555A3BB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1B0C30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22B2ADF6" w14:textId="77777777" w:rsidTr="00DB6C7E">
        <w:trPr>
          <w:trHeight w:val="255"/>
        </w:trPr>
        <w:tc>
          <w:tcPr>
            <w:tcW w:w="898" w:type="dxa"/>
            <w:vAlign w:val="bottom"/>
            <w:hideMark/>
          </w:tcPr>
          <w:p w14:paraId="29E1C1DB"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54D6BD75"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4D2F159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12.385,00</w:t>
            </w:r>
          </w:p>
        </w:tc>
        <w:tc>
          <w:tcPr>
            <w:tcW w:w="1560" w:type="dxa"/>
            <w:noWrap/>
            <w:vAlign w:val="bottom"/>
            <w:hideMark/>
          </w:tcPr>
          <w:p w14:paraId="225CCEE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D7B17F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654201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4603B1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AC7E3A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175791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4E0580F" w14:textId="77777777" w:rsidTr="00DB6C7E">
        <w:trPr>
          <w:trHeight w:val="255"/>
        </w:trPr>
        <w:tc>
          <w:tcPr>
            <w:tcW w:w="6663" w:type="dxa"/>
            <w:gridSpan w:val="2"/>
            <w:shd w:val="clear" w:color="000000" w:fill="FFFF00"/>
            <w:noWrap/>
            <w:vAlign w:val="bottom"/>
            <w:hideMark/>
          </w:tcPr>
          <w:p w14:paraId="3BC88AF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5.3.  KAPITALNE POMOĆI IZ DRŽAVNOG PRORAČUNA</w:t>
            </w:r>
          </w:p>
        </w:tc>
        <w:tc>
          <w:tcPr>
            <w:tcW w:w="1701" w:type="dxa"/>
            <w:shd w:val="clear" w:color="000000" w:fill="FFFF00"/>
            <w:noWrap/>
            <w:vAlign w:val="bottom"/>
            <w:hideMark/>
          </w:tcPr>
          <w:p w14:paraId="1787DBF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17.615,00</w:t>
            </w:r>
          </w:p>
        </w:tc>
        <w:tc>
          <w:tcPr>
            <w:tcW w:w="1560" w:type="dxa"/>
            <w:shd w:val="clear" w:color="000000" w:fill="FFFF00"/>
            <w:noWrap/>
            <w:vAlign w:val="bottom"/>
            <w:hideMark/>
          </w:tcPr>
          <w:p w14:paraId="520EF32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2292867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A3C792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D00169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7770A29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71B142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BF3DEE3" w14:textId="77777777" w:rsidTr="00DB6C7E">
        <w:trPr>
          <w:trHeight w:val="255"/>
        </w:trPr>
        <w:tc>
          <w:tcPr>
            <w:tcW w:w="898" w:type="dxa"/>
            <w:vAlign w:val="bottom"/>
            <w:hideMark/>
          </w:tcPr>
          <w:p w14:paraId="4D9F0D04"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69C33CE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02052E3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17.615,00</w:t>
            </w:r>
          </w:p>
        </w:tc>
        <w:tc>
          <w:tcPr>
            <w:tcW w:w="1560" w:type="dxa"/>
            <w:noWrap/>
            <w:vAlign w:val="bottom"/>
            <w:hideMark/>
          </w:tcPr>
          <w:p w14:paraId="1BCA867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3963E1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75D87FD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DAD87F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5545EA5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63CF79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1846D89D" w14:textId="77777777" w:rsidTr="00DB6C7E">
        <w:trPr>
          <w:trHeight w:val="255"/>
        </w:trPr>
        <w:tc>
          <w:tcPr>
            <w:tcW w:w="898" w:type="dxa"/>
            <w:vAlign w:val="bottom"/>
            <w:hideMark/>
          </w:tcPr>
          <w:p w14:paraId="75BA5B64"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0950FCA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02F82BD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17.615,00</w:t>
            </w:r>
          </w:p>
        </w:tc>
        <w:tc>
          <w:tcPr>
            <w:tcW w:w="1560" w:type="dxa"/>
            <w:noWrap/>
            <w:vAlign w:val="bottom"/>
            <w:hideMark/>
          </w:tcPr>
          <w:p w14:paraId="05B5B26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68A5CE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51B1D4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C3F9BD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F4AD4F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4D91D5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5E9794DF" w14:textId="77777777" w:rsidTr="00DB6C7E">
        <w:trPr>
          <w:trHeight w:val="255"/>
        </w:trPr>
        <w:tc>
          <w:tcPr>
            <w:tcW w:w="6663" w:type="dxa"/>
            <w:gridSpan w:val="2"/>
            <w:shd w:val="clear" w:color="000000" w:fill="CCCCFF"/>
            <w:noWrap/>
            <w:vAlign w:val="bottom"/>
            <w:hideMark/>
          </w:tcPr>
          <w:p w14:paraId="70F0C23E"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K100020 DIONICE I UDJELI</w:t>
            </w:r>
          </w:p>
        </w:tc>
        <w:tc>
          <w:tcPr>
            <w:tcW w:w="1701" w:type="dxa"/>
            <w:shd w:val="clear" w:color="000000" w:fill="CCCCFF"/>
            <w:noWrap/>
            <w:vAlign w:val="bottom"/>
            <w:hideMark/>
          </w:tcPr>
          <w:p w14:paraId="5F58C21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77.735,00</w:t>
            </w:r>
          </w:p>
        </w:tc>
        <w:tc>
          <w:tcPr>
            <w:tcW w:w="1560" w:type="dxa"/>
            <w:shd w:val="clear" w:color="000000" w:fill="CCCCFF"/>
            <w:noWrap/>
            <w:vAlign w:val="bottom"/>
            <w:hideMark/>
          </w:tcPr>
          <w:p w14:paraId="6B1B49C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10E9DAB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6796C4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B3C0E6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3A005B6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ABF792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79DC8AA" w14:textId="77777777" w:rsidTr="00DB6C7E">
        <w:trPr>
          <w:trHeight w:val="255"/>
        </w:trPr>
        <w:tc>
          <w:tcPr>
            <w:tcW w:w="6663" w:type="dxa"/>
            <w:gridSpan w:val="2"/>
            <w:shd w:val="clear" w:color="000000" w:fill="FFFF00"/>
            <w:noWrap/>
            <w:vAlign w:val="bottom"/>
            <w:hideMark/>
          </w:tcPr>
          <w:p w14:paraId="783728B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77210DE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35.470,00</w:t>
            </w:r>
          </w:p>
        </w:tc>
        <w:tc>
          <w:tcPr>
            <w:tcW w:w="1560" w:type="dxa"/>
            <w:shd w:val="clear" w:color="000000" w:fill="FFFF00"/>
            <w:noWrap/>
            <w:vAlign w:val="bottom"/>
            <w:hideMark/>
          </w:tcPr>
          <w:p w14:paraId="4A1F3DA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2B8CBDF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161144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4530C2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51062EC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53C5BE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D6D47CD" w14:textId="77777777" w:rsidTr="00DB6C7E">
        <w:trPr>
          <w:trHeight w:val="255"/>
        </w:trPr>
        <w:tc>
          <w:tcPr>
            <w:tcW w:w="898" w:type="dxa"/>
            <w:vAlign w:val="bottom"/>
            <w:hideMark/>
          </w:tcPr>
          <w:p w14:paraId="6B27FA6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77BDF052"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4CB96EE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35.470,00</w:t>
            </w:r>
          </w:p>
        </w:tc>
        <w:tc>
          <w:tcPr>
            <w:tcW w:w="1560" w:type="dxa"/>
            <w:noWrap/>
            <w:vAlign w:val="bottom"/>
            <w:hideMark/>
          </w:tcPr>
          <w:p w14:paraId="00E06A2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C55835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79D197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0E5F21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086629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E80C75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3EBF9D78" w14:textId="77777777" w:rsidTr="00DB6C7E">
        <w:trPr>
          <w:trHeight w:val="255"/>
        </w:trPr>
        <w:tc>
          <w:tcPr>
            <w:tcW w:w="898" w:type="dxa"/>
            <w:vAlign w:val="bottom"/>
            <w:hideMark/>
          </w:tcPr>
          <w:p w14:paraId="0468577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31F061D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6DE59D3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35.470,00</w:t>
            </w:r>
          </w:p>
        </w:tc>
        <w:tc>
          <w:tcPr>
            <w:tcW w:w="1560" w:type="dxa"/>
            <w:noWrap/>
            <w:vAlign w:val="bottom"/>
            <w:hideMark/>
          </w:tcPr>
          <w:p w14:paraId="1CCD1E5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4120E6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3BE751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C9F6CC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0B1D756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42C9E4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307BC977" w14:textId="77777777" w:rsidTr="00DB6C7E">
        <w:trPr>
          <w:trHeight w:val="255"/>
        </w:trPr>
        <w:tc>
          <w:tcPr>
            <w:tcW w:w="6663" w:type="dxa"/>
            <w:gridSpan w:val="2"/>
            <w:shd w:val="clear" w:color="000000" w:fill="FFFF00"/>
            <w:noWrap/>
            <w:vAlign w:val="bottom"/>
            <w:hideMark/>
          </w:tcPr>
          <w:p w14:paraId="5808E27A"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8.1. Prihodi od zaduživanja</w:t>
            </w:r>
          </w:p>
        </w:tc>
        <w:tc>
          <w:tcPr>
            <w:tcW w:w="1701" w:type="dxa"/>
            <w:shd w:val="clear" w:color="000000" w:fill="FFFF00"/>
            <w:noWrap/>
            <w:vAlign w:val="bottom"/>
            <w:hideMark/>
          </w:tcPr>
          <w:p w14:paraId="67E5530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42.265,00</w:t>
            </w:r>
          </w:p>
        </w:tc>
        <w:tc>
          <w:tcPr>
            <w:tcW w:w="1560" w:type="dxa"/>
            <w:shd w:val="clear" w:color="000000" w:fill="FFFF00"/>
            <w:noWrap/>
            <w:vAlign w:val="bottom"/>
            <w:hideMark/>
          </w:tcPr>
          <w:p w14:paraId="63AE7B1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7B636B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45DFE3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4EF82B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7376796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31D275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4263CEC" w14:textId="77777777" w:rsidTr="00DB6C7E">
        <w:trPr>
          <w:trHeight w:val="255"/>
        </w:trPr>
        <w:tc>
          <w:tcPr>
            <w:tcW w:w="898" w:type="dxa"/>
            <w:vAlign w:val="bottom"/>
            <w:hideMark/>
          </w:tcPr>
          <w:p w14:paraId="17ECBA4B"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6FB37D7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53E18DE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42.265,00</w:t>
            </w:r>
          </w:p>
        </w:tc>
        <w:tc>
          <w:tcPr>
            <w:tcW w:w="1560" w:type="dxa"/>
            <w:noWrap/>
            <w:vAlign w:val="bottom"/>
            <w:hideMark/>
          </w:tcPr>
          <w:p w14:paraId="0F0ED0C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66C630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71F92E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1538AD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1D01918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037B4F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473E39FC" w14:textId="77777777" w:rsidTr="00DB6C7E">
        <w:trPr>
          <w:trHeight w:val="255"/>
        </w:trPr>
        <w:tc>
          <w:tcPr>
            <w:tcW w:w="898" w:type="dxa"/>
            <w:vAlign w:val="bottom"/>
            <w:hideMark/>
          </w:tcPr>
          <w:p w14:paraId="59FC17B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37272D4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750126E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42.265,00</w:t>
            </w:r>
          </w:p>
        </w:tc>
        <w:tc>
          <w:tcPr>
            <w:tcW w:w="1560" w:type="dxa"/>
            <w:noWrap/>
            <w:vAlign w:val="bottom"/>
            <w:hideMark/>
          </w:tcPr>
          <w:p w14:paraId="483D6C0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7765AD0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2AC65C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ACA250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37FBD9F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3E65B0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713C04BA" w14:textId="77777777" w:rsidTr="00DB6C7E">
        <w:trPr>
          <w:trHeight w:val="255"/>
        </w:trPr>
        <w:tc>
          <w:tcPr>
            <w:tcW w:w="6663" w:type="dxa"/>
            <w:gridSpan w:val="2"/>
            <w:shd w:val="clear" w:color="000000" w:fill="CCCCFF"/>
            <w:noWrap/>
            <w:vAlign w:val="bottom"/>
            <w:hideMark/>
          </w:tcPr>
          <w:p w14:paraId="394365B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Kapitalni projekt K100021 AUTOBUSNE NADSTREŠNICE </w:t>
            </w:r>
          </w:p>
        </w:tc>
        <w:tc>
          <w:tcPr>
            <w:tcW w:w="1701" w:type="dxa"/>
            <w:shd w:val="clear" w:color="000000" w:fill="CCCCFF"/>
            <w:noWrap/>
            <w:vAlign w:val="bottom"/>
            <w:hideMark/>
          </w:tcPr>
          <w:p w14:paraId="69A2104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60" w:type="dxa"/>
            <w:shd w:val="clear" w:color="000000" w:fill="CCCCFF"/>
            <w:noWrap/>
            <w:vAlign w:val="bottom"/>
            <w:hideMark/>
          </w:tcPr>
          <w:p w14:paraId="09570B6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B5D03D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A6973B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6A895C9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32B20BA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73752C9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F239316" w14:textId="77777777" w:rsidTr="00DB6C7E">
        <w:trPr>
          <w:trHeight w:val="255"/>
        </w:trPr>
        <w:tc>
          <w:tcPr>
            <w:tcW w:w="6663" w:type="dxa"/>
            <w:gridSpan w:val="2"/>
            <w:shd w:val="clear" w:color="000000" w:fill="FFFF00"/>
            <w:noWrap/>
            <w:vAlign w:val="bottom"/>
            <w:hideMark/>
          </w:tcPr>
          <w:p w14:paraId="268E413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3A67C4C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60" w:type="dxa"/>
            <w:shd w:val="clear" w:color="000000" w:fill="FFFF00"/>
            <w:noWrap/>
            <w:vAlign w:val="bottom"/>
            <w:hideMark/>
          </w:tcPr>
          <w:p w14:paraId="39F3CC5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8F2461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1770A0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EC8F1E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DF4332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C5C61D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6E0772A9" w14:textId="77777777" w:rsidTr="00DB6C7E">
        <w:trPr>
          <w:trHeight w:val="255"/>
        </w:trPr>
        <w:tc>
          <w:tcPr>
            <w:tcW w:w="898" w:type="dxa"/>
            <w:vAlign w:val="bottom"/>
            <w:hideMark/>
          </w:tcPr>
          <w:p w14:paraId="62CE7C1F"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267C95E4"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148F237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15.000,00</w:t>
            </w:r>
          </w:p>
        </w:tc>
        <w:tc>
          <w:tcPr>
            <w:tcW w:w="1560" w:type="dxa"/>
            <w:noWrap/>
            <w:vAlign w:val="bottom"/>
            <w:hideMark/>
          </w:tcPr>
          <w:p w14:paraId="5251868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CA3604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2B27A0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401769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572FD40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0E5E17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3C56F84D" w14:textId="77777777" w:rsidTr="00DB6C7E">
        <w:trPr>
          <w:trHeight w:val="255"/>
        </w:trPr>
        <w:tc>
          <w:tcPr>
            <w:tcW w:w="898" w:type="dxa"/>
            <w:vAlign w:val="bottom"/>
            <w:hideMark/>
          </w:tcPr>
          <w:p w14:paraId="2EC6B4D5"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1814178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55D7B98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15.000,00</w:t>
            </w:r>
          </w:p>
        </w:tc>
        <w:tc>
          <w:tcPr>
            <w:tcW w:w="1560" w:type="dxa"/>
            <w:noWrap/>
            <w:vAlign w:val="bottom"/>
            <w:hideMark/>
          </w:tcPr>
          <w:p w14:paraId="4FF5A3A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D93D9D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C18F25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4158FE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7A3F6A4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DDC6D3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4F6A3E8E" w14:textId="77777777" w:rsidTr="00DB6C7E">
        <w:trPr>
          <w:trHeight w:val="255"/>
        </w:trPr>
        <w:tc>
          <w:tcPr>
            <w:tcW w:w="6663" w:type="dxa"/>
            <w:gridSpan w:val="2"/>
            <w:shd w:val="clear" w:color="000000" w:fill="CCCCFF"/>
            <w:noWrap/>
            <w:vAlign w:val="bottom"/>
            <w:hideMark/>
          </w:tcPr>
          <w:p w14:paraId="6F807EA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K100022 STARAČKI DOM</w:t>
            </w:r>
          </w:p>
        </w:tc>
        <w:tc>
          <w:tcPr>
            <w:tcW w:w="1701" w:type="dxa"/>
            <w:shd w:val="clear" w:color="000000" w:fill="CCCCFF"/>
            <w:noWrap/>
            <w:vAlign w:val="bottom"/>
            <w:hideMark/>
          </w:tcPr>
          <w:p w14:paraId="2F87E75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60" w:type="dxa"/>
            <w:shd w:val="clear" w:color="000000" w:fill="CCCCFF"/>
            <w:noWrap/>
            <w:vAlign w:val="bottom"/>
            <w:hideMark/>
          </w:tcPr>
          <w:p w14:paraId="0BC20B0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E2E0E5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7EA0B8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8C9430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4C1CA56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203308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6A22087C" w14:textId="77777777" w:rsidTr="00DB6C7E">
        <w:trPr>
          <w:trHeight w:val="255"/>
        </w:trPr>
        <w:tc>
          <w:tcPr>
            <w:tcW w:w="6663" w:type="dxa"/>
            <w:gridSpan w:val="2"/>
            <w:shd w:val="clear" w:color="000000" w:fill="FFFF00"/>
            <w:noWrap/>
            <w:vAlign w:val="bottom"/>
            <w:hideMark/>
          </w:tcPr>
          <w:p w14:paraId="39EEA34F"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12FBD06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60" w:type="dxa"/>
            <w:shd w:val="clear" w:color="000000" w:fill="FFFF00"/>
            <w:noWrap/>
            <w:vAlign w:val="bottom"/>
            <w:hideMark/>
          </w:tcPr>
          <w:p w14:paraId="617632C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E866A0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59DC2A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040E75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74F7E5A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532D4F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C68BDC4" w14:textId="77777777" w:rsidTr="00DB6C7E">
        <w:trPr>
          <w:trHeight w:val="255"/>
        </w:trPr>
        <w:tc>
          <w:tcPr>
            <w:tcW w:w="898" w:type="dxa"/>
            <w:vAlign w:val="bottom"/>
            <w:hideMark/>
          </w:tcPr>
          <w:p w14:paraId="36AC72AF"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10B8842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11B2D18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15.000,00</w:t>
            </w:r>
          </w:p>
        </w:tc>
        <w:tc>
          <w:tcPr>
            <w:tcW w:w="1560" w:type="dxa"/>
            <w:noWrap/>
            <w:vAlign w:val="bottom"/>
            <w:hideMark/>
          </w:tcPr>
          <w:p w14:paraId="141D814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AF4B0E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8340F7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0416DB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191AF58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A48F84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40EE9CF5" w14:textId="77777777" w:rsidTr="00DB6C7E">
        <w:trPr>
          <w:trHeight w:val="255"/>
        </w:trPr>
        <w:tc>
          <w:tcPr>
            <w:tcW w:w="898" w:type="dxa"/>
            <w:vAlign w:val="bottom"/>
            <w:hideMark/>
          </w:tcPr>
          <w:p w14:paraId="7944CE1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5FA3F41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2FD71F9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15.000,00</w:t>
            </w:r>
          </w:p>
        </w:tc>
        <w:tc>
          <w:tcPr>
            <w:tcW w:w="1560" w:type="dxa"/>
            <w:noWrap/>
            <w:vAlign w:val="bottom"/>
            <w:hideMark/>
          </w:tcPr>
          <w:p w14:paraId="6AE3E7E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4437E8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C59C82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B60421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6D4D9A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EAEBF5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736994C2" w14:textId="77777777" w:rsidTr="00DB6C7E">
        <w:trPr>
          <w:trHeight w:val="255"/>
        </w:trPr>
        <w:tc>
          <w:tcPr>
            <w:tcW w:w="6663" w:type="dxa"/>
            <w:gridSpan w:val="2"/>
            <w:shd w:val="clear" w:color="000000" w:fill="9999FF"/>
            <w:noWrap/>
            <w:vAlign w:val="bottom"/>
            <w:hideMark/>
          </w:tcPr>
          <w:p w14:paraId="1D0839B3"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Program 1001 DJELATNOST PROTUPOŽANE ZAŠTITE </w:t>
            </w:r>
          </w:p>
        </w:tc>
        <w:tc>
          <w:tcPr>
            <w:tcW w:w="1701" w:type="dxa"/>
            <w:shd w:val="clear" w:color="000000" w:fill="9999FF"/>
            <w:noWrap/>
            <w:vAlign w:val="bottom"/>
            <w:hideMark/>
          </w:tcPr>
          <w:p w14:paraId="5F9A419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62.000,00</w:t>
            </w:r>
          </w:p>
        </w:tc>
        <w:tc>
          <w:tcPr>
            <w:tcW w:w="1560" w:type="dxa"/>
            <w:shd w:val="clear" w:color="000000" w:fill="9999FF"/>
            <w:noWrap/>
            <w:vAlign w:val="bottom"/>
            <w:hideMark/>
          </w:tcPr>
          <w:p w14:paraId="3BD26B0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1262034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55258D8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1CB3EEE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3DE0F2D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79D1745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EF1A2C3" w14:textId="77777777" w:rsidTr="00DB6C7E">
        <w:trPr>
          <w:trHeight w:val="255"/>
        </w:trPr>
        <w:tc>
          <w:tcPr>
            <w:tcW w:w="6663" w:type="dxa"/>
            <w:gridSpan w:val="2"/>
            <w:shd w:val="clear" w:color="000000" w:fill="CCCCFF"/>
            <w:noWrap/>
            <w:vAlign w:val="bottom"/>
            <w:hideMark/>
          </w:tcPr>
          <w:p w14:paraId="347CBE4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lastRenderedPageBreak/>
              <w:t xml:space="preserve">Aktivnost A100001 REDOVNA DJELATNOST PROTUPOŽARNE ZAŠTITE </w:t>
            </w:r>
          </w:p>
        </w:tc>
        <w:tc>
          <w:tcPr>
            <w:tcW w:w="1701" w:type="dxa"/>
            <w:shd w:val="clear" w:color="000000" w:fill="CCCCFF"/>
            <w:noWrap/>
            <w:vAlign w:val="bottom"/>
            <w:hideMark/>
          </w:tcPr>
          <w:p w14:paraId="309B8D1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60.000,00</w:t>
            </w:r>
          </w:p>
        </w:tc>
        <w:tc>
          <w:tcPr>
            <w:tcW w:w="1560" w:type="dxa"/>
            <w:shd w:val="clear" w:color="000000" w:fill="CCCCFF"/>
            <w:noWrap/>
            <w:vAlign w:val="bottom"/>
            <w:hideMark/>
          </w:tcPr>
          <w:p w14:paraId="5A81990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8D7A4C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43D9A2A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F421FF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76D0EFC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488C06E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39E21CA" w14:textId="77777777" w:rsidTr="00DB6C7E">
        <w:trPr>
          <w:trHeight w:val="255"/>
        </w:trPr>
        <w:tc>
          <w:tcPr>
            <w:tcW w:w="6663" w:type="dxa"/>
            <w:gridSpan w:val="2"/>
            <w:shd w:val="clear" w:color="000000" w:fill="FFFF00"/>
            <w:noWrap/>
            <w:vAlign w:val="bottom"/>
            <w:hideMark/>
          </w:tcPr>
          <w:p w14:paraId="56FDDA5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63AD609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60.000,00</w:t>
            </w:r>
          </w:p>
        </w:tc>
        <w:tc>
          <w:tcPr>
            <w:tcW w:w="1560" w:type="dxa"/>
            <w:shd w:val="clear" w:color="000000" w:fill="FFFF00"/>
            <w:noWrap/>
            <w:vAlign w:val="bottom"/>
            <w:hideMark/>
          </w:tcPr>
          <w:p w14:paraId="0D5E804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7D6C095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4AE6D5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2A5D22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E7C5F2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45A9F4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8C82067" w14:textId="77777777" w:rsidTr="00DB6C7E">
        <w:trPr>
          <w:trHeight w:val="255"/>
        </w:trPr>
        <w:tc>
          <w:tcPr>
            <w:tcW w:w="898" w:type="dxa"/>
            <w:vAlign w:val="bottom"/>
            <w:hideMark/>
          </w:tcPr>
          <w:p w14:paraId="148333E7"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086ADF97"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07105FF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60.000,00</w:t>
            </w:r>
          </w:p>
        </w:tc>
        <w:tc>
          <w:tcPr>
            <w:tcW w:w="1560" w:type="dxa"/>
            <w:noWrap/>
            <w:vAlign w:val="bottom"/>
            <w:hideMark/>
          </w:tcPr>
          <w:p w14:paraId="1A3DBAA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D2F710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0105F9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F2F8D8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5E5548E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8DBF16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6423E5CC" w14:textId="77777777" w:rsidTr="00DB6C7E">
        <w:trPr>
          <w:trHeight w:val="255"/>
        </w:trPr>
        <w:tc>
          <w:tcPr>
            <w:tcW w:w="898" w:type="dxa"/>
            <w:vAlign w:val="bottom"/>
            <w:hideMark/>
          </w:tcPr>
          <w:p w14:paraId="30900D8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21639C22"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05697EA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60.000,00</w:t>
            </w:r>
          </w:p>
        </w:tc>
        <w:tc>
          <w:tcPr>
            <w:tcW w:w="1560" w:type="dxa"/>
            <w:noWrap/>
            <w:vAlign w:val="bottom"/>
            <w:hideMark/>
          </w:tcPr>
          <w:p w14:paraId="3B2C65E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14ECA6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6B6B53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A51FD5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6715CC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6004A0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7CAB68C6" w14:textId="77777777" w:rsidTr="00DB6C7E">
        <w:trPr>
          <w:trHeight w:val="255"/>
        </w:trPr>
        <w:tc>
          <w:tcPr>
            <w:tcW w:w="6663" w:type="dxa"/>
            <w:gridSpan w:val="2"/>
            <w:shd w:val="clear" w:color="000000" w:fill="CCCCFF"/>
            <w:noWrap/>
            <w:vAlign w:val="bottom"/>
            <w:hideMark/>
          </w:tcPr>
          <w:p w14:paraId="5033B05B"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A100002 ORGANIZIRANJE I PROVOĐENJE ZAŠTITE I SPAŠAVANJA</w:t>
            </w:r>
          </w:p>
        </w:tc>
        <w:tc>
          <w:tcPr>
            <w:tcW w:w="1701" w:type="dxa"/>
            <w:shd w:val="clear" w:color="000000" w:fill="CCCCFF"/>
            <w:noWrap/>
            <w:vAlign w:val="bottom"/>
            <w:hideMark/>
          </w:tcPr>
          <w:p w14:paraId="6A01667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w:t>
            </w:r>
          </w:p>
        </w:tc>
        <w:tc>
          <w:tcPr>
            <w:tcW w:w="1560" w:type="dxa"/>
            <w:shd w:val="clear" w:color="000000" w:fill="CCCCFF"/>
            <w:noWrap/>
            <w:vAlign w:val="bottom"/>
            <w:hideMark/>
          </w:tcPr>
          <w:p w14:paraId="52C4505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504B48D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3371AA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40666B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24A0340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0F9DD4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C03506A" w14:textId="77777777" w:rsidTr="00DB6C7E">
        <w:trPr>
          <w:trHeight w:val="255"/>
        </w:trPr>
        <w:tc>
          <w:tcPr>
            <w:tcW w:w="6663" w:type="dxa"/>
            <w:gridSpan w:val="2"/>
            <w:shd w:val="clear" w:color="000000" w:fill="FFFF00"/>
            <w:noWrap/>
            <w:vAlign w:val="bottom"/>
            <w:hideMark/>
          </w:tcPr>
          <w:p w14:paraId="56DF6EA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54A5379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w:t>
            </w:r>
          </w:p>
        </w:tc>
        <w:tc>
          <w:tcPr>
            <w:tcW w:w="1560" w:type="dxa"/>
            <w:shd w:val="clear" w:color="000000" w:fill="FFFF00"/>
            <w:noWrap/>
            <w:vAlign w:val="bottom"/>
            <w:hideMark/>
          </w:tcPr>
          <w:p w14:paraId="6153634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715053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C7702E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CB80B0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1B8CBA1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0CC631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8645EC9" w14:textId="77777777" w:rsidTr="00DB6C7E">
        <w:trPr>
          <w:trHeight w:val="255"/>
        </w:trPr>
        <w:tc>
          <w:tcPr>
            <w:tcW w:w="898" w:type="dxa"/>
            <w:vAlign w:val="bottom"/>
            <w:hideMark/>
          </w:tcPr>
          <w:p w14:paraId="6630B62B"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75C975BF"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4CB7105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w:t>
            </w:r>
          </w:p>
        </w:tc>
        <w:tc>
          <w:tcPr>
            <w:tcW w:w="1560" w:type="dxa"/>
            <w:noWrap/>
            <w:vAlign w:val="bottom"/>
            <w:hideMark/>
          </w:tcPr>
          <w:p w14:paraId="25FA4EB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EAB9BE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888AE5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E94BC4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0B08FCD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2D88B4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12041A83" w14:textId="77777777" w:rsidTr="00DB6C7E">
        <w:trPr>
          <w:trHeight w:val="255"/>
        </w:trPr>
        <w:tc>
          <w:tcPr>
            <w:tcW w:w="898" w:type="dxa"/>
            <w:vAlign w:val="bottom"/>
            <w:hideMark/>
          </w:tcPr>
          <w:p w14:paraId="3D953B2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210C3EC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6DD16E2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w:t>
            </w:r>
          </w:p>
        </w:tc>
        <w:tc>
          <w:tcPr>
            <w:tcW w:w="1560" w:type="dxa"/>
            <w:noWrap/>
            <w:vAlign w:val="bottom"/>
            <w:hideMark/>
          </w:tcPr>
          <w:p w14:paraId="167B8C7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CC7561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63D988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41232E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937FEB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434A0A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3FF6A737" w14:textId="77777777" w:rsidTr="00DB6C7E">
        <w:trPr>
          <w:trHeight w:val="255"/>
        </w:trPr>
        <w:tc>
          <w:tcPr>
            <w:tcW w:w="6663" w:type="dxa"/>
            <w:gridSpan w:val="2"/>
            <w:shd w:val="clear" w:color="000000" w:fill="9999FF"/>
            <w:noWrap/>
            <w:vAlign w:val="bottom"/>
            <w:hideMark/>
          </w:tcPr>
          <w:p w14:paraId="4279C00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1001 KAPITALNE POMOĆI</w:t>
            </w:r>
          </w:p>
        </w:tc>
        <w:tc>
          <w:tcPr>
            <w:tcW w:w="1701" w:type="dxa"/>
            <w:shd w:val="clear" w:color="000000" w:fill="9999FF"/>
            <w:noWrap/>
            <w:vAlign w:val="bottom"/>
            <w:hideMark/>
          </w:tcPr>
          <w:p w14:paraId="53C8750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250.000,00</w:t>
            </w:r>
          </w:p>
        </w:tc>
        <w:tc>
          <w:tcPr>
            <w:tcW w:w="1560" w:type="dxa"/>
            <w:shd w:val="clear" w:color="000000" w:fill="9999FF"/>
            <w:noWrap/>
            <w:vAlign w:val="bottom"/>
            <w:hideMark/>
          </w:tcPr>
          <w:p w14:paraId="4C3D848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6F10F3D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786895E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5F4B2A9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61AE9A5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02638BC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AE8E9EF" w14:textId="77777777" w:rsidTr="00DB6C7E">
        <w:trPr>
          <w:trHeight w:val="255"/>
        </w:trPr>
        <w:tc>
          <w:tcPr>
            <w:tcW w:w="6663" w:type="dxa"/>
            <w:gridSpan w:val="2"/>
            <w:shd w:val="clear" w:color="000000" w:fill="CCCCFF"/>
            <w:noWrap/>
            <w:vAlign w:val="bottom"/>
            <w:hideMark/>
          </w:tcPr>
          <w:p w14:paraId="7479B2D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Kapitalni projekt K100002 KOMUNALNO PODUZEĆE DUGA RESA </w:t>
            </w:r>
          </w:p>
        </w:tc>
        <w:tc>
          <w:tcPr>
            <w:tcW w:w="1701" w:type="dxa"/>
            <w:shd w:val="clear" w:color="000000" w:fill="CCCCFF"/>
            <w:noWrap/>
            <w:vAlign w:val="bottom"/>
            <w:hideMark/>
          </w:tcPr>
          <w:p w14:paraId="7BCF968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100.000,00</w:t>
            </w:r>
          </w:p>
        </w:tc>
        <w:tc>
          <w:tcPr>
            <w:tcW w:w="1560" w:type="dxa"/>
            <w:shd w:val="clear" w:color="000000" w:fill="CCCCFF"/>
            <w:noWrap/>
            <w:vAlign w:val="bottom"/>
            <w:hideMark/>
          </w:tcPr>
          <w:p w14:paraId="65CDEB5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7CA5B0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1912B6A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7DF68E8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76C65A5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2845CC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3DD8096" w14:textId="77777777" w:rsidTr="00DB6C7E">
        <w:trPr>
          <w:trHeight w:val="255"/>
        </w:trPr>
        <w:tc>
          <w:tcPr>
            <w:tcW w:w="6663" w:type="dxa"/>
            <w:gridSpan w:val="2"/>
            <w:shd w:val="clear" w:color="000000" w:fill="FFFF00"/>
            <w:noWrap/>
            <w:vAlign w:val="bottom"/>
            <w:hideMark/>
          </w:tcPr>
          <w:p w14:paraId="746337E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8.1. Prihodi od zaduživanja</w:t>
            </w:r>
          </w:p>
        </w:tc>
        <w:tc>
          <w:tcPr>
            <w:tcW w:w="1701" w:type="dxa"/>
            <w:shd w:val="clear" w:color="000000" w:fill="FFFF00"/>
            <w:noWrap/>
            <w:vAlign w:val="bottom"/>
            <w:hideMark/>
          </w:tcPr>
          <w:p w14:paraId="1D64C76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100.000,00</w:t>
            </w:r>
          </w:p>
        </w:tc>
        <w:tc>
          <w:tcPr>
            <w:tcW w:w="1560" w:type="dxa"/>
            <w:shd w:val="clear" w:color="000000" w:fill="FFFF00"/>
            <w:noWrap/>
            <w:vAlign w:val="bottom"/>
            <w:hideMark/>
          </w:tcPr>
          <w:p w14:paraId="3E437C1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DFC298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DD1786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805044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3380D64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0A84EA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2D7179C" w14:textId="77777777" w:rsidTr="00DB6C7E">
        <w:trPr>
          <w:trHeight w:val="255"/>
        </w:trPr>
        <w:tc>
          <w:tcPr>
            <w:tcW w:w="898" w:type="dxa"/>
            <w:vAlign w:val="bottom"/>
            <w:hideMark/>
          </w:tcPr>
          <w:p w14:paraId="639AA4F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3EB7E44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2FBD99B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100.000,00</w:t>
            </w:r>
          </w:p>
        </w:tc>
        <w:tc>
          <w:tcPr>
            <w:tcW w:w="1560" w:type="dxa"/>
            <w:noWrap/>
            <w:vAlign w:val="bottom"/>
            <w:hideMark/>
          </w:tcPr>
          <w:p w14:paraId="17BEC91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D3629E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71F1C6D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36572E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5F6EC0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CCA958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30E035D0" w14:textId="77777777" w:rsidTr="00DB6C7E">
        <w:trPr>
          <w:trHeight w:val="255"/>
        </w:trPr>
        <w:tc>
          <w:tcPr>
            <w:tcW w:w="898" w:type="dxa"/>
            <w:vAlign w:val="bottom"/>
            <w:hideMark/>
          </w:tcPr>
          <w:p w14:paraId="40B1A505"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7A1499A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035706D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100.000,00</w:t>
            </w:r>
          </w:p>
        </w:tc>
        <w:tc>
          <w:tcPr>
            <w:tcW w:w="1560" w:type="dxa"/>
            <w:noWrap/>
            <w:vAlign w:val="bottom"/>
            <w:hideMark/>
          </w:tcPr>
          <w:p w14:paraId="3CAE2D1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103992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2182F7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4E0983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73CEBC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72E28C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791B131E" w14:textId="77777777" w:rsidTr="00DB6C7E">
        <w:trPr>
          <w:trHeight w:val="255"/>
        </w:trPr>
        <w:tc>
          <w:tcPr>
            <w:tcW w:w="6663" w:type="dxa"/>
            <w:gridSpan w:val="2"/>
            <w:shd w:val="clear" w:color="000000" w:fill="CCCCFF"/>
            <w:noWrap/>
            <w:vAlign w:val="bottom"/>
            <w:hideMark/>
          </w:tcPr>
          <w:p w14:paraId="247D314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K100003 SUFINANCIRANJE IZGRADNJE ŠKOLSKE SPORTSKE DVORANE</w:t>
            </w:r>
          </w:p>
        </w:tc>
        <w:tc>
          <w:tcPr>
            <w:tcW w:w="1701" w:type="dxa"/>
            <w:shd w:val="clear" w:color="000000" w:fill="CCCCFF"/>
            <w:noWrap/>
            <w:vAlign w:val="bottom"/>
            <w:hideMark/>
          </w:tcPr>
          <w:p w14:paraId="71D8138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130.000,00</w:t>
            </w:r>
          </w:p>
        </w:tc>
        <w:tc>
          <w:tcPr>
            <w:tcW w:w="1560" w:type="dxa"/>
            <w:shd w:val="clear" w:color="000000" w:fill="CCCCFF"/>
            <w:noWrap/>
            <w:vAlign w:val="bottom"/>
            <w:hideMark/>
          </w:tcPr>
          <w:p w14:paraId="0973399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474BA8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D23DB9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3AC7CA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1B363CF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ACD17E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CC736B4" w14:textId="77777777" w:rsidTr="00DB6C7E">
        <w:trPr>
          <w:trHeight w:val="255"/>
        </w:trPr>
        <w:tc>
          <w:tcPr>
            <w:tcW w:w="6663" w:type="dxa"/>
            <w:gridSpan w:val="2"/>
            <w:shd w:val="clear" w:color="000000" w:fill="FFFF00"/>
            <w:noWrap/>
            <w:vAlign w:val="bottom"/>
            <w:hideMark/>
          </w:tcPr>
          <w:p w14:paraId="1EB95F0F"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4880915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130.000,00</w:t>
            </w:r>
          </w:p>
        </w:tc>
        <w:tc>
          <w:tcPr>
            <w:tcW w:w="1560" w:type="dxa"/>
            <w:shd w:val="clear" w:color="000000" w:fill="FFFF00"/>
            <w:noWrap/>
            <w:vAlign w:val="bottom"/>
            <w:hideMark/>
          </w:tcPr>
          <w:p w14:paraId="0754E77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F3F80F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22425B7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6BAD93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292CD52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7FAD4E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825A9BB" w14:textId="77777777" w:rsidTr="00DB6C7E">
        <w:trPr>
          <w:trHeight w:val="255"/>
        </w:trPr>
        <w:tc>
          <w:tcPr>
            <w:tcW w:w="898" w:type="dxa"/>
            <w:vAlign w:val="bottom"/>
            <w:hideMark/>
          </w:tcPr>
          <w:p w14:paraId="718A707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6709F766"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0464E04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130.000,00</w:t>
            </w:r>
          </w:p>
        </w:tc>
        <w:tc>
          <w:tcPr>
            <w:tcW w:w="1560" w:type="dxa"/>
            <w:noWrap/>
            <w:vAlign w:val="bottom"/>
            <w:hideMark/>
          </w:tcPr>
          <w:p w14:paraId="2CFD67B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081132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2C97F9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72F857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051FEB0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487C88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26D62551" w14:textId="77777777" w:rsidTr="00DB6C7E">
        <w:trPr>
          <w:trHeight w:val="255"/>
        </w:trPr>
        <w:tc>
          <w:tcPr>
            <w:tcW w:w="898" w:type="dxa"/>
            <w:vAlign w:val="bottom"/>
            <w:hideMark/>
          </w:tcPr>
          <w:p w14:paraId="37ED42F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242F34B5"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4205CCF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130.000,00</w:t>
            </w:r>
          </w:p>
        </w:tc>
        <w:tc>
          <w:tcPr>
            <w:tcW w:w="1560" w:type="dxa"/>
            <w:noWrap/>
            <w:vAlign w:val="bottom"/>
            <w:hideMark/>
          </w:tcPr>
          <w:p w14:paraId="7394BE9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C60ED7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D83C2A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2CE7BB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66E1F6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9B6DA0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6AC48455" w14:textId="77777777" w:rsidTr="00DB6C7E">
        <w:trPr>
          <w:trHeight w:val="255"/>
        </w:trPr>
        <w:tc>
          <w:tcPr>
            <w:tcW w:w="6663" w:type="dxa"/>
            <w:gridSpan w:val="2"/>
            <w:shd w:val="clear" w:color="000000" w:fill="CCCCFF"/>
            <w:noWrap/>
            <w:vAlign w:val="bottom"/>
            <w:hideMark/>
          </w:tcPr>
          <w:p w14:paraId="00625CD0"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Kapitalni projekt K100006 AGLOMERACIJA KARLOVAC-DUGA RESA </w:t>
            </w:r>
          </w:p>
        </w:tc>
        <w:tc>
          <w:tcPr>
            <w:tcW w:w="1701" w:type="dxa"/>
            <w:shd w:val="clear" w:color="000000" w:fill="CCCCFF"/>
            <w:noWrap/>
            <w:vAlign w:val="bottom"/>
            <w:hideMark/>
          </w:tcPr>
          <w:p w14:paraId="588F368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CCCCFF"/>
            <w:noWrap/>
            <w:vAlign w:val="bottom"/>
            <w:hideMark/>
          </w:tcPr>
          <w:p w14:paraId="092AF3B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4FD5921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4F51926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76A7FC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1BB44FD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6F6758B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A01F37C" w14:textId="77777777" w:rsidTr="00DB6C7E">
        <w:trPr>
          <w:trHeight w:val="255"/>
        </w:trPr>
        <w:tc>
          <w:tcPr>
            <w:tcW w:w="6663" w:type="dxa"/>
            <w:gridSpan w:val="2"/>
            <w:shd w:val="clear" w:color="000000" w:fill="FFFF00"/>
            <w:noWrap/>
            <w:vAlign w:val="bottom"/>
            <w:hideMark/>
          </w:tcPr>
          <w:p w14:paraId="10158EEB"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26187F5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FFFF00"/>
            <w:noWrap/>
            <w:vAlign w:val="bottom"/>
            <w:hideMark/>
          </w:tcPr>
          <w:p w14:paraId="14DA591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798A67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63603C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13BFB7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252B5FC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C05EA8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7C512A5" w14:textId="77777777" w:rsidTr="00DB6C7E">
        <w:trPr>
          <w:trHeight w:val="255"/>
        </w:trPr>
        <w:tc>
          <w:tcPr>
            <w:tcW w:w="898" w:type="dxa"/>
            <w:vAlign w:val="bottom"/>
            <w:hideMark/>
          </w:tcPr>
          <w:p w14:paraId="17E6C4B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0B15BD8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5C14D97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60" w:type="dxa"/>
            <w:noWrap/>
            <w:vAlign w:val="bottom"/>
            <w:hideMark/>
          </w:tcPr>
          <w:p w14:paraId="26E7292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D23B51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DE6CBA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A1EDA0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5C9DE4C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05F6C2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6A99D3A8" w14:textId="77777777" w:rsidTr="00DB6C7E">
        <w:trPr>
          <w:trHeight w:val="255"/>
        </w:trPr>
        <w:tc>
          <w:tcPr>
            <w:tcW w:w="898" w:type="dxa"/>
            <w:vAlign w:val="bottom"/>
            <w:hideMark/>
          </w:tcPr>
          <w:p w14:paraId="3E69352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65292AF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7762A4C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60" w:type="dxa"/>
            <w:noWrap/>
            <w:vAlign w:val="bottom"/>
            <w:hideMark/>
          </w:tcPr>
          <w:p w14:paraId="1E58CFC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027921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91CF1F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67BA0F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FDB16D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307502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CA62E89" w14:textId="77777777" w:rsidTr="00DB6C7E">
        <w:trPr>
          <w:trHeight w:val="255"/>
        </w:trPr>
        <w:tc>
          <w:tcPr>
            <w:tcW w:w="6663" w:type="dxa"/>
            <w:gridSpan w:val="2"/>
            <w:shd w:val="clear" w:color="000000" w:fill="CCCCFF"/>
            <w:noWrap/>
            <w:vAlign w:val="bottom"/>
            <w:hideMark/>
          </w:tcPr>
          <w:p w14:paraId="2A59D3C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K100007 STAMBENO ZBRINJAVANJE</w:t>
            </w:r>
          </w:p>
        </w:tc>
        <w:tc>
          <w:tcPr>
            <w:tcW w:w="1701" w:type="dxa"/>
            <w:shd w:val="clear" w:color="000000" w:fill="CCCCFF"/>
            <w:noWrap/>
            <w:vAlign w:val="bottom"/>
            <w:hideMark/>
          </w:tcPr>
          <w:p w14:paraId="531E943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CCCCFF"/>
            <w:noWrap/>
            <w:vAlign w:val="bottom"/>
            <w:hideMark/>
          </w:tcPr>
          <w:p w14:paraId="572A00A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01675F8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5C9AB7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4C3EF1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7BB90CB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529B8E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9555E61" w14:textId="77777777" w:rsidTr="00DB6C7E">
        <w:trPr>
          <w:trHeight w:val="255"/>
        </w:trPr>
        <w:tc>
          <w:tcPr>
            <w:tcW w:w="6663" w:type="dxa"/>
            <w:gridSpan w:val="2"/>
            <w:shd w:val="clear" w:color="000000" w:fill="FFFF00"/>
            <w:noWrap/>
            <w:vAlign w:val="bottom"/>
            <w:hideMark/>
          </w:tcPr>
          <w:p w14:paraId="7E540A5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791DC43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FFFF00"/>
            <w:noWrap/>
            <w:vAlign w:val="bottom"/>
            <w:hideMark/>
          </w:tcPr>
          <w:p w14:paraId="05FE0BC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7E16FDB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30FBA8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D72D81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59D862B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D4FCC1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EFBF19E" w14:textId="77777777" w:rsidTr="00DB6C7E">
        <w:trPr>
          <w:trHeight w:val="255"/>
        </w:trPr>
        <w:tc>
          <w:tcPr>
            <w:tcW w:w="898" w:type="dxa"/>
            <w:vAlign w:val="bottom"/>
            <w:hideMark/>
          </w:tcPr>
          <w:p w14:paraId="3B1288C7"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51161674"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57684A0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60" w:type="dxa"/>
            <w:noWrap/>
            <w:vAlign w:val="bottom"/>
            <w:hideMark/>
          </w:tcPr>
          <w:p w14:paraId="56EC482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199E68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82E80E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B13AA9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7C83E45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ADC42C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0289A46F" w14:textId="77777777" w:rsidTr="00DB6C7E">
        <w:trPr>
          <w:trHeight w:val="255"/>
        </w:trPr>
        <w:tc>
          <w:tcPr>
            <w:tcW w:w="898" w:type="dxa"/>
            <w:vAlign w:val="bottom"/>
            <w:hideMark/>
          </w:tcPr>
          <w:p w14:paraId="4270FBF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037EE3B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35F3753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60" w:type="dxa"/>
            <w:noWrap/>
            <w:vAlign w:val="bottom"/>
            <w:hideMark/>
          </w:tcPr>
          <w:p w14:paraId="57E3C71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859CBF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7F1CFC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2BD602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161ECE5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6DE204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78B1179C" w14:textId="77777777" w:rsidTr="00DB6C7E">
        <w:trPr>
          <w:trHeight w:val="255"/>
        </w:trPr>
        <w:tc>
          <w:tcPr>
            <w:tcW w:w="6663" w:type="dxa"/>
            <w:gridSpan w:val="2"/>
            <w:shd w:val="clear" w:color="000000" w:fill="9999FF"/>
            <w:noWrap/>
            <w:vAlign w:val="bottom"/>
            <w:hideMark/>
          </w:tcPr>
          <w:p w14:paraId="7575D8DD"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1001 SOCIJALNI PLAN</w:t>
            </w:r>
          </w:p>
        </w:tc>
        <w:tc>
          <w:tcPr>
            <w:tcW w:w="1701" w:type="dxa"/>
            <w:shd w:val="clear" w:color="000000" w:fill="9999FF"/>
            <w:noWrap/>
            <w:vAlign w:val="bottom"/>
            <w:hideMark/>
          </w:tcPr>
          <w:p w14:paraId="450D8C6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259.000,00</w:t>
            </w:r>
          </w:p>
        </w:tc>
        <w:tc>
          <w:tcPr>
            <w:tcW w:w="1560" w:type="dxa"/>
            <w:shd w:val="clear" w:color="000000" w:fill="9999FF"/>
            <w:noWrap/>
            <w:vAlign w:val="bottom"/>
            <w:hideMark/>
          </w:tcPr>
          <w:p w14:paraId="33CF139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2A307EF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2182EEF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3717616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16FFE80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727474C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982B58A" w14:textId="77777777" w:rsidTr="00DB6C7E">
        <w:trPr>
          <w:trHeight w:val="255"/>
        </w:trPr>
        <w:tc>
          <w:tcPr>
            <w:tcW w:w="6663" w:type="dxa"/>
            <w:gridSpan w:val="2"/>
            <w:shd w:val="clear" w:color="000000" w:fill="CCCCFF"/>
            <w:noWrap/>
            <w:vAlign w:val="bottom"/>
            <w:hideMark/>
          </w:tcPr>
          <w:p w14:paraId="3CE3BEB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A100001 POMOĆ SOCIJALNO UGROŽENIM OSOBAMA</w:t>
            </w:r>
          </w:p>
        </w:tc>
        <w:tc>
          <w:tcPr>
            <w:tcW w:w="1701" w:type="dxa"/>
            <w:shd w:val="clear" w:color="000000" w:fill="CCCCFF"/>
            <w:noWrap/>
            <w:vAlign w:val="bottom"/>
            <w:hideMark/>
          </w:tcPr>
          <w:p w14:paraId="08188D3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60" w:type="dxa"/>
            <w:shd w:val="clear" w:color="000000" w:fill="CCCCFF"/>
            <w:noWrap/>
            <w:vAlign w:val="bottom"/>
            <w:hideMark/>
          </w:tcPr>
          <w:p w14:paraId="30EE077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6A1389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20418C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238293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4F9129E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F01220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32DE799" w14:textId="77777777" w:rsidTr="00DB6C7E">
        <w:trPr>
          <w:trHeight w:val="255"/>
        </w:trPr>
        <w:tc>
          <w:tcPr>
            <w:tcW w:w="6663" w:type="dxa"/>
            <w:gridSpan w:val="2"/>
            <w:shd w:val="clear" w:color="000000" w:fill="FFFF00"/>
            <w:noWrap/>
            <w:vAlign w:val="bottom"/>
            <w:hideMark/>
          </w:tcPr>
          <w:p w14:paraId="667B50EA"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23DBFC6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60" w:type="dxa"/>
            <w:shd w:val="clear" w:color="000000" w:fill="FFFF00"/>
            <w:noWrap/>
            <w:vAlign w:val="bottom"/>
            <w:hideMark/>
          </w:tcPr>
          <w:p w14:paraId="496F85C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66C65F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7903E1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3AB139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251C08F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F8F9AA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63A3E06A" w14:textId="77777777" w:rsidTr="00DB6C7E">
        <w:trPr>
          <w:trHeight w:val="255"/>
        </w:trPr>
        <w:tc>
          <w:tcPr>
            <w:tcW w:w="898" w:type="dxa"/>
            <w:vAlign w:val="bottom"/>
            <w:hideMark/>
          </w:tcPr>
          <w:p w14:paraId="131A78A8"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79936E9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28078CF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w:t>
            </w:r>
          </w:p>
        </w:tc>
        <w:tc>
          <w:tcPr>
            <w:tcW w:w="1560" w:type="dxa"/>
            <w:noWrap/>
            <w:vAlign w:val="bottom"/>
            <w:hideMark/>
          </w:tcPr>
          <w:p w14:paraId="44B803C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274A7A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0518A4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332143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733D6C3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66CB68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0C98E9C2" w14:textId="77777777" w:rsidTr="00DB6C7E">
        <w:trPr>
          <w:trHeight w:val="510"/>
        </w:trPr>
        <w:tc>
          <w:tcPr>
            <w:tcW w:w="898" w:type="dxa"/>
            <w:vAlign w:val="bottom"/>
            <w:hideMark/>
          </w:tcPr>
          <w:p w14:paraId="20E52E42"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37</w:t>
            </w:r>
          </w:p>
        </w:tc>
        <w:tc>
          <w:tcPr>
            <w:tcW w:w="5765" w:type="dxa"/>
            <w:vAlign w:val="bottom"/>
            <w:hideMark/>
          </w:tcPr>
          <w:p w14:paraId="132C551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26C95FA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5.000,00</w:t>
            </w:r>
          </w:p>
        </w:tc>
        <w:tc>
          <w:tcPr>
            <w:tcW w:w="1560" w:type="dxa"/>
            <w:noWrap/>
            <w:vAlign w:val="bottom"/>
            <w:hideMark/>
          </w:tcPr>
          <w:p w14:paraId="166631C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991538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73F060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7D781D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19D685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EB83A1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0C55C84E" w14:textId="77777777" w:rsidTr="00DB6C7E">
        <w:trPr>
          <w:trHeight w:val="255"/>
        </w:trPr>
        <w:tc>
          <w:tcPr>
            <w:tcW w:w="6663" w:type="dxa"/>
            <w:gridSpan w:val="2"/>
            <w:shd w:val="clear" w:color="000000" w:fill="CCCCFF"/>
            <w:noWrap/>
            <w:vAlign w:val="bottom"/>
            <w:hideMark/>
          </w:tcPr>
          <w:p w14:paraId="614C7ECE"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lastRenderedPageBreak/>
              <w:t>Aktivnost A100002 POMOĆ UMIROVLJENICIMA</w:t>
            </w:r>
          </w:p>
        </w:tc>
        <w:tc>
          <w:tcPr>
            <w:tcW w:w="1701" w:type="dxa"/>
            <w:shd w:val="clear" w:color="000000" w:fill="CCCCFF"/>
            <w:noWrap/>
            <w:vAlign w:val="bottom"/>
            <w:hideMark/>
          </w:tcPr>
          <w:p w14:paraId="4EA9A20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60" w:type="dxa"/>
            <w:shd w:val="clear" w:color="000000" w:fill="CCCCFF"/>
            <w:noWrap/>
            <w:vAlign w:val="bottom"/>
            <w:hideMark/>
          </w:tcPr>
          <w:p w14:paraId="5CBA477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154F81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3BEBCA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7596B1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2C6EA30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B70400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32825AC" w14:textId="77777777" w:rsidTr="00DB6C7E">
        <w:trPr>
          <w:trHeight w:val="255"/>
        </w:trPr>
        <w:tc>
          <w:tcPr>
            <w:tcW w:w="6663" w:type="dxa"/>
            <w:gridSpan w:val="2"/>
            <w:shd w:val="clear" w:color="000000" w:fill="FFFF00"/>
            <w:noWrap/>
            <w:vAlign w:val="bottom"/>
            <w:hideMark/>
          </w:tcPr>
          <w:p w14:paraId="51F217CD"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4F87E78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60" w:type="dxa"/>
            <w:shd w:val="clear" w:color="000000" w:fill="FFFF00"/>
            <w:noWrap/>
            <w:vAlign w:val="bottom"/>
            <w:hideMark/>
          </w:tcPr>
          <w:p w14:paraId="2BCA91B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544171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70373E8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267759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2617486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64228E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7E97390" w14:textId="77777777" w:rsidTr="00DB6C7E">
        <w:trPr>
          <w:trHeight w:val="255"/>
        </w:trPr>
        <w:tc>
          <w:tcPr>
            <w:tcW w:w="898" w:type="dxa"/>
            <w:vAlign w:val="bottom"/>
            <w:hideMark/>
          </w:tcPr>
          <w:p w14:paraId="063A05B7"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7AF9E2D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5F8150F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15.000,00</w:t>
            </w:r>
          </w:p>
        </w:tc>
        <w:tc>
          <w:tcPr>
            <w:tcW w:w="1560" w:type="dxa"/>
            <w:noWrap/>
            <w:vAlign w:val="bottom"/>
            <w:hideMark/>
          </w:tcPr>
          <w:p w14:paraId="7F0CDAF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B38320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5E3444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ABF318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3DD05A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12EB52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761EB18E" w14:textId="77777777" w:rsidTr="00DB6C7E">
        <w:trPr>
          <w:trHeight w:val="510"/>
        </w:trPr>
        <w:tc>
          <w:tcPr>
            <w:tcW w:w="898" w:type="dxa"/>
            <w:vAlign w:val="bottom"/>
            <w:hideMark/>
          </w:tcPr>
          <w:p w14:paraId="12032A97"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37</w:t>
            </w:r>
          </w:p>
        </w:tc>
        <w:tc>
          <w:tcPr>
            <w:tcW w:w="5765" w:type="dxa"/>
            <w:vAlign w:val="bottom"/>
            <w:hideMark/>
          </w:tcPr>
          <w:p w14:paraId="1E859D14"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06E7C0E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15.000,00</w:t>
            </w:r>
          </w:p>
        </w:tc>
        <w:tc>
          <w:tcPr>
            <w:tcW w:w="1560" w:type="dxa"/>
            <w:noWrap/>
            <w:vAlign w:val="bottom"/>
            <w:hideMark/>
          </w:tcPr>
          <w:p w14:paraId="03E090C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91EC58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C8BF44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028134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C78547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F4C888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1203AE3E" w14:textId="77777777" w:rsidTr="00DB6C7E">
        <w:trPr>
          <w:trHeight w:val="255"/>
        </w:trPr>
        <w:tc>
          <w:tcPr>
            <w:tcW w:w="6663" w:type="dxa"/>
            <w:gridSpan w:val="2"/>
            <w:shd w:val="clear" w:color="000000" w:fill="FFFF00"/>
            <w:noWrap/>
            <w:vAlign w:val="bottom"/>
            <w:hideMark/>
          </w:tcPr>
          <w:p w14:paraId="128E80D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7FF23D8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60" w:type="dxa"/>
            <w:shd w:val="clear" w:color="000000" w:fill="FFFF00"/>
            <w:noWrap/>
            <w:vAlign w:val="bottom"/>
            <w:hideMark/>
          </w:tcPr>
          <w:p w14:paraId="0B2F5A6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2AD078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30595A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84B5E4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7E6C49C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B57CA9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6D9E2417" w14:textId="77777777" w:rsidTr="00DB6C7E">
        <w:trPr>
          <w:trHeight w:val="255"/>
        </w:trPr>
        <w:tc>
          <w:tcPr>
            <w:tcW w:w="898" w:type="dxa"/>
            <w:vAlign w:val="bottom"/>
            <w:hideMark/>
          </w:tcPr>
          <w:p w14:paraId="32403A8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6511CA6B"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768F5D5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w:t>
            </w:r>
          </w:p>
        </w:tc>
        <w:tc>
          <w:tcPr>
            <w:tcW w:w="1560" w:type="dxa"/>
            <w:noWrap/>
            <w:vAlign w:val="bottom"/>
            <w:hideMark/>
          </w:tcPr>
          <w:p w14:paraId="74FD813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C53F3E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7BBFB5C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4AEB37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D26EFF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9D0782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76819E8C" w14:textId="77777777" w:rsidTr="00DB6C7E">
        <w:trPr>
          <w:trHeight w:val="510"/>
        </w:trPr>
        <w:tc>
          <w:tcPr>
            <w:tcW w:w="898" w:type="dxa"/>
            <w:vAlign w:val="bottom"/>
            <w:hideMark/>
          </w:tcPr>
          <w:p w14:paraId="66DB81D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37</w:t>
            </w:r>
          </w:p>
        </w:tc>
        <w:tc>
          <w:tcPr>
            <w:tcW w:w="5765" w:type="dxa"/>
            <w:vAlign w:val="bottom"/>
            <w:hideMark/>
          </w:tcPr>
          <w:p w14:paraId="0E10D5C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36E5B70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5.000,00</w:t>
            </w:r>
          </w:p>
        </w:tc>
        <w:tc>
          <w:tcPr>
            <w:tcW w:w="1560" w:type="dxa"/>
            <w:noWrap/>
            <w:vAlign w:val="bottom"/>
            <w:hideMark/>
          </w:tcPr>
          <w:p w14:paraId="25ABD79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C7BB23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070144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6C7127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3E1CC9F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17D7F1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1E0AAF46" w14:textId="77777777" w:rsidTr="00DB6C7E">
        <w:trPr>
          <w:trHeight w:val="255"/>
        </w:trPr>
        <w:tc>
          <w:tcPr>
            <w:tcW w:w="6663" w:type="dxa"/>
            <w:gridSpan w:val="2"/>
            <w:shd w:val="clear" w:color="000000" w:fill="CCCCFF"/>
            <w:noWrap/>
            <w:vAlign w:val="bottom"/>
            <w:hideMark/>
          </w:tcPr>
          <w:p w14:paraId="65AC512D"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A100003 POMOĆ ZA NOVOROĐENČAD</w:t>
            </w:r>
          </w:p>
        </w:tc>
        <w:tc>
          <w:tcPr>
            <w:tcW w:w="1701" w:type="dxa"/>
            <w:shd w:val="clear" w:color="000000" w:fill="CCCCFF"/>
            <w:noWrap/>
            <w:vAlign w:val="bottom"/>
            <w:hideMark/>
          </w:tcPr>
          <w:p w14:paraId="1EB30FF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w:t>
            </w:r>
          </w:p>
        </w:tc>
        <w:tc>
          <w:tcPr>
            <w:tcW w:w="1560" w:type="dxa"/>
            <w:shd w:val="clear" w:color="000000" w:fill="CCCCFF"/>
            <w:noWrap/>
            <w:vAlign w:val="bottom"/>
            <w:hideMark/>
          </w:tcPr>
          <w:p w14:paraId="5678C17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1A39FD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D36F2B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00B000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310CA4F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4D21A02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A192396" w14:textId="77777777" w:rsidTr="00DB6C7E">
        <w:trPr>
          <w:trHeight w:val="255"/>
        </w:trPr>
        <w:tc>
          <w:tcPr>
            <w:tcW w:w="6663" w:type="dxa"/>
            <w:gridSpan w:val="2"/>
            <w:shd w:val="clear" w:color="000000" w:fill="FFFF00"/>
            <w:noWrap/>
            <w:vAlign w:val="bottom"/>
            <w:hideMark/>
          </w:tcPr>
          <w:p w14:paraId="1AF2CA80"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6F4F619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w:t>
            </w:r>
          </w:p>
        </w:tc>
        <w:tc>
          <w:tcPr>
            <w:tcW w:w="1560" w:type="dxa"/>
            <w:shd w:val="clear" w:color="000000" w:fill="FFFF00"/>
            <w:noWrap/>
            <w:vAlign w:val="bottom"/>
            <w:hideMark/>
          </w:tcPr>
          <w:p w14:paraId="535F0C6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06BE10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5A57F7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9171C7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06AB132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C0AEC5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B4281FA" w14:textId="77777777" w:rsidTr="00DB6C7E">
        <w:trPr>
          <w:trHeight w:val="255"/>
        </w:trPr>
        <w:tc>
          <w:tcPr>
            <w:tcW w:w="898" w:type="dxa"/>
            <w:vAlign w:val="bottom"/>
            <w:hideMark/>
          </w:tcPr>
          <w:p w14:paraId="31772003"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4213E9EF"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11023D4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6.000,00</w:t>
            </w:r>
          </w:p>
        </w:tc>
        <w:tc>
          <w:tcPr>
            <w:tcW w:w="1560" w:type="dxa"/>
            <w:noWrap/>
            <w:vAlign w:val="bottom"/>
            <w:hideMark/>
          </w:tcPr>
          <w:p w14:paraId="1DF6BE1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DE8442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728AD83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396A11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54AE857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642C9B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293180EF" w14:textId="77777777" w:rsidTr="00DB6C7E">
        <w:trPr>
          <w:trHeight w:val="510"/>
        </w:trPr>
        <w:tc>
          <w:tcPr>
            <w:tcW w:w="898" w:type="dxa"/>
            <w:vAlign w:val="bottom"/>
            <w:hideMark/>
          </w:tcPr>
          <w:p w14:paraId="11810247"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37</w:t>
            </w:r>
          </w:p>
        </w:tc>
        <w:tc>
          <w:tcPr>
            <w:tcW w:w="5765" w:type="dxa"/>
            <w:vAlign w:val="bottom"/>
            <w:hideMark/>
          </w:tcPr>
          <w:p w14:paraId="1D4128F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67CCACD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6.000,00</w:t>
            </w:r>
          </w:p>
        </w:tc>
        <w:tc>
          <w:tcPr>
            <w:tcW w:w="1560" w:type="dxa"/>
            <w:noWrap/>
            <w:vAlign w:val="bottom"/>
            <w:hideMark/>
          </w:tcPr>
          <w:p w14:paraId="3210C28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8027A0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21003A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B68345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7ABF8C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B7456C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39882864" w14:textId="77777777" w:rsidTr="00DB6C7E">
        <w:trPr>
          <w:trHeight w:val="255"/>
        </w:trPr>
        <w:tc>
          <w:tcPr>
            <w:tcW w:w="6663" w:type="dxa"/>
            <w:gridSpan w:val="2"/>
            <w:shd w:val="clear" w:color="000000" w:fill="CCCCFF"/>
            <w:noWrap/>
            <w:vAlign w:val="bottom"/>
            <w:hideMark/>
          </w:tcPr>
          <w:p w14:paraId="6B2C219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A100004 SUFINANCIRANJE SMJEŠTAJA DJECE</w:t>
            </w:r>
          </w:p>
        </w:tc>
        <w:tc>
          <w:tcPr>
            <w:tcW w:w="1701" w:type="dxa"/>
            <w:shd w:val="clear" w:color="000000" w:fill="CCCCFF"/>
            <w:noWrap/>
            <w:vAlign w:val="bottom"/>
            <w:hideMark/>
          </w:tcPr>
          <w:p w14:paraId="1711BD1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172.000,00</w:t>
            </w:r>
          </w:p>
        </w:tc>
        <w:tc>
          <w:tcPr>
            <w:tcW w:w="1560" w:type="dxa"/>
            <w:shd w:val="clear" w:color="000000" w:fill="CCCCFF"/>
            <w:noWrap/>
            <w:vAlign w:val="bottom"/>
            <w:hideMark/>
          </w:tcPr>
          <w:p w14:paraId="1E8F81A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026DD84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4B0E27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7916FCE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01F16E8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62A22D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7FD1D6F" w14:textId="77777777" w:rsidTr="00DB6C7E">
        <w:trPr>
          <w:trHeight w:val="255"/>
        </w:trPr>
        <w:tc>
          <w:tcPr>
            <w:tcW w:w="6663" w:type="dxa"/>
            <w:gridSpan w:val="2"/>
            <w:shd w:val="clear" w:color="000000" w:fill="FFFF00"/>
            <w:noWrap/>
            <w:vAlign w:val="bottom"/>
            <w:hideMark/>
          </w:tcPr>
          <w:p w14:paraId="3782665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209CBB3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170.000,00</w:t>
            </w:r>
          </w:p>
        </w:tc>
        <w:tc>
          <w:tcPr>
            <w:tcW w:w="1560" w:type="dxa"/>
            <w:shd w:val="clear" w:color="000000" w:fill="FFFF00"/>
            <w:noWrap/>
            <w:vAlign w:val="bottom"/>
            <w:hideMark/>
          </w:tcPr>
          <w:p w14:paraId="37C651B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E39D08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B02300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DF9339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1C3DFB4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0DDCC8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5E27DEC" w14:textId="77777777" w:rsidTr="00DB6C7E">
        <w:trPr>
          <w:trHeight w:val="255"/>
        </w:trPr>
        <w:tc>
          <w:tcPr>
            <w:tcW w:w="898" w:type="dxa"/>
            <w:vAlign w:val="bottom"/>
            <w:hideMark/>
          </w:tcPr>
          <w:p w14:paraId="345EE77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37E3A12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32A9D02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170.000,00</w:t>
            </w:r>
          </w:p>
        </w:tc>
        <w:tc>
          <w:tcPr>
            <w:tcW w:w="1560" w:type="dxa"/>
            <w:noWrap/>
            <w:vAlign w:val="bottom"/>
            <w:hideMark/>
          </w:tcPr>
          <w:p w14:paraId="37A3152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66E45D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F7B15F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0056C2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B14124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C0EFBE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47C35A0F" w14:textId="77777777" w:rsidTr="00DB6C7E">
        <w:trPr>
          <w:trHeight w:val="255"/>
        </w:trPr>
        <w:tc>
          <w:tcPr>
            <w:tcW w:w="898" w:type="dxa"/>
            <w:vAlign w:val="bottom"/>
            <w:hideMark/>
          </w:tcPr>
          <w:p w14:paraId="7D0598A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35</w:t>
            </w:r>
          </w:p>
        </w:tc>
        <w:tc>
          <w:tcPr>
            <w:tcW w:w="5765" w:type="dxa"/>
            <w:vAlign w:val="bottom"/>
            <w:hideMark/>
          </w:tcPr>
          <w:p w14:paraId="5ABD46C8"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Subvencije</w:t>
            </w:r>
          </w:p>
        </w:tc>
        <w:tc>
          <w:tcPr>
            <w:tcW w:w="1701" w:type="dxa"/>
            <w:noWrap/>
            <w:vAlign w:val="bottom"/>
            <w:hideMark/>
          </w:tcPr>
          <w:p w14:paraId="2A514EE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60" w:type="dxa"/>
            <w:noWrap/>
            <w:vAlign w:val="bottom"/>
            <w:hideMark/>
          </w:tcPr>
          <w:p w14:paraId="0C4C00F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ACE5E9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A0FDD0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D9E963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17F61C9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7B4A24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BC8925B" w14:textId="77777777" w:rsidTr="00DB6C7E">
        <w:trPr>
          <w:trHeight w:val="510"/>
        </w:trPr>
        <w:tc>
          <w:tcPr>
            <w:tcW w:w="898" w:type="dxa"/>
            <w:vAlign w:val="bottom"/>
            <w:hideMark/>
          </w:tcPr>
          <w:p w14:paraId="2C62D57B"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37</w:t>
            </w:r>
          </w:p>
        </w:tc>
        <w:tc>
          <w:tcPr>
            <w:tcW w:w="5765" w:type="dxa"/>
            <w:vAlign w:val="bottom"/>
            <w:hideMark/>
          </w:tcPr>
          <w:p w14:paraId="66A495F7"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531A0D1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160.000,00</w:t>
            </w:r>
          </w:p>
        </w:tc>
        <w:tc>
          <w:tcPr>
            <w:tcW w:w="1560" w:type="dxa"/>
            <w:noWrap/>
            <w:vAlign w:val="bottom"/>
            <w:hideMark/>
          </w:tcPr>
          <w:p w14:paraId="29759FA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079764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EBC0BC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F1D177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A1A8E1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7CA025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CE2AF0E" w14:textId="77777777" w:rsidTr="00DB6C7E">
        <w:trPr>
          <w:trHeight w:val="255"/>
        </w:trPr>
        <w:tc>
          <w:tcPr>
            <w:tcW w:w="6663" w:type="dxa"/>
            <w:gridSpan w:val="2"/>
            <w:shd w:val="clear" w:color="000000" w:fill="FFFF00"/>
            <w:noWrap/>
            <w:vAlign w:val="bottom"/>
            <w:hideMark/>
          </w:tcPr>
          <w:p w14:paraId="48A3833A"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43EE1D9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w:t>
            </w:r>
          </w:p>
        </w:tc>
        <w:tc>
          <w:tcPr>
            <w:tcW w:w="1560" w:type="dxa"/>
            <w:shd w:val="clear" w:color="000000" w:fill="FFFF00"/>
            <w:noWrap/>
            <w:vAlign w:val="bottom"/>
            <w:hideMark/>
          </w:tcPr>
          <w:p w14:paraId="20F100D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8B9342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412C16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E91F18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FEB4D2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0FB1F0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2976E62" w14:textId="77777777" w:rsidTr="00DB6C7E">
        <w:trPr>
          <w:trHeight w:val="255"/>
        </w:trPr>
        <w:tc>
          <w:tcPr>
            <w:tcW w:w="898" w:type="dxa"/>
            <w:vAlign w:val="bottom"/>
            <w:hideMark/>
          </w:tcPr>
          <w:p w14:paraId="0F627F8F"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50C451C3"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1681844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w:t>
            </w:r>
          </w:p>
        </w:tc>
        <w:tc>
          <w:tcPr>
            <w:tcW w:w="1560" w:type="dxa"/>
            <w:noWrap/>
            <w:vAlign w:val="bottom"/>
            <w:hideMark/>
          </w:tcPr>
          <w:p w14:paraId="01BB5FF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C5E7DD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00DC65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B7FF64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0716FEB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83634E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3AB66B8C" w14:textId="77777777" w:rsidTr="00DB6C7E">
        <w:trPr>
          <w:trHeight w:val="255"/>
        </w:trPr>
        <w:tc>
          <w:tcPr>
            <w:tcW w:w="898" w:type="dxa"/>
            <w:vAlign w:val="bottom"/>
            <w:hideMark/>
          </w:tcPr>
          <w:p w14:paraId="36728CDB"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36</w:t>
            </w:r>
          </w:p>
        </w:tc>
        <w:tc>
          <w:tcPr>
            <w:tcW w:w="5765" w:type="dxa"/>
            <w:vAlign w:val="bottom"/>
            <w:hideMark/>
          </w:tcPr>
          <w:p w14:paraId="63926CB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Pomoći dane u inozemstvo i unutar općeg proračuna</w:t>
            </w:r>
          </w:p>
        </w:tc>
        <w:tc>
          <w:tcPr>
            <w:tcW w:w="1701" w:type="dxa"/>
            <w:noWrap/>
            <w:vAlign w:val="bottom"/>
            <w:hideMark/>
          </w:tcPr>
          <w:p w14:paraId="0361D3C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w:t>
            </w:r>
          </w:p>
        </w:tc>
        <w:tc>
          <w:tcPr>
            <w:tcW w:w="1560" w:type="dxa"/>
            <w:noWrap/>
            <w:vAlign w:val="bottom"/>
            <w:hideMark/>
          </w:tcPr>
          <w:p w14:paraId="5B05E8E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CC4086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783639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6912BB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A47EA3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3F14A2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3FBAB55C" w14:textId="77777777" w:rsidTr="00DB6C7E">
        <w:trPr>
          <w:trHeight w:val="255"/>
        </w:trPr>
        <w:tc>
          <w:tcPr>
            <w:tcW w:w="6663" w:type="dxa"/>
            <w:gridSpan w:val="2"/>
            <w:shd w:val="clear" w:color="000000" w:fill="CCCCFF"/>
            <w:noWrap/>
            <w:vAlign w:val="bottom"/>
            <w:hideMark/>
          </w:tcPr>
          <w:p w14:paraId="0348A83D"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A100005 HUMANITARNA DJELATNOST CRVENOG KRIŽA</w:t>
            </w:r>
          </w:p>
        </w:tc>
        <w:tc>
          <w:tcPr>
            <w:tcW w:w="1701" w:type="dxa"/>
            <w:shd w:val="clear" w:color="000000" w:fill="CCCCFF"/>
            <w:noWrap/>
            <w:vAlign w:val="bottom"/>
            <w:hideMark/>
          </w:tcPr>
          <w:p w14:paraId="156ADF7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w:t>
            </w:r>
          </w:p>
        </w:tc>
        <w:tc>
          <w:tcPr>
            <w:tcW w:w="1560" w:type="dxa"/>
            <w:shd w:val="clear" w:color="000000" w:fill="CCCCFF"/>
            <w:noWrap/>
            <w:vAlign w:val="bottom"/>
            <w:hideMark/>
          </w:tcPr>
          <w:p w14:paraId="400C822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AE9BE1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42DC9A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B9EC57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750A5B5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95F152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F11448C" w14:textId="77777777" w:rsidTr="00DB6C7E">
        <w:trPr>
          <w:trHeight w:val="255"/>
        </w:trPr>
        <w:tc>
          <w:tcPr>
            <w:tcW w:w="6663" w:type="dxa"/>
            <w:gridSpan w:val="2"/>
            <w:shd w:val="clear" w:color="000000" w:fill="FFFF00"/>
            <w:noWrap/>
            <w:vAlign w:val="bottom"/>
            <w:hideMark/>
          </w:tcPr>
          <w:p w14:paraId="78CC557F"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51F8E97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w:t>
            </w:r>
          </w:p>
        </w:tc>
        <w:tc>
          <w:tcPr>
            <w:tcW w:w="1560" w:type="dxa"/>
            <w:shd w:val="clear" w:color="000000" w:fill="FFFF00"/>
            <w:noWrap/>
            <w:vAlign w:val="bottom"/>
            <w:hideMark/>
          </w:tcPr>
          <w:p w14:paraId="5522401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E01B0D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1E9CC9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15ACEA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53B73B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77B44F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7B9D953" w14:textId="77777777" w:rsidTr="00DB6C7E">
        <w:trPr>
          <w:trHeight w:val="255"/>
        </w:trPr>
        <w:tc>
          <w:tcPr>
            <w:tcW w:w="898" w:type="dxa"/>
            <w:vAlign w:val="bottom"/>
            <w:hideMark/>
          </w:tcPr>
          <w:p w14:paraId="247F64A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46456AE8"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7023130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w:t>
            </w:r>
          </w:p>
        </w:tc>
        <w:tc>
          <w:tcPr>
            <w:tcW w:w="1560" w:type="dxa"/>
            <w:noWrap/>
            <w:vAlign w:val="bottom"/>
            <w:hideMark/>
          </w:tcPr>
          <w:p w14:paraId="0C9D0D9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01E456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45A209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0A1315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2EE17A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30EBEC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4BB21005" w14:textId="77777777" w:rsidTr="00DB6C7E">
        <w:trPr>
          <w:trHeight w:val="255"/>
        </w:trPr>
        <w:tc>
          <w:tcPr>
            <w:tcW w:w="898" w:type="dxa"/>
            <w:vAlign w:val="bottom"/>
            <w:hideMark/>
          </w:tcPr>
          <w:p w14:paraId="4FD2F08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6A62982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6372F41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w:t>
            </w:r>
          </w:p>
        </w:tc>
        <w:tc>
          <w:tcPr>
            <w:tcW w:w="1560" w:type="dxa"/>
            <w:noWrap/>
            <w:vAlign w:val="bottom"/>
            <w:hideMark/>
          </w:tcPr>
          <w:p w14:paraId="4C0B08D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E5F354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58C242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C540F4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FDB4DE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B49078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173DAC6E" w14:textId="77777777" w:rsidTr="00DB6C7E">
        <w:trPr>
          <w:trHeight w:val="255"/>
        </w:trPr>
        <w:tc>
          <w:tcPr>
            <w:tcW w:w="6663" w:type="dxa"/>
            <w:gridSpan w:val="2"/>
            <w:shd w:val="clear" w:color="000000" w:fill="CCCCFF"/>
            <w:noWrap/>
            <w:vAlign w:val="bottom"/>
            <w:hideMark/>
          </w:tcPr>
          <w:p w14:paraId="091D6B15"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A100006 SUFINANCIRANJE PRIJEVOZA UČENIKA</w:t>
            </w:r>
          </w:p>
        </w:tc>
        <w:tc>
          <w:tcPr>
            <w:tcW w:w="1701" w:type="dxa"/>
            <w:shd w:val="clear" w:color="000000" w:fill="CCCCFF"/>
            <w:noWrap/>
            <w:vAlign w:val="bottom"/>
            <w:hideMark/>
          </w:tcPr>
          <w:p w14:paraId="48A1C13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28.000,00</w:t>
            </w:r>
          </w:p>
        </w:tc>
        <w:tc>
          <w:tcPr>
            <w:tcW w:w="1560" w:type="dxa"/>
            <w:shd w:val="clear" w:color="000000" w:fill="CCCCFF"/>
            <w:noWrap/>
            <w:vAlign w:val="bottom"/>
            <w:hideMark/>
          </w:tcPr>
          <w:p w14:paraId="007F65B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26D7FB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DCA24D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EF5284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5E1658B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1A5703E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1C685AA" w14:textId="77777777" w:rsidTr="00DB6C7E">
        <w:trPr>
          <w:trHeight w:val="255"/>
        </w:trPr>
        <w:tc>
          <w:tcPr>
            <w:tcW w:w="6663" w:type="dxa"/>
            <w:gridSpan w:val="2"/>
            <w:shd w:val="clear" w:color="000000" w:fill="FFFF00"/>
            <w:noWrap/>
            <w:vAlign w:val="bottom"/>
            <w:hideMark/>
          </w:tcPr>
          <w:p w14:paraId="340CC6F0"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6938A9E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28.000,00</w:t>
            </w:r>
          </w:p>
        </w:tc>
        <w:tc>
          <w:tcPr>
            <w:tcW w:w="1560" w:type="dxa"/>
            <w:shd w:val="clear" w:color="000000" w:fill="FFFF00"/>
            <w:noWrap/>
            <w:vAlign w:val="bottom"/>
            <w:hideMark/>
          </w:tcPr>
          <w:p w14:paraId="3DDAA5A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8130F3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E3B158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BB6D65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504A3ED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B5AB45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0454D7A" w14:textId="77777777" w:rsidTr="00DB6C7E">
        <w:trPr>
          <w:trHeight w:val="255"/>
        </w:trPr>
        <w:tc>
          <w:tcPr>
            <w:tcW w:w="898" w:type="dxa"/>
            <w:vAlign w:val="bottom"/>
            <w:hideMark/>
          </w:tcPr>
          <w:p w14:paraId="6802ACD6"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49AD851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20D81DD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28.000,00</w:t>
            </w:r>
          </w:p>
        </w:tc>
        <w:tc>
          <w:tcPr>
            <w:tcW w:w="1560" w:type="dxa"/>
            <w:noWrap/>
            <w:vAlign w:val="bottom"/>
            <w:hideMark/>
          </w:tcPr>
          <w:p w14:paraId="1DFDDAC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EBF196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743E49B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49F3F1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C43F2A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5C0CB5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354D896E" w14:textId="77777777" w:rsidTr="00DB6C7E">
        <w:trPr>
          <w:trHeight w:val="510"/>
        </w:trPr>
        <w:tc>
          <w:tcPr>
            <w:tcW w:w="898" w:type="dxa"/>
            <w:vAlign w:val="bottom"/>
            <w:hideMark/>
          </w:tcPr>
          <w:p w14:paraId="1DBA13BE"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37</w:t>
            </w:r>
          </w:p>
        </w:tc>
        <w:tc>
          <w:tcPr>
            <w:tcW w:w="5765" w:type="dxa"/>
            <w:vAlign w:val="bottom"/>
            <w:hideMark/>
          </w:tcPr>
          <w:p w14:paraId="0694326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7E5D31E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28.000,00</w:t>
            </w:r>
          </w:p>
        </w:tc>
        <w:tc>
          <w:tcPr>
            <w:tcW w:w="1560" w:type="dxa"/>
            <w:noWrap/>
            <w:vAlign w:val="bottom"/>
            <w:hideMark/>
          </w:tcPr>
          <w:p w14:paraId="584FC75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79EB0B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DEE361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69E19D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A527FA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9F84A7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7FE82220" w14:textId="77777777" w:rsidTr="00DB6C7E">
        <w:trPr>
          <w:trHeight w:val="255"/>
        </w:trPr>
        <w:tc>
          <w:tcPr>
            <w:tcW w:w="6663" w:type="dxa"/>
            <w:gridSpan w:val="2"/>
            <w:shd w:val="clear" w:color="000000" w:fill="CCCCFF"/>
            <w:noWrap/>
            <w:vAlign w:val="bottom"/>
            <w:hideMark/>
          </w:tcPr>
          <w:p w14:paraId="7A9DFE6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A100008 NABAVA RADNIH BILJEŽNICA  ZA UČENIKE OŠ</w:t>
            </w:r>
          </w:p>
        </w:tc>
        <w:tc>
          <w:tcPr>
            <w:tcW w:w="1701" w:type="dxa"/>
            <w:shd w:val="clear" w:color="000000" w:fill="CCCCFF"/>
            <w:noWrap/>
            <w:vAlign w:val="bottom"/>
            <w:hideMark/>
          </w:tcPr>
          <w:p w14:paraId="1A358D2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CCCCFF"/>
            <w:noWrap/>
            <w:vAlign w:val="bottom"/>
            <w:hideMark/>
          </w:tcPr>
          <w:p w14:paraId="13752C5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11330CA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E783C1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15A6937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3273931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16DEE44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223FB5F" w14:textId="77777777" w:rsidTr="00DB6C7E">
        <w:trPr>
          <w:trHeight w:val="255"/>
        </w:trPr>
        <w:tc>
          <w:tcPr>
            <w:tcW w:w="6663" w:type="dxa"/>
            <w:gridSpan w:val="2"/>
            <w:shd w:val="clear" w:color="000000" w:fill="FFFF00"/>
            <w:noWrap/>
            <w:vAlign w:val="bottom"/>
            <w:hideMark/>
          </w:tcPr>
          <w:p w14:paraId="07721785"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lastRenderedPageBreak/>
              <w:t>Izvor 1.1. Opći prihodi i primici</w:t>
            </w:r>
          </w:p>
        </w:tc>
        <w:tc>
          <w:tcPr>
            <w:tcW w:w="1701" w:type="dxa"/>
            <w:shd w:val="clear" w:color="000000" w:fill="FFFF00"/>
            <w:noWrap/>
            <w:vAlign w:val="bottom"/>
            <w:hideMark/>
          </w:tcPr>
          <w:p w14:paraId="3EFD006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FFFF00"/>
            <w:noWrap/>
            <w:vAlign w:val="bottom"/>
            <w:hideMark/>
          </w:tcPr>
          <w:p w14:paraId="0B04C33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0C1C20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43CCD4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B9CBF2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75D9C7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D47AF7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C874A69" w14:textId="77777777" w:rsidTr="00DB6C7E">
        <w:trPr>
          <w:trHeight w:val="255"/>
        </w:trPr>
        <w:tc>
          <w:tcPr>
            <w:tcW w:w="898" w:type="dxa"/>
            <w:vAlign w:val="bottom"/>
            <w:hideMark/>
          </w:tcPr>
          <w:p w14:paraId="096F1E64"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06EDA29F"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65845B6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60" w:type="dxa"/>
            <w:noWrap/>
            <w:vAlign w:val="bottom"/>
            <w:hideMark/>
          </w:tcPr>
          <w:p w14:paraId="21B2FCE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A9DAB4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DC159F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DA59DB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15A063C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5208B2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43CA27D0" w14:textId="77777777" w:rsidTr="00DB6C7E">
        <w:trPr>
          <w:trHeight w:val="510"/>
        </w:trPr>
        <w:tc>
          <w:tcPr>
            <w:tcW w:w="898" w:type="dxa"/>
            <w:vAlign w:val="bottom"/>
            <w:hideMark/>
          </w:tcPr>
          <w:p w14:paraId="3D3E5F8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37</w:t>
            </w:r>
          </w:p>
        </w:tc>
        <w:tc>
          <w:tcPr>
            <w:tcW w:w="5765" w:type="dxa"/>
            <w:vAlign w:val="bottom"/>
            <w:hideMark/>
          </w:tcPr>
          <w:p w14:paraId="1CE4BA62"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0DCEF56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60" w:type="dxa"/>
            <w:noWrap/>
            <w:vAlign w:val="bottom"/>
            <w:hideMark/>
          </w:tcPr>
          <w:p w14:paraId="57A8516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F48652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75CE5C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1E8CD8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B20942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BE037D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648D109" w14:textId="77777777" w:rsidTr="00DB6C7E">
        <w:trPr>
          <w:trHeight w:val="255"/>
        </w:trPr>
        <w:tc>
          <w:tcPr>
            <w:tcW w:w="6663" w:type="dxa"/>
            <w:gridSpan w:val="2"/>
            <w:shd w:val="clear" w:color="000000" w:fill="CCCCFF"/>
            <w:noWrap/>
            <w:vAlign w:val="bottom"/>
            <w:hideMark/>
          </w:tcPr>
          <w:p w14:paraId="3D663D1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A100009 STIPENDIJE I ŠKOLARINE</w:t>
            </w:r>
          </w:p>
        </w:tc>
        <w:tc>
          <w:tcPr>
            <w:tcW w:w="1701" w:type="dxa"/>
            <w:shd w:val="clear" w:color="000000" w:fill="CCCCFF"/>
            <w:noWrap/>
            <w:vAlign w:val="bottom"/>
            <w:hideMark/>
          </w:tcPr>
          <w:p w14:paraId="16417B3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60" w:type="dxa"/>
            <w:shd w:val="clear" w:color="000000" w:fill="CCCCFF"/>
            <w:noWrap/>
            <w:vAlign w:val="bottom"/>
            <w:hideMark/>
          </w:tcPr>
          <w:p w14:paraId="6921804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454297E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6C9712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1906938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2C574C6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C1B16D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74122F9" w14:textId="77777777" w:rsidTr="00DB6C7E">
        <w:trPr>
          <w:trHeight w:val="255"/>
        </w:trPr>
        <w:tc>
          <w:tcPr>
            <w:tcW w:w="6663" w:type="dxa"/>
            <w:gridSpan w:val="2"/>
            <w:shd w:val="clear" w:color="000000" w:fill="FFFF00"/>
            <w:noWrap/>
            <w:vAlign w:val="bottom"/>
            <w:hideMark/>
          </w:tcPr>
          <w:p w14:paraId="52881B50"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4A8CAC1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60" w:type="dxa"/>
            <w:shd w:val="clear" w:color="000000" w:fill="FFFF00"/>
            <w:noWrap/>
            <w:vAlign w:val="bottom"/>
            <w:hideMark/>
          </w:tcPr>
          <w:p w14:paraId="11B3F5D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FEBAF2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FABF1F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26D84E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0E90E11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718389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87E91EE" w14:textId="77777777" w:rsidTr="00DB6C7E">
        <w:trPr>
          <w:trHeight w:val="255"/>
        </w:trPr>
        <w:tc>
          <w:tcPr>
            <w:tcW w:w="898" w:type="dxa"/>
            <w:vAlign w:val="bottom"/>
            <w:hideMark/>
          </w:tcPr>
          <w:p w14:paraId="08E783E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34BCC9E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499B771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w:t>
            </w:r>
          </w:p>
        </w:tc>
        <w:tc>
          <w:tcPr>
            <w:tcW w:w="1560" w:type="dxa"/>
            <w:noWrap/>
            <w:vAlign w:val="bottom"/>
            <w:hideMark/>
          </w:tcPr>
          <w:p w14:paraId="6C34A01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9EDAFE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E81F0F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A06B2A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DFFEEF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E7EFB6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7CD3EC1A" w14:textId="77777777" w:rsidTr="00DB6C7E">
        <w:trPr>
          <w:trHeight w:val="510"/>
        </w:trPr>
        <w:tc>
          <w:tcPr>
            <w:tcW w:w="898" w:type="dxa"/>
            <w:vAlign w:val="bottom"/>
            <w:hideMark/>
          </w:tcPr>
          <w:p w14:paraId="7AB11B3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37</w:t>
            </w:r>
          </w:p>
        </w:tc>
        <w:tc>
          <w:tcPr>
            <w:tcW w:w="5765" w:type="dxa"/>
            <w:vAlign w:val="bottom"/>
            <w:hideMark/>
          </w:tcPr>
          <w:p w14:paraId="776D2ECB"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32A915A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5.000,00</w:t>
            </w:r>
          </w:p>
        </w:tc>
        <w:tc>
          <w:tcPr>
            <w:tcW w:w="1560" w:type="dxa"/>
            <w:noWrap/>
            <w:vAlign w:val="bottom"/>
            <w:hideMark/>
          </w:tcPr>
          <w:p w14:paraId="1BB0CE3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8E4A57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6ACC5F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D3422C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426D1A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046F28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60C847FD" w14:textId="77777777" w:rsidTr="00DB6C7E">
        <w:trPr>
          <w:trHeight w:val="255"/>
        </w:trPr>
        <w:tc>
          <w:tcPr>
            <w:tcW w:w="6663" w:type="dxa"/>
            <w:gridSpan w:val="2"/>
            <w:shd w:val="clear" w:color="000000" w:fill="CCCCFF"/>
            <w:noWrap/>
            <w:vAlign w:val="bottom"/>
            <w:hideMark/>
          </w:tcPr>
          <w:p w14:paraId="69159C53"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A100010 PRODUŽENI BORAVAK</w:t>
            </w:r>
          </w:p>
        </w:tc>
        <w:tc>
          <w:tcPr>
            <w:tcW w:w="1701" w:type="dxa"/>
            <w:shd w:val="clear" w:color="000000" w:fill="CCCCFF"/>
            <w:noWrap/>
            <w:vAlign w:val="bottom"/>
            <w:hideMark/>
          </w:tcPr>
          <w:p w14:paraId="7D1B182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CCCCFF"/>
            <w:noWrap/>
            <w:vAlign w:val="bottom"/>
            <w:hideMark/>
          </w:tcPr>
          <w:p w14:paraId="137AA7F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38AD59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03115C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61CC91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295C06E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4A81633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B3AAFF5" w14:textId="77777777" w:rsidTr="00DB6C7E">
        <w:trPr>
          <w:trHeight w:val="255"/>
        </w:trPr>
        <w:tc>
          <w:tcPr>
            <w:tcW w:w="6663" w:type="dxa"/>
            <w:gridSpan w:val="2"/>
            <w:shd w:val="clear" w:color="000000" w:fill="FFFF00"/>
            <w:noWrap/>
            <w:vAlign w:val="bottom"/>
            <w:hideMark/>
          </w:tcPr>
          <w:p w14:paraId="7E7E9D4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5A64D45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FFFF00"/>
            <w:noWrap/>
            <w:vAlign w:val="bottom"/>
            <w:hideMark/>
          </w:tcPr>
          <w:p w14:paraId="6932A06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640CCB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EF94F0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D59D09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9A496F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A402E3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BBE5881" w14:textId="77777777" w:rsidTr="00DB6C7E">
        <w:trPr>
          <w:trHeight w:val="255"/>
        </w:trPr>
        <w:tc>
          <w:tcPr>
            <w:tcW w:w="898" w:type="dxa"/>
            <w:vAlign w:val="bottom"/>
            <w:hideMark/>
          </w:tcPr>
          <w:p w14:paraId="357CFCA8"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16F58AC8"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64D9D4A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60" w:type="dxa"/>
            <w:noWrap/>
            <w:vAlign w:val="bottom"/>
            <w:hideMark/>
          </w:tcPr>
          <w:p w14:paraId="13BFD4C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1527C0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46E13E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DFE778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063D7F5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04B170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0C032709" w14:textId="77777777" w:rsidTr="00DB6C7E">
        <w:trPr>
          <w:trHeight w:val="255"/>
        </w:trPr>
        <w:tc>
          <w:tcPr>
            <w:tcW w:w="898" w:type="dxa"/>
            <w:vAlign w:val="bottom"/>
            <w:hideMark/>
          </w:tcPr>
          <w:p w14:paraId="3056303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36</w:t>
            </w:r>
          </w:p>
        </w:tc>
        <w:tc>
          <w:tcPr>
            <w:tcW w:w="5765" w:type="dxa"/>
            <w:vAlign w:val="bottom"/>
            <w:hideMark/>
          </w:tcPr>
          <w:p w14:paraId="7584B705"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Pomoći dane u inozemstvo i unutar općeg proračuna</w:t>
            </w:r>
          </w:p>
        </w:tc>
        <w:tc>
          <w:tcPr>
            <w:tcW w:w="1701" w:type="dxa"/>
            <w:noWrap/>
            <w:vAlign w:val="bottom"/>
            <w:hideMark/>
          </w:tcPr>
          <w:p w14:paraId="7F6E437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60" w:type="dxa"/>
            <w:noWrap/>
            <w:vAlign w:val="bottom"/>
            <w:hideMark/>
          </w:tcPr>
          <w:p w14:paraId="441FD1E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3C3528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741917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976FB5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4961D4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DED848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0D8C36A0" w14:textId="77777777" w:rsidTr="00DB6C7E">
        <w:trPr>
          <w:trHeight w:val="255"/>
        </w:trPr>
        <w:tc>
          <w:tcPr>
            <w:tcW w:w="6663" w:type="dxa"/>
            <w:gridSpan w:val="2"/>
            <w:shd w:val="clear" w:color="000000" w:fill="9999FF"/>
            <w:noWrap/>
            <w:vAlign w:val="bottom"/>
            <w:hideMark/>
          </w:tcPr>
          <w:p w14:paraId="6FFD49E0"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1001 PROMICANJE KULTURE</w:t>
            </w:r>
          </w:p>
        </w:tc>
        <w:tc>
          <w:tcPr>
            <w:tcW w:w="1701" w:type="dxa"/>
            <w:shd w:val="clear" w:color="000000" w:fill="9999FF"/>
            <w:noWrap/>
            <w:vAlign w:val="bottom"/>
            <w:hideMark/>
          </w:tcPr>
          <w:p w14:paraId="63080CC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18.000,00</w:t>
            </w:r>
          </w:p>
        </w:tc>
        <w:tc>
          <w:tcPr>
            <w:tcW w:w="1560" w:type="dxa"/>
            <w:shd w:val="clear" w:color="000000" w:fill="9999FF"/>
            <w:noWrap/>
            <w:vAlign w:val="bottom"/>
            <w:hideMark/>
          </w:tcPr>
          <w:p w14:paraId="46DE6E6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5E3D5B6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72E841E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5336143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5CB14F4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193B287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626CDD5A" w14:textId="77777777" w:rsidTr="00DB6C7E">
        <w:trPr>
          <w:trHeight w:val="255"/>
        </w:trPr>
        <w:tc>
          <w:tcPr>
            <w:tcW w:w="6663" w:type="dxa"/>
            <w:gridSpan w:val="2"/>
            <w:shd w:val="clear" w:color="000000" w:fill="CCCCFF"/>
            <w:noWrap/>
            <w:vAlign w:val="bottom"/>
            <w:hideMark/>
          </w:tcPr>
          <w:p w14:paraId="57183FF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A100001 KULTURNO UMJETNIČKA DRUŠTVA</w:t>
            </w:r>
          </w:p>
        </w:tc>
        <w:tc>
          <w:tcPr>
            <w:tcW w:w="1701" w:type="dxa"/>
            <w:shd w:val="clear" w:color="000000" w:fill="CCCCFF"/>
            <w:noWrap/>
            <w:vAlign w:val="bottom"/>
            <w:hideMark/>
          </w:tcPr>
          <w:p w14:paraId="585B98A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8.000,00</w:t>
            </w:r>
          </w:p>
        </w:tc>
        <w:tc>
          <w:tcPr>
            <w:tcW w:w="1560" w:type="dxa"/>
            <w:shd w:val="clear" w:color="000000" w:fill="CCCCFF"/>
            <w:noWrap/>
            <w:vAlign w:val="bottom"/>
            <w:hideMark/>
          </w:tcPr>
          <w:p w14:paraId="4CFC7DB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0D70762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E72973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7D20881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6411325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2C5341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C34CB29" w14:textId="77777777" w:rsidTr="00DB6C7E">
        <w:trPr>
          <w:trHeight w:val="255"/>
        </w:trPr>
        <w:tc>
          <w:tcPr>
            <w:tcW w:w="6663" w:type="dxa"/>
            <w:gridSpan w:val="2"/>
            <w:shd w:val="clear" w:color="000000" w:fill="FFFF00"/>
            <w:noWrap/>
            <w:vAlign w:val="bottom"/>
            <w:hideMark/>
          </w:tcPr>
          <w:p w14:paraId="0574B4F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694F4E7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8.000,00</w:t>
            </w:r>
          </w:p>
        </w:tc>
        <w:tc>
          <w:tcPr>
            <w:tcW w:w="1560" w:type="dxa"/>
            <w:shd w:val="clear" w:color="000000" w:fill="FFFF00"/>
            <w:noWrap/>
            <w:vAlign w:val="bottom"/>
            <w:hideMark/>
          </w:tcPr>
          <w:p w14:paraId="2281B97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5B4F7B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A8F765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CBB485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57D3D51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4A22A1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92A105B" w14:textId="77777777" w:rsidTr="00DB6C7E">
        <w:trPr>
          <w:trHeight w:val="255"/>
        </w:trPr>
        <w:tc>
          <w:tcPr>
            <w:tcW w:w="898" w:type="dxa"/>
            <w:vAlign w:val="bottom"/>
            <w:hideMark/>
          </w:tcPr>
          <w:p w14:paraId="60629678"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41336ABC"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6C9292C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8.000,00</w:t>
            </w:r>
          </w:p>
        </w:tc>
        <w:tc>
          <w:tcPr>
            <w:tcW w:w="1560" w:type="dxa"/>
            <w:noWrap/>
            <w:vAlign w:val="bottom"/>
            <w:hideMark/>
          </w:tcPr>
          <w:p w14:paraId="4E15A60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F8F03D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C92B91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3D2FEA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1080CE2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870599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32FEE709" w14:textId="77777777" w:rsidTr="00DB6C7E">
        <w:trPr>
          <w:trHeight w:val="255"/>
        </w:trPr>
        <w:tc>
          <w:tcPr>
            <w:tcW w:w="898" w:type="dxa"/>
            <w:vAlign w:val="bottom"/>
            <w:hideMark/>
          </w:tcPr>
          <w:p w14:paraId="6DC261B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552C014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1439B91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8.000,00</w:t>
            </w:r>
          </w:p>
        </w:tc>
        <w:tc>
          <w:tcPr>
            <w:tcW w:w="1560" w:type="dxa"/>
            <w:noWrap/>
            <w:vAlign w:val="bottom"/>
            <w:hideMark/>
          </w:tcPr>
          <w:p w14:paraId="057D847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B4F810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7416B5E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64E15A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1CA13EF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0F99CB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5787E534" w14:textId="77777777" w:rsidTr="00DB6C7E">
        <w:trPr>
          <w:trHeight w:val="255"/>
        </w:trPr>
        <w:tc>
          <w:tcPr>
            <w:tcW w:w="6663" w:type="dxa"/>
            <w:gridSpan w:val="2"/>
            <w:shd w:val="clear" w:color="000000" w:fill="CCCCFF"/>
            <w:noWrap/>
            <w:vAlign w:val="bottom"/>
            <w:hideMark/>
          </w:tcPr>
          <w:p w14:paraId="77F21F2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A100002 KULTURNO ZABAVNE MANIFESTACIJE</w:t>
            </w:r>
          </w:p>
        </w:tc>
        <w:tc>
          <w:tcPr>
            <w:tcW w:w="1701" w:type="dxa"/>
            <w:shd w:val="clear" w:color="000000" w:fill="CCCCFF"/>
            <w:noWrap/>
            <w:vAlign w:val="bottom"/>
            <w:hideMark/>
          </w:tcPr>
          <w:p w14:paraId="1EA2280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CCCCFF"/>
            <w:noWrap/>
            <w:vAlign w:val="bottom"/>
            <w:hideMark/>
          </w:tcPr>
          <w:p w14:paraId="4DE6A75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4AE14F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4567EEB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F3E0D9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4A9D3B2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CF2BEA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6C98294C" w14:textId="77777777" w:rsidTr="00DB6C7E">
        <w:trPr>
          <w:trHeight w:val="255"/>
        </w:trPr>
        <w:tc>
          <w:tcPr>
            <w:tcW w:w="6663" w:type="dxa"/>
            <w:gridSpan w:val="2"/>
            <w:shd w:val="clear" w:color="000000" w:fill="FFFF00"/>
            <w:noWrap/>
            <w:vAlign w:val="bottom"/>
            <w:hideMark/>
          </w:tcPr>
          <w:p w14:paraId="1370D70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6AF5166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FFFF00"/>
            <w:noWrap/>
            <w:vAlign w:val="bottom"/>
            <w:hideMark/>
          </w:tcPr>
          <w:p w14:paraId="576973D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38DD3D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7305166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5386C5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00A03A9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DF5750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F232F74" w14:textId="77777777" w:rsidTr="00DB6C7E">
        <w:trPr>
          <w:trHeight w:val="255"/>
        </w:trPr>
        <w:tc>
          <w:tcPr>
            <w:tcW w:w="898" w:type="dxa"/>
            <w:vAlign w:val="bottom"/>
            <w:hideMark/>
          </w:tcPr>
          <w:p w14:paraId="2475291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3DB5CC0B"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02618B6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60" w:type="dxa"/>
            <w:noWrap/>
            <w:vAlign w:val="bottom"/>
            <w:hideMark/>
          </w:tcPr>
          <w:p w14:paraId="732EAEB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0F24FD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AEDF17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554BCC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EDA8BF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1373CC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6A46A5D1" w14:textId="77777777" w:rsidTr="00DB6C7E">
        <w:trPr>
          <w:trHeight w:val="255"/>
        </w:trPr>
        <w:tc>
          <w:tcPr>
            <w:tcW w:w="898" w:type="dxa"/>
            <w:vAlign w:val="bottom"/>
            <w:hideMark/>
          </w:tcPr>
          <w:p w14:paraId="23E03F7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6CEFBFA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44973F9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60" w:type="dxa"/>
            <w:noWrap/>
            <w:vAlign w:val="bottom"/>
            <w:hideMark/>
          </w:tcPr>
          <w:p w14:paraId="796F04A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31360F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97C21A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A24AEE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C57CC6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F4A8E6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13C1118A" w14:textId="77777777" w:rsidTr="00DB6C7E">
        <w:trPr>
          <w:trHeight w:val="255"/>
        </w:trPr>
        <w:tc>
          <w:tcPr>
            <w:tcW w:w="6663" w:type="dxa"/>
            <w:gridSpan w:val="2"/>
            <w:shd w:val="clear" w:color="000000" w:fill="9999FF"/>
            <w:noWrap/>
            <w:vAlign w:val="bottom"/>
            <w:hideMark/>
          </w:tcPr>
          <w:p w14:paraId="33542203"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1001 RAZVOJ SPORTA I REKREACIJE</w:t>
            </w:r>
          </w:p>
        </w:tc>
        <w:tc>
          <w:tcPr>
            <w:tcW w:w="1701" w:type="dxa"/>
            <w:shd w:val="clear" w:color="000000" w:fill="9999FF"/>
            <w:noWrap/>
            <w:vAlign w:val="bottom"/>
            <w:hideMark/>
          </w:tcPr>
          <w:p w14:paraId="3DA993D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25.000,00</w:t>
            </w:r>
          </w:p>
        </w:tc>
        <w:tc>
          <w:tcPr>
            <w:tcW w:w="1560" w:type="dxa"/>
            <w:shd w:val="clear" w:color="000000" w:fill="9999FF"/>
            <w:noWrap/>
            <w:vAlign w:val="bottom"/>
            <w:hideMark/>
          </w:tcPr>
          <w:p w14:paraId="2D98CB1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59B4D99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0A0D8A8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4488D1E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4FE9A23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51004E1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412E1B5" w14:textId="77777777" w:rsidTr="00DB6C7E">
        <w:trPr>
          <w:trHeight w:val="255"/>
        </w:trPr>
        <w:tc>
          <w:tcPr>
            <w:tcW w:w="6663" w:type="dxa"/>
            <w:gridSpan w:val="2"/>
            <w:shd w:val="clear" w:color="000000" w:fill="CCCCFF"/>
            <w:noWrap/>
            <w:vAlign w:val="bottom"/>
            <w:hideMark/>
          </w:tcPr>
          <w:p w14:paraId="70CAA9A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A100001 SPORTSKE AKTIVNOSTI</w:t>
            </w:r>
          </w:p>
        </w:tc>
        <w:tc>
          <w:tcPr>
            <w:tcW w:w="1701" w:type="dxa"/>
            <w:shd w:val="clear" w:color="000000" w:fill="CCCCFF"/>
            <w:noWrap/>
            <w:vAlign w:val="bottom"/>
            <w:hideMark/>
          </w:tcPr>
          <w:p w14:paraId="29DB79A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25.000,00</w:t>
            </w:r>
          </w:p>
        </w:tc>
        <w:tc>
          <w:tcPr>
            <w:tcW w:w="1560" w:type="dxa"/>
            <w:shd w:val="clear" w:color="000000" w:fill="CCCCFF"/>
            <w:noWrap/>
            <w:vAlign w:val="bottom"/>
            <w:hideMark/>
          </w:tcPr>
          <w:p w14:paraId="63D703F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4ABFDDB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DA99E2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F2534D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4169849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811205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D818738" w14:textId="77777777" w:rsidTr="00DB6C7E">
        <w:trPr>
          <w:trHeight w:val="255"/>
        </w:trPr>
        <w:tc>
          <w:tcPr>
            <w:tcW w:w="6663" w:type="dxa"/>
            <w:gridSpan w:val="2"/>
            <w:shd w:val="clear" w:color="000000" w:fill="FFFF00"/>
            <w:noWrap/>
            <w:vAlign w:val="bottom"/>
            <w:hideMark/>
          </w:tcPr>
          <w:p w14:paraId="33699B65"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757B45D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25.000,00</w:t>
            </w:r>
          </w:p>
        </w:tc>
        <w:tc>
          <w:tcPr>
            <w:tcW w:w="1560" w:type="dxa"/>
            <w:shd w:val="clear" w:color="000000" w:fill="FFFF00"/>
            <w:noWrap/>
            <w:vAlign w:val="bottom"/>
            <w:hideMark/>
          </w:tcPr>
          <w:p w14:paraId="1532FBE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FF6D31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B0DE59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F2D947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12A5856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2FC8B8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92A4F71" w14:textId="77777777" w:rsidTr="00DB6C7E">
        <w:trPr>
          <w:trHeight w:val="255"/>
        </w:trPr>
        <w:tc>
          <w:tcPr>
            <w:tcW w:w="898" w:type="dxa"/>
            <w:vAlign w:val="bottom"/>
            <w:hideMark/>
          </w:tcPr>
          <w:p w14:paraId="4D2D4CC7"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5DE75B8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0FAF908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25.000,00</w:t>
            </w:r>
          </w:p>
        </w:tc>
        <w:tc>
          <w:tcPr>
            <w:tcW w:w="1560" w:type="dxa"/>
            <w:noWrap/>
            <w:vAlign w:val="bottom"/>
            <w:hideMark/>
          </w:tcPr>
          <w:p w14:paraId="5D486B4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E4758C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5225C50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E04654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59AD1B9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107894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1A78020A" w14:textId="77777777" w:rsidTr="00DB6C7E">
        <w:trPr>
          <w:trHeight w:val="255"/>
        </w:trPr>
        <w:tc>
          <w:tcPr>
            <w:tcW w:w="898" w:type="dxa"/>
            <w:vAlign w:val="bottom"/>
            <w:hideMark/>
          </w:tcPr>
          <w:p w14:paraId="67369C68"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351B337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6F918B4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25.000,00</w:t>
            </w:r>
          </w:p>
        </w:tc>
        <w:tc>
          <w:tcPr>
            <w:tcW w:w="1560" w:type="dxa"/>
            <w:noWrap/>
            <w:vAlign w:val="bottom"/>
            <w:hideMark/>
          </w:tcPr>
          <w:p w14:paraId="3D9A28F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E219E4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AC13BB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21CD15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697EC1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D49275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D13ADF5" w14:textId="77777777" w:rsidTr="00DB6C7E">
        <w:trPr>
          <w:trHeight w:val="255"/>
        </w:trPr>
        <w:tc>
          <w:tcPr>
            <w:tcW w:w="6663" w:type="dxa"/>
            <w:gridSpan w:val="2"/>
            <w:shd w:val="clear" w:color="000000" w:fill="9999FF"/>
            <w:noWrap/>
            <w:vAlign w:val="bottom"/>
            <w:hideMark/>
          </w:tcPr>
          <w:p w14:paraId="08F2F8A7"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1001 TEKUĆE POMOĆI</w:t>
            </w:r>
          </w:p>
        </w:tc>
        <w:tc>
          <w:tcPr>
            <w:tcW w:w="1701" w:type="dxa"/>
            <w:shd w:val="clear" w:color="000000" w:fill="9999FF"/>
            <w:noWrap/>
            <w:vAlign w:val="bottom"/>
            <w:hideMark/>
          </w:tcPr>
          <w:p w14:paraId="6C39C8E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71.700,00</w:t>
            </w:r>
          </w:p>
        </w:tc>
        <w:tc>
          <w:tcPr>
            <w:tcW w:w="1560" w:type="dxa"/>
            <w:shd w:val="clear" w:color="000000" w:fill="9999FF"/>
            <w:noWrap/>
            <w:vAlign w:val="bottom"/>
            <w:hideMark/>
          </w:tcPr>
          <w:p w14:paraId="7FDE170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0625FC7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7A52955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4D37914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67CD420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486A322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CF2B4FE" w14:textId="77777777" w:rsidTr="00DB6C7E">
        <w:trPr>
          <w:trHeight w:val="255"/>
        </w:trPr>
        <w:tc>
          <w:tcPr>
            <w:tcW w:w="6663" w:type="dxa"/>
            <w:gridSpan w:val="2"/>
            <w:shd w:val="clear" w:color="000000" w:fill="CCCCFF"/>
            <w:noWrap/>
            <w:vAlign w:val="bottom"/>
            <w:hideMark/>
          </w:tcPr>
          <w:p w14:paraId="6705600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A100001 ZAŠTITA I PROMICANJE PRAVA I INTERESA OSOBA S INVALIDITETOM</w:t>
            </w:r>
          </w:p>
        </w:tc>
        <w:tc>
          <w:tcPr>
            <w:tcW w:w="1701" w:type="dxa"/>
            <w:shd w:val="clear" w:color="000000" w:fill="CCCCFF"/>
            <w:noWrap/>
            <w:vAlign w:val="bottom"/>
            <w:hideMark/>
          </w:tcPr>
          <w:p w14:paraId="5441C61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w:t>
            </w:r>
          </w:p>
        </w:tc>
        <w:tc>
          <w:tcPr>
            <w:tcW w:w="1560" w:type="dxa"/>
            <w:shd w:val="clear" w:color="000000" w:fill="CCCCFF"/>
            <w:noWrap/>
            <w:vAlign w:val="bottom"/>
            <w:hideMark/>
          </w:tcPr>
          <w:p w14:paraId="7A58EFC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40F4024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C076AC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7398351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3139F3F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1752577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5483CC9" w14:textId="77777777" w:rsidTr="00DB6C7E">
        <w:trPr>
          <w:trHeight w:val="255"/>
        </w:trPr>
        <w:tc>
          <w:tcPr>
            <w:tcW w:w="6663" w:type="dxa"/>
            <w:gridSpan w:val="2"/>
            <w:shd w:val="clear" w:color="000000" w:fill="FFFF00"/>
            <w:noWrap/>
            <w:vAlign w:val="bottom"/>
            <w:hideMark/>
          </w:tcPr>
          <w:p w14:paraId="16164DAA"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70AE40F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w:t>
            </w:r>
          </w:p>
        </w:tc>
        <w:tc>
          <w:tcPr>
            <w:tcW w:w="1560" w:type="dxa"/>
            <w:shd w:val="clear" w:color="000000" w:fill="FFFF00"/>
            <w:noWrap/>
            <w:vAlign w:val="bottom"/>
            <w:hideMark/>
          </w:tcPr>
          <w:p w14:paraId="67FFCF4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BC0890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455930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1F66A4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559085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3A2529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E3DFC81" w14:textId="77777777" w:rsidTr="00DB6C7E">
        <w:trPr>
          <w:trHeight w:val="255"/>
        </w:trPr>
        <w:tc>
          <w:tcPr>
            <w:tcW w:w="898" w:type="dxa"/>
            <w:vAlign w:val="bottom"/>
            <w:hideMark/>
          </w:tcPr>
          <w:p w14:paraId="3F50A623"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1402729F"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3CF3F27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w:t>
            </w:r>
          </w:p>
        </w:tc>
        <w:tc>
          <w:tcPr>
            <w:tcW w:w="1560" w:type="dxa"/>
            <w:noWrap/>
            <w:vAlign w:val="bottom"/>
            <w:hideMark/>
          </w:tcPr>
          <w:p w14:paraId="75A880C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5C609D0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1749D1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1BC224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597BAED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8F0857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32E7EF20" w14:textId="77777777" w:rsidTr="00DB6C7E">
        <w:trPr>
          <w:trHeight w:val="255"/>
        </w:trPr>
        <w:tc>
          <w:tcPr>
            <w:tcW w:w="898" w:type="dxa"/>
            <w:vAlign w:val="bottom"/>
            <w:hideMark/>
          </w:tcPr>
          <w:p w14:paraId="6B0CB082"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60DC6EA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038DC73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w:t>
            </w:r>
          </w:p>
        </w:tc>
        <w:tc>
          <w:tcPr>
            <w:tcW w:w="1560" w:type="dxa"/>
            <w:noWrap/>
            <w:vAlign w:val="bottom"/>
            <w:hideMark/>
          </w:tcPr>
          <w:p w14:paraId="7120A54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C71914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7BDE12D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185FD6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C581C5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B43CBA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5B613009" w14:textId="77777777" w:rsidTr="00DB6C7E">
        <w:trPr>
          <w:trHeight w:val="255"/>
        </w:trPr>
        <w:tc>
          <w:tcPr>
            <w:tcW w:w="6663" w:type="dxa"/>
            <w:gridSpan w:val="2"/>
            <w:shd w:val="clear" w:color="000000" w:fill="CCCCFF"/>
            <w:noWrap/>
            <w:vAlign w:val="bottom"/>
            <w:hideMark/>
          </w:tcPr>
          <w:p w14:paraId="06CD805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Aktivnost A100002 POTPORA RADU VOJNIH UDRUGA </w:t>
            </w:r>
          </w:p>
        </w:tc>
        <w:tc>
          <w:tcPr>
            <w:tcW w:w="1701" w:type="dxa"/>
            <w:shd w:val="clear" w:color="000000" w:fill="CCCCFF"/>
            <w:noWrap/>
            <w:vAlign w:val="bottom"/>
            <w:hideMark/>
          </w:tcPr>
          <w:p w14:paraId="14C1115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w:t>
            </w:r>
          </w:p>
        </w:tc>
        <w:tc>
          <w:tcPr>
            <w:tcW w:w="1560" w:type="dxa"/>
            <w:shd w:val="clear" w:color="000000" w:fill="CCCCFF"/>
            <w:noWrap/>
            <w:vAlign w:val="bottom"/>
            <w:hideMark/>
          </w:tcPr>
          <w:p w14:paraId="4DC26BD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6AF733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03E3DE9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7DF505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2D1A4C1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64E5B51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73BDF28" w14:textId="77777777" w:rsidTr="00DB6C7E">
        <w:trPr>
          <w:trHeight w:val="255"/>
        </w:trPr>
        <w:tc>
          <w:tcPr>
            <w:tcW w:w="6663" w:type="dxa"/>
            <w:gridSpan w:val="2"/>
            <w:shd w:val="clear" w:color="000000" w:fill="FFFF00"/>
            <w:noWrap/>
            <w:vAlign w:val="bottom"/>
            <w:hideMark/>
          </w:tcPr>
          <w:p w14:paraId="3A7CACB3"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lastRenderedPageBreak/>
              <w:t>Izvor 1.1. Opći prihodi i primici</w:t>
            </w:r>
          </w:p>
        </w:tc>
        <w:tc>
          <w:tcPr>
            <w:tcW w:w="1701" w:type="dxa"/>
            <w:shd w:val="clear" w:color="000000" w:fill="FFFF00"/>
            <w:noWrap/>
            <w:vAlign w:val="bottom"/>
            <w:hideMark/>
          </w:tcPr>
          <w:p w14:paraId="5BFA2A4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w:t>
            </w:r>
          </w:p>
        </w:tc>
        <w:tc>
          <w:tcPr>
            <w:tcW w:w="1560" w:type="dxa"/>
            <w:shd w:val="clear" w:color="000000" w:fill="FFFF00"/>
            <w:noWrap/>
            <w:vAlign w:val="bottom"/>
            <w:hideMark/>
          </w:tcPr>
          <w:p w14:paraId="27353BD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046651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7A16BC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6B0F9F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3E71C9C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E55A8D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85E6C00" w14:textId="77777777" w:rsidTr="00DB6C7E">
        <w:trPr>
          <w:trHeight w:val="255"/>
        </w:trPr>
        <w:tc>
          <w:tcPr>
            <w:tcW w:w="898" w:type="dxa"/>
            <w:vAlign w:val="bottom"/>
            <w:hideMark/>
          </w:tcPr>
          <w:p w14:paraId="3EECD633"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1EE2461C"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69A8630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6.000,00</w:t>
            </w:r>
          </w:p>
        </w:tc>
        <w:tc>
          <w:tcPr>
            <w:tcW w:w="1560" w:type="dxa"/>
            <w:noWrap/>
            <w:vAlign w:val="bottom"/>
            <w:hideMark/>
          </w:tcPr>
          <w:p w14:paraId="7BEB1E7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5FC93C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5BEC78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2FA999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2E3B54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4AE938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20A5EB3B" w14:textId="77777777" w:rsidTr="00DB6C7E">
        <w:trPr>
          <w:trHeight w:val="255"/>
        </w:trPr>
        <w:tc>
          <w:tcPr>
            <w:tcW w:w="898" w:type="dxa"/>
            <w:vAlign w:val="bottom"/>
            <w:hideMark/>
          </w:tcPr>
          <w:p w14:paraId="2961FA3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2EC7FA8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48E1CC0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6.000,00</w:t>
            </w:r>
          </w:p>
        </w:tc>
        <w:tc>
          <w:tcPr>
            <w:tcW w:w="1560" w:type="dxa"/>
            <w:noWrap/>
            <w:vAlign w:val="bottom"/>
            <w:hideMark/>
          </w:tcPr>
          <w:p w14:paraId="195D05F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0BB351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8EFA09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BEFE14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CA1106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9FFAD3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6591F809" w14:textId="77777777" w:rsidTr="00DB6C7E">
        <w:trPr>
          <w:trHeight w:val="255"/>
        </w:trPr>
        <w:tc>
          <w:tcPr>
            <w:tcW w:w="6663" w:type="dxa"/>
            <w:gridSpan w:val="2"/>
            <w:shd w:val="clear" w:color="000000" w:fill="CCCCFF"/>
            <w:noWrap/>
            <w:vAlign w:val="bottom"/>
            <w:hideMark/>
          </w:tcPr>
          <w:p w14:paraId="183E09C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A100003 UDRUGA LAG</w:t>
            </w:r>
          </w:p>
        </w:tc>
        <w:tc>
          <w:tcPr>
            <w:tcW w:w="1701" w:type="dxa"/>
            <w:shd w:val="clear" w:color="000000" w:fill="CCCCFF"/>
            <w:noWrap/>
            <w:vAlign w:val="bottom"/>
            <w:hideMark/>
          </w:tcPr>
          <w:p w14:paraId="1F090A5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w:t>
            </w:r>
          </w:p>
        </w:tc>
        <w:tc>
          <w:tcPr>
            <w:tcW w:w="1560" w:type="dxa"/>
            <w:shd w:val="clear" w:color="000000" w:fill="CCCCFF"/>
            <w:noWrap/>
            <w:vAlign w:val="bottom"/>
            <w:hideMark/>
          </w:tcPr>
          <w:p w14:paraId="38DF055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5EDCFB5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5EA290B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1D97B0F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5F6C31A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4B958D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706FA37" w14:textId="77777777" w:rsidTr="00DB6C7E">
        <w:trPr>
          <w:trHeight w:val="255"/>
        </w:trPr>
        <w:tc>
          <w:tcPr>
            <w:tcW w:w="6663" w:type="dxa"/>
            <w:gridSpan w:val="2"/>
            <w:shd w:val="clear" w:color="000000" w:fill="FFFF00"/>
            <w:noWrap/>
            <w:vAlign w:val="bottom"/>
            <w:hideMark/>
          </w:tcPr>
          <w:p w14:paraId="2BE5597F"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18A72A0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w:t>
            </w:r>
          </w:p>
        </w:tc>
        <w:tc>
          <w:tcPr>
            <w:tcW w:w="1560" w:type="dxa"/>
            <w:shd w:val="clear" w:color="000000" w:fill="FFFF00"/>
            <w:noWrap/>
            <w:vAlign w:val="bottom"/>
            <w:hideMark/>
          </w:tcPr>
          <w:p w14:paraId="60039CD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5A5BA1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1E06B6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9853BF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75A3BA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BAEABF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617C25C" w14:textId="77777777" w:rsidTr="00DB6C7E">
        <w:trPr>
          <w:trHeight w:val="255"/>
        </w:trPr>
        <w:tc>
          <w:tcPr>
            <w:tcW w:w="898" w:type="dxa"/>
            <w:vAlign w:val="bottom"/>
            <w:hideMark/>
          </w:tcPr>
          <w:p w14:paraId="71B9FCA0"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071D6E81"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0F24FF6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w:t>
            </w:r>
          </w:p>
        </w:tc>
        <w:tc>
          <w:tcPr>
            <w:tcW w:w="1560" w:type="dxa"/>
            <w:noWrap/>
            <w:vAlign w:val="bottom"/>
            <w:hideMark/>
          </w:tcPr>
          <w:p w14:paraId="19665F7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76944A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C7B8E2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B08BBE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791CF84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76EF0C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42A0ED98" w14:textId="77777777" w:rsidTr="00DB6C7E">
        <w:trPr>
          <w:trHeight w:val="255"/>
        </w:trPr>
        <w:tc>
          <w:tcPr>
            <w:tcW w:w="898" w:type="dxa"/>
            <w:vAlign w:val="bottom"/>
            <w:hideMark/>
          </w:tcPr>
          <w:p w14:paraId="78880282"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14D5332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5219529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w:t>
            </w:r>
          </w:p>
        </w:tc>
        <w:tc>
          <w:tcPr>
            <w:tcW w:w="1560" w:type="dxa"/>
            <w:noWrap/>
            <w:vAlign w:val="bottom"/>
            <w:hideMark/>
          </w:tcPr>
          <w:p w14:paraId="30822D6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D143A8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C1742A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364340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362C5E4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F28FDE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98D1CB3" w14:textId="77777777" w:rsidTr="00DB6C7E">
        <w:trPr>
          <w:trHeight w:val="255"/>
        </w:trPr>
        <w:tc>
          <w:tcPr>
            <w:tcW w:w="6663" w:type="dxa"/>
            <w:gridSpan w:val="2"/>
            <w:shd w:val="clear" w:color="000000" w:fill="CCCCFF"/>
            <w:noWrap/>
            <w:vAlign w:val="bottom"/>
            <w:hideMark/>
          </w:tcPr>
          <w:p w14:paraId="32C7AAE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Aktivnost A100005 ZAŠTITA PRAVA NACIONALNIH MANJINA </w:t>
            </w:r>
          </w:p>
        </w:tc>
        <w:tc>
          <w:tcPr>
            <w:tcW w:w="1701" w:type="dxa"/>
            <w:shd w:val="clear" w:color="000000" w:fill="CCCCFF"/>
            <w:noWrap/>
            <w:vAlign w:val="bottom"/>
            <w:hideMark/>
          </w:tcPr>
          <w:p w14:paraId="30F4FD3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4.000,00</w:t>
            </w:r>
          </w:p>
        </w:tc>
        <w:tc>
          <w:tcPr>
            <w:tcW w:w="1560" w:type="dxa"/>
            <w:shd w:val="clear" w:color="000000" w:fill="CCCCFF"/>
            <w:noWrap/>
            <w:vAlign w:val="bottom"/>
            <w:hideMark/>
          </w:tcPr>
          <w:p w14:paraId="41A427B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51954CE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7B54D6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1676DC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67EBC48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ADE9F2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18EA084" w14:textId="77777777" w:rsidTr="00DB6C7E">
        <w:trPr>
          <w:trHeight w:val="255"/>
        </w:trPr>
        <w:tc>
          <w:tcPr>
            <w:tcW w:w="6663" w:type="dxa"/>
            <w:gridSpan w:val="2"/>
            <w:shd w:val="clear" w:color="000000" w:fill="FFFF00"/>
            <w:noWrap/>
            <w:vAlign w:val="bottom"/>
            <w:hideMark/>
          </w:tcPr>
          <w:p w14:paraId="2592BDF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098E9CC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4.000,00</w:t>
            </w:r>
          </w:p>
        </w:tc>
        <w:tc>
          <w:tcPr>
            <w:tcW w:w="1560" w:type="dxa"/>
            <w:shd w:val="clear" w:color="000000" w:fill="FFFF00"/>
            <w:noWrap/>
            <w:vAlign w:val="bottom"/>
            <w:hideMark/>
          </w:tcPr>
          <w:p w14:paraId="3F203A6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26E6F2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71AAA87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B0DEF1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209B1E8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9EFDA1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FA5E5DF" w14:textId="77777777" w:rsidTr="00DB6C7E">
        <w:trPr>
          <w:trHeight w:val="255"/>
        </w:trPr>
        <w:tc>
          <w:tcPr>
            <w:tcW w:w="898" w:type="dxa"/>
            <w:vAlign w:val="bottom"/>
            <w:hideMark/>
          </w:tcPr>
          <w:p w14:paraId="57B09AA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2D2ADDE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6090B4C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4.000,00</w:t>
            </w:r>
          </w:p>
        </w:tc>
        <w:tc>
          <w:tcPr>
            <w:tcW w:w="1560" w:type="dxa"/>
            <w:noWrap/>
            <w:vAlign w:val="bottom"/>
            <w:hideMark/>
          </w:tcPr>
          <w:p w14:paraId="2A74DEF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099551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7561F3C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9D2CBE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6E51AE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E45324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595337A6" w14:textId="77777777" w:rsidTr="00DB6C7E">
        <w:trPr>
          <w:trHeight w:val="255"/>
        </w:trPr>
        <w:tc>
          <w:tcPr>
            <w:tcW w:w="898" w:type="dxa"/>
            <w:vAlign w:val="bottom"/>
            <w:hideMark/>
          </w:tcPr>
          <w:p w14:paraId="6A7051F5"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72051BD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4908E56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4.000,00</w:t>
            </w:r>
          </w:p>
        </w:tc>
        <w:tc>
          <w:tcPr>
            <w:tcW w:w="1560" w:type="dxa"/>
            <w:noWrap/>
            <w:vAlign w:val="bottom"/>
            <w:hideMark/>
          </w:tcPr>
          <w:p w14:paraId="7555C7E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76E201A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766CB9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D9C80C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1804F28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0D8697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A5DE911" w14:textId="77777777" w:rsidTr="00DB6C7E">
        <w:trPr>
          <w:trHeight w:val="255"/>
        </w:trPr>
        <w:tc>
          <w:tcPr>
            <w:tcW w:w="6663" w:type="dxa"/>
            <w:gridSpan w:val="2"/>
            <w:shd w:val="clear" w:color="000000" w:fill="CCCCFF"/>
            <w:noWrap/>
            <w:vAlign w:val="bottom"/>
            <w:hideMark/>
          </w:tcPr>
          <w:p w14:paraId="688ABC5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A100006 TURISTIČKA ZAJEDNICA ČETIRI RIJEKE</w:t>
            </w:r>
          </w:p>
        </w:tc>
        <w:tc>
          <w:tcPr>
            <w:tcW w:w="1701" w:type="dxa"/>
            <w:shd w:val="clear" w:color="000000" w:fill="CCCCFF"/>
            <w:noWrap/>
            <w:vAlign w:val="bottom"/>
            <w:hideMark/>
          </w:tcPr>
          <w:p w14:paraId="2D6811B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w:t>
            </w:r>
          </w:p>
        </w:tc>
        <w:tc>
          <w:tcPr>
            <w:tcW w:w="1560" w:type="dxa"/>
            <w:shd w:val="clear" w:color="000000" w:fill="CCCCFF"/>
            <w:noWrap/>
            <w:vAlign w:val="bottom"/>
            <w:hideMark/>
          </w:tcPr>
          <w:p w14:paraId="0C7BCD6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0484C0C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3E4D85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D4BEB4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548DD7D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609E0CC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9E6089E" w14:textId="77777777" w:rsidTr="00DB6C7E">
        <w:trPr>
          <w:trHeight w:val="255"/>
        </w:trPr>
        <w:tc>
          <w:tcPr>
            <w:tcW w:w="6663" w:type="dxa"/>
            <w:gridSpan w:val="2"/>
            <w:shd w:val="clear" w:color="000000" w:fill="FFFF00"/>
            <w:noWrap/>
            <w:vAlign w:val="bottom"/>
            <w:hideMark/>
          </w:tcPr>
          <w:p w14:paraId="6FC30DC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28F4C55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w:t>
            </w:r>
          </w:p>
        </w:tc>
        <w:tc>
          <w:tcPr>
            <w:tcW w:w="1560" w:type="dxa"/>
            <w:shd w:val="clear" w:color="000000" w:fill="FFFF00"/>
            <w:noWrap/>
            <w:vAlign w:val="bottom"/>
            <w:hideMark/>
          </w:tcPr>
          <w:p w14:paraId="5143750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23EE0A0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7E04738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BD0137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886F8B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D0091C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9CE5EC0" w14:textId="77777777" w:rsidTr="00DB6C7E">
        <w:trPr>
          <w:trHeight w:val="255"/>
        </w:trPr>
        <w:tc>
          <w:tcPr>
            <w:tcW w:w="898" w:type="dxa"/>
            <w:vAlign w:val="bottom"/>
            <w:hideMark/>
          </w:tcPr>
          <w:p w14:paraId="28E55038"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00433E61"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2EBCAE0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6.000,00</w:t>
            </w:r>
          </w:p>
        </w:tc>
        <w:tc>
          <w:tcPr>
            <w:tcW w:w="1560" w:type="dxa"/>
            <w:noWrap/>
            <w:vAlign w:val="bottom"/>
            <w:hideMark/>
          </w:tcPr>
          <w:p w14:paraId="176D5BD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59696E1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CB2706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48E204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7B78A12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DCC185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7C36508A" w14:textId="77777777" w:rsidTr="00DB6C7E">
        <w:trPr>
          <w:trHeight w:val="255"/>
        </w:trPr>
        <w:tc>
          <w:tcPr>
            <w:tcW w:w="898" w:type="dxa"/>
            <w:vAlign w:val="bottom"/>
            <w:hideMark/>
          </w:tcPr>
          <w:p w14:paraId="7D15DED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4B12B7F2"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282790A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6.000,00</w:t>
            </w:r>
          </w:p>
        </w:tc>
        <w:tc>
          <w:tcPr>
            <w:tcW w:w="1560" w:type="dxa"/>
            <w:noWrap/>
            <w:vAlign w:val="bottom"/>
            <w:hideMark/>
          </w:tcPr>
          <w:p w14:paraId="10E583C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FFC4D3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D2B297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BE2CF6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73BE1C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F51B26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33C64B7" w14:textId="77777777" w:rsidTr="00DB6C7E">
        <w:trPr>
          <w:trHeight w:val="255"/>
        </w:trPr>
        <w:tc>
          <w:tcPr>
            <w:tcW w:w="6663" w:type="dxa"/>
            <w:gridSpan w:val="2"/>
            <w:shd w:val="clear" w:color="000000" w:fill="CCCCFF"/>
            <w:noWrap/>
            <w:vAlign w:val="bottom"/>
            <w:hideMark/>
          </w:tcPr>
          <w:p w14:paraId="4ABCBBA3"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Aktivnost A100008 FLAG ČETIRI RIJEKE </w:t>
            </w:r>
          </w:p>
        </w:tc>
        <w:tc>
          <w:tcPr>
            <w:tcW w:w="1701" w:type="dxa"/>
            <w:shd w:val="clear" w:color="000000" w:fill="CCCCFF"/>
            <w:noWrap/>
            <w:vAlign w:val="bottom"/>
            <w:hideMark/>
          </w:tcPr>
          <w:p w14:paraId="45773FA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w:t>
            </w:r>
          </w:p>
        </w:tc>
        <w:tc>
          <w:tcPr>
            <w:tcW w:w="1560" w:type="dxa"/>
            <w:shd w:val="clear" w:color="000000" w:fill="CCCCFF"/>
            <w:noWrap/>
            <w:vAlign w:val="bottom"/>
            <w:hideMark/>
          </w:tcPr>
          <w:p w14:paraId="0AD1783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0FD45E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F6E53D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692C15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3710BBF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1808C36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A680AF3" w14:textId="77777777" w:rsidTr="00DB6C7E">
        <w:trPr>
          <w:trHeight w:val="255"/>
        </w:trPr>
        <w:tc>
          <w:tcPr>
            <w:tcW w:w="6663" w:type="dxa"/>
            <w:gridSpan w:val="2"/>
            <w:shd w:val="clear" w:color="000000" w:fill="FFFF00"/>
            <w:noWrap/>
            <w:vAlign w:val="bottom"/>
            <w:hideMark/>
          </w:tcPr>
          <w:p w14:paraId="5EF0795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4A6C465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w:t>
            </w:r>
          </w:p>
        </w:tc>
        <w:tc>
          <w:tcPr>
            <w:tcW w:w="1560" w:type="dxa"/>
            <w:shd w:val="clear" w:color="000000" w:fill="FFFF00"/>
            <w:noWrap/>
            <w:vAlign w:val="bottom"/>
            <w:hideMark/>
          </w:tcPr>
          <w:p w14:paraId="36D4415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7DC75F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2FA71F4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9680C1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7A4764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B5AEDF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EDEE499" w14:textId="77777777" w:rsidTr="00DB6C7E">
        <w:trPr>
          <w:trHeight w:val="255"/>
        </w:trPr>
        <w:tc>
          <w:tcPr>
            <w:tcW w:w="898" w:type="dxa"/>
            <w:vAlign w:val="bottom"/>
            <w:hideMark/>
          </w:tcPr>
          <w:p w14:paraId="6478ED88"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0E3D71C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6642539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700,00</w:t>
            </w:r>
          </w:p>
        </w:tc>
        <w:tc>
          <w:tcPr>
            <w:tcW w:w="1560" w:type="dxa"/>
            <w:noWrap/>
            <w:vAlign w:val="bottom"/>
            <w:hideMark/>
          </w:tcPr>
          <w:p w14:paraId="198E2E4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7E9188B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036E68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536308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AF10F2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CDE152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3C86C797" w14:textId="77777777" w:rsidTr="00DB6C7E">
        <w:trPr>
          <w:trHeight w:val="255"/>
        </w:trPr>
        <w:tc>
          <w:tcPr>
            <w:tcW w:w="898" w:type="dxa"/>
            <w:vAlign w:val="bottom"/>
            <w:hideMark/>
          </w:tcPr>
          <w:p w14:paraId="17F46A1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1697E50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5C39249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700,00</w:t>
            </w:r>
          </w:p>
        </w:tc>
        <w:tc>
          <w:tcPr>
            <w:tcW w:w="1560" w:type="dxa"/>
            <w:noWrap/>
            <w:vAlign w:val="bottom"/>
            <w:hideMark/>
          </w:tcPr>
          <w:p w14:paraId="173E7F4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3A6151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5832F8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4C4102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0ACC9D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FC8FC6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14A912D9" w14:textId="77777777" w:rsidTr="00DB6C7E">
        <w:trPr>
          <w:trHeight w:val="255"/>
        </w:trPr>
        <w:tc>
          <w:tcPr>
            <w:tcW w:w="6663" w:type="dxa"/>
            <w:gridSpan w:val="2"/>
            <w:shd w:val="clear" w:color="000000" w:fill="CCCCFF"/>
            <w:noWrap/>
            <w:vAlign w:val="bottom"/>
            <w:hideMark/>
          </w:tcPr>
          <w:p w14:paraId="19A3C81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A100010 SRNAR D.O.O.</w:t>
            </w:r>
          </w:p>
        </w:tc>
        <w:tc>
          <w:tcPr>
            <w:tcW w:w="1701" w:type="dxa"/>
            <w:shd w:val="clear" w:color="000000" w:fill="CCCCFF"/>
            <w:noWrap/>
            <w:vAlign w:val="bottom"/>
            <w:hideMark/>
          </w:tcPr>
          <w:p w14:paraId="3B400B3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50.000,00</w:t>
            </w:r>
          </w:p>
        </w:tc>
        <w:tc>
          <w:tcPr>
            <w:tcW w:w="1560" w:type="dxa"/>
            <w:shd w:val="clear" w:color="000000" w:fill="CCCCFF"/>
            <w:noWrap/>
            <w:vAlign w:val="bottom"/>
            <w:hideMark/>
          </w:tcPr>
          <w:p w14:paraId="22FA6C2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C132E9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06EE3ED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7CED0FD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2D86DB7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99D5A9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73247B8" w14:textId="77777777" w:rsidTr="00DB6C7E">
        <w:trPr>
          <w:trHeight w:val="255"/>
        </w:trPr>
        <w:tc>
          <w:tcPr>
            <w:tcW w:w="6663" w:type="dxa"/>
            <w:gridSpan w:val="2"/>
            <w:shd w:val="clear" w:color="000000" w:fill="FFFF00"/>
            <w:noWrap/>
            <w:vAlign w:val="bottom"/>
            <w:hideMark/>
          </w:tcPr>
          <w:p w14:paraId="3544C6F4"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2A915A5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50.000,00</w:t>
            </w:r>
          </w:p>
        </w:tc>
        <w:tc>
          <w:tcPr>
            <w:tcW w:w="1560" w:type="dxa"/>
            <w:shd w:val="clear" w:color="000000" w:fill="FFFF00"/>
            <w:noWrap/>
            <w:vAlign w:val="bottom"/>
            <w:hideMark/>
          </w:tcPr>
          <w:p w14:paraId="2544152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FEB2BB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BF8E31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62C105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737BBB8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CD6601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3A632DC" w14:textId="77777777" w:rsidTr="00DB6C7E">
        <w:trPr>
          <w:trHeight w:val="255"/>
        </w:trPr>
        <w:tc>
          <w:tcPr>
            <w:tcW w:w="898" w:type="dxa"/>
            <w:vAlign w:val="bottom"/>
            <w:hideMark/>
          </w:tcPr>
          <w:p w14:paraId="5EF6628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2D2F3C5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082AF19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50.000,00</w:t>
            </w:r>
          </w:p>
        </w:tc>
        <w:tc>
          <w:tcPr>
            <w:tcW w:w="1560" w:type="dxa"/>
            <w:noWrap/>
            <w:vAlign w:val="bottom"/>
            <w:hideMark/>
          </w:tcPr>
          <w:p w14:paraId="7283A7E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FCCB4D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B425BD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BCB439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FECDFE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D5792C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473FDC1D" w14:textId="77777777" w:rsidTr="00DB6C7E">
        <w:trPr>
          <w:trHeight w:val="255"/>
        </w:trPr>
        <w:tc>
          <w:tcPr>
            <w:tcW w:w="898" w:type="dxa"/>
            <w:vAlign w:val="bottom"/>
            <w:hideMark/>
          </w:tcPr>
          <w:p w14:paraId="69F9EA9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33A9F72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1A7A770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50.000,00</w:t>
            </w:r>
          </w:p>
        </w:tc>
        <w:tc>
          <w:tcPr>
            <w:tcW w:w="1560" w:type="dxa"/>
            <w:noWrap/>
            <w:vAlign w:val="bottom"/>
            <w:hideMark/>
          </w:tcPr>
          <w:p w14:paraId="6734BFF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DB5A66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CBD62F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88A2AF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7A031F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7A95C1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1AE69172" w14:textId="77777777" w:rsidTr="00DB6C7E">
        <w:trPr>
          <w:trHeight w:val="255"/>
        </w:trPr>
        <w:tc>
          <w:tcPr>
            <w:tcW w:w="6663" w:type="dxa"/>
            <w:gridSpan w:val="2"/>
            <w:shd w:val="clear" w:color="000000" w:fill="9999FF"/>
            <w:noWrap/>
            <w:vAlign w:val="bottom"/>
            <w:hideMark/>
          </w:tcPr>
          <w:p w14:paraId="77EC2FFB"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1001 REDOVNI PROGRAM OSNOVNO ŠKOLSKOG OBRAZOVANJA</w:t>
            </w:r>
          </w:p>
        </w:tc>
        <w:tc>
          <w:tcPr>
            <w:tcW w:w="1701" w:type="dxa"/>
            <w:shd w:val="clear" w:color="000000" w:fill="9999FF"/>
            <w:noWrap/>
            <w:vAlign w:val="bottom"/>
            <w:hideMark/>
          </w:tcPr>
          <w:p w14:paraId="3AF99C2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9999FF"/>
            <w:noWrap/>
            <w:vAlign w:val="bottom"/>
            <w:hideMark/>
          </w:tcPr>
          <w:p w14:paraId="14E87AA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35B552F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083DD8A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47AE4F1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051D3B4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4D784B1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CD4F5EB" w14:textId="77777777" w:rsidTr="00DB6C7E">
        <w:trPr>
          <w:trHeight w:val="255"/>
        </w:trPr>
        <w:tc>
          <w:tcPr>
            <w:tcW w:w="6663" w:type="dxa"/>
            <w:gridSpan w:val="2"/>
            <w:shd w:val="clear" w:color="000000" w:fill="CCCCFF"/>
            <w:noWrap/>
            <w:vAlign w:val="bottom"/>
            <w:hideMark/>
          </w:tcPr>
          <w:p w14:paraId="1A668A33"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A100001 REDOVNI PROGRAM OSNOVNOŠKOLSKOG OBRAZOVANJA</w:t>
            </w:r>
          </w:p>
        </w:tc>
        <w:tc>
          <w:tcPr>
            <w:tcW w:w="1701" w:type="dxa"/>
            <w:shd w:val="clear" w:color="000000" w:fill="CCCCFF"/>
            <w:noWrap/>
            <w:vAlign w:val="bottom"/>
            <w:hideMark/>
          </w:tcPr>
          <w:p w14:paraId="6AD07A7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CCCCFF"/>
            <w:noWrap/>
            <w:vAlign w:val="bottom"/>
            <w:hideMark/>
          </w:tcPr>
          <w:p w14:paraId="5AF6894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EFC900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A2D46D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6035C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3A09357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E54232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F17C7CA" w14:textId="77777777" w:rsidTr="00DB6C7E">
        <w:trPr>
          <w:trHeight w:val="255"/>
        </w:trPr>
        <w:tc>
          <w:tcPr>
            <w:tcW w:w="6663" w:type="dxa"/>
            <w:gridSpan w:val="2"/>
            <w:shd w:val="clear" w:color="000000" w:fill="FFFF00"/>
            <w:noWrap/>
            <w:vAlign w:val="bottom"/>
            <w:hideMark/>
          </w:tcPr>
          <w:p w14:paraId="20EB0A0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73ED216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FFFF00"/>
            <w:noWrap/>
            <w:vAlign w:val="bottom"/>
            <w:hideMark/>
          </w:tcPr>
          <w:p w14:paraId="6B26A13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402A08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3D633A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B87DC1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612489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677056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DE2FEA2" w14:textId="77777777" w:rsidTr="00DB6C7E">
        <w:trPr>
          <w:trHeight w:val="255"/>
        </w:trPr>
        <w:tc>
          <w:tcPr>
            <w:tcW w:w="898" w:type="dxa"/>
            <w:vAlign w:val="bottom"/>
            <w:hideMark/>
          </w:tcPr>
          <w:p w14:paraId="4E587C21"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339EDF9F"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70F5A43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60" w:type="dxa"/>
            <w:noWrap/>
            <w:vAlign w:val="bottom"/>
            <w:hideMark/>
          </w:tcPr>
          <w:p w14:paraId="1AAA8AF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BA1A7E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3B32D0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BD30C6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5A90BC3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D91652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7BE04E8E" w14:textId="77777777" w:rsidTr="00DB6C7E">
        <w:trPr>
          <w:trHeight w:val="255"/>
        </w:trPr>
        <w:tc>
          <w:tcPr>
            <w:tcW w:w="898" w:type="dxa"/>
            <w:vAlign w:val="bottom"/>
            <w:hideMark/>
          </w:tcPr>
          <w:p w14:paraId="184F68CB"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36</w:t>
            </w:r>
          </w:p>
        </w:tc>
        <w:tc>
          <w:tcPr>
            <w:tcW w:w="5765" w:type="dxa"/>
            <w:vAlign w:val="bottom"/>
            <w:hideMark/>
          </w:tcPr>
          <w:p w14:paraId="3973E25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Pomoći dane u inozemstvo i unutar općeg proračuna</w:t>
            </w:r>
          </w:p>
        </w:tc>
        <w:tc>
          <w:tcPr>
            <w:tcW w:w="1701" w:type="dxa"/>
            <w:noWrap/>
            <w:vAlign w:val="bottom"/>
            <w:hideMark/>
          </w:tcPr>
          <w:p w14:paraId="2DBF6FC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60" w:type="dxa"/>
            <w:noWrap/>
            <w:vAlign w:val="bottom"/>
            <w:hideMark/>
          </w:tcPr>
          <w:p w14:paraId="24304AB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BAFEA8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6C5543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B3DE40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060E28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FDEA80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052D2F2A" w14:textId="77777777" w:rsidTr="00DB6C7E">
        <w:trPr>
          <w:trHeight w:val="255"/>
        </w:trPr>
        <w:tc>
          <w:tcPr>
            <w:tcW w:w="6663" w:type="dxa"/>
            <w:gridSpan w:val="2"/>
            <w:shd w:val="clear" w:color="000000" w:fill="9999FF"/>
            <w:noWrap/>
            <w:vAlign w:val="bottom"/>
            <w:hideMark/>
          </w:tcPr>
          <w:p w14:paraId="6732AB20"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1001 SUBVENCIJE</w:t>
            </w:r>
          </w:p>
        </w:tc>
        <w:tc>
          <w:tcPr>
            <w:tcW w:w="1701" w:type="dxa"/>
            <w:shd w:val="clear" w:color="000000" w:fill="9999FF"/>
            <w:noWrap/>
            <w:vAlign w:val="bottom"/>
            <w:hideMark/>
          </w:tcPr>
          <w:p w14:paraId="1DDBC91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25.000,00</w:t>
            </w:r>
          </w:p>
        </w:tc>
        <w:tc>
          <w:tcPr>
            <w:tcW w:w="1560" w:type="dxa"/>
            <w:shd w:val="clear" w:color="000000" w:fill="9999FF"/>
            <w:noWrap/>
            <w:vAlign w:val="bottom"/>
            <w:hideMark/>
          </w:tcPr>
          <w:p w14:paraId="13BF12E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24444E8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6B85767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7A1FBDB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2EBE6F7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5AC6516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618139AB" w14:textId="77777777" w:rsidTr="00DB6C7E">
        <w:trPr>
          <w:trHeight w:val="255"/>
        </w:trPr>
        <w:tc>
          <w:tcPr>
            <w:tcW w:w="6663" w:type="dxa"/>
            <w:gridSpan w:val="2"/>
            <w:shd w:val="clear" w:color="000000" w:fill="CCCCFF"/>
            <w:noWrap/>
            <w:vAlign w:val="bottom"/>
            <w:hideMark/>
          </w:tcPr>
          <w:p w14:paraId="31771CD3"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A100001 POTPORA POLJOPRIVREDNICIMA</w:t>
            </w:r>
          </w:p>
        </w:tc>
        <w:tc>
          <w:tcPr>
            <w:tcW w:w="1701" w:type="dxa"/>
            <w:shd w:val="clear" w:color="000000" w:fill="CCCCFF"/>
            <w:noWrap/>
            <w:vAlign w:val="bottom"/>
            <w:hideMark/>
          </w:tcPr>
          <w:p w14:paraId="419997D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60" w:type="dxa"/>
            <w:shd w:val="clear" w:color="000000" w:fill="CCCCFF"/>
            <w:noWrap/>
            <w:vAlign w:val="bottom"/>
            <w:hideMark/>
          </w:tcPr>
          <w:p w14:paraId="3C627D4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296DD24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528EFC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E841E3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6D879A9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6435E3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1EC0198" w14:textId="77777777" w:rsidTr="00DB6C7E">
        <w:trPr>
          <w:trHeight w:val="255"/>
        </w:trPr>
        <w:tc>
          <w:tcPr>
            <w:tcW w:w="6663" w:type="dxa"/>
            <w:gridSpan w:val="2"/>
            <w:shd w:val="clear" w:color="000000" w:fill="FFFF00"/>
            <w:noWrap/>
            <w:vAlign w:val="bottom"/>
            <w:hideMark/>
          </w:tcPr>
          <w:p w14:paraId="358E33FB"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00"/>
            <w:noWrap/>
            <w:vAlign w:val="bottom"/>
            <w:hideMark/>
          </w:tcPr>
          <w:p w14:paraId="2B6CFC6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60" w:type="dxa"/>
            <w:shd w:val="clear" w:color="000000" w:fill="FFFF00"/>
            <w:noWrap/>
            <w:vAlign w:val="bottom"/>
            <w:hideMark/>
          </w:tcPr>
          <w:p w14:paraId="0F1AC0B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05F53F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425FD4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071997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1119C89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532336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6D2B27EF" w14:textId="77777777" w:rsidTr="00DB6C7E">
        <w:trPr>
          <w:trHeight w:val="255"/>
        </w:trPr>
        <w:tc>
          <w:tcPr>
            <w:tcW w:w="898" w:type="dxa"/>
            <w:vAlign w:val="bottom"/>
            <w:hideMark/>
          </w:tcPr>
          <w:p w14:paraId="2605D6A6"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49085B2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609D872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20.000,00</w:t>
            </w:r>
          </w:p>
        </w:tc>
        <w:tc>
          <w:tcPr>
            <w:tcW w:w="1560" w:type="dxa"/>
            <w:noWrap/>
            <w:vAlign w:val="bottom"/>
            <w:hideMark/>
          </w:tcPr>
          <w:p w14:paraId="16571F3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7563DD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28FB41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DFD367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061F581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B830A3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0C7BCED0" w14:textId="77777777" w:rsidTr="00DB6C7E">
        <w:trPr>
          <w:trHeight w:val="255"/>
        </w:trPr>
        <w:tc>
          <w:tcPr>
            <w:tcW w:w="898" w:type="dxa"/>
            <w:vAlign w:val="bottom"/>
            <w:hideMark/>
          </w:tcPr>
          <w:p w14:paraId="2BA7DAC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lastRenderedPageBreak/>
              <w:t>35</w:t>
            </w:r>
          </w:p>
        </w:tc>
        <w:tc>
          <w:tcPr>
            <w:tcW w:w="5765" w:type="dxa"/>
            <w:vAlign w:val="bottom"/>
            <w:hideMark/>
          </w:tcPr>
          <w:p w14:paraId="618023B5"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Subvencije</w:t>
            </w:r>
          </w:p>
        </w:tc>
        <w:tc>
          <w:tcPr>
            <w:tcW w:w="1701" w:type="dxa"/>
            <w:noWrap/>
            <w:vAlign w:val="bottom"/>
            <w:hideMark/>
          </w:tcPr>
          <w:p w14:paraId="0BE6D1C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20.000,00</w:t>
            </w:r>
          </w:p>
        </w:tc>
        <w:tc>
          <w:tcPr>
            <w:tcW w:w="1560" w:type="dxa"/>
            <w:noWrap/>
            <w:vAlign w:val="bottom"/>
            <w:hideMark/>
          </w:tcPr>
          <w:p w14:paraId="310AEF9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B96A9C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DFC386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00C534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33E2D94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0B64B8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30958E1B" w14:textId="77777777" w:rsidTr="00DB6C7E">
        <w:trPr>
          <w:trHeight w:val="255"/>
        </w:trPr>
        <w:tc>
          <w:tcPr>
            <w:tcW w:w="6663" w:type="dxa"/>
            <w:gridSpan w:val="2"/>
            <w:shd w:val="clear" w:color="000000" w:fill="CCCCFF"/>
            <w:noWrap/>
            <w:vAlign w:val="bottom"/>
            <w:hideMark/>
          </w:tcPr>
          <w:p w14:paraId="04B9BC7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A100003 BRIGA O ŽIVOTINJAMA</w:t>
            </w:r>
          </w:p>
        </w:tc>
        <w:tc>
          <w:tcPr>
            <w:tcW w:w="1701" w:type="dxa"/>
            <w:shd w:val="clear" w:color="000000" w:fill="CCCCFF"/>
            <w:noWrap/>
            <w:vAlign w:val="bottom"/>
            <w:hideMark/>
          </w:tcPr>
          <w:p w14:paraId="647FA58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60" w:type="dxa"/>
            <w:shd w:val="clear" w:color="000000" w:fill="CCCCFF"/>
            <w:noWrap/>
            <w:vAlign w:val="bottom"/>
            <w:hideMark/>
          </w:tcPr>
          <w:p w14:paraId="0FFD06E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8FE98D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5A3B6B6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493C72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244BE54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EA6D06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A043C49" w14:textId="77777777" w:rsidTr="00DB6C7E">
        <w:trPr>
          <w:trHeight w:val="255"/>
        </w:trPr>
        <w:tc>
          <w:tcPr>
            <w:tcW w:w="6663" w:type="dxa"/>
            <w:gridSpan w:val="2"/>
            <w:shd w:val="clear" w:color="000000" w:fill="FFFF00"/>
            <w:noWrap/>
            <w:vAlign w:val="bottom"/>
            <w:hideMark/>
          </w:tcPr>
          <w:p w14:paraId="74796C5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713EFB5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60" w:type="dxa"/>
            <w:shd w:val="clear" w:color="000000" w:fill="FFFF00"/>
            <w:noWrap/>
            <w:vAlign w:val="bottom"/>
            <w:hideMark/>
          </w:tcPr>
          <w:p w14:paraId="183DCEA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62E2C4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4661F9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CD70F1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169DAE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4FF1CE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613235AA" w14:textId="77777777" w:rsidTr="00DB6C7E">
        <w:trPr>
          <w:trHeight w:val="255"/>
        </w:trPr>
        <w:tc>
          <w:tcPr>
            <w:tcW w:w="898" w:type="dxa"/>
            <w:vAlign w:val="bottom"/>
            <w:hideMark/>
          </w:tcPr>
          <w:p w14:paraId="2F896DC0"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46441F30"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3E6D565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w:t>
            </w:r>
          </w:p>
        </w:tc>
        <w:tc>
          <w:tcPr>
            <w:tcW w:w="1560" w:type="dxa"/>
            <w:noWrap/>
            <w:vAlign w:val="bottom"/>
            <w:hideMark/>
          </w:tcPr>
          <w:p w14:paraId="03973D8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5C1F19C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02E10E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24AA38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46FCAA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FBD6E0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34981E5E" w14:textId="77777777" w:rsidTr="00DB6C7E">
        <w:trPr>
          <w:trHeight w:val="255"/>
        </w:trPr>
        <w:tc>
          <w:tcPr>
            <w:tcW w:w="898" w:type="dxa"/>
            <w:vAlign w:val="bottom"/>
            <w:hideMark/>
          </w:tcPr>
          <w:p w14:paraId="5E41AD0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1897991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0AD9065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5.000,00</w:t>
            </w:r>
          </w:p>
        </w:tc>
        <w:tc>
          <w:tcPr>
            <w:tcW w:w="1560" w:type="dxa"/>
            <w:noWrap/>
            <w:vAlign w:val="bottom"/>
            <w:hideMark/>
          </w:tcPr>
          <w:p w14:paraId="42D5CCB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F1A70E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46A162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4E08D8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35A2C9E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127F2B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7ED031BD" w14:textId="77777777" w:rsidTr="00DB6C7E">
        <w:trPr>
          <w:trHeight w:val="255"/>
        </w:trPr>
        <w:tc>
          <w:tcPr>
            <w:tcW w:w="6663" w:type="dxa"/>
            <w:gridSpan w:val="2"/>
            <w:shd w:val="clear" w:color="000000" w:fill="9999FF"/>
            <w:noWrap/>
            <w:vAlign w:val="bottom"/>
            <w:hideMark/>
          </w:tcPr>
          <w:p w14:paraId="4AD1D09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1001 PROMICANJE RAZVOJA TURIZMA</w:t>
            </w:r>
          </w:p>
        </w:tc>
        <w:tc>
          <w:tcPr>
            <w:tcW w:w="1701" w:type="dxa"/>
            <w:shd w:val="clear" w:color="000000" w:fill="9999FF"/>
            <w:noWrap/>
            <w:vAlign w:val="bottom"/>
            <w:hideMark/>
          </w:tcPr>
          <w:p w14:paraId="6E3C25E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60" w:type="dxa"/>
            <w:shd w:val="clear" w:color="000000" w:fill="9999FF"/>
            <w:noWrap/>
            <w:vAlign w:val="bottom"/>
            <w:hideMark/>
          </w:tcPr>
          <w:p w14:paraId="1486916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0984830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3BA31A8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7B3E74D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2615C30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2BE8033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9A3B4AE" w14:textId="77777777" w:rsidTr="00DB6C7E">
        <w:trPr>
          <w:trHeight w:val="255"/>
        </w:trPr>
        <w:tc>
          <w:tcPr>
            <w:tcW w:w="6663" w:type="dxa"/>
            <w:gridSpan w:val="2"/>
            <w:shd w:val="clear" w:color="000000" w:fill="CCCCFF"/>
            <w:noWrap/>
            <w:vAlign w:val="bottom"/>
            <w:hideMark/>
          </w:tcPr>
          <w:p w14:paraId="14111AE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Kapitalni projekt K100001 TURISTIČKO SPORTSKI CENTAR </w:t>
            </w:r>
          </w:p>
        </w:tc>
        <w:tc>
          <w:tcPr>
            <w:tcW w:w="1701" w:type="dxa"/>
            <w:shd w:val="clear" w:color="000000" w:fill="CCCCFF"/>
            <w:noWrap/>
            <w:vAlign w:val="bottom"/>
            <w:hideMark/>
          </w:tcPr>
          <w:p w14:paraId="6F427B9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60" w:type="dxa"/>
            <w:shd w:val="clear" w:color="000000" w:fill="CCCCFF"/>
            <w:noWrap/>
            <w:vAlign w:val="bottom"/>
            <w:hideMark/>
          </w:tcPr>
          <w:p w14:paraId="648B4D7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4F283F6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561606F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616582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42406D8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CB728C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7C0549B" w14:textId="77777777" w:rsidTr="00DB6C7E">
        <w:trPr>
          <w:trHeight w:val="255"/>
        </w:trPr>
        <w:tc>
          <w:tcPr>
            <w:tcW w:w="6663" w:type="dxa"/>
            <w:gridSpan w:val="2"/>
            <w:shd w:val="clear" w:color="000000" w:fill="FFFF00"/>
            <w:noWrap/>
            <w:vAlign w:val="bottom"/>
            <w:hideMark/>
          </w:tcPr>
          <w:p w14:paraId="78574A0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47BEFD8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60" w:type="dxa"/>
            <w:shd w:val="clear" w:color="000000" w:fill="FFFF00"/>
            <w:noWrap/>
            <w:vAlign w:val="bottom"/>
            <w:hideMark/>
          </w:tcPr>
          <w:p w14:paraId="0511E75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AE585C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724AA09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400F8D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2456F40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6DB57B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925C82E" w14:textId="77777777" w:rsidTr="00DB6C7E">
        <w:trPr>
          <w:trHeight w:val="255"/>
        </w:trPr>
        <w:tc>
          <w:tcPr>
            <w:tcW w:w="898" w:type="dxa"/>
            <w:vAlign w:val="bottom"/>
            <w:hideMark/>
          </w:tcPr>
          <w:p w14:paraId="487A8B56"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20403198"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59BB556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20.000,00</w:t>
            </w:r>
          </w:p>
        </w:tc>
        <w:tc>
          <w:tcPr>
            <w:tcW w:w="1560" w:type="dxa"/>
            <w:noWrap/>
            <w:vAlign w:val="bottom"/>
            <w:hideMark/>
          </w:tcPr>
          <w:p w14:paraId="02C851A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59F1F39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21C073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84C808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9EC58F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B1E015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3957677D" w14:textId="77777777" w:rsidTr="00DB6C7E">
        <w:trPr>
          <w:trHeight w:val="255"/>
        </w:trPr>
        <w:tc>
          <w:tcPr>
            <w:tcW w:w="898" w:type="dxa"/>
            <w:vAlign w:val="bottom"/>
            <w:hideMark/>
          </w:tcPr>
          <w:p w14:paraId="397D96CE"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220F2DB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3B586C0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20.000,00</w:t>
            </w:r>
          </w:p>
        </w:tc>
        <w:tc>
          <w:tcPr>
            <w:tcW w:w="1560" w:type="dxa"/>
            <w:noWrap/>
            <w:vAlign w:val="bottom"/>
            <w:hideMark/>
          </w:tcPr>
          <w:p w14:paraId="4A3590D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401DCA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67A98A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83F426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DE2DC9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335FDD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2FD7173" w14:textId="77777777" w:rsidTr="00DB6C7E">
        <w:trPr>
          <w:trHeight w:val="255"/>
        </w:trPr>
        <w:tc>
          <w:tcPr>
            <w:tcW w:w="6663" w:type="dxa"/>
            <w:gridSpan w:val="2"/>
            <w:shd w:val="clear" w:color="000000" w:fill="CCCCFF"/>
            <w:noWrap/>
            <w:vAlign w:val="bottom"/>
            <w:hideMark/>
          </w:tcPr>
          <w:p w14:paraId="6929E61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K100002 PUSTOLOVNI TURIZAM</w:t>
            </w:r>
          </w:p>
        </w:tc>
        <w:tc>
          <w:tcPr>
            <w:tcW w:w="1701" w:type="dxa"/>
            <w:shd w:val="clear" w:color="000000" w:fill="CCCCFF"/>
            <w:noWrap/>
            <w:vAlign w:val="bottom"/>
            <w:hideMark/>
          </w:tcPr>
          <w:p w14:paraId="076D360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CCCCFF"/>
            <w:noWrap/>
            <w:vAlign w:val="bottom"/>
            <w:hideMark/>
          </w:tcPr>
          <w:p w14:paraId="03BFA34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9E7E61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0072A72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4983F9E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6717189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7C173FF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0124550" w14:textId="77777777" w:rsidTr="00DB6C7E">
        <w:trPr>
          <w:trHeight w:val="255"/>
        </w:trPr>
        <w:tc>
          <w:tcPr>
            <w:tcW w:w="6663" w:type="dxa"/>
            <w:gridSpan w:val="2"/>
            <w:shd w:val="clear" w:color="000000" w:fill="FFFF00"/>
            <w:noWrap/>
            <w:vAlign w:val="bottom"/>
            <w:hideMark/>
          </w:tcPr>
          <w:p w14:paraId="6FF5FB5A"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4AB89CD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FFFF00"/>
            <w:noWrap/>
            <w:vAlign w:val="bottom"/>
            <w:hideMark/>
          </w:tcPr>
          <w:p w14:paraId="2765A25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112EE2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E48221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051B6B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19DB32F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93E24B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576CCD7" w14:textId="77777777" w:rsidTr="00DB6C7E">
        <w:trPr>
          <w:trHeight w:val="255"/>
        </w:trPr>
        <w:tc>
          <w:tcPr>
            <w:tcW w:w="898" w:type="dxa"/>
            <w:vAlign w:val="bottom"/>
            <w:hideMark/>
          </w:tcPr>
          <w:p w14:paraId="47F9CB94"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5503CB7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0DA1D19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60" w:type="dxa"/>
            <w:noWrap/>
            <w:vAlign w:val="bottom"/>
            <w:hideMark/>
          </w:tcPr>
          <w:p w14:paraId="13F1CE7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E8A91C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5087F3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205A36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7D5B276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D04352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06635EDC" w14:textId="77777777" w:rsidTr="00DB6C7E">
        <w:trPr>
          <w:trHeight w:val="255"/>
        </w:trPr>
        <w:tc>
          <w:tcPr>
            <w:tcW w:w="898" w:type="dxa"/>
            <w:vAlign w:val="bottom"/>
            <w:hideMark/>
          </w:tcPr>
          <w:p w14:paraId="099D212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6C0CE4B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45AE8E9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60" w:type="dxa"/>
            <w:noWrap/>
            <w:vAlign w:val="bottom"/>
            <w:hideMark/>
          </w:tcPr>
          <w:p w14:paraId="54A09EC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0F912E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E5758D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7F76AD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9CBCD2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A89E00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58ACD83" w14:textId="77777777" w:rsidTr="00DB6C7E">
        <w:trPr>
          <w:trHeight w:val="255"/>
        </w:trPr>
        <w:tc>
          <w:tcPr>
            <w:tcW w:w="6663" w:type="dxa"/>
            <w:gridSpan w:val="2"/>
            <w:shd w:val="clear" w:color="000000" w:fill="9999FF"/>
            <w:noWrap/>
            <w:vAlign w:val="bottom"/>
            <w:hideMark/>
          </w:tcPr>
          <w:p w14:paraId="2D3ABEE4"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1001 PROSTORNI PLANOVI</w:t>
            </w:r>
          </w:p>
        </w:tc>
        <w:tc>
          <w:tcPr>
            <w:tcW w:w="1701" w:type="dxa"/>
            <w:shd w:val="clear" w:color="000000" w:fill="9999FF"/>
            <w:noWrap/>
            <w:vAlign w:val="bottom"/>
            <w:hideMark/>
          </w:tcPr>
          <w:p w14:paraId="41BA07A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13.000,00</w:t>
            </w:r>
          </w:p>
        </w:tc>
        <w:tc>
          <w:tcPr>
            <w:tcW w:w="1560" w:type="dxa"/>
            <w:shd w:val="clear" w:color="000000" w:fill="9999FF"/>
            <w:noWrap/>
            <w:vAlign w:val="bottom"/>
            <w:hideMark/>
          </w:tcPr>
          <w:p w14:paraId="18C518F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5C5BA08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422980D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4D402A8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31ACF50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5341FCC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6E9D54C4" w14:textId="77777777" w:rsidTr="00DB6C7E">
        <w:trPr>
          <w:trHeight w:val="255"/>
        </w:trPr>
        <w:tc>
          <w:tcPr>
            <w:tcW w:w="6663" w:type="dxa"/>
            <w:gridSpan w:val="2"/>
            <w:shd w:val="clear" w:color="000000" w:fill="CCCCFF"/>
            <w:noWrap/>
            <w:vAlign w:val="bottom"/>
            <w:hideMark/>
          </w:tcPr>
          <w:p w14:paraId="58FADA0E"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A100004 GEODETSKO - KATASTARSKE USLUGE</w:t>
            </w:r>
          </w:p>
        </w:tc>
        <w:tc>
          <w:tcPr>
            <w:tcW w:w="1701" w:type="dxa"/>
            <w:shd w:val="clear" w:color="000000" w:fill="CCCCFF"/>
            <w:noWrap/>
            <w:vAlign w:val="bottom"/>
            <w:hideMark/>
          </w:tcPr>
          <w:p w14:paraId="2A8C1F2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w:t>
            </w:r>
          </w:p>
        </w:tc>
        <w:tc>
          <w:tcPr>
            <w:tcW w:w="1560" w:type="dxa"/>
            <w:shd w:val="clear" w:color="000000" w:fill="CCCCFF"/>
            <w:noWrap/>
            <w:vAlign w:val="bottom"/>
            <w:hideMark/>
          </w:tcPr>
          <w:p w14:paraId="5C9413B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7C5AA6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525FC9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D5907C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2B8C109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766677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3164BDA" w14:textId="77777777" w:rsidTr="00DB6C7E">
        <w:trPr>
          <w:trHeight w:val="255"/>
        </w:trPr>
        <w:tc>
          <w:tcPr>
            <w:tcW w:w="6663" w:type="dxa"/>
            <w:gridSpan w:val="2"/>
            <w:shd w:val="clear" w:color="000000" w:fill="FFFF00"/>
            <w:noWrap/>
            <w:vAlign w:val="bottom"/>
            <w:hideMark/>
          </w:tcPr>
          <w:p w14:paraId="24C9D70B"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3.2. Vlastiti prihodi</w:t>
            </w:r>
          </w:p>
        </w:tc>
        <w:tc>
          <w:tcPr>
            <w:tcW w:w="1701" w:type="dxa"/>
            <w:shd w:val="clear" w:color="000000" w:fill="FFFF00"/>
            <w:noWrap/>
            <w:vAlign w:val="bottom"/>
            <w:hideMark/>
          </w:tcPr>
          <w:p w14:paraId="6E4B93F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w:t>
            </w:r>
          </w:p>
        </w:tc>
        <w:tc>
          <w:tcPr>
            <w:tcW w:w="1560" w:type="dxa"/>
            <w:shd w:val="clear" w:color="000000" w:fill="FFFF00"/>
            <w:noWrap/>
            <w:vAlign w:val="bottom"/>
            <w:hideMark/>
          </w:tcPr>
          <w:p w14:paraId="6477614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2DD0F1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5995ED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7D93F3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145C0A2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9FDA7A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0914845" w14:textId="77777777" w:rsidTr="00DB6C7E">
        <w:trPr>
          <w:trHeight w:val="255"/>
        </w:trPr>
        <w:tc>
          <w:tcPr>
            <w:tcW w:w="898" w:type="dxa"/>
            <w:vAlign w:val="bottom"/>
            <w:hideMark/>
          </w:tcPr>
          <w:p w14:paraId="09689FEC"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0DCBDD48"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60F4D4A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w:t>
            </w:r>
          </w:p>
        </w:tc>
        <w:tc>
          <w:tcPr>
            <w:tcW w:w="1560" w:type="dxa"/>
            <w:noWrap/>
            <w:vAlign w:val="bottom"/>
            <w:hideMark/>
          </w:tcPr>
          <w:p w14:paraId="2B8E325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92F045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BC615F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945331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5EC6DAF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DCA2F9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26F3EFC5" w14:textId="77777777" w:rsidTr="00DB6C7E">
        <w:trPr>
          <w:trHeight w:val="255"/>
        </w:trPr>
        <w:tc>
          <w:tcPr>
            <w:tcW w:w="898" w:type="dxa"/>
            <w:vAlign w:val="bottom"/>
            <w:hideMark/>
          </w:tcPr>
          <w:p w14:paraId="008E3552"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6AA02B6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1DAD28F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w:t>
            </w:r>
          </w:p>
        </w:tc>
        <w:tc>
          <w:tcPr>
            <w:tcW w:w="1560" w:type="dxa"/>
            <w:noWrap/>
            <w:vAlign w:val="bottom"/>
            <w:hideMark/>
          </w:tcPr>
          <w:p w14:paraId="1709734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0986C0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275C87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B999C9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1F17ED6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3FC090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566B67FB" w14:textId="77777777" w:rsidTr="00DB6C7E">
        <w:trPr>
          <w:trHeight w:val="255"/>
        </w:trPr>
        <w:tc>
          <w:tcPr>
            <w:tcW w:w="6663" w:type="dxa"/>
            <w:gridSpan w:val="2"/>
            <w:shd w:val="clear" w:color="000000" w:fill="CCCCFF"/>
            <w:noWrap/>
            <w:vAlign w:val="bottom"/>
            <w:hideMark/>
          </w:tcPr>
          <w:p w14:paraId="77422D4F"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Tekući projekt T100003 PROSTORNI PLAN</w:t>
            </w:r>
          </w:p>
        </w:tc>
        <w:tc>
          <w:tcPr>
            <w:tcW w:w="1701" w:type="dxa"/>
            <w:shd w:val="clear" w:color="000000" w:fill="CCCCFF"/>
            <w:noWrap/>
            <w:vAlign w:val="bottom"/>
            <w:hideMark/>
          </w:tcPr>
          <w:p w14:paraId="40D11A3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CCCCFF"/>
            <w:noWrap/>
            <w:vAlign w:val="bottom"/>
            <w:hideMark/>
          </w:tcPr>
          <w:p w14:paraId="30E8C81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D51E99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A7AEC4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8C7DA2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0607F89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7AD848B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64F94BF1" w14:textId="77777777" w:rsidTr="00DB6C7E">
        <w:trPr>
          <w:trHeight w:val="255"/>
        </w:trPr>
        <w:tc>
          <w:tcPr>
            <w:tcW w:w="6663" w:type="dxa"/>
            <w:gridSpan w:val="2"/>
            <w:shd w:val="clear" w:color="000000" w:fill="FFFF00"/>
            <w:noWrap/>
            <w:vAlign w:val="bottom"/>
            <w:hideMark/>
          </w:tcPr>
          <w:p w14:paraId="7180E29F"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7882D0D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60" w:type="dxa"/>
            <w:shd w:val="clear" w:color="000000" w:fill="FFFF00"/>
            <w:noWrap/>
            <w:vAlign w:val="bottom"/>
            <w:hideMark/>
          </w:tcPr>
          <w:p w14:paraId="4D91C0D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BA0972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AD3AE3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5CEBE4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1765BAC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4BA2A6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D26AEC3" w14:textId="77777777" w:rsidTr="00DB6C7E">
        <w:trPr>
          <w:trHeight w:val="255"/>
        </w:trPr>
        <w:tc>
          <w:tcPr>
            <w:tcW w:w="898" w:type="dxa"/>
            <w:vAlign w:val="bottom"/>
            <w:hideMark/>
          </w:tcPr>
          <w:p w14:paraId="4AE341E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0B651816"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4059C88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60" w:type="dxa"/>
            <w:noWrap/>
            <w:vAlign w:val="bottom"/>
            <w:hideMark/>
          </w:tcPr>
          <w:p w14:paraId="4F6FAAC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9F7812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7722FF2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4A42FC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79CA85D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97D760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4B6316FB" w14:textId="77777777" w:rsidTr="00DB6C7E">
        <w:trPr>
          <w:trHeight w:val="255"/>
        </w:trPr>
        <w:tc>
          <w:tcPr>
            <w:tcW w:w="898" w:type="dxa"/>
            <w:vAlign w:val="bottom"/>
            <w:hideMark/>
          </w:tcPr>
          <w:p w14:paraId="200B20B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65F3F1D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5A909BC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60" w:type="dxa"/>
            <w:noWrap/>
            <w:vAlign w:val="bottom"/>
            <w:hideMark/>
          </w:tcPr>
          <w:p w14:paraId="78B49AE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3A83F1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888B91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0322EA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034A17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E22780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4D98FA89" w14:textId="77777777" w:rsidTr="00DB6C7E">
        <w:trPr>
          <w:trHeight w:val="255"/>
        </w:trPr>
        <w:tc>
          <w:tcPr>
            <w:tcW w:w="6663" w:type="dxa"/>
            <w:gridSpan w:val="2"/>
            <w:shd w:val="clear" w:color="000000" w:fill="0000FF"/>
            <w:noWrap/>
            <w:vAlign w:val="bottom"/>
            <w:hideMark/>
          </w:tcPr>
          <w:p w14:paraId="337579BF" w14:textId="77777777" w:rsidR="000A733D" w:rsidRPr="000A733D" w:rsidRDefault="000A733D" w:rsidP="000A733D">
            <w:pPr>
              <w:spacing w:after="0" w:line="240" w:lineRule="auto"/>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Glava 00101 OPĆINSKO VIJEĆE I MJESNI ODBORI</w:t>
            </w:r>
          </w:p>
        </w:tc>
        <w:tc>
          <w:tcPr>
            <w:tcW w:w="1701" w:type="dxa"/>
            <w:shd w:val="clear" w:color="000000" w:fill="0000FF"/>
            <w:noWrap/>
            <w:vAlign w:val="bottom"/>
            <w:hideMark/>
          </w:tcPr>
          <w:p w14:paraId="3CCC50B4"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1560" w:type="dxa"/>
            <w:shd w:val="clear" w:color="000000" w:fill="0000FF"/>
            <w:noWrap/>
            <w:vAlign w:val="bottom"/>
            <w:hideMark/>
          </w:tcPr>
          <w:p w14:paraId="0540EBB3"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31.400,00</w:t>
            </w:r>
          </w:p>
        </w:tc>
        <w:tc>
          <w:tcPr>
            <w:tcW w:w="1559" w:type="dxa"/>
            <w:shd w:val="clear" w:color="000000" w:fill="0000FF"/>
            <w:noWrap/>
            <w:vAlign w:val="bottom"/>
            <w:hideMark/>
          </w:tcPr>
          <w:p w14:paraId="269EF17E"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31.400,00</w:t>
            </w:r>
          </w:p>
        </w:tc>
        <w:tc>
          <w:tcPr>
            <w:tcW w:w="1559" w:type="dxa"/>
            <w:shd w:val="clear" w:color="000000" w:fill="0000FF"/>
            <w:noWrap/>
            <w:vAlign w:val="bottom"/>
            <w:hideMark/>
          </w:tcPr>
          <w:p w14:paraId="3AA342D8"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31.400,00</w:t>
            </w:r>
          </w:p>
        </w:tc>
        <w:tc>
          <w:tcPr>
            <w:tcW w:w="992" w:type="dxa"/>
            <w:shd w:val="clear" w:color="000000" w:fill="0000FF"/>
            <w:noWrap/>
            <w:vAlign w:val="bottom"/>
            <w:hideMark/>
          </w:tcPr>
          <w:p w14:paraId="24482AAB"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993" w:type="dxa"/>
            <w:shd w:val="clear" w:color="000000" w:fill="0000FF"/>
            <w:noWrap/>
            <w:vAlign w:val="bottom"/>
            <w:hideMark/>
          </w:tcPr>
          <w:p w14:paraId="7F999F8F"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100,00</w:t>
            </w:r>
          </w:p>
        </w:tc>
        <w:tc>
          <w:tcPr>
            <w:tcW w:w="992" w:type="dxa"/>
            <w:shd w:val="clear" w:color="000000" w:fill="0000FF"/>
            <w:noWrap/>
            <w:vAlign w:val="bottom"/>
            <w:hideMark/>
          </w:tcPr>
          <w:p w14:paraId="438B2F0E"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100,00</w:t>
            </w:r>
          </w:p>
        </w:tc>
      </w:tr>
      <w:tr w:rsidR="00DB6C7E" w:rsidRPr="000A733D" w14:paraId="5FE685D2" w14:textId="77777777" w:rsidTr="00DB6C7E">
        <w:trPr>
          <w:trHeight w:val="255"/>
        </w:trPr>
        <w:tc>
          <w:tcPr>
            <w:tcW w:w="6663" w:type="dxa"/>
            <w:gridSpan w:val="2"/>
            <w:shd w:val="clear" w:color="000000" w:fill="9999FF"/>
            <w:noWrap/>
            <w:vAlign w:val="bottom"/>
            <w:hideMark/>
          </w:tcPr>
          <w:p w14:paraId="00D03A6E"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1001 REDOVNA DJELATNOST</w:t>
            </w:r>
          </w:p>
        </w:tc>
        <w:tc>
          <w:tcPr>
            <w:tcW w:w="1701" w:type="dxa"/>
            <w:shd w:val="clear" w:color="000000" w:fill="9999FF"/>
            <w:noWrap/>
            <w:vAlign w:val="bottom"/>
            <w:hideMark/>
          </w:tcPr>
          <w:p w14:paraId="4F5E4D9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9999FF"/>
            <w:noWrap/>
            <w:vAlign w:val="bottom"/>
            <w:hideMark/>
          </w:tcPr>
          <w:p w14:paraId="6FD2E26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31.400,00</w:t>
            </w:r>
          </w:p>
        </w:tc>
        <w:tc>
          <w:tcPr>
            <w:tcW w:w="1559" w:type="dxa"/>
            <w:shd w:val="clear" w:color="000000" w:fill="9999FF"/>
            <w:noWrap/>
            <w:vAlign w:val="bottom"/>
            <w:hideMark/>
          </w:tcPr>
          <w:p w14:paraId="0844AB9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31.400,00</w:t>
            </w:r>
          </w:p>
        </w:tc>
        <w:tc>
          <w:tcPr>
            <w:tcW w:w="1559" w:type="dxa"/>
            <w:shd w:val="clear" w:color="000000" w:fill="9999FF"/>
            <w:noWrap/>
            <w:vAlign w:val="bottom"/>
            <w:hideMark/>
          </w:tcPr>
          <w:p w14:paraId="4D768FD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31.400,00</w:t>
            </w:r>
          </w:p>
        </w:tc>
        <w:tc>
          <w:tcPr>
            <w:tcW w:w="992" w:type="dxa"/>
            <w:shd w:val="clear" w:color="000000" w:fill="9999FF"/>
            <w:noWrap/>
            <w:vAlign w:val="bottom"/>
            <w:hideMark/>
          </w:tcPr>
          <w:p w14:paraId="58795E2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431F0F8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9999FF"/>
            <w:noWrap/>
            <w:vAlign w:val="bottom"/>
            <w:hideMark/>
          </w:tcPr>
          <w:p w14:paraId="19A4BCA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607556D7" w14:textId="77777777" w:rsidTr="00DB6C7E">
        <w:trPr>
          <w:trHeight w:val="255"/>
        </w:trPr>
        <w:tc>
          <w:tcPr>
            <w:tcW w:w="6663" w:type="dxa"/>
            <w:gridSpan w:val="2"/>
            <w:shd w:val="clear" w:color="000000" w:fill="CCCCFF"/>
            <w:noWrap/>
            <w:vAlign w:val="bottom"/>
            <w:hideMark/>
          </w:tcPr>
          <w:p w14:paraId="29A8AEBE"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A100001 REDOVNA DJELATNOST</w:t>
            </w:r>
          </w:p>
        </w:tc>
        <w:tc>
          <w:tcPr>
            <w:tcW w:w="1701" w:type="dxa"/>
            <w:shd w:val="clear" w:color="000000" w:fill="CCCCFF"/>
            <w:noWrap/>
            <w:vAlign w:val="bottom"/>
            <w:hideMark/>
          </w:tcPr>
          <w:p w14:paraId="4744869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2AED1BD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31.400,00</w:t>
            </w:r>
          </w:p>
        </w:tc>
        <w:tc>
          <w:tcPr>
            <w:tcW w:w="1559" w:type="dxa"/>
            <w:shd w:val="clear" w:color="000000" w:fill="CCCCFF"/>
            <w:noWrap/>
            <w:vAlign w:val="bottom"/>
            <w:hideMark/>
          </w:tcPr>
          <w:p w14:paraId="6551C2A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31.400,00</w:t>
            </w:r>
          </w:p>
        </w:tc>
        <w:tc>
          <w:tcPr>
            <w:tcW w:w="1559" w:type="dxa"/>
            <w:shd w:val="clear" w:color="000000" w:fill="CCCCFF"/>
            <w:noWrap/>
            <w:vAlign w:val="bottom"/>
            <w:hideMark/>
          </w:tcPr>
          <w:p w14:paraId="0CA629D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31.400,00</w:t>
            </w:r>
          </w:p>
        </w:tc>
        <w:tc>
          <w:tcPr>
            <w:tcW w:w="992" w:type="dxa"/>
            <w:shd w:val="clear" w:color="000000" w:fill="CCCCFF"/>
            <w:noWrap/>
            <w:vAlign w:val="bottom"/>
            <w:hideMark/>
          </w:tcPr>
          <w:p w14:paraId="5D9FB90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538B1E6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1B1A713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563A9883" w14:textId="77777777" w:rsidTr="00DB6C7E">
        <w:trPr>
          <w:trHeight w:val="255"/>
        </w:trPr>
        <w:tc>
          <w:tcPr>
            <w:tcW w:w="6663" w:type="dxa"/>
            <w:gridSpan w:val="2"/>
            <w:shd w:val="clear" w:color="000000" w:fill="FFFF00"/>
            <w:noWrap/>
            <w:vAlign w:val="bottom"/>
            <w:hideMark/>
          </w:tcPr>
          <w:p w14:paraId="1091617B"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34556A5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4BDCC64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31.200,00</w:t>
            </w:r>
          </w:p>
        </w:tc>
        <w:tc>
          <w:tcPr>
            <w:tcW w:w="1559" w:type="dxa"/>
            <w:shd w:val="clear" w:color="000000" w:fill="FFFF00"/>
            <w:noWrap/>
            <w:vAlign w:val="bottom"/>
            <w:hideMark/>
          </w:tcPr>
          <w:p w14:paraId="6FB02AC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31.300,00</w:t>
            </w:r>
          </w:p>
        </w:tc>
        <w:tc>
          <w:tcPr>
            <w:tcW w:w="1559" w:type="dxa"/>
            <w:shd w:val="clear" w:color="000000" w:fill="FFFF00"/>
            <w:noWrap/>
            <w:vAlign w:val="bottom"/>
            <w:hideMark/>
          </w:tcPr>
          <w:p w14:paraId="5465CD9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31.300,00</w:t>
            </w:r>
          </w:p>
        </w:tc>
        <w:tc>
          <w:tcPr>
            <w:tcW w:w="992" w:type="dxa"/>
            <w:shd w:val="clear" w:color="000000" w:fill="FFFF00"/>
            <w:noWrap/>
            <w:vAlign w:val="bottom"/>
            <w:hideMark/>
          </w:tcPr>
          <w:p w14:paraId="608DD83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3CACFAE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100,32</w:t>
            </w:r>
          </w:p>
        </w:tc>
        <w:tc>
          <w:tcPr>
            <w:tcW w:w="992" w:type="dxa"/>
            <w:shd w:val="clear" w:color="000000" w:fill="FFFF00"/>
            <w:noWrap/>
            <w:vAlign w:val="bottom"/>
            <w:hideMark/>
          </w:tcPr>
          <w:p w14:paraId="5321E42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2A5F8DFD" w14:textId="77777777" w:rsidTr="00DB6C7E">
        <w:trPr>
          <w:trHeight w:val="255"/>
        </w:trPr>
        <w:tc>
          <w:tcPr>
            <w:tcW w:w="898" w:type="dxa"/>
            <w:vAlign w:val="bottom"/>
            <w:hideMark/>
          </w:tcPr>
          <w:p w14:paraId="20F9CC7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2A256971"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784ACBB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6876507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31.200,00</w:t>
            </w:r>
          </w:p>
        </w:tc>
        <w:tc>
          <w:tcPr>
            <w:tcW w:w="1559" w:type="dxa"/>
            <w:noWrap/>
            <w:vAlign w:val="bottom"/>
            <w:hideMark/>
          </w:tcPr>
          <w:p w14:paraId="1DFA0AE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31.300,00</w:t>
            </w:r>
          </w:p>
        </w:tc>
        <w:tc>
          <w:tcPr>
            <w:tcW w:w="1559" w:type="dxa"/>
            <w:noWrap/>
            <w:vAlign w:val="bottom"/>
            <w:hideMark/>
          </w:tcPr>
          <w:p w14:paraId="1C80E45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31.300,00</w:t>
            </w:r>
          </w:p>
        </w:tc>
        <w:tc>
          <w:tcPr>
            <w:tcW w:w="992" w:type="dxa"/>
            <w:noWrap/>
            <w:vAlign w:val="bottom"/>
            <w:hideMark/>
          </w:tcPr>
          <w:p w14:paraId="17C4755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66D7142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100,32</w:t>
            </w:r>
          </w:p>
        </w:tc>
        <w:tc>
          <w:tcPr>
            <w:tcW w:w="992" w:type="dxa"/>
            <w:noWrap/>
            <w:vAlign w:val="bottom"/>
            <w:hideMark/>
          </w:tcPr>
          <w:p w14:paraId="642CEBD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4A272550" w14:textId="77777777" w:rsidTr="00DB6C7E">
        <w:trPr>
          <w:trHeight w:val="255"/>
        </w:trPr>
        <w:tc>
          <w:tcPr>
            <w:tcW w:w="898" w:type="dxa"/>
            <w:vAlign w:val="bottom"/>
            <w:hideMark/>
          </w:tcPr>
          <w:p w14:paraId="2ED6ED5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065AFE1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6BD18A2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60ADA19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24.200,00</w:t>
            </w:r>
          </w:p>
        </w:tc>
        <w:tc>
          <w:tcPr>
            <w:tcW w:w="1559" w:type="dxa"/>
            <w:noWrap/>
            <w:vAlign w:val="bottom"/>
            <w:hideMark/>
          </w:tcPr>
          <w:p w14:paraId="001C999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24.300,00</w:t>
            </w:r>
          </w:p>
        </w:tc>
        <w:tc>
          <w:tcPr>
            <w:tcW w:w="1559" w:type="dxa"/>
            <w:noWrap/>
            <w:vAlign w:val="bottom"/>
            <w:hideMark/>
          </w:tcPr>
          <w:p w14:paraId="643CDBC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24.300,00</w:t>
            </w:r>
          </w:p>
        </w:tc>
        <w:tc>
          <w:tcPr>
            <w:tcW w:w="992" w:type="dxa"/>
            <w:noWrap/>
            <w:vAlign w:val="bottom"/>
            <w:hideMark/>
          </w:tcPr>
          <w:p w14:paraId="0DC7EAF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98DB1C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100,41</w:t>
            </w:r>
          </w:p>
        </w:tc>
        <w:tc>
          <w:tcPr>
            <w:tcW w:w="992" w:type="dxa"/>
            <w:noWrap/>
            <w:vAlign w:val="bottom"/>
            <w:hideMark/>
          </w:tcPr>
          <w:p w14:paraId="5BEA64B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36B65EDD" w14:textId="77777777" w:rsidTr="00DB6C7E">
        <w:trPr>
          <w:trHeight w:val="255"/>
        </w:trPr>
        <w:tc>
          <w:tcPr>
            <w:tcW w:w="898" w:type="dxa"/>
            <w:vAlign w:val="bottom"/>
            <w:hideMark/>
          </w:tcPr>
          <w:p w14:paraId="5ACF3D8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5B798C6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610D775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5CA7DF2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7.000,00</w:t>
            </w:r>
          </w:p>
        </w:tc>
        <w:tc>
          <w:tcPr>
            <w:tcW w:w="1559" w:type="dxa"/>
            <w:noWrap/>
            <w:vAlign w:val="bottom"/>
            <w:hideMark/>
          </w:tcPr>
          <w:p w14:paraId="2F27DA5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7.000,00</w:t>
            </w:r>
          </w:p>
        </w:tc>
        <w:tc>
          <w:tcPr>
            <w:tcW w:w="1559" w:type="dxa"/>
            <w:noWrap/>
            <w:vAlign w:val="bottom"/>
            <w:hideMark/>
          </w:tcPr>
          <w:p w14:paraId="26F118C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7.000,00</w:t>
            </w:r>
          </w:p>
        </w:tc>
        <w:tc>
          <w:tcPr>
            <w:tcW w:w="992" w:type="dxa"/>
            <w:noWrap/>
            <w:vAlign w:val="bottom"/>
            <w:hideMark/>
          </w:tcPr>
          <w:p w14:paraId="0A50287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02E24F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454D049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60B1F8EE" w14:textId="77777777" w:rsidTr="00DB6C7E">
        <w:trPr>
          <w:trHeight w:val="255"/>
        </w:trPr>
        <w:tc>
          <w:tcPr>
            <w:tcW w:w="6663" w:type="dxa"/>
            <w:gridSpan w:val="2"/>
            <w:shd w:val="clear" w:color="000000" w:fill="FFFF00"/>
            <w:noWrap/>
            <w:vAlign w:val="bottom"/>
            <w:hideMark/>
          </w:tcPr>
          <w:p w14:paraId="0D6212BD"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4.3. Ostali prihodi za posebne namjene</w:t>
            </w:r>
          </w:p>
        </w:tc>
        <w:tc>
          <w:tcPr>
            <w:tcW w:w="1701" w:type="dxa"/>
            <w:shd w:val="clear" w:color="000000" w:fill="FFFF00"/>
            <w:noWrap/>
            <w:vAlign w:val="bottom"/>
            <w:hideMark/>
          </w:tcPr>
          <w:p w14:paraId="067596F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682CF49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w:t>
            </w:r>
          </w:p>
        </w:tc>
        <w:tc>
          <w:tcPr>
            <w:tcW w:w="1559" w:type="dxa"/>
            <w:shd w:val="clear" w:color="000000" w:fill="FFFF00"/>
            <w:noWrap/>
            <w:vAlign w:val="bottom"/>
            <w:hideMark/>
          </w:tcPr>
          <w:p w14:paraId="1FB1336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1559" w:type="dxa"/>
            <w:shd w:val="clear" w:color="000000" w:fill="FFFF00"/>
            <w:noWrap/>
            <w:vAlign w:val="bottom"/>
            <w:hideMark/>
          </w:tcPr>
          <w:p w14:paraId="6C0DE6B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6C599ED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52FE20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w:t>
            </w:r>
          </w:p>
        </w:tc>
        <w:tc>
          <w:tcPr>
            <w:tcW w:w="992" w:type="dxa"/>
            <w:shd w:val="clear" w:color="000000" w:fill="FFFF00"/>
            <w:noWrap/>
            <w:vAlign w:val="bottom"/>
            <w:hideMark/>
          </w:tcPr>
          <w:p w14:paraId="58FF998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228F4C17" w14:textId="77777777" w:rsidTr="00DB6C7E">
        <w:trPr>
          <w:trHeight w:val="255"/>
        </w:trPr>
        <w:tc>
          <w:tcPr>
            <w:tcW w:w="898" w:type="dxa"/>
            <w:vAlign w:val="bottom"/>
            <w:hideMark/>
          </w:tcPr>
          <w:p w14:paraId="26A7AC56"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098B2BF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3B22A2E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3AD17C7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w:t>
            </w:r>
          </w:p>
        </w:tc>
        <w:tc>
          <w:tcPr>
            <w:tcW w:w="1559" w:type="dxa"/>
            <w:noWrap/>
            <w:vAlign w:val="bottom"/>
            <w:hideMark/>
          </w:tcPr>
          <w:p w14:paraId="11A1ED8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1559" w:type="dxa"/>
            <w:noWrap/>
            <w:vAlign w:val="bottom"/>
            <w:hideMark/>
          </w:tcPr>
          <w:p w14:paraId="0C22224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14897CD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7986504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w:t>
            </w:r>
          </w:p>
        </w:tc>
        <w:tc>
          <w:tcPr>
            <w:tcW w:w="992" w:type="dxa"/>
            <w:noWrap/>
            <w:vAlign w:val="bottom"/>
            <w:hideMark/>
          </w:tcPr>
          <w:p w14:paraId="30C2219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3C731B16" w14:textId="77777777" w:rsidTr="00DB6C7E">
        <w:trPr>
          <w:trHeight w:val="255"/>
        </w:trPr>
        <w:tc>
          <w:tcPr>
            <w:tcW w:w="898" w:type="dxa"/>
            <w:vAlign w:val="bottom"/>
            <w:hideMark/>
          </w:tcPr>
          <w:p w14:paraId="6E66C49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7791354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18B54C2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7E36E43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w:t>
            </w:r>
          </w:p>
        </w:tc>
        <w:tc>
          <w:tcPr>
            <w:tcW w:w="1559" w:type="dxa"/>
            <w:noWrap/>
            <w:vAlign w:val="bottom"/>
            <w:hideMark/>
          </w:tcPr>
          <w:p w14:paraId="1ADDAB0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1559" w:type="dxa"/>
            <w:noWrap/>
            <w:vAlign w:val="bottom"/>
            <w:hideMark/>
          </w:tcPr>
          <w:p w14:paraId="44F638F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34F4B31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A86BB1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w:t>
            </w:r>
          </w:p>
        </w:tc>
        <w:tc>
          <w:tcPr>
            <w:tcW w:w="992" w:type="dxa"/>
            <w:noWrap/>
            <w:vAlign w:val="bottom"/>
            <w:hideMark/>
          </w:tcPr>
          <w:p w14:paraId="0DC43D5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0917876B" w14:textId="77777777" w:rsidTr="00DB6C7E">
        <w:trPr>
          <w:trHeight w:val="255"/>
        </w:trPr>
        <w:tc>
          <w:tcPr>
            <w:tcW w:w="6663" w:type="dxa"/>
            <w:gridSpan w:val="2"/>
            <w:shd w:val="clear" w:color="000000" w:fill="0000FF"/>
            <w:noWrap/>
            <w:vAlign w:val="bottom"/>
            <w:hideMark/>
          </w:tcPr>
          <w:p w14:paraId="26E2EFF6" w14:textId="77777777" w:rsidR="000A733D" w:rsidRPr="000A733D" w:rsidRDefault="000A733D" w:rsidP="000A733D">
            <w:pPr>
              <w:spacing w:after="0" w:line="240" w:lineRule="auto"/>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lastRenderedPageBreak/>
              <w:t>Glava 00102 PRORAČUNSKI KORISNIK DJEČJI VRTIĆ POTOČIĆ BELAJSKE POLJICE</w:t>
            </w:r>
          </w:p>
        </w:tc>
        <w:tc>
          <w:tcPr>
            <w:tcW w:w="1701" w:type="dxa"/>
            <w:shd w:val="clear" w:color="000000" w:fill="0000FF"/>
            <w:noWrap/>
            <w:vAlign w:val="bottom"/>
            <w:hideMark/>
          </w:tcPr>
          <w:p w14:paraId="6B1C8974"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449.350,00</w:t>
            </w:r>
          </w:p>
        </w:tc>
        <w:tc>
          <w:tcPr>
            <w:tcW w:w="1560" w:type="dxa"/>
            <w:shd w:val="clear" w:color="000000" w:fill="0000FF"/>
            <w:noWrap/>
            <w:vAlign w:val="bottom"/>
            <w:hideMark/>
          </w:tcPr>
          <w:p w14:paraId="40D22638"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1559" w:type="dxa"/>
            <w:shd w:val="clear" w:color="000000" w:fill="0000FF"/>
            <w:noWrap/>
            <w:vAlign w:val="bottom"/>
            <w:hideMark/>
          </w:tcPr>
          <w:p w14:paraId="59110E94"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1559" w:type="dxa"/>
            <w:shd w:val="clear" w:color="000000" w:fill="0000FF"/>
            <w:noWrap/>
            <w:vAlign w:val="bottom"/>
            <w:hideMark/>
          </w:tcPr>
          <w:p w14:paraId="7E69349B"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992" w:type="dxa"/>
            <w:shd w:val="clear" w:color="000000" w:fill="0000FF"/>
            <w:noWrap/>
            <w:vAlign w:val="bottom"/>
            <w:hideMark/>
          </w:tcPr>
          <w:p w14:paraId="25140D48"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993" w:type="dxa"/>
            <w:shd w:val="clear" w:color="000000" w:fill="0000FF"/>
            <w:noWrap/>
            <w:vAlign w:val="bottom"/>
            <w:hideMark/>
          </w:tcPr>
          <w:p w14:paraId="0D4E3716"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992" w:type="dxa"/>
            <w:shd w:val="clear" w:color="000000" w:fill="0000FF"/>
            <w:noWrap/>
            <w:vAlign w:val="bottom"/>
            <w:hideMark/>
          </w:tcPr>
          <w:p w14:paraId="0CA3F5C0"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r>
      <w:tr w:rsidR="00DB6C7E" w:rsidRPr="000A733D" w14:paraId="0C4206AC" w14:textId="77777777" w:rsidTr="00DB6C7E">
        <w:trPr>
          <w:trHeight w:val="255"/>
        </w:trPr>
        <w:tc>
          <w:tcPr>
            <w:tcW w:w="6663" w:type="dxa"/>
            <w:gridSpan w:val="2"/>
            <w:shd w:val="clear" w:color="000000" w:fill="3366FF"/>
            <w:noWrap/>
            <w:vAlign w:val="bottom"/>
            <w:hideMark/>
          </w:tcPr>
          <w:p w14:paraId="66B2BDFB" w14:textId="77777777" w:rsidR="000A733D" w:rsidRPr="000A733D" w:rsidRDefault="000A733D" w:rsidP="000A733D">
            <w:pPr>
              <w:spacing w:after="0" w:line="240" w:lineRule="auto"/>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27302 DJEČJI VRTIĆ POTOČIĆ BELAJSKE POLJICE</w:t>
            </w:r>
          </w:p>
        </w:tc>
        <w:tc>
          <w:tcPr>
            <w:tcW w:w="1701" w:type="dxa"/>
            <w:shd w:val="clear" w:color="000000" w:fill="3366FF"/>
            <w:noWrap/>
            <w:vAlign w:val="bottom"/>
            <w:hideMark/>
          </w:tcPr>
          <w:p w14:paraId="722F232B"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449.350,00</w:t>
            </w:r>
          </w:p>
        </w:tc>
        <w:tc>
          <w:tcPr>
            <w:tcW w:w="1560" w:type="dxa"/>
            <w:shd w:val="clear" w:color="000000" w:fill="3366FF"/>
            <w:noWrap/>
            <w:vAlign w:val="bottom"/>
            <w:hideMark/>
          </w:tcPr>
          <w:p w14:paraId="1565126C"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1559" w:type="dxa"/>
            <w:shd w:val="clear" w:color="000000" w:fill="3366FF"/>
            <w:noWrap/>
            <w:vAlign w:val="bottom"/>
            <w:hideMark/>
          </w:tcPr>
          <w:p w14:paraId="61807EFE"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1559" w:type="dxa"/>
            <w:shd w:val="clear" w:color="000000" w:fill="3366FF"/>
            <w:noWrap/>
            <w:vAlign w:val="bottom"/>
            <w:hideMark/>
          </w:tcPr>
          <w:p w14:paraId="1994B43C"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992" w:type="dxa"/>
            <w:shd w:val="clear" w:color="000000" w:fill="3366FF"/>
            <w:noWrap/>
            <w:vAlign w:val="bottom"/>
            <w:hideMark/>
          </w:tcPr>
          <w:p w14:paraId="78D33317"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993" w:type="dxa"/>
            <w:shd w:val="clear" w:color="000000" w:fill="3366FF"/>
            <w:noWrap/>
            <w:vAlign w:val="bottom"/>
            <w:hideMark/>
          </w:tcPr>
          <w:p w14:paraId="595BFCA1"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992" w:type="dxa"/>
            <w:shd w:val="clear" w:color="000000" w:fill="3366FF"/>
            <w:noWrap/>
            <w:vAlign w:val="bottom"/>
            <w:hideMark/>
          </w:tcPr>
          <w:p w14:paraId="38F78F52"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r>
      <w:tr w:rsidR="00DB6C7E" w:rsidRPr="000A733D" w14:paraId="5FE9283A" w14:textId="77777777" w:rsidTr="00DB6C7E">
        <w:trPr>
          <w:trHeight w:val="255"/>
        </w:trPr>
        <w:tc>
          <w:tcPr>
            <w:tcW w:w="6663" w:type="dxa"/>
            <w:gridSpan w:val="2"/>
            <w:shd w:val="clear" w:color="000000" w:fill="9999FF"/>
            <w:noWrap/>
            <w:vAlign w:val="bottom"/>
            <w:hideMark/>
          </w:tcPr>
          <w:p w14:paraId="5C06ABB5"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1001 REDOVNA DJELATNOST USTANOVE PREDŠKOLSKOG ODGOJA</w:t>
            </w:r>
          </w:p>
        </w:tc>
        <w:tc>
          <w:tcPr>
            <w:tcW w:w="1701" w:type="dxa"/>
            <w:shd w:val="clear" w:color="000000" w:fill="9999FF"/>
            <w:noWrap/>
            <w:vAlign w:val="bottom"/>
            <w:hideMark/>
          </w:tcPr>
          <w:p w14:paraId="06F6139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449.350,00</w:t>
            </w:r>
          </w:p>
        </w:tc>
        <w:tc>
          <w:tcPr>
            <w:tcW w:w="1560" w:type="dxa"/>
            <w:shd w:val="clear" w:color="000000" w:fill="9999FF"/>
            <w:noWrap/>
            <w:vAlign w:val="bottom"/>
            <w:hideMark/>
          </w:tcPr>
          <w:p w14:paraId="2959B98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72305D8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9999FF"/>
            <w:noWrap/>
            <w:vAlign w:val="bottom"/>
            <w:hideMark/>
          </w:tcPr>
          <w:p w14:paraId="448178F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360B2D2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65CFB6D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9999FF"/>
            <w:noWrap/>
            <w:vAlign w:val="bottom"/>
            <w:hideMark/>
          </w:tcPr>
          <w:p w14:paraId="6CA70EA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6AF8026" w14:textId="77777777" w:rsidTr="00DB6C7E">
        <w:trPr>
          <w:trHeight w:val="255"/>
        </w:trPr>
        <w:tc>
          <w:tcPr>
            <w:tcW w:w="6663" w:type="dxa"/>
            <w:gridSpan w:val="2"/>
            <w:shd w:val="clear" w:color="000000" w:fill="CCCCFF"/>
            <w:noWrap/>
            <w:vAlign w:val="bottom"/>
            <w:hideMark/>
          </w:tcPr>
          <w:p w14:paraId="0EB92F1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Aktivnost A100001 REDOVNA DJELATNOST USTANOVE </w:t>
            </w:r>
          </w:p>
        </w:tc>
        <w:tc>
          <w:tcPr>
            <w:tcW w:w="1701" w:type="dxa"/>
            <w:shd w:val="clear" w:color="000000" w:fill="CCCCFF"/>
            <w:noWrap/>
            <w:vAlign w:val="bottom"/>
            <w:hideMark/>
          </w:tcPr>
          <w:p w14:paraId="715015B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449.350,00</w:t>
            </w:r>
          </w:p>
        </w:tc>
        <w:tc>
          <w:tcPr>
            <w:tcW w:w="1560" w:type="dxa"/>
            <w:shd w:val="clear" w:color="000000" w:fill="CCCCFF"/>
            <w:noWrap/>
            <w:vAlign w:val="bottom"/>
            <w:hideMark/>
          </w:tcPr>
          <w:p w14:paraId="285CF1B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10B16E7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01E7B08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06C416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4416BB4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371B8AF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16C6EC5" w14:textId="77777777" w:rsidTr="00DB6C7E">
        <w:trPr>
          <w:trHeight w:val="255"/>
        </w:trPr>
        <w:tc>
          <w:tcPr>
            <w:tcW w:w="6663" w:type="dxa"/>
            <w:gridSpan w:val="2"/>
            <w:shd w:val="clear" w:color="000000" w:fill="FFFF00"/>
            <w:noWrap/>
            <w:vAlign w:val="bottom"/>
            <w:hideMark/>
          </w:tcPr>
          <w:p w14:paraId="05D3F7CB"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2FD5CCE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175.830,00</w:t>
            </w:r>
          </w:p>
        </w:tc>
        <w:tc>
          <w:tcPr>
            <w:tcW w:w="1560" w:type="dxa"/>
            <w:shd w:val="clear" w:color="000000" w:fill="FFFF00"/>
            <w:noWrap/>
            <w:vAlign w:val="bottom"/>
            <w:hideMark/>
          </w:tcPr>
          <w:p w14:paraId="3821E56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76A581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5C242A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882A68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273C526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0330C5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9C03C7E" w14:textId="77777777" w:rsidTr="00DB6C7E">
        <w:trPr>
          <w:trHeight w:val="255"/>
        </w:trPr>
        <w:tc>
          <w:tcPr>
            <w:tcW w:w="898" w:type="dxa"/>
            <w:vAlign w:val="bottom"/>
            <w:hideMark/>
          </w:tcPr>
          <w:p w14:paraId="47E25242"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507A8DE2"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08A2042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175.830,00</w:t>
            </w:r>
          </w:p>
        </w:tc>
        <w:tc>
          <w:tcPr>
            <w:tcW w:w="1560" w:type="dxa"/>
            <w:noWrap/>
            <w:vAlign w:val="bottom"/>
            <w:hideMark/>
          </w:tcPr>
          <w:p w14:paraId="4A84FE1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B158B1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4866C3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3F258E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349E82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55C875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036C9003" w14:textId="77777777" w:rsidTr="00DB6C7E">
        <w:trPr>
          <w:trHeight w:val="255"/>
        </w:trPr>
        <w:tc>
          <w:tcPr>
            <w:tcW w:w="898" w:type="dxa"/>
            <w:vAlign w:val="bottom"/>
            <w:hideMark/>
          </w:tcPr>
          <w:p w14:paraId="4EDD703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31</w:t>
            </w:r>
          </w:p>
        </w:tc>
        <w:tc>
          <w:tcPr>
            <w:tcW w:w="5765" w:type="dxa"/>
            <w:vAlign w:val="bottom"/>
            <w:hideMark/>
          </w:tcPr>
          <w:p w14:paraId="20278C0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zaposlene</w:t>
            </w:r>
          </w:p>
        </w:tc>
        <w:tc>
          <w:tcPr>
            <w:tcW w:w="1701" w:type="dxa"/>
            <w:noWrap/>
            <w:vAlign w:val="bottom"/>
            <w:hideMark/>
          </w:tcPr>
          <w:p w14:paraId="2834E24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173.565,00</w:t>
            </w:r>
          </w:p>
        </w:tc>
        <w:tc>
          <w:tcPr>
            <w:tcW w:w="1560" w:type="dxa"/>
            <w:noWrap/>
            <w:vAlign w:val="bottom"/>
            <w:hideMark/>
          </w:tcPr>
          <w:p w14:paraId="0FD8CA6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AD9B5C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D1E428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CEBA66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75B004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926753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6B384E3A" w14:textId="77777777" w:rsidTr="00DB6C7E">
        <w:trPr>
          <w:trHeight w:val="255"/>
        </w:trPr>
        <w:tc>
          <w:tcPr>
            <w:tcW w:w="898" w:type="dxa"/>
            <w:vAlign w:val="bottom"/>
            <w:hideMark/>
          </w:tcPr>
          <w:p w14:paraId="76DD775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2937290E"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442ED4A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2.265,00</w:t>
            </w:r>
          </w:p>
        </w:tc>
        <w:tc>
          <w:tcPr>
            <w:tcW w:w="1560" w:type="dxa"/>
            <w:noWrap/>
            <w:vAlign w:val="bottom"/>
            <w:hideMark/>
          </w:tcPr>
          <w:p w14:paraId="539FF67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ABEDBC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701D24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BEDEDF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1CE678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666A79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779F36B5" w14:textId="77777777" w:rsidTr="00DB6C7E">
        <w:trPr>
          <w:trHeight w:val="255"/>
        </w:trPr>
        <w:tc>
          <w:tcPr>
            <w:tcW w:w="6663" w:type="dxa"/>
            <w:gridSpan w:val="2"/>
            <w:shd w:val="clear" w:color="000000" w:fill="FFFF00"/>
            <w:noWrap/>
            <w:vAlign w:val="bottom"/>
            <w:hideMark/>
          </w:tcPr>
          <w:p w14:paraId="6A1E095E"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4.2. Prihodi za posebne namjene</w:t>
            </w:r>
          </w:p>
        </w:tc>
        <w:tc>
          <w:tcPr>
            <w:tcW w:w="1701" w:type="dxa"/>
            <w:shd w:val="clear" w:color="000000" w:fill="FFFF00"/>
            <w:noWrap/>
            <w:vAlign w:val="bottom"/>
            <w:hideMark/>
          </w:tcPr>
          <w:p w14:paraId="1D5A568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212.535,00</w:t>
            </w:r>
          </w:p>
        </w:tc>
        <w:tc>
          <w:tcPr>
            <w:tcW w:w="1560" w:type="dxa"/>
            <w:shd w:val="clear" w:color="000000" w:fill="FFFF00"/>
            <w:noWrap/>
            <w:vAlign w:val="bottom"/>
            <w:hideMark/>
          </w:tcPr>
          <w:p w14:paraId="2DB765A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FC33F8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069476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1E4418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3CB3E55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C710A2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A40DCF5" w14:textId="77777777" w:rsidTr="00DB6C7E">
        <w:trPr>
          <w:trHeight w:val="255"/>
        </w:trPr>
        <w:tc>
          <w:tcPr>
            <w:tcW w:w="898" w:type="dxa"/>
            <w:vAlign w:val="bottom"/>
            <w:hideMark/>
          </w:tcPr>
          <w:p w14:paraId="3202B4F7"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2CE5414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7205D03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211.035,00</w:t>
            </w:r>
          </w:p>
        </w:tc>
        <w:tc>
          <w:tcPr>
            <w:tcW w:w="1560" w:type="dxa"/>
            <w:noWrap/>
            <w:vAlign w:val="bottom"/>
            <w:hideMark/>
          </w:tcPr>
          <w:p w14:paraId="64122AF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80652B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5A0174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9AA3F6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53505F1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D5CC00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129E974A" w14:textId="77777777" w:rsidTr="00DB6C7E">
        <w:trPr>
          <w:trHeight w:val="255"/>
        </w:trPr>
        <w:tc>
          <w:tcPr>
            <w:tcW w:w="898" w:type="dxa"/>
            <w:vAlign w:val="bottom"/>
            <w:hideMark/>
          </w:tcPr>
          <w:p w14:paraId="25699738"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31</w:t>
            </w:r>
          </w:p>
        </w:tc>
        <w:tc>
          <w:tcPr>
            <w:tcW w:w="5765" w:type="dxa"/>
            <w:vAlign w:val="bottom"/>
            <w:hideMark/>
          </w:tcPr>
          <w:p w14:paraId="5EDB0EB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zaposlene</w:t>
            </w:r>
          </w:p>
        </w:tc>
        <w:tc>
          <w:tcPr>
            <w:tcW w:w="1701" w:type="dxa"/>
            <w:noWrap/>
            <w:vAlign w:val="bottom"/>
            <w:hideMark/>
          </w:tcPr>
          <w:p w14:paraId="14CF83D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124.850,00</w:t>
            </w:r>
          </w:p>
        </w:tc>
        <w:tc>
          <w:tcPr>
            <w:tcW w:w="1560" w:type="dxa"/>
            <w:noWrap/>
            <w:vAlign w:val="bottom"/>
            <w:hideMark/>
          </w:tcPr>
          <w:p w14:paraId="78021D1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422952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DBFFF6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9B6329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DC0983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09C2E0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102148EA" w14:textId="77777777" w:rsidTr="00DB6C7E">
        <w:trPr>
          <w:trHeight w:val="255"/>
        </w:trPr>
        <w:tc>
          <w:tcPr>
            <w:tcW w:w="898" w:type="dxa"/>
            <w:vAlign w:val="bottom"/>
            <w:hideMark/>
          </w:tcPr>
          <w:p w14:paraId="691EB61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5A3B8F4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39F38BB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85.185,00</w:t>
            </w:r>
          </w:p>
        </w:tc>
        <w:tc>
          <w:tcPr>
            <w:tcW w:w="1560" w:type="dxa"/>
            <w:noWrap/>
            <w:vAlign w:val="bottom"/>
            <w:hideMark/>
          </w:tcPr>
          <w:p w14:paraId="4F44339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67CEE1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1C6E35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60B50A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3B22C3C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FBEA73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1C0945DF" w14:textId="77777777" w:rsidTr="00DB6C7E">
        <w:trPr>
          <w:trHeight w:val="255"/>
        </w:trPr>
        <w:tc>
          <w:tcPr>
            <w:tcW w:w="898" w:type="dxa"/>
            <w:vAlign w:val="bottom"/>
            <w:hideMark/>
          </w:tcPr>
          <w:p w14:paraId="67F6F65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34</w:t>
            </w:r>
          </w:p>
        </w:tc>
        <w:tc>
          <w:tcPr>
            <w:tcW w:w="5765" w:type="dxa"/>
            <w:vAlign w:val="bottom"/>
            <w:hideMark/>
          </w:tcPr>
          <w:p w14:paraId="085691A7"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Financijski rashodi</w:t>
            </w:r>
          </w:p>
        </w:tc>
        <w:tc>
          <w:tcPr>
            <w:tcW w:w="1701" w:type="dxa"/>
            <w:noWrap/>
            <w:vAlign w:val="bottom"/>
            <w:hideMark/>
          </w:tcPr>
          <w:p w14:paraId="7C1E5FC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w:t>
            </w:r>
          </w:p>
        </w:tc>
        <w:tc>
          <w:tcPr>
            <w:tcW w:w="1560" w:type="dxa"/>
            <w:noWrap/>
            <w:vAlign w:val="bottom"/>
            <w:hideMark/>
          </w:tcPr>
          <w:p w14:paraId="344E14C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28050A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7FA2737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633F4B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241018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2E37B9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3ACEEC13" w14:textId="77777777" w:rsidTr="00DB6C7E">
        <w:trPr>
          <w:trHeight w:val="255"/>
        </w:trPr>
        <w:tc>
          <w:tcPr>
            <w:tcW w:w="898" w:type="dxa"/>
            <w:vAlign w:val="bottom"/>
            <w:hideMark/>
          </w:tcPr>
          <w:p w14:paraId="2ACA32C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2A0B1A6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0700523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1.500,00</w:t>
            </w:r>
          </w:p>
        </w:tc>
        <w:tc>
          <w:tcPr>
            <w:tcW w:w="1560" w:type="dxa"/>
            <w:noWrap/>
            <w:vAlign w:val="bottom"/>
            <w:hideMark/>
          </w:tcPr>
          <w:p w14:paraId="325E99F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724562F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AF3379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0FA9426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6B651E1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1404CC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76C3E037" w14:textId="77777777" w:rsidTr="00DB6C7E">
        <w:trPr>
          <w:trHeight w:val="255"/>
        </w:trPr>
        <w:tc>
          <w:tcPr>
            <w:tcW w:w="898" w:type="dxa"/>
            <w:vAlign w:val="bottom"/>
            <w:hideMark/>
          </w:tcPr>
          <w:p w14:paraId="2F43770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4A3B5257"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60D2AFE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1.500,00</w:t>
            </w:r>
          </w:p>
        </w:tc>
        <w:tc>
          <w:tcPr>
            <w:tcW w:w="1560" w:type="dxa"/>
            <w:noWrap/>
            <w:vAlign w:val="bottom"/>
            <w:hideMark/>
          </w:tcPr>
          <w:p w14:paraId="0DB39BD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E6D8BC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B98058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21889F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270DF7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F395D7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690E24A" w14:textId="77777777" w:rsidTr="00DB6C7E">
        <w:trPr>
          <w:trHeight w:val="255"/>
        </w:trPr>
        <w:tc>
          <w:tcPr>
            <w:tcW w:w="6663" w:type="dxa"/>
            <w:gridSpan w:val="2"/>
            <w:shd w:val="clear" w:color="000000" w:fill="FFFF00"/>
            <w:noWrap/>
            <w:vAlign w:val="bottom"/>
            <w:hideMark/>
          </w:tcPr>
          <w:p w14:paraId="537DA87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5.3.  KAPITALNE POMOĆI IZ DRŽAVNOG PRORAČUNA</w:t>
            </w:r>
          </w:p>
        </w:tc>
        <w:tc>
          <w:tcPr>
            <w:tcW w:w="1701" w:type="dxa"/>
            <w:shd w:val="clear" w:color="000000" w:fill="FFFF00"/>
            <w:noWrap/>
            <w:vAlign w:val="bottom"/>
            <w:hideMark/>
          </w:tcPr>
          <w:p w14:paraId="16B4110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60.985,00</w:t>
            </w:r>
          </w:p>
        </w:tc>
        <w:tc>
          <w:tcPr>
            <w:tcW w:w="1560" w:type="dxa"/>
            <w:shd w:val="clear" w:color="000000" w:fill="FFFF00"/>
            <w:noWrap/>
            <w:vAlign w:val="bottom"/>
            <w:hideMark/>
          </w:tcPr>
          <w:p w14:paraId="14FE1DC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73C9F64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25FA9DA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A7DB8B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4237FF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0F232B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9302C63" w14:textId="77777777" w:rsidTr="00DB6C7E">
        <w:trPr>
          <w:trHeight w:val="255"/>
        </w:trPr>
        <w:tc>
          <w:tcPr>
            <w:tcW w:w="898" w:type="dxa"/>
            <w:vAlign w:val="bottom"/>
            <w:hideMark/>
          </w:tcPr>
          <w:p w14:paraId="1F45E6C2"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57B26AF4"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72BE019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60.985,00</w:t>
            </w:r>
          </w:p>
        </w:tc>
        <w:tc>
          <w:tcPr>
            <w:tcW w:w="1560" w:type="dxa"/>
            <w:noWrap/>
            <w:vAlign w:val="bottom"/>
            <w:hideMark/>
          </w:tcPr>
          <w:p w14:paraId="7E5097E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74DFAD9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4144B4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997FA1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663344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6D875E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1373DD03" w14:textId="77777777" w:rsidTr="00DB6C7E">
        <w:trPr>
          <w:trHeight w:val="255"/>
        </w:trPr>
        <w:tc>
          <w:tcPr>
            <w:tcW w:w="898" w:type="dxa"/>
            <w:vAlign w:val="bottom"/>
            <w:hideMark/>
          </w:tcPr>
          <w:p w14:paraId="1823830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31</w:t>
            </w:r>
          </w:p>
        </w:tc>
        <w:tc>
          <w:tcPr>
            <w:tcW w:w="5765" w:type="dxa"/>
            <w:vAlign w:val="bottom"/>
            <w:hideMark/>
          </w:tcPr>
          <w:p w14:paraId="256715D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zaposlene</w:t>
            </w:r>
          </w:p>
        </w:tc>
        <w:tc>
          <w:tcPr>
            <w:tcW w:w="1701" w:type="dxa"/>
            <w:noWrap/>
            <w:vAlign w:val="bottom"/>
            <w:hideMark/>
          </w:tcPr>
          <w:p w14:paraId="7EBE831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60.985,00</w:t>
            </w:r>
          </w:p>
        </w:tc>
        <w:tc>
          <w:tcPr>
            <w:tcW w:w="1560" w:type="dxa"/>
            <w:noWrap/>
            <w:vAlign w:val="bottom"/>
            <w:hideMark/>
          </w:tcPr>
          <w:p w14:paraId="6DB8185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A89CB2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3431DB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0D6BB3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8D8CB0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FF19F2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61464A85" w14:textId="77777777" w:rsidTr="00DB6C7E">
        <w:trPr>
          <w:trHeight w:val="255"/>
        </w:trPr>
        <w:tc>
          <w:tcPr>
            <w:tcW w:w="6663" w:type="dxa"/>
            <w:gridSpan w:val="2"/>
            <w:shd w:val="clear" w:color="000000" w:fill="000080"/>
            <w:noWrap/>
            <w:vAlign w:val="bottom"/>
            <w:hideMark/>
          </w:tcPr>
          <w:p w14:paraId="5EF26BE4" w14:textId="77777777" w:rsidR="000A733D" w:rsidRPr="000A733D" w:rsidRDefault="000A733D" w:rsidP="000A733D">
            <w:pPr>
              <w:spacing w:after="0" w:line="240" w:lineRule="auto"/>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Razdjel 002 JEDINSTVENI UPRAVNI ODJEL</w:t>
            </w:r>
          </w:p>
        </w:tc>
        <w:tc>
          <w:tcPr>
            <w:tcW w:w="1701" w:type="dxa"/>
            <w:shd w:val="clear" w:color="000000" w:fill="000080"/>
            <w:noWrap/>
            <w:vAlign w:val="bottom"/>
            <w:hideMark/>
          </w:tcPr>
          <w:p w14:paraId="152205B0"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1560" w:type="dxa"/>
            <w:shd w:val="clear" w:color="000000" w:fill="000080"/>
            <w:noWrap/>
            <w:vAlign w:val="bottom"/>
            <w:hideMark/>
          </w:tcPr>
          <w:p w14:paraId="5540EE14"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2.552.200,00</w:t>
            </w:r>
          </w:p>
        </w:tc>
        <w:tc>
          <w:tcPr>
            <w:tcW w:w="1559" w:type="dxa"/>
            <w:shd w:val="clear" w:color="000000" w:fill="000080"/>
            <w:noWrap/>
            <w:vAlign w:val="bottom"/>
            <w:hideMark/>
          </w:tcPr>
          <w:p w14:paraId="36FA577F"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2.545.390,00</w:t>
            </w:r>
          </w:p>
        </w:tc>
        <w:tc>
          <w:tcPr>
            <w:tcW w:w="1559" w:type="dxa"/>
            <w:shd w:val="clear" w:color="000000" w:fill="000080"/>
            <w:noWrap/>
            <w:vAlign w:val="bottom"/>
            <w:hideMark/>
          </w:tcPr>
          <w:p w14:paraId="3CFB81FF"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2.545.390,00</w:t>
            </w:r>
          </w:p>
        </w:tc>
        <w:tc>
          <w:tcPr>
            <w:tcW w:w="992" w:type="dxa"/>
            <w:shd w:val="clear" w:color="000000" w:fill="000080"/>
            <w:noWrap/>
            <w:vAlign w:val="bottom"/>
            <w:hideMark/>
          </w:tcPr>
          <w:p w14:paraId="17B6EBD5"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993" w:type="dxa"/>
            <w:shd w:val="clear" w:color="000000" w:fill="000080"/>
            <w:noWrap/>
            <w:vAlign w:val="bottom"/>
            <w:hideMark/>
          </w:tcPr>
          <w:p w14:paraId="5F81F5D6"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99,73</w:t>
            </w:r>
          </w:p>
        </w:tc>
        <w:tc>
          <w:tcPr>
            <w:tcW w:w="992" w:type="dxa"/>
            <w:shd w:val="clear" w:color="000000" w:fill="000080"/>
            <w:noWrap/>
            <w:vAlign w:val="bottom"/>
            <w:hideMark/>
          </w:tcPr>
          <w:p w14:paraId="17C0FA12"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100,00</w:t>
            </w:r>
          </w:p>
        </w:tc>
      </w:tr>
      <w:tr w:rsidR="00DB6C7E" w:rsidRPr="000A733D" w14:paraId="46E8580E" w14:textId="77777777" w:rsidTr="00DB6C7E">
        <w:trPr>
          <w:trHeight w:val="255"/>
        </w:trPr>
        <w:tc>
          <w:tcPr>
            <w:tcW w:w="6663" w:type="dxa"/>
            <w:gridSpan w:val="2"/>
            <w:shd w:val="clear" w:color="000000" w:fill="0000FF"/>
            <w:noWrap/>
            <w:vAlign w:val="bottom"/>
            <w:hideMark/>
          </w:tcPr>
          <w:p w14:paraId="60A5C32E" w14:textId="77777777" w:rsidR="000A733D" w:rsidRPr="000A733D" w:rsidRDefault="000A733D" w:rsidP="000A733D">
            <w:pPr>
              <w:spacing w:after="0" w:line="240" w:lineRule="auto"/>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Glava 00201 JEDINSTVENI UPRAVNI ODJEL</w:t>
            </w:r>
          </w:p>
        </w:tc>
        <w:tc>
          <w:tcPr>
            <w:tcW w:w="1701" w:type="dxa"/>
            <w:shd w:val="clear" w:color="000000" w:fill="0000FF"/>
            <w:noWrap/>
            <w:vAlign w:val="bottom"/>
            <w:hideMark/>
          </w:tcPr>
          <w:p w14:paraId="523DA702"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1560" w:type="dxa"/>
            <w:shd w:val="clear" w:color="000000" w:fill="0000FF"/>
            <w:noWrap/>
            <w:vAlign w:val="bottom"/>
            <w:hideMark/>
          </w:tcPr>
          <w:p w14:paraId="223CD5C4"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2.552.200,00</w:t>
            </w:r>
          </w:p>
        </w:tc>
        <w:tc>
          <w:tcPr>
            <w:tcW w:w="1559" w:type="dxa"/>
            <w:shd w:val="clear" w:color="000000" w:fill="0000FF"/>
            <w:noWrap/>
            <w:vAlign w:val="bottom"/>
            <w:hideMark/>
          </w:tcPr>
          <w:p w14:paraId="12E1721C"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2.545.390,00</w:t>
            </w:r>
          </w:p>
        </w:tc>
        <w:tc>
          <w:tcPr>
            <w:tcW w:w="1559" w:type="dxa"/>
            <w:shd w:val="clear" w:color="000000" w:fill="0000FF"/>
            <w:noWrap/>
            <w:vAlign w:val="bottom"/>
            <w:hideMark/>
          </w:tcPr>
          <w:p w14:paraId="6DE34E99"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2.545.390,00</w:t>
            </w:r>
          </w:p>
        </w:tc>
        <w:tc>
          <w:tcPr>
            <w:tcW w:w="992" w:type="dxa"/>
            <w:shd w:val="clear" w:color="000000" w:fill="0000FF"/>
            <w:noWrap/>
            <w:vAlign w:val="bottom"/>
            <w:hideMark/>
          </w:tcPr>
          <w:p w14:paraId="444B26CA"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993" w:type="dxa"/>
            <w:shd w:val="clear" w:color="000000" w:fill="0000FF"/>
            <w:noWrap/>
            <w:vAlign w:val="bottom"/>
            <w:hideMark/>
          </w:tcPr>
          <w:p w14:paraId="121BD9BE"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99,73</w:t>
            </w:r>
          </w:p>
        </w:tc>
        <w:tc>
          <w:tcPr>
            <w:tcW w:w="992" w:type="dxa"/>
            <w:shd w:val="clear" w:color="000000" w:fill="0000FF"/>
            <w:noWrap/>
            <w:vAlign w:val="bottom"/>
            <w:hideMark/>
          </w:tcPr>
          <w:p w14:paraId="517D1701"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100,00</w:t>
            </w:r>
          </w:p>
        </w:tc>
      </w:tr>
      <w:tr w:rsidR="00DB6C7E" w:rsidRPr="000A733D" w14:paraId="362CB212" w14:textId="77777777" w:rsidTr="00DB6C7E">
        <w:trPr>
          <w:trHeight w:val="255"/>
        </w:trPr>
        <w:tc>
          <w:tcPr>
            <w:tcW w:w="6663" w:type="dxa"/>
            <w:gridSpan w:val="2"/>
            <w:shd w:val="clear" w:color="000000" w:fill="9999FF"/>
            <w:noWrap/>
            <w:vAlign w:val="bottom"/>
            <w:hideMark/>
          </w:tcPr>
          <w:p w14:paraId="5A86F0FE"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1002 REDOVNA DJELATNOST JEDINSTVENOG UPRAVNOG ODJELA</w:t>
            </w:r>
          </w:p>
        </w:tc>
        <w:tc>
          <w:tcPr>
            <w:tcW w:w="1701" w:type="dxa"/>
            <w:shd w:val="clear" w:color="000000" w:fill="9999FF"/>
            <w:noWrap/>
            <w:vAlign w:val="bottom"/>
            <w:hideMark/>
          </w:tcPr>
          <w:p w14:paraId="05D82D4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9999FF"/>
            <w:noWrap/>
            <w:vAlign w:val="bottom"/>
            <w:hideMark/>
          </w:tcPr>
          <w:p w14:paraId="514E7B1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254.000,00</w:t>
            </w:r>
          </w:p>
        </w:tc>
        <w:tc>
          <w:tcPr>
            <w:tcW w:w="1559" w:type="dxa"/>
            <w:shd w:val="clear" w:color="000000" w:fill="9999FF"/>
            <w:noWrap/>
            <w:vAlign w:val="bottom"/>
            <w:hideMark/>
          </w:tcPr>
          <w:p w14:paraId="4AD55AA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568.190,00</w:t>
            </w:r>
          </w:p>
        </w:tc>
        <w:tc>
          <w:tcPr>
            <w:tcW w:w="1559" w:type="dxa"/>
            <w:shd w:val="clear" w:color="000000" w:fill="9999FF"/>
            <w:noWrap/>
            <w:vAlign w:val="bottom"/>
            <w:hideMark/>
          </w:tcPr>
          <w:p w14:paraId="76039A1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268.190,00</w:t>
            </w:r>
          </w:p>
        </w:tc>
        <w:tc>
          <w:tcPr>
            <w:tcW w:w="992" w:type="dxa"/>
            <w:shd w:val="clear" w:color="000000" w:fill="9999FF"/>
            <w:noWrap/>
            <w:vAlign w:val="bottom"/>
            <w:hideMark/>
          </w:tcPr>
          <w:p w14:paraId="033AA9D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7C9255F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223,70</w:t>
            </w:r>
          </w:p>
        </w:tc>
        <w:tc>
          <w:tcPr>
            <w:tcW w:w="992" w:type="dxa"/>
            <w:shd w:val="clear" w:color="000000" w:fill="9999FF"/>
            <w:noWrap/>
            <w:vAlign w:val="bottom"/>
            <w:hideMark/>
          </w:tcPr>
          <w:p w14:paraId="14F92C7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47,20</w:t>
            </w:r>
          </w:p>
        </w:tc>
      </w:tr>
      <w:tr w:rsidR="00DB6C7E" w:rsidRPr="000A733D" w14:paraId="5B03D94F" w14:textId="77777777" w:rsidTr="00DB6C7E">
        <w:trPr>
          <w:trHeight w:val="255"/>
        </w:trPr>
        <w:tc>
          <w:tcPr>
            <w:tcW w:w="6663" w:type="dxa"/>
            <w:gridSpan w:val="2"/>
            <w:shd w:val="clear" w:color="000000" w:fill="CCCCFF"/>
            <w:noWrap/>
            <w:vAlign w:val="bottom"/>
            <w:hideMark/>
          </w:tcPr>
          <w:p w14:paraId="6BB81D4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A100201 TEKUĆA DJELATNOST JEDINSTVENOG UPRAVNOG ODJELA</w:t>
            </w:r>
          </w:p>
        </w:tc>
        <w:tc>
          <w:tcPr>
            <w:tcW w:w="1701" w:type="dxa"/>
            <w:shd w:val="clear" w:color="000000" w:fill="CCCCFF"/>
            <w:noWrap/>
            <w:vAlign w:val="bottom"/>
            <w:hideMark/>
          </w:tcPr>
          <w:p w14:paraId="1148043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12D74AB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244.000,00</w:t>
            </w:r>
          </w:p>
        </w:tc>
        <w:tc>
          <w:tcPr>
            <w:tcW w:w="1559" w:type="dxa"/>
            <w:shd w:val="clear" w:color="000000" w:fill="CCCCFF"/>
            <w:noWrap/>
            <w:vAlign w:val="bottom"/>
            <w:hideMark/>
          </w:tcPr>
          <w:p w14:paraId="685AFF7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258.190,00</w:t>
            </w:r>
          </w:p>
        </w:tc>
        <w:tc>
          <w:tcPr>
            <w:tcW w:w="1559" w:type="dxa"/>
            <w:shd w:val="clear" w:color="000000" w:fill="CCCCFF"/>
            <w:noWrap/>
            <w:vAlign w:val="bottom"/>
            <w:hideMark/>
          </w:tcPr>
          <w:p w14:paraId="0606502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258.190,00</w:t>
            </w:r>
          </w:p>
        </w:tc>
        <w:tc>
          <w:tcPr>
            <w:tcW w:w="992" w:type="dxa"/>
            <w:shd w:val="clear" w:color="000000" w:fill="CCCCFF"/>
            <w:noWrap/>
            <w:vAlign w:val="bottom"/>
            <w:hideMark/>
          </w:tcPr>
          <w:p w14:paraId="3B3E4B5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5FDD8B5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105,82</w:t>
            </w:r>
          </w:p>
        </w:tc>
        <w:tc>
          <w:tcPr>
            <w:tcW w:w="992" w:type="dxa"/>
            <w:shd w:val="clear" w:color="000000" w:fill="CCCCFF"/>
            <w:noWrap/>
            <w:vAlign w:val="bottom"/>
            <w:hideMark/>
          </w:tcPr>
          <w:p w14:paraId="51378C0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1B1541E5" w14:textId="77777777" w:rsidTr="00DB6C7E">
        <w:trPr>
          <w:trHeight w:val="255"/>
        </w:trPr>
        <w:tc>
          <w:tcPr>
            <w:tcW w:w="6663" w:type="dxa"/>
            <w:gridSpan w:val="2"/>
            <w:shd w:val="clear" w:color="000000" w:fill="FFFF00"/>
            <w:noWrap/>
            <w:vAlign w:val="bottom"/>
            <w:hideMark/>
          </w:tcPr>
          <w:p w14:paraId="3DB493B3"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5393185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4D1A758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241.800,00</w:t>
            </w:r>
          </w:p>
        </w:tc>
        <w:tc>
          <w:tcPr>
            <w:tcW w:w="1559" w:type="dxa"/>
            <w:shd w:val="clear" w:color="000000" w:fill="FFFF00"/>
            <w:noWrap/>
            <w:vAlign w:val="bottom"/>
            <w:hideMark/>
          </w:tcPr>
          <w:p w14:paraId="0B1CDD9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253.890,00</w:t>
            </w:r>
          </w:p>
        </w:tc>
        <w:tc>
          <w:tcPr>
            <w:tcW w:w="1559" w:type="dxa"/>
            <w:shd w:val="clear" w:color="000000" w:fill="FFFF00"/>
            <w:noWrap/>
            <w:vAlign w:val="bottom"/>
            <w:hideMark/>
          </w:tcPr>
          <w:p w14:paraId="6D6EDB1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253.890,00</w:t>
            </w:r>
          </w:p>
        </w:tc>
        <w:tc>
          <w:tcPr>
            <w:tcW w:w="992" w:type="dxa"/>
            <w:shd w:val="clear" w:color="000000" w:fill="FFFF00"/>
            <w:noWrap/>
            <w:vAlign w:val="bottom"/>
            <w:hideMark/>
          </w:tcPr>
          <w:p w14:paraId="50D8531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15F80FF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105,00</w:t>
            </w:r>
          </w:p>
        </w:tc>
        <w:tc>
          <w:tcPr>
            <w:tcW w:w="992" w:type="dxa"/>
            <w:shd w:val="clear" w:color="000000" w:fill="FFFF00"/>
            <w:noWrap/>
            <w:vAlign w:val="bottom"/>
            <w:hideMark/>
          </w:tcPr>
          <w:p w14:paraId="688A421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08761431" w14:textId="77777777" w:rsidTr="00DB6C7E">
        <w:trPr>
          <w:trHeight w:val="255"/>
        </w:trPr>
        <w:tc>
          <w:tcPr>
            <w:tcW w:w="898" w:type="dxa"/>
            <w:vAlign w:val="bottom"/>
            <w:hideMark/>
          </w:tcPr>
          <w:p w14:paraId="198DBF1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6DE99BF7"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36114A2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50571BC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241.800,00</w:t>
            </w:r>
          </w:p>
        </w:tc>
        <w:tc>
          <w:tcPr>
            <w:tcW w:w="1559" w:type="dxa"/>
            <w:noWrap/>
            <w:vAlign w:val="bottom"/>
            <w:hideMark/>
          </w:tcPr>
          <w:p w14:paraId="38D1781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253.890,00</w:t>
            </w:r>
          </w:p>
        </w:tc>
        <w:tc>
          <w:tcPr>
            <w:tcW w:w="1559" w:type="dxa"/>
            <w:noWrap/>
            <w:vAlign w:val="bottom"/>
            <w:hideMark/>
          </w:tcPr>
          <w:p w14:paraId="56F7BE5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253.890,00</w:t>
            </w:r>
          </w:p>
        </w:tc>
        <w:tc>
          <w:tcPr>
            <w:tcW w:w="992" w:type="dxa"/>
            <w:noWrap/>
            <w:vAlign w:val="bottom"/>
            <w:hideMark/>
          </w:tcPr>
          <w:p w14:paraId="794D5F0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8445AF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105,00</w:t>
            </w:r>
          </w:p>
        </w:tc>
        <w:tc>
          <w:tcPr>
            <w:tcW w:w="992" w:type="dxa"/>
            <w:noWrap/>
            <w:vAlign w:val="bottom"/>
            <w:hideMark/>
          </w:tcPr>
          <w:p w14:paraId="6162056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5EBE1239" w14:textId="77777777" w:rsidTr="00DB6C7E">
        <w:trPr>
          <w:trHeight w:val="255"/>
        </w:trPr>
        <w:tc>
          <w:tcPr>
            <w:tcW w:w="898" w:type="dxa"/>
            <w:vAlign w:val="bottom"/>
            <w:hideMark/>
          </w:tcPr>
          <w:p w14:paraId="34F1522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31</w:t>
            </w:r>
          </w:p>
        </w:tc>
        <w:tc>
          <w:tcPr>
            <w:tcW w:w="5765" w:type="dxa"/>
            <w:vAlign w:val="bottom"/>
            <w:hideMark/>
          </w:tcPr>
          <w:p w14:paraId="28E8638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zaposlene</w:t>
            </w:r>
          </w:p>
        </w:tc>
        <w:tc>
          <w:tcPr>
            <w:tcW w:w="1701" w:type="dxa"/>
            <w:noWrap/>
            <w:vAlign w:val="bottom"/>
            <w:hideMark/>
          </w:tcPr>
          <w:p w14:paraId="763FEE7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0DAC27B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145.740,00</w:t>
            </w:r>
          </w:p>
        </w:tc>
        <w:tc>
          <w:tcPr>
            <w:tcW w:w="1559" w:type="dxa"/>
            <w:noWrap/>
            <w:vAlign w:val="bottom"/>
            <w:hideMark/>
          </w:tcPr>
          <w:p w14:paraId="207B90D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149.740,00</w:t>
            </w:r>
          </w:p>
        </w:tc>
        <w:tc>
          <w:tcPr>
            <w:tcW w:w="1559" w:type="dxa"/>
            <w:noWrap/>
            <w:vAlign w:val="bottom"/>
            <w:hideMark/>
          </w:tcPr>
          <w:p w14:paraId="3F702BE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149.740,00</w:t>
            </w:r>
          </w:p>
        </w:tc>
        <w:tc>
          <w:tcPr>
            <w:tcW w:w="992" w:type="dxa"/>
            <w:noWrap/>
            <w:vAlign w:val="bottom"/>
            <w:hideMark/>
          </w:tcPr>
          <w:p w14:paraId="4D51CFD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69EE2B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102,74</w:t>
            </w:r>
          </w:p>
        </w:tc>
        <w:tc>
          <w:tcPr>
            <w:tcW w:w="992" w:type="dxa"/>
            <w:noWrap/>
            <w:vAlign w:val="bottom"/>
            <w:hideMark/>
          </w:tcPr>
          <w:p w14:paraId="286C532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68FB8D1A" w14:textId="77777777" w:rsidTr="00DB6C7E">
        <w:trPr>
          <w:trHeight w:val="255"/>
        </w:trPr>
        <w:tc>
          <w:tcPr>
            <w:tcW w:w="898" w:type="dxa"/>
            <w:vAlign w:val="bottom"/>
            <w:hideMark/>
          </w:tcPr>
          <w:p w14:paraId="3CCDEA8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42AA0984"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103BDEB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63DB596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76.560,00</w:t>
            </w:r>
          </w:p>
        </w:tc>
        <w:tc>
          <w:tcPr>
            <w:tcW w:w="1559" w:type="dxa"/>
            <w:noWrap/>
            <w:vAlign w:val="bottom"/>
            <w:hideMark/>
          </w:tcPr>
          <w:p w14:paraId="7100F51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83.350,00</w:t>
            </w:r>
          </w:p>
        </w:tc>
        <w:tc>
          <w:tcPr>
            <w:tcW w:w="1559" w:type="dxa"/>
            <w:noWrap/>
            <w:vAlign w:val="bottom"/>
            <w:hideMark/>
          </w:tcPr>
          <w:p w14:paraId="4CC67FA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83.350,00</w:t>
            </w:r>
          </w:p>
        </w:tc>
        <w:tc>
          <w:tcPr>
            <w:tcW w:w="992" w:type="dxa"/>
            <w:noWrap/>
            <w:vAlign w:val="bottom"/>
            <w:hideMark/>
          </w:tcPr>
          <w:p w14:paraId="761C8B9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023790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108,87</w:t>
            </w:r>
          </w:p>
        </w:tc>
        <w:tc>
          <w:tcPr>
            <w:tcW w:w="992" w:type="dxa"/>
            <w:noWrap/>
            <w:vAlign w:val="bottom"/>
            <w:hideMark/>
          </w:tcPr>
          <w:p w14:paraId="2BE7718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19043E53" w14:textId="77777777" w:rsidTr="00DB6C7E">
        <w:trPr>
          <w:trHeight w:val="255"/>
        </w:trPr>
        <w:tc>
          <w:tcPr>
            <w:tcW w:w="898" w:type="dxa"/>
            <w:vAlign w:val="bottom"/>
            <w:hideMark/>
          </w:tcPr>
          <w:p w14:paraId="156113B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34</w:t>
            </w:r>
          </w:p>
        </w:tc>
        <w:tc>
          <w:tcPr>
            <w:tcW w:w="5765" w:type="dxa"/>
            <w:vAlign w:val="bottom"/>
            <w:hideMark/>
          </w:tcPr>
          <w:p w14:paraId="483DEAD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Financijski rashodi</w:t>
            </w:r>
          </w:p>
        </w:tc>
        <w:tc>
          <w:tcPr>
            <w:tcW w:w="1701" w:type="dxa"/>
            <w:noWrap/>
            <w:vAlign w:val="bottom"/>
            <w:hideMark/>
          </w:tcPr>
          <w:p w14:paraId="0A67C72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4A50C73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4.500,00</w:t>
            </w:r>
          </w:p>
        </w:tc>
        <w:tc>
          <w:tcPr>
            <w:tcW w:w="1559" w:type="dxa"/>
            <w:noWrap/>
            <w:vAlign w:val="bottom"/>
            <w:hideMark/>
          </w:tcPr>
          <w:p w14:paraId="17F84A5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4.800,00</w:t>
            </w:r>
          </w:p>
        </w:tc>
        <w:tc>
          <w:tcPr>
            <w:tcW w:w="1559" w:type="dxa"/>
            <w:noWrap/>
            <w:vAlign w:val="bottom"/>
            <w:hideMark/>
          </w:tcPr>
          <w:p w14:paraId="2B49145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4.800,00</w:t>
            </w:r>
          </w:p>
        </w:tc>
        <w:tc>
          <w:tcPr>
            <w:tcW w:w="992" w:type="dxa"/>
            <w:noWrap/>
            <w:vAlign w:val="bottom"/>
            <w:hideMark/>
          </w:tcPr>
          <w:p w14:paraId="2D9E4FE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D6C4C4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106,67</w:t>
            </w:r>
          </w:p>
        </w:tc>
        <w:tc>
          <w:tcPr>
            <w:tcW w:w="992" w:type="dxa"/>
            <w:noWrap/>
            <w:vAlign w:val="bottom"/>
            <w:hideMark/>
          </w:tcPr>
          <w:p w14:paraId="2EB60C5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0BE0EFE9" w14:textId="77777777" w:rsidTr="00DB6C7E">
        <w:trPr>
          <w:trHeight w:val="255"/>
        </w:trPr>
        <w:tc>
          <w:tcPr>
            <w:tcW w:w="898" w:type="dxa"/>
            <w:vAlign w:val="bottom"/>
            <w:hideMark/>
          </w:tcPr>
          <w:p w14:paraId="52D7AC0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36</w:t>
            </w:r>
          </w:p>
        </w:tc>
        <w:tc>
          <w:tcPr>
            <w:tcW w:w="5765" w:type="dxa"/>
            <w:vAlign w:val="bottom"/>
            <w:hideMark/>
          </w:tcPr>
          <w:p w14:paraId="36EF530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Pomoći dane u inozemstvo i unutar općeg proračuna</w:t>
            </w:r>
          </w:p>
        </w:tc>
        <w:tc>
          <w:tcPr>
            <w:tcW w:w="1701" w:type="dxa"/>
            <w:noWrap/>
            <w:vAlign w:val="bottom"/>
            <w:hideMark/>
          </w:tcPr>
          <w:p w14:paraId="1650D5C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36265A3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15.000,00</w:t>
            </w:r>
          </w:p>
        </w:tc>
        <w:tc>
          <w:tcPr>
            <w:tcW w:w="1559" w:type="dxa"/>
            <w:noWrap/>
            <w:vAlign w:val="bottom"/>
            <w:hideMark/>
          </w:tcPr>
          <w:p w14:paraId="78607DF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16.000,00</w:t>
            </w:r>
          </w:p>
        </w:tc>
        <w:tc>
          <w:tcPr>
            <w:tcW w:w="1559" w:type="dxa"/>
            <w:noWrap/>
            <w:vAlign w:val="bottom"/>
            <w:hideMark/>
          </w:tcPr>
          <w:p w14:paraId="28CC981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16.000,00</w:t>
            </w:r>
          </w:p>
        </w:tc>
        <w:tc>
          <w:tcPr>
            <w:tcW w:w="992" w:type="dxa"/>
            <w:noWrap/>
            <w:vAlign w:val="bottom"/>
            <w:hideMark/>
          </w:tcPr>
          <w:p w14:paraId="4BF26E0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E7523E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106,67</w:t>
            </w:r>
          </w:p>
        </w:tc>
        <w:tc>
          <w:tcPr>
            <w:tcW w:w="992" w:type="dxa"/>
            <w:noWrap/>
            <w:vAlign w:val="bottom"/>
            <w:hideMark/>
          </w:tcPr>
          <w:p w14:paraId="5EEED7F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78575192" w14:textId="77777777" w:rsidTr="00DB6C7E">
        <w:trPr>
          <w:trHeight w:val="255"/>
        </w:trPr>
        <w:tc>
          <w:tcPr>
            <w:tcW w:w="6663" w:type="dxa"/>
            <w:gridSpan w:val="2"/>
            <w:shd w:val="clear" w:color="000000" w:fill="FFFF00"/>
            <w:noWrap/>
            <w:vAlign w:val="bottom"/>
            <w:hideMark/>
          </w:tcPr>
          <w:p w14:paraId="4F607FCE"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3.1. Vlastiti prihodi</w:t>
            </w:r>
          </w:p>
        </w:tc>
        <w:tc>
          <w:tcPr>
            <w:tcW w:w="1701" w:type="dxa"/>
            <w:shd w:val="clear" w:color="000000" w:fill="FFFF00"/>
            <w:noWrap/>
            <w:vAlign w:val="bottom"/>
            <w:hideMark/>
          </w:tcPr>
          <w:p w14:paraId="4413EA9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4B1B53C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w:t>
            </w:r>
          </w:p>
        </w:tc>
        <w:tc>
          <w:tcPr>
            <w:tcW w:w="1559" w:type="dxa"/>
            <w:shd w:val="clear" w:color="000000" w:fill="FFFF00"/>
            <w:noWrap/>
            <w:vAlign w:val="bottom"/>
            <w:hideMark/>
          </w:tcPr>
          <w:p w14:paraId="726A10F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A19065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D14AC7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7D28426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C88D4C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7DA0909" w14:textId="77777777" w:rsidTr="00DB6C7E">
        <w:trPr>
          <w:trHeight w:val="255"/>
        </w:trPr>
        <w:tc>
          <w:tcPr>
            <w:tcW w:w="898" w:type="dxa"/>
            <w:vAlign w:val="bottom"/>
            <w:hideMark/>
          </w:tcPr>
          <w:p w14:paraId="48E13D3C"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03F6EF8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3350DC6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402314C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w:t>
            </w:r>
          </w:p>
        </w:tc>
        <w:tc>
          <w:tcPr>
            <w:tcW w:w="1559" w:type="dxa"/>
            <w:noWrap/>
            <w:vAlign w:val="bottom"/>
            <w:hideMark/>
          </w:tcPr>
          <w:p w14:paraId="1CE1288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4DD98A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435A93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59AA64F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8EF854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16BF8BF6" w14:textId="77777777" w:rsidTr="00DB6C7E">
        <w:trPr>
          <w:trHeight w:val="255"/>
        </w:trPr>
        <w:tc>
          <w:tcPr>
            <w:tcW w:w="898" w:type="dxa"/>
            <w:vAlign w:val="bottom"/>
            <w:hideMark/>
          </w:tcPr>
          <w:p w14:paraId="22994FF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6E9CE12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1376D17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504E878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w:t>
            </w:r>
          </w:p>
        </w:tc>
        <w:tc>
          <w:tcPr>
            <w:tcW w:w="1559" w:type="dxa"/>
            <w:noWrap/>
            <w:vAlign w:val="bottom"/>
            <w:hideMark/>
          </w:tcPr>
          <w:p w14:paraId="6FB293A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0D70AF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4CC807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7469542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7CE773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FA876D9" w14:textId="77777777" w:rsidTr="00DB6C7E">
        <w:trPr>
          <w:trHeight w:val="255"/>
        </w:trPr>
        <w:tc>
          <w:tcPr>
            <w:tcW w:w="6663" w:type="dxa"/>
            <w:gridSpan w:val="2"/>
            <w:shd w:val="clear" w:color="000000" w:fill="FFFF00"/>
            <w:noWrap/>
            <w:vAlign w:val="bottom"/>
            <w:hideMark/>
          </w:tcPr>
          <w:p w14:paraId="4D692B3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lastRenderedPageBreak/>
              <w:t>Izvor 4.3. Ostali prihodi za posebne namjene</w:t>
            </w:r>
          </w:p>
        </w:tc>
        <w:tc>
          <w:tcPr>
            <w:tcW w:w="1701" w:type="dxa"/>
            <w:shd w:val="clear" w:color="000000" w:fill="FFFF00"/>
            <w:noWrap/>
            <w:vAlign w:val="bottom"/>
            <w:hideMark/>
          </w:tcPr>
          <w:p w14:paraId="56AAD3F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72916F8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1.900,00</w:t>
            </w:r>
          </w:p>
        </w:tc>
        <w:tc>
          <w:tcPr>
            <w:tcW w:w="1559" w:type="dxa"/>
            <w:shd w:val="clear" w:color="000000" w:fill="FFFF00"/>
            <w:noWrap/>
            <w:vAlign w:val="bottom"/>
            <w:hideMark/>
          </w:tcPr>
          <w:p w14:paraId="5071A4D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4.300,00</w:t>
            </w:r>
          </w:p>
        </w:tc>
        <w:tc>
          <w:tcPr>
            <w:tcW w:w="1559" w:type="dxa"/>
            <w:shd w:val="clear" w:color="000000" w:fill="FFFF00"/>
            <w:noWrap/>
            <w:vAlign w:val="bottom"/>
            <w:hideMark/>
          </w:tcPr>
          <w:p w14:paraId="32CD37C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4.300,00</w:t>
            </w:r>
          </w:p>
        </w:tc>
        <w:tc>
          <w:tcPr>
            <w:tcW w:w="992" w:type="dxa"/>
            <w:shd w:val="clear" w:color="000000" w:fill="FFFF00"/>
            <w:noWrap/>
            <w:vAlign w:val="bottom"/>
            <w:hideMark/>
          </w:tcPr>
          <w:p w14:paraId="05E284B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5E09769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226,32</w:t>
            </w:r>
          </w:p>
        </w:tc>
        <w:tc>
          <w:tcPr>
            <w:tcW w:w="992" w:type="dxa"/>
            <w:shd w:val="clear" w:color="000000" w:fill="FFFF00"/>
            <w:noWrap/>
            <w:vAlign w:val="bottom"/>
            <w:hideMark/>
          </w:tcPr>
          <w:p w14:paraId="2C17FF4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765A1FA7" w14:textId="77777777" w:rsidTr="00DB6C7E">
        <w:trPr>
          <w:trHeight w:val="255"/>
        </w:trPr>
        <w:tc>
          <w:tcPr>
            <w:tcW w:w="898" w:type="dxa"/>
            <w:vAlign w:val="bottom"/>
            <w:hideMark/>
          </w:tcPr>
          <w:p w14:paraId="6CE41D93"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064F79D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3201835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7F19A6A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1.900,00</w:t>
            </w:r>
          </w:p>
        </w:tc>
        <w:tc>
          <w:tcPr>
            <w:tcW w:w="1559" w:type="dxa"/>
            <w:noWrap/>
            <w:vAlign w:val="bottom"/>
            <w:hideMark/>
          </w:tcPr>
          <w:p w14:paraId="161C52E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4.300,00</w:t>
            </w:r>
          </w:p>
        </w:tc>
        <w:tc>
          <w:tcPr>
            <w:tcW w:w="1559" w:type="dxa"/>
            <w:noWrap/>
            <w:vAlign w:val="bottom"/>
            <w:hideMark/>
          </w:tcPr>
          <w:p w14:paraId="57A44A5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4.300,00</w:t>
            </w:r>
          </w:p>
        </w:tc>
        <w:tc>
          <w:tcPr>
            <w:tcW w:w="992" w:type="dxa"/>
            <w:noWrap/>
            <w:vAlign w:val="bottom"/>
            <w:hideMark/>
          </w:tcPr>
          <w:p w14:paraId="54C4EC2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1A5953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226,32</w:t>
            </w:r>
          </w:p>
        </w:tc>
        <w:tc>
          <w:tcPr>
            <w:tcW w:w="992" w:type="dxa"/>
            <w:noWrap/>
            <w:vAlign w:val="bottom"/>
            <w:hideMark/>
          </w:tcPr>
          <w:p w14:paraId="685A96D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5E7691CC" w14:textId="77777777" w:rsidTr="00DB6C7E">
        <w:trPr>
          <w:trHeight w:val="255"/>
        </w:trPr>
        <w:tc>
          <w:tcPr>
            <w:tcW w:w="898" w:type="dxa"/>
            <w:vAlign w:val="bottom"/>
            <w:hideMark/>
          </w:tcPr>
          <w:p w14:paraId="7A7D508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3487962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5099004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18ADA6E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1.900,00</w:t>
            </w:r>
          </w:p>
        </w:tc>
        <w:tc>
          <w:tcPr>
            <w:tcW w:w="1559" w:type="dxa"/>
            <w:noWrap/>
            <w:vAlign w:val="bottom"/>
            <w:hideMark/>
          </w:tcPr>
          <w:p w14:paraId="58E7A07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4.300,00</w:t>
            </w:r>
          </w:p>
        </w:tc>
        <w:tc>
          <w:tcPr>
            <w:tcW w:w="1559" w:type="dxa"/>
            <w:noWrap/>
            <w:vAlign w:val="bottom"/>
            <w:hideMark/>
          </w:tcPr>
          <w:p w14:paraId="4904AF5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4.300,00</w:t>
            </w:r>
          </w:p>
        </w:tc>
        <w:tc>
          <w:tcPr>
            <w:tcW w:w="992" w:type="dxa"/>
            <w:noWrap/>
            <w:vAlign w:val="bottom"/>
            <w:hideMark/>
          </w:tcPr>
          <w:p w14:paraId="53C7142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175C6EC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226,32</w:t>
            </w:r>
          </w:p>
        </w:tc>
        <w:tc>
          <w:tcPr>
            <w:tcW w:w="992" w:type="dxa"/>
            <w:noWrap/>
            <w:vAlign w:val="bottom"/>
            <w:hideMark/>
          </w:tcPr>
          <w:p w14:paraId="501205D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4438E522" w14:textId="77777777" w:rsidTr="00DB6C7E">
        <w:trPr>
          <w:trHeight w:val="255"/>
        </w:trPr>
        <w:tc>
          <w:tcPr>
            <w:tcW w:w="6663" w:type="dxa"/>
            <w:gridSpan w:val="2"/>
            <w:shd w:val="clear" w:color="000000" w:fill="CCCCFF"/>
            <w:noWrap/>
            <w:vAlign w:val="bottom"/>
            <w:hideMark/>
          </w:tcPr>
          <w:p w14:paraId="05C41BA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A100202 OTPLATA DUGOROČNOG KREDITA</w:t>
            </w:r>
          </w:p>
        </w:tc>
        <w:tc>
          <w:tcPr>
            <w:tcW w:w="1701" w:type="dxa"/>
            <w:shd w:val="clear" w:color="000000" w:fill="CCCCFF"/>
            <w:noWrap/>
            <w:vAlign w:val="bottom"/>
            <w:hideMark/>
          </w:tcPr>
          <w:p w14:paraId="4F656F4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016B6EB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1183D7A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300.000,00</w:t>
            </w:r>
          </w:p>
        </w:tc>
        <w:tc>
          <w:tcPr>
            <w:tcW w:w="1559" w:type="dxa"/>
            <w:shd w:val="clear" w:color="000000" w:fill="CCCCFF"/>
            <w:noWrap/>
            <w:vAlign w:val="bottom"/>
            <w:hideMark/>
          </w:tcPr>
          <w:p w14:paraId="09F4BB6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CC4F61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7B2229A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68A605C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FAE4226" w14:textId="77777777" w:rsidTr="00DB6C7E">
        <w:trPr>
          <w:trHeight w:val="255"/>
        </w:trPr>
        <w:tc>
          <w:tcPr>
            <w:tcW w:w="6663" w:type="dxa"/>
            <w:gridSpan w:val="2"/>
            <w:shd w:val="clear" w:color="000000" w:fill="FFFF00"/>
            <w:noWrap/>
            <w:vAlign w:val="bottom"/>
            <w:hideMark/>
          </w:tcPr>
          <w:p w14:paraId="55BB1F85"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Izvor 5.8.100 Mehanizam za oporavak i otpornost </w:t>
            </w:r>
          </w:p>
        </w:tc>
        <w:tc>
          <w:tcPr>
            <w:tcW w:w="1701" w:type="dxa"/>
            <w:shd w:val="clear" w:color="000000" w:fill="FFFF00"/>
            <w:noWrap/>
            <w:vAlign w:val="bottom"/>
            <w:hideMark/>
          </w:tcPr>
          <w:p w14:paraId="06B506D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69D316B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21AD99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300.000,00</w:t>
            </w:r>
          </w:p>
        </w:tc>
        <w:tc>
          <w:tcPr>
            <w:tcW w:w="1559" w:type="dxa"/>
            <w:shd w:val="clear" w:color="000000" w:fill="FFFF00"/>
            <w:noWrap/>
            <w:vAlign w:val="bottom"/>
            <w:hideMark/>
          </w:tcPr>
          <w:p w14:paraId="3B1B879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A2EB6F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5D2D807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5A6163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A38619F" w14:textId="77777777" w:rsidTr="00DB6C7E">
        <w:trPr>
          <w:trHeight w:val="255"/>
        </w:trPr>
        <w:tc>
          <w:tcPr>
            <w:tcW w:w="898" w:type="dxa"/>
            <w:vAlign w:val="bottom"/>
            <w:hideMark/>
          </w:tcPr>
          <w:p w14:paraId="1B2C784F"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w:t>
            </w:r>
          </w:p>
        </w:tc>
        <w:tc>
          <w:tcPr>
            <w:tcW w:w="5765" w:type="dxa"/>
            <w:vAlign w:val="bottom"/>
            <w:hideMark/>
          </w:tcPr>
          <w:p w14:paraId="141033A3"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Izdaci za financijsku imovinu i otplate zajmova</w:t>
            </w:r>
          </w:p>
        </w:tc>
        <w:tc>
          <w:tcPr>
            <w:tcW w:w="1701" w:type="dxa"/>
            <w:noWrap/>
            <w:vAlign w:val="bottom"/>
            <w:hideMark/>
          </w:tcPr>
          <w:p w14:paraId="4C99ABE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3E63FBB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CBD0DB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300.000,00</w:t>
            </w:r>
          </w:p>
        </w:tc>
        <w:tc>
          <w:tcPr>
            <w:tcW w:w="1559" w:type="dxa"/>
            <w:noWrap/>
            <w:vAlign w:val="bottom"/>
            <w:hideMark/>
          </w:tcPr>
          <w:p w14:paraId="1BC4556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60D89D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606ED2A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693412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28E5420F" w14:textId="77777777" w:rsidTr="00DB6C7E">
        <w:trPr>
          <w:trHeight w:val="255"/>
        </w:trPr>
        <w:tc>
          <w:tcPr>
            <w:tcW w:w="898" w:type="dxa"/>
            <w:vAlign w:val="bottom"/>
            <w:hideMark/>
          </w:tcPr>
          <w:p w14:paraId="5005D76B"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54</w:t>
            </w:r>
          </w:p>
        </w:tc>
        <w:tc>
          <w:tcPr>
            <w:tcW w:w="5765" w:type="dxa"/>
            <w:vAlign w:val="bottom"/>
            <w:hideMark/>
          </w:tcPr>
          <w:p w14:paraId="0B2608B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Izdaci za otplatu glavnice primljenih kredita i zajmova</w:t>
            </w:r>
          </w:p>
        </w:tc>
        <w:tc>
          <w:tcPr>
            <w:tcW w:w="1701" w:type="dxa"/>
            <w:noWrap/>
            <w:vAlign w:val="bottom"/>
            <w:hideMark/>
          </w:tcPr>
          <w:p w14:paraId="4D298DC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4E30ECB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5F56DF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300.000,00</w:t>
            </w:r>
          </w:p>
        </w:tc>
        <w:tc>
          <w:tcPr>
            <w:tcW w:w="1559" w:type="dxa"/>
            <w:noWrap/>
            <w:vAlign w:val="bottom"/>
            <w:hideMark/>
          </w:tcPr>
          <w:p w14:paraId="7388558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045E9B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52505C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185C52E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6749276" w14:textId="77777777" w:rsidTr="00DB6C7E">
        <w:trPr>
          <w:trHeight w:val="255"/>
        </w:trPr>
        <w:tc>
          <w:tcPr>
            <w:tcW w:w="6663" w:type="dxa"/>
            <w:gridSpan w:val="2"/>
            <w:shd w:val="clear" w:color="000000" w:fill="CCCCFF"/>
            <w:noWrap/>
            <w:vAlign w:val="bottom"/>
            <w:hideMark/>
          </w:tcPr>
          <w:p w14:paraId="7E2400A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K100201 OPREMANJE JEDINSTVENOG URAVNOG ODJELA</w:t>
            </w:r>
          </w:p>
        </w:tc>
        <w:tc>
          <w:tcPr>
            <w:tcW w:w="1701" w:type="dxa"/>
            <w:shd w:val="clear" w:color="000000" w:fill="CCCCFF"/>
            <w:noWrap/>
            <w:vAlign w:val="bottom"/>
            <w:hideMark/>
          </w:tcPr>
          <w:p w14:paraId="46390FC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161E554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CCCCFF"/>
            <w:noWrap/>
            <w:vAlign w:val="bottom"/>
            <w:hideMark/>
          </w:tcPr>
          <w:p w14:paraId="24BA496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CCCCFF"/>
            <w:noWrap/>
            <w:vAlign w:val="bottom"/>
            <w:hideMark/>
          </w:tcPr>
          <w:p w14:paraId="199FC32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992" w:type="dxa"/>
            <w:shd w:val="clear" w:color="000000" w:fill="CCCCFF"/>
            <w:noWrap/>
            <w:vAlign w:val="bottom"/>
            <w:hideMark/>
          </w:tcPr>
          <w:p w14:paraId="210D650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19E8FB6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1A00A98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75766DDA" w14:textId="77777777" w:rsidTr="00DB6C7E">
        <w:trPr>
          <w:trHeight w:val="255"/>
        </w:trPr>
        <w:tc>
          <w:tcPr>
            <w:tcW w:w="6663" w:type="dxa"/>
            <w:gridSpan w:val="2"/>
            <w:shd w:val="clear" w:color="000000" w:fill="FFFF00"/>
            <w:noWrap/>
            <w:vAlign w:val="bottom"/>
            <w:hideMark/>
          </w:tcPr>
          <w:p w14:paraId="61237A5A"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2919C57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5CB8EF8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FFFF00"/>
            <w:noWrap/>
            <w:vAlign w:val="bottom"/>
            <w:hideMark/>
          </w:tcPr>
          <w:p w14:paraId="3DC9AF3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FFFF00"/>
            <w:noWrap/>
            <w:vAlign w:val="bottom"/>
            <w:hideMark/>
          </w:tcPr>
          <w:p w14:paraId="7D547C8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992" w:type="dxa"/>
            <w:shd w:val="clear" w:color="000000" w:fill="FFFF00"/>
            <w:noWrap/>
            <w:vAlign w:val="bottom"/>
            <w:hideMark/>
          </w:tcPr>
          <w:p w14:paraId="2D3AC1F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23079C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58BD691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37B00773" w14:textId="77777777" w:rsidTr="00DB6C7E">
        <w:trPr>
          <w:trHeight w:val="255"/>
        </w:trPr>
        <w:tc>
          <w:tcPr>
            <w:tcW w:w="898" w:type="dxa"/>
            <w:vAlign w:val="bottom"/>
            <w:hideMark/>
          </w:tcPr>
          <w:p w14:paraId="5B6128BF"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39651E9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7753AD0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60227A8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59" w:type="dxa"/>
            <w:noWrap/>
            <w:vAlign w:val="bottom"/>
            <w:hideMark/>
          </w:tcPr>
          <w:p w14:paraId="25C4614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59" w:type="dxa"/>
            <w:noWrap/>
            <w:vAlign w:val="bottom"/>
            <w:hideMark/>
          </w:tcPr>
          <w:p w14:paraId="79D54D9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992" w:type="dxa"/>
            <w:noWrap/>
            <w:vAlign w:val="bottom"/>
            <w:hideMark/>
          </w:tcPr>
          <w:p w14:paraId="070D8CE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DE3D3B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183EAE4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4CF832D5" w14:textId="77777777" w:rsidTr="00DB6C7E">
        <w:trPr>
          <w:trHeight w:val="255"/>
        </w:trPr>
        <w:tc>
          <w:tcPr>
            <w:tcW w:w="898" w:type="dxa"/>
            <w:vAlign w:val="bottom"/>
            <w:hideMark/>
          </w:tcPr>
          <w:p w14:paraId="771A88B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4FFBA85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04755BE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2552BDE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59" w:type="dxa"/>
            <w:noWrap/>
            <w:vAlign w:val="bottom"/>
            <w:hideMark/>
          </w:tcPr>
          <w:p w14:paraId="724B0CD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59" w:type="dxa"/>
            <w:noWrap/>
            <w:vAlign w:val="bottom"/>
            <w:hideMark/>
          </w:tcPr>
          <w:p w14:paraId="4439A05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992" w:type="dxa"/>
            <w:noWrap/>
            <w:vAlign w:val="bottom"/>
            <w:hideMark/>
          </w:tcPr>
          <w:p w14:paraId="71C87DC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338DE4C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658F7E9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2F0ED7A4" w14:textId="77777777" w:rsidTr="00DB6C7E">
        <w:trPr>
          <w:trHeight w:val="255"/>
        </w:trPr>
        <w:tc>
          <w:tcPr>
            <w:tcW w:w="6663" w:type="dxa"/>
            <w:gridSpan w:val="2"/>
            <w:shd w:val="clear" w:color="000000" w:fill="9999FF"/>
            <w:noWrap/>
            <w:vAlign w:val="bottom"/>
            <w:hideMark/>
          </w:tcPr>
          <w:p w14:paraId="68C2F64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1003 TEKUĆE I INVESTICIJSKO ODRŽAVANJE KOMUNALNE INFRASTRUKTURE</w:t>
            </w:r>
          </w:p>
        </w:tc>
        <w:tc>
          <w:tcPr>
            <w:tcW w:w="1701" w:type="dxa"/>
            <w:shd w:val="clear" w:color="000000" w:fill="9999FF"/>
            <w:noWrap/>
            <w:vAlign w:val="bottom"/>
            <w:hideMark/>
          </w:tcPr>
          <w:p w14:paraId="1A6E3CD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9999FF"/>
            <w:noWrap/>
            <w:vAlign w:val="bottom"/>
            <w:hideMark/>
          </w:tcPr>
          <w:p w14:paraId="1221999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272.500,00</w:t>
            </w:r>
          </w:p>
        </w:tc>
        <w:tc>
          <w:tcPr>
            <w:tcW w:w="1559" w:type="dxa"/>
            <w:shd w:val="clear" w:color="000000" w:fill="9999FF"/>
            <w:noWrap/>
            <w:vAlign w:val="bottom"/>
            <w:hideMark/>
          </w:tcPr>
          <w:p w14:paraId="2E0D1AC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287.000,00</w:t>
            </w:r>
          </w:p>
        </w:tc>
        <w:tc>
          <w:tcPr>
            <w:tcW w:w="1559" w:type="dxa"/>
            <w:shd w:val="clear" w:color="000000" w:fill="9999FF"/>
            <w:noWrap/>
            <w:vAlign w:val="bottom"/>
            <w:hideMark/>
          </w:tcPr>
          <w:p w14:paraId="47C8381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287.000,00</w:t>
            </w:r>
          </w:p>
        </w:tc>
        <w:tc>
          <w:tcPr>
            <w:tcW w:w="992" w:type="dxa"/>
            <w:shd w:val="clear" w:color="000000" w:fill="9999FF"/>
            <w:noWrap/>
            <w:vAlign w:val="bottom"/>
            <w:hideMark/>
          </w:tcPr>
          <w:p w14:paraId="671D1D0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62F0733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105,32</w:t>
            </w:r>
          </w:p>
        </w:tc>
        <w:tc>
          <w:tcPr>
            <w:tcW w:w="992" w:type="dxa"/>
            <w:shd w:val="clear" w:color="000000" w:fill="9999FF"/>
            <w:noWrap/>
            <w:vAlign w:val="bottom"/>
            <w:hideMark/>
          </w:tcPr>
          <w:p w14:paraId="3D8193C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2214AACE" w14:textId="77777777" w:rsidTr="00DB6C7E">
        <w:trPr>
          <w:trHeight w:val="255"/>
        </w:trPr>
        <w:tc>
          <w:tcPr>
            <w:tcW w:w="6663" w:type="dxa"/>
            <w:gridSpan w:val="2"/>
            <w:shd w:val="clear" w:color="000000" w:fill="CCCCFF"/>
            <w:noWrap/>
            <w:vAlign w:val="bottom"/>
            <w:hideMark/>
          </w:tcPr>
          <w:p w14:paraId="677377B5"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Tekući projekt T100301 ODRŽAVANJE NERAZVRSTANIH CESTA</w:t>
            </w:r>
          </w:p>
        </w:tc>
        <w:tc>
          <w:tcPr>
            <w:tcW w:w="1701" w:type="dxa"/>
            <w:shd w:val="clear" w:color="000000" w:fill="CCCCFF"/>
            <w:noWrap/>
            <w:vAlign w:val="bottom"/>
            <w:hideMark/>
          </w:tcPr>
          <w:p w14:paraId="53C43F6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2AC06A4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98.000,00</w:t>
            </w:r>
          </w:p>
        </w:tc>
        <w:tc>
          <w:tcPr>
            <w:tcW w:w="1559" w:type="dxa"/>
            <w:shd w:val="clear" w:color="000000" w:fill="CCCCFF"/>
            <w:noWrap/>
            <w:vAlign w:val="bottom"/>
            <w:hideMark/>
          </w:tcPr>
          <w:p w14:paraId="32B9A07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101.000,00</w:t>
            </w:r>
          </w:p>
        </w:tc>
        <w:tc>
          <w:tcPr>
            <w:tcW w:w="1559" w:type="dxa"/>
            <w:shd w:val="clear" w:color="000000" w:fill="CCCCFF"/>
            <w:noWrap/>
            <w:vAlign w:val="bottom"/>
            <w:hideMark/>
          </w:tcPr>
          <w:p w14:paraId="164E1FC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101.000,00</w:t>
            </w:r>
          </w:p>
        </w:tc>
        <w:tc>
          <w:tcPr>
            <w:tcW w:w="992" w:type="dxa"/>
            <w:shd w:val="clear" w:color="000000" w:fill="CCCCFF"/>
            <w:noWrap/>
            <w:vAlign w:val="bottom"/>
            <w:hideMark/>
          </w:tcPr>
          <w:p w14:paraId="4E258BE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1175E84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103,06</w:t>
            </w:r>
          </w:p>
        </w:tc>
        <w:tc>
          <w:tcPr>
            <w:tcW w:w="992" w:type="dxa"/>
            <w:shd w:val="clear" w:color="000000" w:fill="CCCCFF"/>
            <w:noWrap/>
            <w:vAlign w:val="bottom"/>
            <w:hideMark/>
          </w:tcPr>
          <w:p w14:paraId="735BC15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6CAB48F1" w14:textId="77777777" w:rsidTr="00DB6C7E">
        <w:trPr>
          <w:trHeight w:val="255"/>
        </w:trPr>
        <w:tc>
          <w:tcPr>
            <w:tcW w:w="6663" w:type="dxa"/>
            <w:gridSpan w:val="2"/>
            <w:shd w:val="clear" w:color="000000" w:fill="FFFF00"/>
            <w:noWrap/>
            <w:vAlign w:val="bottom"/>
            <w:hideMark/>
          </w:tcPr>
          <w:p w14:paraId="0DE95AE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4C51475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652B361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59" w:type="dxa"/>
            <w:shd w:val="clear" w:color="000000" w:fill="FFFF00"/>
            <w:noWrap/>
            <w:vAlign w:val="bottom"/>
            <w:hideMark/>
          </w:tcPr>
          <w:p w14:paraId="45C5F30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59" w:type="dxa"/>
            <w:shd w:val="clear" w:color="000000" w:fill="FFFF00"/>
            <w:noWrap/>
            <w:vAlign w:val="bottom"/>
            <w:hideMark/>
          </w:tcPr>
          <w:p w14:paraId="56085C7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992" w:type="dxa"/>
            <w:shd w:val="clear" w:color="000000" w:fill="FFFF00"/>
            <w:noWrap/>
            <w:vAlign w:val="bottom"/>
            <w:hideMark/>
          </w:tcPr>
          <w:p w14:paraId="19D0C2D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78CF51A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447C393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10BB1AC0" w14:textId="77777777" w:rsidTr="00DB6C7E">
        <w:trPr>
          <w:trHeight w:val="255"/>
        </w:trPr>
        <w:tc>
          <w:tcPr>
            <w:tcW w:w="898" w:type="dxa"/>
            <w:vAlign w:val="bottom"/>
            <w:hideMark/>
          </w:tcPr>
          <w:p w14:paraId="021A4994"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45856857"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2A00A69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7603457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59" w:type="dxa"/>
            <w:noWrap/>
            <w:vAlign w:val="bottom"/>
            <w:hideMark/>
          </w:tcPr>
          <w:p w14:paraId="768DE8C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59" w:type="dxa"/>
            <w:noWrap/>
            <w:vAlign w:val="bottom"/>
            <w:hideMark/>
          </w:tcPr>
          <w:p w14:paraId="3D28442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992" w:type="dxa"/>
            <w:noWrap/>
            <w:vAlign w:val="bottom"/>
            <w:hideMark/>
          </w:tcPr>
          <w:p w14:paraId="4CCB83F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692F8A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3F5A92B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6F1AD4EC" w14:textId="77777777" w:rsidTr="00DB6C7E">
        <w:trPr>
          <w:trHeight w:val="255"/>
        </w:trPr>
        <w:tc>
          <w:tcPr>
            <w:tcW w:w="898" w:type="dxa"/>
            <w:vAlign w:val="bottom"/>
            <w:hideMark/>
          </w:tcPr>
          <w:p w14:paraId="74FDE7E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4BB7676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5607DC5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069E1A8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59" w:type="dxa"/>
            <w:noWrap/>
            <w:vAlign w:val="bottom"/>
            <w:hideMark/>
          </w:tcPr>
          <w:p w14:paraId="7A6D7E9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59" w:type="dxa"/>
            <w:noWrap/>
            <w:vAlign w:val="bottom"/>
            <w:hideMark/>
          </w:tcPr>
          <w:p w14:paraId="559E723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992" w:type="dxa"/>
            <w:noWrap/>
            <w:vAlign w:val="bottom"/>
            <w:hideMark/>
          </w:tcPr>
          <w:p w14:paraId="3A90C8D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F762C5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5390A51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62C47A80" w14:textId="77777777" w:rsidTr="00DB6C7E">
        <w:trPr>
          <w:trHeight w:val="255"/>
        </w:trPr>
        <w:tc>
          <w:tcPr>
            <w:tcW w:w="898" w:type="dxa"/>
            <w:vAlign w:val="bottom"/>
            <w:hideMark/>
          </w:tcPr>
          <w:p w14:paraId="736752F3"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5DE61FCC"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605EC81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2F30467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w:t>
            </w:r>
          </w:p>
        </w:tc>
        <w:tc>
          <w:tcPr>
            <w:tcW w:w="1559" w:type="dxa"/>
            <w:noWrap/>
            <w:vAlign w:val="bottom"/>
            <w:hideMark/>
          </w:tcPr>
          <w:p w14:paraId="6A0D4BE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w:t>
            </w:r>
          </w:p>
        </w:tc>
        <w:tc>
          <w:tcPr>
            <w:tcW w:w="1559" w:type="dxa"/>
            <w:noWrap/>
            <w:vAlign w:val="bottom"/>
            <w:hideMark/>
          </w:tcPr>
          <w:p w14:paraId="1B26C27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w:t>
            </w:r>
          </w:p>
        </w:tc>
        <w:tc>
          <w:tcPr>
            <w:tcW w:w="992" w:type="dxa"/>
            <w:noWrap/>
            <w:vAlign w:val="bottom"/>
            <w:hideMark/>
          </w:tcPr>
          <w:p w14:paraId="38FF941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FE0308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16B2C1E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1F175EC1" w14:textId="77777777" w:rsidTr="00DB6C7E">
        <w:trPr>
          <w:trHeight w:val="255"/>
        </w:trPr>
        <w:tc>
          <w:tcPr>
            <w:tcW w:w="898" w:type="dxa"/>
            <w:vAlign w:val="bottom"/>
            <w:hideMark/>
          </w:tcPr>
          <w:p w14:paraId="269C6F52"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5A67691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4C36879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62FBB01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5.000,00</w:t>
            </w:r>
          </w:p>
        </w:tc>
        <w:tc>
          <w:tcPr>
            <w:tcW w:w="1559" w:type="dxa"/>
            <w:noWrap/>
            <w:vAlign w:val="bottom"/>
            <w:hideMark/>
          </w:tcPr>
          <w:p w14:paraId="6C9EA00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5.000,00</w:t>
            </w:r>
          </w:p>
        </w:tc>
        <w:tc>
          <w:tcPr>
            <w:tcW w:w="1559" w:type="dxa"/>
            <w:noWrap/>
            <w:vAlign w:val="bottom"/>
            <w:hideMark/>
          </w:tcPr>
          <w:p w14:paraId="1C6EA95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5.000,00</w:t>
            </w:r>
          </w:p>
        </w:tc>
        <w:tc>
          <w:tcPr>
            <w:tcW w:w="992" w:type="dxa"/>
            <w:noWrap/>
            <w:vAlign w:val="bottom"/>
            <w:hideMark/>
          </w:tcPr>
          <w:p w14:paraId="5C63B62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784F51C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1600285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3622C055" w14:textId="77777777" w:rsidTr="00DB6C7E">
        <w:trPr>
          <w:trHeight w:val="255"/>
        </w:trPr>
        <w:tc>
          <w:tcPr>
            <w:tcW w:w="6663" w:type="dxa"/>
            <w:gridSpan w:val="2"/>
            <w:shd w:val="clear" w:color="000000" w:fill="FFFF00"/>
            <w:noWrap/>
            <w:vAlign w:val="bottom"/>
            <w:hideMark/>
          </w:tcPr>
          <w:p w14:paraId="5E9AD5D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3.1. Vlastiti prihodi</w:t>
            </w:r>
          </w:p>
        </w:tc>
        <w:tc>
          <w:tcPr>
            <w:tcW w:w="1701" w:type="dxa"/>
            <w:shd w:val="clear" w:color="000000" w:fill="FFFF00"/>
            <w:noWrap/>
            <w:vAlign w:val="bottom"/>
            <w:hideMark/>
          </w:tcPr>
          <w:p w14:paraId="750AC77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3992EDB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w:t>
            </w:r>
          </w:p>
        </w:tc>
        <w:tc>
          <w:tcPr>
            <w:tcW w:w="1559" w:type="dxa"/>
            <w:shd w:val="clear" w:color="000000" w:fill="FFFF00"/>
            <w:noWrap/>
            <w:vAlign w:val="bottom"/>
            <w:hideMark/>
          </w:tcPr>
          <w:p w14:paraId="54B60BB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w:t>
            </w:r>
          </w:p>
        </w:tc>
        <w:tc>
          <w:tcPr>
            <w:tcW w:w="1559" w:type="dxa"/>
            <w:shd w:val="clear" w:color="000000" w:fill="FFFF00"/>
            <w:noWrap/>
            <w:vAlign w:val="bottom"/>
            <w:hideMark/>
          </w:tcPr>
          <w:p w14:paraId="66EBAEC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w:t>
            </w:r>
          </w:p>
        </w:tc>
        <w:tc>
          <w:tcPr>
            <w:tcW w:w="992" w:type="dxa"/>
            <w:shd w:val="clear" w:color="000000" w:fill="FFFF00"/>
            <w:noWrap/>
            <w:vAlign w:val="bottom"/>
            <w:hideMark/>
          </w:tcPr>
          <w:p w14:paraId="7A9D504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001D85E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07A73ED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1B5C2EFE" w14:textId="77777777" w:rsidTr="00DB6C7E">
        <w:trPr>
          <w:trHeight w:val="255"/>
        </w:trPr>
        <w:tc>
          <w:tcPr>
            <w:tcW w:w="898" w:type="dxa"/>
            <w:vAlign w:val="bottom"/>
            <w:hideMark/>
          </w:tcPr>
          <w:p w14:paraId="6E395941"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2922021C"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18B7AA7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5912625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w:t>
            </w:r>
          </w:p>
        </w:tc>
        <w:tc>
          <w:tcPr>
            <w:tcW w:w="1559" w:type="dxa"/>
            <w:noWrap/>
            <w:vAlign w:val="bottom"/>
            <w:hideMark/>
          </w:tcPr>
          <w:p w14:paraId="3154047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w:t>
            </w:r>
          </w:p>
        </w:tc>
        <w:tc>
          <w:tcPr>
            <w:tcW w:w="1559" w:type="dxa"/>
            <w:noWrap/>
            <w:vAlign w:val="bottom"/>
            <w:hideMark/>
          </w:tcPr>
          <w:p w14:paraId="7F3C270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w:t>
            </w:r>
          </w:p>
        </w:tc>
        <w:tc>
          <w:tcPr>
            <w:tcW w:w="992" w:type="dxa"/>
            <w:noWrap/>
            <w:vAlign w:val="bottom"/>
            <w:hideMark/>
          </w:tcPr>
          <w:p w14:paraId="41B2945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7AF24C4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3C65759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3066A011" w14:textId="77777777" w:rsidTr="00DB6C7E">
        <w:trPr>
          <w:trHeight w:val="255"/>
        </w:trPr>
        <w:tc>
          <w:tcPr>
            <w:tcW w:w="898" w:type="dxa"/>
            <w:vAlign w:val="bottom"/>
            <w:hideMark/>
          </w:tcPr>
          <w:p w14:paraId="3A838EA8"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64048857"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1CEF4C1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234804E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w:t>
            </w:r>
          </w:p>
        </w:tc>
        <w:tc>
          <w:tcPr>
            <w:tcW w:w="1559" w:type="dxa"/>
            <w:noWrap/>
            <w:vAlign w:val="bottom"/>
            <w:hideMark/>
          </w:tcPr>
          <w:p w14:paraId="1CF1AC6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w:t>
            </w:r>
          </w:p>
        </w:tc>
        <w:tc>
          <w:tcPr>
            <w:tcW w:w="1559" w:type="dxa"/>
            <w:noWrap/>
            <w:vAlign w:val="bottom"/>
            <w:hideMark/>
          </w:tcPr>
          <w:p w14:paraId="7E6F96A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w:t>
            </w:r>
          </w:p>
        </w:tc>
        <w:tc>
          <w:tcPr>
            <w:tcW w:w="992" w:type="dxa"/>
            <w:noWrap/>
            <w:vAlign w:val="bottom"/>
            <w:hideMark/>
          </w:tcPr>
          <w:p w14:paraId="19F3571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760DFB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4A72C7C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347DD028" w14:textId="77777777" w:rsidTr="00DB6C7E">
        <w:trPr>
          <w:trHeight w:val="255"/>
        </w:trPr>
        <w:tc>
          <w:tcPr>
            <w:tcW w:w="6663" w:type="dxa"/>
            <w:gridSpan w:val="2"/>
            <w:shd w:val="clear" w:color="000000" w:fill="FFFF00"/>
            <w:noWrap/>
            <w:vAlign w:val="bottom"/>
            <w:hideMark/>
          </w:tcPr>
          <w:p w14:paraId="6C177B4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4.0. Prihodi od komunalne naknade i komunalni doprinos</w:t>
            </w:r>
          </w:p>
        </w:tc>
        <w:tc>
          <w:tcPr>
            <w:tcW w:w="1701" w:type="dxa"/>
            <w:shd w:val="clear" w:color="000000" w:fill="FFFF00"/>
            <w:noWrap/>
            <w:vAlign w:val="bottom"/>
            <w:hideMark/>
          </w:tcPr>
          <w:p w14:paraId="5BE20B9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09E493B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80.000,00</w:t>
            </w:r>
          </w:p>
        </w:tc>
        <w:tc>
          <w:tcPr>
            <w:tcW w:w="1559" w:type="dxa"/>
            <w:shd w:val="clear" w:color="000000" w:fill="FFFF00"/>
            <w:noWrap/>
            <w:vAlign w:val="bottom"/>
            <w:hideMark/>
          </w:tcPr>
          <w:p w14:paraId="21040C8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83.000,00</w:t>
            </w:r>
          </w:p>
        </w:tc>
        <w:tc>
          <w:tcPr>
            <w:tcW w:w="1559" w:type="dxa"/>
            <w:shd w:val="clear" w:color="000000" w:fill="FFFF00"/>
            <w:noWrap/>
            <w:vAlign w:val="bottom"/>
            <w:hideMark/>
          </w:tcPr>
          <w:p w14:paraId="3362701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83.000,00</w:t>
            </w:r>
          </w:p>
        </w:tc>
        <w:tc>
          <w:tcPr>
            <w:tcW w:w="992" w:type="dxa"/>
            <w:shd w:val="clear" w:color="000000" w:fill="FFFF00"/>
            <w:noWrap/>
            <w:vAlign w:val="bottom"/>
            <w:hideMark/>
          </w:tcPr>
          <w:p w14:paraId="6272E74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D1FDFE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103,75</w:t>
            </w:r>
          </w:p>
        </w:tc>
        <w:tc>
          <w:tcPr>
            <w:tcW w:w="992" w:type="dxa"/>
            <w:shd w:val="clear" w:color="000000" w:fill="FFFF00"/>
            <w:noWrap/>
            <w:vAlign w:val="bottom"/>
            <w:hideMark/>
          </w:tcPr>
          <w:p w14:paraId="7ADE12A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4171F3FB" w14:textId="77777777" w:rsidTr="00DB6C7E">
        <w:trPr>
          <w:trHeight w:val="255"/>
        </w:trPr>
        <w:tc>
          <w:tcPr>
            <w:tcW w:w="898" w:type="dxa"/>
            <w:vAlign w:val="bottom"/>
            <w:hideMark/>
          </w:tcPr>
          <w:p w14:paraId="59A75962"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041CF00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6531E85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46AAD4E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80.000,00</w:t>
            </w:r>
          </w:p>
        </w:tc>
        <w:tc>
          <w:tcPr>
            <w:tcW w:w="1559" w:type="dxa"/>
            <w:noWrap/>
            <w:vAlign w:val="bottom"/>
            <w:hideMark/>
          </w:tcPr>
          <w:p w14:paraId="22B67B7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83.000,00</w:t>
            </w:r>
          </w:p>
        </w:tc>
        <w:tc>
          <w:tcPr>
            <w:tcW w:w="1559" w:type="dxa"/>
            <w:noWrap/>
            <w:vAlign w:val="bottom"/>
            <w:hideMark/>
          </w:tcPr>
          <w:p w14:paraId="4DAB13A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83.000,00</w:t>
            </w:r>
          </w:p>
        </w:tc>
        <w:tc>
          <w:tcPr>
            <w:tcW w:w="992" w:type="dxa"/>
            <w:noWrap/>
            <w:vAlign w:val="bottom"/>
            <w:hideMark/>
          </w:tcPr>
          <w:p w14:paraId="371E4AA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021F59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103,75</w:t>
            </w:r>
          </w:p>
        </w:tc>
        <w:tc>
          <w:tcPr>
            <w:tcW w:w="992" w:type="dxa"/>
            <w:noWrap/>
            <w:vAlign w:val="bottom"/>
            <w:hideMark/>
          </w:tcPr>
          <w:p w14:paraId="51D7089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166EE2C2" w14:textId="77777777" w:rsidTr="00DB6C7E">
        <w:trPr>
          <w:trHeight w:val="255"/>
        </w:trPr>
        <w:tc>
          <w:tcPr>
            <w:tcW w:w="898" w:type="dxa"/>
            <w:vAlign w:val="bottom"/>
            <w:hideMark/>
          </w:tcPr>
          <w:p w14:paraId="4BA9BD9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49DA7EA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5E38B23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401AC08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80.000,00</w:t>
            </w:r>
          </w:p>
        </w:tc>
        <w:tc>
          <w:tcPr>
            <w:tcW w:w="1559" w:type="dxa"/>
            <w:noWrap/>
            <w:vAlign w:val="bottom"/>
            <w:hideMark/>
          </w:tcPr>
          <w:p w14:paraId="5D57CF6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83.000,00</w:t>
            </w:r>
          </w:p>
        </w:tc>
        <w:tc>
          <w:tcPr>
            <w:tcW w:w="1559" w:type="dxa"/>
            <w:noWrap/>
            <w:vAlign w:val="bottom"/>
            <w:hideMark/>
          </w:tcPr>
          <w:p w14:paraId="0CBBB72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83.000,00</w:t>
            </w:r>
          </w:p>
        </w:tc>
        <w:tc>
          <w:tcPr>
            <w:tcW w:w="992" w:type="dxa"/>
            <w:noWrap/>
            <w:vAlign w:val="bottom"/>
            <w:hideMark/>
          </w:tcPr>
          <w:p w14:paraId="186CF5E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722905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103,75</w:t>
            </w:r>
          </w:p>
        </w:tc>
        <w:tc>
          <w:tcPr>
            <w:tcW w:w="992" w:type="dxa"/>
            <w:noWrap/>
            <w:vAlign w:val="bottom"/>
            <w:hideMark/>
          </w:tcPr>
          <w:p w14:paraId="7408F36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19D8D4A1" w14:textId="77777777" w:rsidTr="00DB6C7E">
        <w:trPr>
          <w:trHeight w:val="255"/>
        </w:trPr>
        <w:tc>
          <w:tcPr>
            <w:tcW w:w="6663" w:type="dxa"/>
            <w:gridSpan w:val="2"/>
            <w:shd w:val="clear" w:color="000000" w:fill="CCCCFF"/>
            <w:noWrap/>
            <w:vAlign w:val="bottom"/>
            <w:hideMark/>
          </w:tcPr>
          <w:p w14:paraId="36FDD743"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Tekući projekt T100302 ODRŽAVANJE JAVNE RASVJETE</w:t>
            </w:r>
          </w:p>
        </w:tc>
        <w:tc>
          <w:tcPr>
            <w:tcW w:w="1701" w:type="dxa"/>
            <w:shd w:val="clear" w:color="000000" w:fill="CCCCFF"/>
            <w:noWrap/>
            <w:vAlign w:val="bottom"/>
            <w:hideMark/>
          </w:tcPr>
          <w:p w14:paraId="4337F45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54A48C2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70.000,00</w:t>
            </w:r>
          </w:p>
        </w:tc>
        <w:tc>
          <w:tcPr>
            <w:tcW w:w="1559" w:type="dxa"/>
            <w:shd w:val="clear" w:color="000000" w:fill="CCCCFF"/>
            <w:noWrap/>
            <w:vAlign w:val="bottom"/>
            <w:hideMark/>
          </w:tcPr>
          <w:p w14:paraId="47A0E3D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80.000,00</w:t>
            </w:r>
          </w:p>
        </w:tc>
        <w:tc>
          <w:tcPr>
            <w:tcW w:w="1559" w:type="dxa"/>
            <w:shd w:val="clear" w:color="000000" w:fill="CCCCFF"/>
            <w:noWrap/>
            <w:vAlign w:val="bottom"/>
            <w:hideMark/>
          </w:tcPr>
          <w:p w14:paraId="0251BA1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80.000,00</w:t>
            </w:r>
          </w:p>
        </w:tc>
        <w:tc>
          <w:tcPr>
            <w:tcW w:w="992" w:type="dxa"/>
            <w:shd w:val="clear" w:color="000000" w:fill="CCCCFF"/>
            <w:noWrap/>
            <w:vAlign w:val="bottom"/>
            <w:hideMark/>
          </w:tcPr>
          <w:p w14:paraId="145D28C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54F1152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114,29</w:t>
            </w:r>
          </w:p>
        </w:tc>
        <w:tc>
          <w:tcPr>
            <w:tcW w:w="992" w:type="dxa"/>
            <w:shd w:val="clear" w:color="000000" w:fill="CCCCFF"/>
            <w:noWrap/>
            <w:vAlign w:val="bottom"/>
            <w:hideMark/>
          </w:tcPr>
          <w:p w14:paraId="3FC5945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58DAACEB" w14:textId="77777777" w:rsidTr="00DB6C7E">
        <w:trPr>
          <w:trHeight w:val="255"/>
        </w:trPr>
        <w:tc>
          <w:tcPr>
            <w:tcW w:w="6663" w:type="dxa"/>
            <w:gridSpan w:val="2"/>
            <w:shd w:val="clear" w:color="000000" w:fill="FFFF00"/>
            <w:noWrap/>
            <w:vAlign w:val="bottom"/>
            <w:hideMark/>
          </w:tcPr>
          <w:p w14:paraId="2E61E41B"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7C789B7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39F07B1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FFFF00"/>
            <w:noWrap/>
            <w:vAlign w:val="bottom"/>
            <w:hideMark/>
          </w:tcPr>
          <w:p w14:paraId="59AF2C5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FFFF00"/>
            <w:noWrap/>
            <w:vAlign w:val="bottom"/>
            <w:hideMark/>
          </w:tcPr>
          <w:p w14:paraId="30452A0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992" w:type="dxa"/>
            <w:shd w:val="clear" w:color="000000" w:fill="FFFF00"/>
            <w:noWrap/>
            <w:vAlign w:val="bottom"/>
            <w:hideMark/>
          </w:tcPr>
          <w:p w14:paraId="6869096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209AB89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6AA8629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36074B58" w14:textId="77777777" w:rsidTr="00DB6C7E">
        <w:trPr>
          <w:trHeight w:val="255"/>
        </w:trPr>
        <w:tc>
          <w:tcPr>
            <w:tcW w:w="898" w:type="dxa"/>
            <w:vAlign w:val="bottom"/>
            <w:hideMark/>
          </w:tcPr>
          <w:p w14:paraId="58289573"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27FA5411"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4977CA3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1396A3F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59" w:type="dxa"/>
            <w:noWrap/>
            <w:vAlign w:val="bottom"/>
            <w:hideMark/>
          </w:tcPr>
          <w:p w14:paraId="151CDC6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59" w:type="dxa"/>
            <w:noWrap/>
            <w:vAlign w:val="bottom"/>
            <w:hideMark/>
          </w:tcPr>
          <w:p w14:paraId="0F3F17B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992" w:type="dxa"/>
            <w:noWrap/>
            <w:vAlign w:val="bottom"/>
            <w:hideMark/>
          </w:tcPr>
          <w:p w14:paraId="027D438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1A93BA6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3061E12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1506E879" w14:textId="77777777" w:rsidTr="00DB6C7E">
        <w:trPr>
          <w:trHeight w:val="255"/>
        </w:trPr>
        <w:tc>
          <w:tcPr>
            <w:tcW w:w="898" w:type="dxa"/>
            <w:vAlign w:val="bottom"/>
            <w:hideMark/>
          </w:tcPr>
          <w:p w14:paraId="50E22EF5"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10304B7E"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27CCD62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783F49B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59" w:type="dxa"/>
            <w:noWrap/>
            <w:vAlign w:val="bottom"/>
            <w:hideMark/>
          </w:tcPr>
          <w:p w14:paraId="2EFACA6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59" w:type="dxa"/>
            <w:noWrap/>
            <w:vAlign w:val="bottom"/>
            <w:hideMark/>
          </w:tcPr>
          <w:p w14:paraId="6633361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992" w:type="dxa"/>
            <w:noWrap/>
            <w:vAlign w:val="bottom"/>
            <w:hideMark/>
          </w:tcPr>
          <w:p w14:paraId="55AE1EE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13E4D0B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4C2726C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07BF0B7D" w14:textId="77777777" w:rsidTr="00DB6C7E">
        <w:trPr>
          <w:trHeight w:val="255"/>
        </w:trPr>
        <w:tc>
          <w:tcPr>
            <w:tcW w:w="6663" w:type="dxa"/>
            <w:gridSpan w:val="2"/>
            <w:shd w:val="clear" w:color="000000" w:fill="FFFF00"/>
            <w:noWrap/>
            <w:vAlign w:val="bottom"/>
            <w:hideMark/>
          </w:tcPr>
          <w:p w14:paraId="4511376F"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5.2. Ostale pomoći</w:t>
            </w:r>
          </w:p>
        </w:tc>
        <w:tc>
          <w:tcPr>
            <w:tcW w:w="1701" w:type="dxa"/>
            <w:shd w:val="clear" w:color="000000" w:fill="FFFF00"/>
            <w:noWrap/>
            <w:vAlign w:val="bottom"/>
            <w:hideMark/>
          </w:tcPr>
          <w:p w14:paraId="4088701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4D42241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60.000,00</w:t>
            </w:r>
          </w:p>
        </w:tc>
        <w:tc>
          <w:tcPr>
            <w:tcW w:w="1559" w:type="dxa"/>
            <w:shd w:val="clear" w:color="000000" w:fill="FFFF00"/>
            <w:noWrap/>
            <w:vAlign w:val="bottom"/>
            <w:hideMark/>
          </w:tcPr>
          <w:p w14:paraId="7D6F3D2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70.000,00</w:t>
            </w:r>
          </w:p>
        </w:tc>
        <w:tc>
          <w:tcPr>
            <w:tcW w:w="1559" w:type="dxa"/>
            <w:shd w:val="clear" w:color="000000" w:fill="FFFF00"/>
            <w:noWrap/>
            <w:vAlign w:val="bottom"/>
            <w:hideMark/>
          </w:tcPr>
          <w:p w14:paraId="2F88EC5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70.000,00</w:t>
            </w:r>
          </w:p>
        </w:tc>
        <w:tc>
          <w:tcPr>
            <w:tcW w:w="992" w:type="dxa"/>
            <w:shd w:val="clear" w:color="000000" w:fill="FFFF00"/>
            <w:noWrap/>
            <w:vAlign w:val="bottom"/>
            <w:hideMark/>
          </w:tcPr>
          <w:p w14:paraId="32E0697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63A4D6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116,67</w:t>
            </w:r>
          </w:p>
        </w:tc>
        <w:tc>
          <w:tcPr>
            <w:tcW w:w="992" w:type="dxa"/>
            <w:shd w:val="clear" w:color="000000" w:fill="FFFF00"/>
            <w:noWrap/>
            <w:vAlign w:val="bottom"/>
            <w:hideMark/>
          </w:tcPr>
          <w:p w14:paraId="65B9109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350D334A" w14:textId="77777777" w:rsidTr="00DB6C7E">
        <w:trPr>
          <w:trHeight w:val="255"/>
        </w:trPr>
        <w:tc>
          <w:tcPr>
            <w:tcW w:w="898" w:type="dxa"/>
            <w:vAlign w:val="bottom"/>
            <w:hideMark/>
          </w:tcPr>
          <w:p w14:paraId="4728739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75E6E54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35F7DAC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0091888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60.000,00</w:t>
            </w:r>
          </w:p>
        </w:tc>
        <w:tc>
          <w:tcPr>
            <w:tcW w:w="1559" w:type="dxa"/>
            <w:noWrap/>
            <w:vAlign w:val="bottom"/>
            <w:hideMark/>
          </w:tcPr>
          <w:p w14:paraId="6A2F29E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70.000,00</w:t>
            </w:r>
          </w:p>
        </w:tc>
        <w:tc>
          <w:tcPr>
            <w:tcW w:w="1559" w:type="dxa"/>
            <w:noWrap/>
            <w:vAlign w:val="bottom"/>
            <w:hideMark/>
          </w:tcPr>
          <w:p w14:paraId="2E68AAF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70.000,00</w:t>
            </w:r>
          </w:p>
        </w:tc>
        <w:tc>
          <w:tcPr>
            <w:tcW w:w="992" w:type="dxa"/>
            <w:noWrap/>
            <w:vAlign w:val="bottom"/>
            <w:hideMark/>
          </w:tcPr>
          <w:p w14:paraId="00729AD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7AA37C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116,67</w:t>
            </w:r>
          </w:p>
        </w:tc>
        <w:tc>
          <w:tcPr>
            <w:tcW w:w="992" w:type="dxa"/>
            <w:noWrap/>
            <w:vAlign w:val="bottom"/>
            <w:hideMark/>
          </w:tcPr>
          <w:p w14:paraId="682A2CF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6854D05D" w14:textId="77777777" w:rsidTr="00DB6C7E">
        <w:trPr>
          <w:trHeight w:val="255"/>
        </w:trPr>
        <w:tc>
          <w:tcPr>
            <w:tcW w:w="898" w:type="dxa"/>
            <w:vAlign w:val="bottom"/>
            <w:hideMark/>
          </w:tcPr>
          <w:p w14:paraId="5675730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72C9AE0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3E26130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55B45D9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60.000,00</w:t>
            </w:r>
          </w:p>
        </w:tc>
        <w:tc>
          <w:tcPr>
            <w:tcW w:w="1559" w:type="dxa"/>
            <w:noWrap/>
            <w:vAlign w:val="bottom"/>
            <w:hideMark/>
          </w:tcPr>
          <w:p w14:paraId="03773B3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70.000,00</w:t>
            </w:r>
          </w:p>
        </w:tc>
        <w:tc>
          <w:tcPr>
            <w:tcW w:w="1559" w:type="dxa"/>
            <w:noWrap/>
            <w:vAlign w:val="bottom"/>
            <w:hideMark/>
          </w:tcPr>
          <w:p w14:paraId="102803F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70.000,00</w:t>
            </w:r>
          </w:p>
        </w:tc>
        <w:tc>
          <w:tcPr>
            <w:tcW w:w="992" w:type="dxa"/>
            <w:noWrap/>
            <w:vAlign w:val="bottom"/>
            <w:hideMark/>
          </w:tcPr>
          <w:p w14:paraId="6A2C5FF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36B372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116,67</w:t>
            </w:r>
          </w:p>
        </w:tc>
        <w:tc>
          <w:tcPr>
            <w:tcW w:w="992" w:type="dxa"/>
            <w:noWrap/>
            <w:vAlign w:val="bottom"/>
            <w:hideMark/>
          </w:tcPr>
          <w:p w14:paraId="0330205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41169A80" w14:textId="77777777" w:rsidTr="00DB6C7E">
        <w:trPr>
          <w:trHeight w:val="255"/>
        </w:trPr>
        <w:tc>
          <w:tcPr>
            <w:tcW w:w="6663" w:type="dxa"/>
            <w:gridSpan w:val="2"/>
            <w:shd w:val="clear" w:color="000000" w:fill="CCCCFF"/>
            <w:noWrap/>
            <w:vAlign w:val="bottom"/>
            <w:hideMark/>
          </w:tcPr>
          <w:p w14:paraId="18CA732E"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lastRenderedPageBreak/>
              <w:t>Tekući projekt T100303 ODRŽAVANJE ČISTOĆE JAVNIH POVRŠINA</w:t>
            </w:r>
          </w:p>
        </w:tc>
        <w:tc>
          <w:tcPr>
            <w:tcW w:w="1701" w:type="dxa"/>
            <w:shd w:val="clear" w:color="000000" w:fill="CCCCFF"/>
            <w:noWrap/>
            <w:vAlign w:val="bottom"/>
            <w:hideMark/>
          </w:tcPr>
          <w:p w14:paraId="29B16BB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167D908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104.500,00</w:t>
            </w:r>
          </w:p>
        </w:tc>
        <w:tc>
          <w:tcPr>
            <w:tcW w:w="1559" w:type="dxa"/>
            <w:shd w:val="clear" w:color="000000" w:fill="CCCCFF"/>
            <w:noWrap/>
            <w:vAlign w:val="bottom"/>
            <w:hideMark/>
          </w:tcPr>
          <w:p w14:paraId="6A1DCD4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106.000,00</w:t>
            </w:r>
          </w:p>
        </w:tc>
        <w:tc>
          <w:tcPr>
            <w:tcW w:w="1559" w:type="dxa"/>
            <w:shd w:val="clear" w:color="000000" w:fill="CCCCFF"/>
            <w:noWrap/>
            <w:vAlign w:val="bottom"/>
            <w:hideMark/>
          </w:tcPr>
          <w:p w14:paraId="1459E96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106.000,00</w:t>
            </w:r>
          </w:p>
        </w:tc>
        <w:tc>
          <w:tcPr>
            <w:tcW w:w="992" w:type="dxa"/>
            <w:shd w:val="clear" w:color="000000" w:fill="CCCCFF"/>
            <w:noWrap/>
            <w:vAlign w:val="bottom"/>
            <w:hideMark/>
          </w:tcPr>
          <w:p w14:paraId="585BD38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55CDF9D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101,44</w:t>
            </w:r>
          </w:p>
        </w:tc>
        <w:tc>
          <w:tcPr>
            <w:tcW w:w="992" w:type="dxa"/>
            <w:shd w:val="clear" w:color="000000" w:fill="CCCCFF"/>
            <w:noWrap/>
            <w:vAlign w:val="bottom"/>
            <w:hideMark/>
          </w:tcPr>
          <w:p w14:paraId="59F5ADB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7EA80DB1" w14:textId="77777777" w:rsidTr="00DB6C7E">
        <w:trPr>
          <w:trHeight w:val="255"/>
        </w:trPr>
        <w:tc>
          <w:tcPr>
            <w:tcW w:w="6663" w:type="dxa"/>
            <w:gridSpan w:val="2"/>
            <w:shd w:val="clear" w:color="000000" w:fill="FFFF00"/>
            <w:noWrap/>
            <w:vAlign w:val="bottom"/>
            <w:hideMark/>
          </w:tcPr>
          <w:p w14:paraId="1B3209DA"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69B0B28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3ABCF58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71.500,00</w:t>
            </w:r>
          </w:p>
        </w:tc>
        <w:tc>
          <w:tcPr>
            <w:tcW w:w="1559" w:type="dxa"/>
            <w:shd w:val="clear" w:color="000000" w:fill="FFFF00"/>
            <w:noWrap/>
            <w:vAlign w:val="bottom"/>
            <w:hideMark/>
          </w:tcPr>
          <w:p w14:paraId="7E24F14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75.200,00</w:t>
            </w:r>
          </w:p>
        </w:tc>
        <w:tc>
          <w:tcPr>
            <w:tcW w:w="1559" w:type="dxa"/>
            <w:shd w:val="clear" w:color="000000" w:fill="FFFF00"/>
            <w:noWrap/>
            <w:vAlign w:val="bottom"/>
            <w:hideMark/>
          </w:tcPr>
          <w:p w14:paraId="6A48D61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75.200,00</w:t>
            </w:r>
          </w:p>
        </w:tc>
        <w:tc>
          <w:tcPr>
            <w:tcW w:w="992" w:type="dxa"/>
            <w:shd w:val="clear" w:color="000000" w:fill="FFFF00"/>
            <w:noWrap/>
            <w:vAlign w:val="bottom"/>
            <w:hideMark/>
          </w:tcPr>
          <w:p w14:paraId="074AB55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581B4A7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105,17</w:t>
            </w:r>
          </w:p>
        </w:tc>
        <w:tc>
          <w:tcPr>
            <w:tcW w:w="992" w:type="dxa"/>
            <w:shd w:val="clear" w:color="000000" w:fill="FFFF00"/>
            <w:noWrap/>
            <w:vAlign w:val="bottom"/>
            <w:hideMark/>
          </w:tcPr>
          <w:p w14:paraId="2A04366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56C91CE0" w14:textId="77777777" w:rsidTr="00DB6C7E">
        <w:trPr>
          <w:trHeight w:val="255"/>
        </w:trPr>
        <w:tc>
          <w:tcPr>
            <w:tcW w:w="898" w:type="dxa"/>
            <w:vAlign w:val="bottom"/>
            <w:hideMark/>
          </w:tcPr>
          <w:p w14:paraId="10223E4F"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0CBD0BAF"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4B75E7C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0549A7C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71.500,00</w:t>
            </w:r>
          </w:p>
        </w:tc>
        <w:tc>
          <w:tcPr>
            <w:tcW w:w="1559" w:type="dxa"/>
            <w:noWrap/>
            <w:vAlign w:val="bottom"/>
            <w:hideMark/>
          </w:tcPr>
          <w:p w14:paraId="75B5E84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75.200,00</w:t>
            </w:r>
          </w:p>
        </w:tc>
        <w:tc>
          <w:tcPr>
            <w:tcW w:w="1559" w:type="dxa"/>
            <w:noWrap/>
            <w:vAlign w:val="bottom"/>
            <w:hideMark/>
          </w:tcPr>
          <w:p w14:paraId="5E9E244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75.200,00</w:t>
            </w:r>
          </w:p>
        </w:tc>
        <w:tc>
          <w:tcPr>
            <w:tcW w:w="992" w:type="dxa"/>
            <w:noWrap/>
            <w:vAlign w:val="bottom"/>
            <w:hideMark/>
          </w:tcPr>
          <w:p w14:paraId="73E34C5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71F5033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105,17</w:t>
            </w:r>
          </w:p>
        </w:tc>
        <w:tc>
          <w:tcPr>
            <w:tcW w:w="992" w:type="dxa"/>
            <w:noWrap/>
            <w:vAlign w:val="bottom"/>
            <w:hideMark/>
          </w:tcPr>
          <w:p w14:paraId="5F8A46C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4A85133A" w14:textId="77777777" w:rsidTr="00DB6C7E">
        <w:trPr>
          <w:trHeight w:val="255"/>
        </w:trPr>
        <w:tc>
          <w:tcPr>
            <w:tcW w:w="898" w:type="dxa"/>
            <w:vAlign w:val="bottom"/>
            <w:hideMark/>
          </w:tcPr>
          <w:p w14:paraId="7C659124"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5F7E152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02FD60F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4D7EA71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71.500,00</w:t>
            </w:r>
          </w:p>
        </w:tc>
        <w:tc>
          <w:tcPr>
            <w:tcW w:w="1559" w:type="dxa"/>
            <w:noWrap/>
            <w:vAlign w:val="bottom"/>
            <w:hideMark/>
          </w:tcPr>
          <w:p w14:paraId="0EDE289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75.200,00</w:t>
            </w:r>
          </w:p>
        </w:tc>
        <w:tc>
          <w:tcPr>
            <w:tcW w:w="1559" w:type="dxa"/>
            <w:noWrap/>
            <w:vAlign w:val="bottom"/>
            <w:hideMark/>
          </w:tcPr>
          <w:p w14:paraId="7BC892B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75.200,00</w:t>
            </w:r>
          </w:p>
        </w:tc>
        <w:tc>
          <w:tcPr>
            <w:tcW w:w="992" w:type="dxa"/>
            <w:noWrap/>
            <w:vAlign w:val="bottom"/>
            <w:hideMark/>
          </w:tcPr>
          <w:p w14:paraId="58B0FFC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1951167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105,17</w:t>
            </w:r>
          </w:p>
        </w:tc>
        <w:tc>
          <w:tcPr>
            <w:tcW w:w="992" w:type="dxa"/>
            <w:noWrap/>
            <w:vAlign w:val="bottom"/>
            <w:hideMark/>
          </w:tcPr>
          <w:p w14:paraId="56D87EC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6DDC95C4" w14:textId="77777777" w:rsidTr="00DB6C7E">
        <w:trPr>
          <w:trHeight w:val="255"/>
        </w:trPr>
        <w:tc>
          <w:tcPr>
            <w:tcW w:w="6663" w:type="dxa"/>
            <w:gridSpan w:val="2"/>
            <w:shd w:val="clear" w:color="000000" w:fill="FFFF00"/>
            <w:noWrap/>
            <w:vAlign w:val="bottom"/>
            <w:hideMark/>
          </w:tcPr>
          <w:p w14:paraId="6E3F7DF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3.1. Vlastiti prihodi</w:t>
            </w:r>
          </w:p>
        </w:tc>
        <w:tc>
          <w:tcPr>
            <w:tcW w:w="1701" w:type="dxa"/>
            <w:shd w:val="clear" w:color="000000" w:fill="FFFF00"/>
            <w:noWrap/>
            <w:vAlign w:val="bottom"/>
            <w:hideMark/>
          </w:tcPr>
          <w:p w14:paraId="14D0947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20DD9A4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59" w:type="dxa"/>
            <w:shd w:val="clear" w:color="000000" w:fill="FFFF00"/>
            <w:noWrap/>
            <w:vAlign w:val="bottom"/>
            <w:hideMark/>
          </w:tcPr>
          <w:p w14:paraId="7074CDA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C02E93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6B9E9E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550081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A53D9F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50BA7C2C" w14:textId="77777777" w:rsidTr="00DB6C7E">
        <w:trPr>
          <w:trHeight w:val="255"/>
        </w:trPr>
        <w:tc>
          <w:tcPr>
            <w:tcW w:w="898" w:type="dxa"/>
            <w:vAlign w:val="bottom"/>
            <w:hideMark/>
          </w:tcPr>
          <w:p w14:paraId="426A6847"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072F512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3D49D59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5494863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w:t>
            </w:r>
          </w:p>
        </w:tc>
        <w:tc>
          <w:tcPr>
            <w:tcW w:w="1559" w:type="dxa"/>
            <w:noWrap/>
            <w:vAlign w:val="bottom"/>
            <w:hideMark/>
          </w:tcPr>
          <w:p w14:paraId="60EE66F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4F1E4C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EE2A39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17AA0CD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1BBE7D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582BA8BD" w14:textId="77777777" w:rsidTr="00DB6C7E">
        <w:trPr>
          <w:trHeight w:val="255"/>
        </w:trPr>
        <w:tc>
          <w:tcPr>
            <w:tcW w:w="898" w:type="dxa"/>
            <w:vAlign w:val="bottom"/>
            <w:hideMark/>
          </w:tcPr>
          <w:p w14:paraId="1D3A861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69360B1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59549E8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1E51FF0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5.000,00</w:t>
            </w:r>
          </w:p>
        </w:tc>
        <w:tc>
          <w:tcPr>
            <w:tcW w:w="1559" w:type="dxa"/>
            <w:noWrap/>
            <w:vAlign w:val="bottom"/>
            <w:hideMark/>
          </w:tcPr>
          <w:p w14:paraId="4AB1778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544250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24E52D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1CCEA4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D43AC0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0B5E5C89" w14:textId="77777777" w:rsidTr="00DB6C7E">
        <w:trPr>
          <w:trHeight w:val="255"/>
        </w:trPr>
        <w:tc>
          <w:tcPr>
            <w:tcW w:w="6663" w:type="dxa"/>
            <w:gridSpan w:val="2"/>
            <w:shd w:val="clear" w:color="000000" w:fill="FFFF00"/>
            <w:noWrap/>
            <w:vAlign w:val="bottom"/>
            <w:hideMark/>
          </w:tcPr>
          <w:p w14:paraId="1DF541FD"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4.3. Ostali prihodi za posebne namjene</w:t>
            </w:r>
          </w:p>
        </w:tc>
        <w:tc>
          <w:tcPr>
            <w:tcW w:w="1701" w:type="dxa"/>
            <w:shd w:val="clear" w:color="000000" w:fill="FFFF00"/>
            <w:noWrap/>
            <w:vAlign w:val="bottom"/>
            <w:hideMark/>
          </w:tcPr>
          <w:p w14:paraId="64F14CE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181FB9B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28.000,00</w:t>
            </w:r>
          </w:p>
        </w:tc>
        <w:tc>
          <w:tcPr>
            <w:tcW w:w="1559" w:type="dxa"/>
            <w:shd w:val="clear" w:color="000000" w:fill="FFFF00"/>
            <w:noWrap/>
            <w:vAlign w:val="bottom"/>
            <w:hideMark/>
          </w:tcPr>
          <w:p w14:paraId="1423A69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30.800,00</w:t>
            </w:r>
          </w:p>
        </w:tc>
        <w:tc>
          <w:tcPr>
            <w:tcW w:w="1559" w:type="dxa"/>
            <w:shd w:val="clear" w:color="000000" w:fill="FFFF00"/>
            <w:noWrap/>
            <w:vAlign w:val="bottom"/>
            <w:hideMark/>
          </w:tcPr>
          <w:p w14:paraId="36BB199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30.800,00</w:t>
            </w:r>
          </w:p>
        </w:tc>
        <w:tc>
          <w:tcPr>
            <w:tcW w:w="992" w:type="dxa"/>
            <w:shd w:val="clear" w:color="000000" w:fill="FFFF00"/>
            <w:noWrap/>
            <w:vAlign w:val="bottom"/>
            <w:hideMark/>
          </w:tcPr>
          <w:p w14:paraId="42D29AA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2484448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110,00</w:t>
            </w:r>
          </w:p>
        </w:tc>
        <w:tc>
          <w:tcPr>
            <w:tcW w:w="992" w:type="dxa"/>
            <w:shd w:val="clear" w:color="000000" w:fill="FFFF00"/>
            <w:noWrap/>
            <w:vAlign w:val="bottom"/>
            <w:hideMark/>
          </w:tcPr>
          <w:p w14:paraId="0146921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2D0A8997" w14:textId="77777777" w:rsidTr="00DB6C7E">
        <w:trPr>
          <w:trHeight w:val="255"/>
        </w:trPr>
        <w:tc>
          <w:tcPr>
            <w:tcW w:w="898" w:type="dxa"/>
            <w:vAlign w:val="bottom"/>
            <w:hideMark/>
          </w:tcPr>
          <w:p w14:paraId="3E10BCC0"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2325F3F2"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020C532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2DDE902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28.000,00</w:t>
            </w:r>
          </w:p>
        </w:tc>
        <w:tc>
          <w:tcPr>
            <w:tcW w:w="1559" w:type="dxa"/>
            <w:noWrap/>
            <w:vAlign w:val="bottom"/>
            <w:hideMark/>
          </w:tcPr>
          <w:p w14:paraId="4E4DF11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30.800,00</w:t>
            </w:r>
          </w:p>
        </w:tc>
        <w:tc>
          <w:tcPr>
            <w:tcW w:w="1559" w:type="dxa"/>
            <w:noWrap/>
            <w:vAlign w:val="bottom"/>
            <w:hideMark/>
          </w:tcPr>
          <w:p w14:paraId="1F2772B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30.800,00</w:t>
            </w:r>
          </w:p>
        </w:tc>
        <w:tc>
          <w:tcPr>
            <w:tcW w:w="992" w:type="dxa"/>
            <w:noWrap/>
            <w:vAlign w:val="bottom"/>
            <w:hideMark/>
          </w:tcPr>
          <w:p w14:paraId="4768FBD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192891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110,00</w:t>
            </w:r>
          </w:p>
        </w:tc>
        <w:tc>
          <w:tcPr>
            <w:tcW w:w="992" w:type="dxa"/>
            <w:noWrap/>
            <w:vAlign w:val="bottom"/>
            <w:hideMark/>
          </w:tcPr>
          <w:p w14:paraId="0DA2790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74BA1133" w14:textId="77777777" w:rsidTr="00DB6C7E">
        <w:trPr>
          <w:trHeight w:val="255"/>
        </w:trPr>
        <w:tc>
          <w:tcPr>
            <w:tcW w:w="898" w:type="dxa"/>
            <w:vAlign w:val="bottom"/>
            <w:hideMark/>
          </w:tcPr>
          <w:p w14:paraId="084D4398"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1726DA9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489D7BF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5CA8D49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28.000,00</w:t>
            </w:r>
          </w:p>
        </w:tc>
        <w:tc>
          <w:tcPr>
            <w:tcW w:w="1559" w:type="dxa"/>
            <w:noWrap/>
            <w:vAlign w:val="bottom"/>
            <w:hideMark/>
          </w:tcPr>
          <w:p w14:paraId="53F1AC3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30.800,00</w:t>
            </w:r>
          </w:p>
        </w:tc>
        <w:tc>
          <w:tcPr>
            <w:tcW w:w="1559" w:type="dxa"/>
            <w:noWrap/>
            <w:vAlign w:val="bottom"/>
            <w:hideMark/>
          </w:tcPr>
          <w:p w14:paraId="79683BE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30.800,00</w:t>
            </w:r>
          </w:p>
        </w:tc>
        <w:tc>
          <w:tcPr>
            <w:tcW w:w="992" w:type="dxa"/>
            <w:noWrap/>
            <w:vAlign w:val="bottom"/>
            <w:hideMark/>
          </w:tcPr>
          <w:p w14:paraId="2ECFE8A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791D751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110,00</w:t>
            </w:r>
          </w:p>
        </w:tc>
        <w:tc>
          <w:tcPr>
            <w:tcW w:w="992" w:type="dxa"/>
            <w:noWrap/>
            <w:vAlign w:val="bottom"/>
            <w:hideMark/>
          </w:tcPr>
          <w:p w14:paraId="7A2190B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6E85E91B" w14:textId="77777777" w:rsidTr="00DB6C7E">
        <w:trPr>
          <w:trHeight w:val="255"/>
        </w:trPr>
        <w:tc>
          <w:tcPr>
            <w:tcW w:w="6663" w:type="dxa"/>
            <w:gridSpan w:val="2"/>
            <w:shd w:val="clear" w:color="000000" w:fill="9999FF"/>
            <w:noWrap/>
            <w:vAlign w:val="bottom"/>
            <w:hideMark/>
          </w:tcPr>
          <w:p w14:paraId="2132C57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1004 KAPITALNA ULAGANJA U OBJEKTE I UREĐAJE KOMUNALNE INFRASTRUKTURE</w:t>
            </w:r>
          </w:p>
        </w:tc>
        <w:tc>
          <w:tcPr>
            <w:tcW w:w="1701" w:type="dxa"/>
            <w:shd w:val="clear" w:color="000000" w:fill="9999FF"/>
            <w:noWrap/>
            <w:vAlign w:val="bottom"/>
            <w:hideMark/>
          </w:tcPr>
          <w:p w14:paraId="33CD59E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9999FF"/>
            <w:noWrap/>
            <w:vAlign w:val="bottom"/>
            <w:hideMark/>
          </w:tcPr>
          <w:p w14:paraId="67FE517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100.000,00</w:t>
            </w:r>
          </w:p>
        </w:tc>
        <w:tc>
          <w:tcPr>
            <w:tcW w:w="1559" w:type="dxa"/>
            <w:shd w:val="clear" w:color="000000" w:fill="9999FF"/>
            <w:noWrap/>
            <w:vAlign w:val="bottom"/>
            <w:hideMark/>
          </w:tcPr>
          <w:p w14:paraId="228974E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60.000,00</w:t>
            </w:r>
          </w:p>
        </w:tc>
        <w:tc>
          <w:tcPr>
            <w:tcW w:w="1559" w:type="dxa"/>
            <w:shd w:val="clear" w:color="000000" w:fill="9999FF"/>
            <w:noWrap/>
            <w:vAlign w:val="bottom"/>
            <w:hideMark/>
          </w:tcPr>
          <w:p w14:paraId="0E561D0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60.000,00</w:t>
            </w:r>
          </w:p>
        </w:tc>
        <w:tc>
          <w:tcPr>
            <w:tcW w:w="992" w:type="dxa"/>
            <w:shd w:val="clear" w:color="000000" w:fill="9999FF"/>
            <w:noWrap/>
            <w:vAlign w:val="bottom"/>
            <w:hideMark/>
          </w:tcPr>
          <w:p w14:paraId="18A56DD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1D739D1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w:t>
            </w:r>
          </w:p>
        </w:tc>
        <w:tc>
          <w:tcPr>
            <w:tcW w:w="992" w:type="dxa"/>
            <w:shd w:val="clear" w:color="000000" w:fill="9999FF"/>
            <w:noWrap/>
            <w:vAlign w:val="bottom"/>
            <w:hideMark/>
          </w:tcPr>
          <w:p w14:paraId="775E0F8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127BF743" w14:textId="77777777" w:rsidTr="00DB6C7E">
        <w:trPr>
          <w:trHeight w:val="255"/>
        </w:trPr>
        <w:tc>
          <w:tcPr>
            <w:tcW w:w="6663" w:type="dxa"/>
            <w:gridSpan w:val="2"/>
            <w:shd w:val="clear" w:color="000000" w:fill="CCCCFF"/>
            <w:noWrap/>
            <w:vAlign w:val="bottom"/>
            <w:hideMark/>
          </w:tcPr>
          <w:p w14:paraId="224CACD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K100401 ASFALTIRANJE NERAZVRSTANIH CESTA</w:t>
            </w:r>
          </w:p>
        </w:tc>
        <w:tc>
          <w:tcPr>
            <w:tcW w:w="1701" w:type="dxa"/>
            <w:shd w:val="clear" w:color="000000" w:fill="CCCCFF"/>
            <w:noWrap/>
            <w:vAlign w:val="bottom"/>
            <w:hideMark/>
          </w:tcPr>
          <w:p w14:paraId="728E991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6393753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59" w:type="dxa"/>
            <w:shd w:val="clear" w:color="000000" w:fill="CCCCFF"/>
            <w:noWrap/>
            <w:vAlign w:val="bottom"/>
            <w:hideMark/>
          </w:tcPr>
          <w:p w14:paraId="2B04E75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59" w:type="dxa"/>
            <w:shd w:val="clear" w:color="000000" w:fill="CCCCFF"/>
            <w:noWrap/>
            <w:vAlign w:val="bottom"/>
            <w:hideMark/>
          </w:tcPr>
          <w:p w14:paraId="762BFA6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992" w:type="dxa"/>
            <w:shd w:val="clear" w:color="000000" w:fill="CCCCFF"/>
            <w:noWrap/>
            <w:vAlign w:val="bottom"/>
            <w:hideMark/>
          </w:tcPr>
          <w:p w14:paraId="1033112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12269C4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6E461AB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5691D9DB" w14:textId="77777777" w:rsidTr="00DB6C7E">
        <w:trPr>
          <w:trHeight w:val="255"/>
        </w:trPr>
        <w:tc>
          <w:tcPr>
            <w:tcW w:w="6663" w:type="dxa"/>
            <w:gridSpan w:val="2"/>
            <w:shd w:val="clear" w:color="000000" w:fill="FFFF00"/>
            <w:noWrap/>
            <w:vAlign w:val="bottom"/>
            <w:hideMark/>
          </w:tcPr>
          <w:p w14:paraId="38C986E7"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4.3. Ostali prihodi za posebne namjene</w:t>
            </w:r>
          </w:p>
        </w:tc>
        <w:tc>
          <w:tcPr>
            <w:tcW w:w="1701" w:type="dxa"/>
            <w:shd w:val="clear" w:color="000000" w:fill="FFFF00"/>
            <w:noWrap/>
            <w:vAlign w:val="bottom"/>
            <w:hideMark/>
          </w:tcPr>
          <w:p w14:paraId="2649234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5EDB796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FFFF00"/>
            <w:noWrap/>
            <w:vAlign w:val="bottom"/>
            <w:hideMark/>
          </w:tcPr>
          <w:p w14:paraId="24CDC5C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52A31B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EC16CE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1D7BC1B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FC2931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633BA674" w14:textId="77777777" w:rsidTr="00DB6C7E">
        <w:trPr>
          <w:trHeight w:val="255"/>
        </w:trPr>
        <w:tc>
          <w:tcPr>
            <w:tcW w:w="898" w:type="dxa"/>
            <w:vAlign w:val="bottom"/>
            <w:hideMark/>
          </w:tcPr>
          <w:p w14:paraId="345F941B"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51C198B7"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0B0C743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77D2D2E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59" w:type="dxa"/>
            <w:noWrap/>
            <w:vAlign w:val="bottom"/>
            <w:hideMark/>
          </w:tcPr>
          <w:p w14:paraId="6DF26E0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87377F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0CE9AA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10F8A3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C35B3B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6AA6FE35" w14:textId="77777777" w:rsidTr="00DB6C7E">
        <w:trPr>
          <w:trHeight w:val="255"/>
        </w:trPr>
        <w:tc>
          <w:tcPr>
            <w:tcW w:w="898" w:type="dxa"/>
            <w:vAlign w:val="bottom"/>
            <w:hideMark/>
          </w:tcPr>
          <w:p w14:paraId="026D947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40E5A1C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447B1AA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41B9F8E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59" w:type="dxa"/>
            <w:noWrap/>
            <w:vAlign w:val="bottom"/>
            <w:hideMark/>
          </w:tcPr>
          <w:p w14:paraId="168E319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81099B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FE5B5A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0A75CB8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40D3B4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6551E8E9" w14:textId="77777777" w:rsidTr="00DB6C7E">
        <w:trPr>
          <w:trHeight w:val="255"/>
        </w:trPr>
        <w:tc>
          <w:tcPr>
            <w:tcW w:w="6663" w:type="dxa"/>
            <w:gridSpan w:val="2"/>
            <w:shd w:val="clear" w:color="000000" w:fill="FFFF00"/>
            <w:noWrap/>
            <w:vAlign w:val="bottom"/>
            <w:hideMark/>
          </w:tcPr>
          <w:p w14:paraId="2373300A"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5.0.11 Pomoći iz državnog proračuna kroz opće prihode i primitke</w:t>
            </w:r>
          </w:p>
        </w:tc>
        <w:tc>
          <w:tcPr>
            <w:tcW w:w="1701" w:type="dxa"/>
            <w:shd w:val="clear" w:color="000000" w:fill="FFFF00"/>
            <w:noWrap/>
            <w:vAlign w:val="bottom"/>
            <w:hideMark/>
          </w:tcPr>
          <w:p w14:paraId="1506C1F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3F4C859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59" w:type="dxa"/>
            <w:shd w:val="clear" w:color="000000" w:fill="FFFF00"/>
            <w:noWrap/>
            <w:vAlign w:val="bottom"/>
            <w:hideMark/>
          </w:tcPr>
          <w:p w14:paraId="75ACB4C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59" w:type="dxa"/>
            <w:shd w:val="clear" w:color="000000" w:fill="FFFF00"/>
            <w:noWrap/>
            <w:vAlign w:val="bottom"/>
            <w:hideMark/>
          </w:tcPr>
          <w:p w14:paraId="7DA15EA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992" w:type="dxa"/>
            <w:shd w:val="clear" w:color="000000" w:fill="FFFF00"/>
            <w:noWrap/>
            <w:vAlign w:val="bottom"/>
            <w:hideMark/>
          </w:tcPr>
          <w:p w14:paraId="32BA589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31E5337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w:t>
            </w:r>
          </w:p>
        </w:tc>
        <w:tc>
          <w:tcPr>
            <w:tcW w:w="992" w:type="dxa"/>
            <w:shd w:val="clear" w:color="000000" w:fill="FFFF00"/>
            <w:noWrap/>
            <w:vAlign w:val="bottom"/>
            <w:hideMark/>
          </w:tcPr>
          <w:p w14:paraId="40F3D57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6C4C27FE" w14:textId="77777777" w:rsidTr="00DB6C7E">
        <w:trPr>
          <w:trHeight w:val="255"/>
        </w:trPr>
        <w:tc>
          <w:tcPr>
            <w:tcW w:w="898" w:type="dxa"/>
            <w:vAlign w:val="bottom"/>
            <w:hideMark/>
          </w:tcPr>
          <w:p w14:paraId="12611DF2"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32C68496"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04D946C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1E7C594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20.000,00</w:t>
            </w:r>
          </w:p>
        </w:tc>
        <w:tc>
          <w:tcPr>
            <w:tcW w:w="1559" w:type="dxa"/>
            <w:noWrap/>
            <w:vAlign w:val="bottom"/>
            <w:hideMark/>
          </w:tcPr>
          <w:p w14:paraId="237968E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30.000,00</w:t>
            </w:r>
          </w:p>
        </w:tc>
        <w:tc>
          <w:tcPr>
            <w:tcW w:w="1559" w:type="dxa"/>
            <w:noWrap/>
            <w:vAlign w:val="bottom"/>
            <w:hideMark/>
          </w:tcPr>
          <w:p w14:paraId="03BA790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30.000,00</w:t>
            </w:r>
          </w:p>
        </w:tc>
        <w:tc>
          <w:tcPr>
            <w:tcW w:w="992" w:type="dxa"/>
            <w:noWrap/>
            <w:vAlign w:val="bottom"/>
            <w:hideMark/>
          </w:tcPr>
          <w:p w14:paraId="23C0E45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A04DAA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150,00</w:t>
            </w:r>
          </w:p>
        </w:tc>
        <w:tc>
          <w:tcPr>
            <w:tcW w:w="992" w:type="dxa"/>
            <w:noWrap/>
            <w:vAlign w:val="bottom"/>
            <w:hideMark/>
          </w:tcPr>
          <w:p w14:paraId="6745654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6F2C1150" w14:textId="77777777" w:rsidTr="00DB6C7E">
        <w:trPr>
          <w:trHeight w:val="255"/>
        </w:trPr>
        <w:tc>
          <w:tcPr>
            <w:tcW w:w="898" w:type="dxa"/>
            <w:vAlign w:val="bottom"/>
            <w:hideMark/>
          </w:tcPr>
          <w:p w14:paraId="40A7202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66885858"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17B2175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26352EC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20.000,00</w:t>
            </w:r>
          </w:p>
        </w:tc>
        <w:tc>
          <w:tcPr>
            <w:tcW w:w="1559" w:type="dxa"/>
            <w:noWrap/>
            <w:vAlign w:val="bottom"/>
            <w:hideMark/>
          </w:tcPr>
          <w:p w14:paraId="614F820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30.000,00</w:t>
            </w:r>
          </w:p>
        </w:tc>
        <w:tc>
          <w:tcPr>
            <w:tcW w:w="1559" w:type="dxa"/>
            <w:noWrap/>
            <w:vAlign w:val="bottom"/>
            <w:hideMark/>
          </w:tcPr>
          <w:p w14:paraId="423BE6D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30.000,00</w:t>
            </w:r>
          </w:p>
        </w:tc>
        <w:tc>
          <w:tcPr>
            <w:tcW w:w="992" w:type="dxa"/>
            <w:noWrap/>
            <w:vAlign w:val="bottom"/>
            <w:hideMark/>
          </w:tcPr>
          <w:p w14:paraId="0F13849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7AD2A7C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150,00</w:t>
            </w:r>
          </w:p>
        </w:tc>
        <w:tc>
          <w:tcPr>
            <w:tcW w:w="992" w:type="dxa"/>
            <w:noWrap/>
            <w:vAlign w:val="bottom"/>
            <w:hideMark/>
          </w:tcPr>
          <w:p w14:paraId="7E7BD1C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7084DF13" w14:textId="77777777" w:rsidTr="00DB6C7E">
        <w:trPr>
          <w:trHeight w:val="255"/>
        </w:trPr>
        <w:tc>
          <w:tcPr>
            <w:tcW w:w="6663" w:type="dxa"/>
            <w:gridSpan w:val="2"/>
            <w:shd w:val="clear" w:color="000000" w:fill="CCCCFF"/>
            <w:noWrap/>
            <w:vAlign w:val="bottom"/>
            <w:hideMark/>
          </w:tcPr>
          <w:p w14:paraId="08A12FAA"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K100402 RASVJETNA TIJELA</w:t>
            </w:r>
          </w:p>
        </w:tc>
        <w:tc>
          <w:tcPr>
            <w:tcW w:w="1701" w:type="dxa"/>
            <w:shd w:val="clear" w:color="000000" w:fill="CCCCFF"/>
            <w:noWrap/>
            <w:vAlign w:val="bottom"/>
            <w:hideMark/>
          </w:tcPr>
          <w:p w14:paraId="2AAE3B2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791F984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40.000,00</w:t>
            </w:r>
          </w:p>
        </w:tc>
        <w:tc>
          <w:tcPr>
            <w:tcW w:w="1559" w:type="dxa"/>
            <w:shd w:val="clear" w:color="000000" w:fill="CCCCFF"/>
            <w:noWrap/>
            <w:vAlign w:val="bottom"/>
            <w:hideMark/>
          </w:tcPr>
          <w:p w14:paraId="4C21276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59" w:type="dxa"/>
            <w:shd w:val="clear" w:color="000000" w:fill="CCCCFF"/>
            <w:noWrap/>
            <w:vAlign w:val="bottom"/>
            <w:hideMark/>
          </w:tcPr>
          <w:p w14:paraId="2EF20F0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992" w:type="dxa"/>
            <w:shd w:val="clear" w:color="000000" w:fill="CCCCFF"/>
            <w:noWrap/>
            <w:vAlign w:val="bottom"/>
            <w:hideMark/>
          </w:tcPr>
          <w:p w14:paraId="17388E7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6FBE20C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75,00</w:t>
            </w:r>
          </w:p>
        </w:tc>
        <w:tc>
          <w:tcPr>
            <w:tcW w:w="992" w:type="dxa"/>
            <w:shd w:val="clear" w:color="000000" w:fill="CCCCFF"/>
            <w:noWrap/>
            <w:vAlign w:val="bottom"/>
            <w:hideMark/>
          </w:tcPr>
          <w:p w14:paraId="6BFD53C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2B8B7311" w14:textId="77777777" w:rsidTr="00DB6C7E">
        <w:trPr>
          <w:trHeight w:val="255"/>
        </w:trPr>
        <w:tc>
          <w:tcPr>
            <w:tcW w:w="6663" w:type="dxa"/>
            <w:gridSpan w:val="2"/>
            <w:shd w:val="clear" w:color="000000" w:fill="FFFF00"/>
            <w:noWrap/>
            <w:vAlign w:val="bottom"/>
            <w:hideMark/>
          </w:tcPr>
          <w:p w14:paraId="346EC2A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5.0.11 Pomoći iz državnog proračuna kroz opće prihode i primitke</w:t>
            </w:r>
          </w:p>
        </w:tc>
        <w:tc>
          <w:tcPr>
            <w:tcW w:w="1701" w:type="dxa"/>
            <w:shd w:val="clear" w:color="000000" w:fill="FFFF00"/>
            <w:noWrap/>
            <w:vAlign w:val="bottom"/>
            <w:hideMark/>
          </w:tcPr>
          <w:p w14:paraId="182D758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23028A1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40.000,00</w:t>
            </w:r>
          </w:p>
        </w:tc>
        <w:tc>
          <w:tcPr>
            <w:tcW w:w="1559" w:type="dxa"/>
            <w:shd w:val="clear" w:color="000000" w:fill="FFFF00"/>
            <w:noWrap/>
            <w:vAlign w:val="bottom"/>
            <w:hideMark/>
          </w:tcPr>
          <w:p w14:paraId="3379851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59" w:type="dxa"/>
            <w:shd w:val="clear" w:color="000000" w:fill="FFFF00"/>
            <w:noWrap/>
            <w:vAlign w:val="bottom"/>
            <w:hideMark/>
          </w:tcPr>
          <w:p w14:paraId="57F3247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992" w:type="dxa"/>
            <w:shd w:val="clear" w:color="000000" w:fill="FFFF00"/>
            <w:noWrap/>
            <w:vAlign w:val="bottom"/>
            <w:hideMark/>
          </w:tcPr>
          <w:p w14:paraId="25CB892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0C5A854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75,00</w:t>
            </w:r>
          </w:p>
        </w:tc>
        <w:tc>
          <w:tcPr>
            <w:tcW w:w="992" w:type="dxa"/>
            <w:shd w:val="clear" w:color="000000" w:fill="FFFF00"/>
            <w:noWrap/>
            <w:vAlign w:val="bottom"/>
            <w:hideMark/>
          </w:tcPr>
          <w:p w14:paraId="07B7A6E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3A64BC9D" w14:textId="77777777" w:rsidTr="00DB6C7E">
        <w:trPr>
          <w:trHeight w:val="255"/>
        </w:trPr>
        <w:tc>
          <w:tcPr>
            <w:tcW w:w="898" w:type="dxa"/>
            <w:vAlign w:val="bottom"/>
            <w:hideMark/>
          </w:tcPr>
          <w:p w14:paraId="1FCA2A0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29BAC94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7DC94D6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2EAAB49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40.000,00</w:t>
            </w:r>
          </w:p>
        </w:tc>
        <w:tc>
          <w:tcPr>
            <w:tcW w:w="1559" w:type="dxa"/>
            <w:noWrap/>
            <w:vAlign w:val="bottom"/>
            <w:hideMark/>
          </w:tcPr>
          <w:p w14:paraId="65DE043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30.000,00</w:t>
            </w:r>
          </w:p>
        </w:tc>
        <w:tc>
          <w:tcPr>
            <w:tcW w:w="1559" w:type="dxa"/>
            <w:noWrap/>
            <w:vAlign w:val="bottom"/>
            <w:hideMark/>
          </w:tcPr>
          <w:p w14:paraId="11541D7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30.000,00</w:t>
            </w:r>
          </w:p>
        </w:tc>
        <w:tc>
          <w:tcPr>
            <w:tcW w:w="992" w:type="dxa"/>
            <w:noWrap/>
            <w:vAlign w:val="bottom"/>
            <w:hideMark/>
          </w:tcPr>
          <w:p w14:paraId="62FAA77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4F715C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75,00</w:t>
            </w:r>
          </w:p>
        </w:tc>
        <w:tc>
          <w:tcPr>
            <w:tcW w:w="992" w:type="dxa"/>
            <w:noWrap/>
            <w:vAlign w:val="bottom"/>
            <w:hideMark/>
          </w:tcPr>
          <w:p w14:paraId="560C8C0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3BD32FF7" w14:textId="77777777" w:rsidTr="00DB6C7E">
        <w:trPr>
          <w:trHeight w:val="255"/>
        </w:trPr>
        <w:tc>
          <w:tcPr>
            <w:tcW w:w="898" w:type="dxa"/>
            <w:vAlign w:val="bottom"/>
            <w:hideMark/>
          </w:tcPr>
          <w:p w14:paraId="45A4A53B"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5863AC3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02D377E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05ABA74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40.000,00</w:t>
            </w:r>
          </w:p>
        </w:tc>
        <w:tc>
          <w:tcPr>
            <w:tcW w:w="1559" w:type="dxa"/>
            <w:noWrap/>
            <w:vAlign w:val="bottom"/>
            <w:hideMark/>
          </w:tcPr>
          <w:p w14:paraId="253DC1F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30.000,00</w:t>
            </w:r>
          </w:p>
        </w:tc>
        <w:tc>
          <w:tcPr>
            <w:tcW w:w="1559" w:type="dxa"/>
            <w:noWrap/>
            <w:vAlign w:val="bottom"/>
            <w:hideMark/>
          </w:tcPr>
          <w:p w14:paraId="4D45EEE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30.000,00</w:t>
            </w:r>
          </w:p>
        </w:tc>
        <w:tc>
          <w:tcPr>
            <w:tcW w:w="992" w:type="dxa"/>
            <w:noWrap/>
            <w:vAlign w:val="bottom"/>
            <w:hideMark/>
          </w:tcPr>
          <w:p w14:paraId="0EEB76B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7A3520D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75,00</w:t>
            </w:r>
          </w:p>
        </w:tc>
        <w:tc>
          <w:tcPr>
            <w:tcW w:w="992" w:type="dxa"/>
            <w:noWrap/>
            <w:vAlign w:val="bottom"/>
            <w:hideMark/>
          </w:tcPr>
          <w:p w14:paraId="6339CF5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236213FB" w14:textId="77777777" w:rsidTr="00DB6C7E">
        <w:trPr>
          <w:trHeight w:val="255"/>
        </w:trPr>
        <w:tc>
          <w:tcPr>
            <w:tcW w:w="6663" w:type="dxa"/>
            <w:gridSpan w:val="2"/>
            <w:shd w:val="clear" w:color="000000" w:fill="CCCCFF"/>
            <w:noWrap/>
            <w:vAlign w:val="bottom"/>
            <w:hideMark/>
          </w:tcPr>
          <w:p w14:paraId="2FE3F2E5"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K100403 IZGRADNJA NOGOSTUPA</w:t>
            </w:r>
          </w:p>
        </w:tc>
        <w:tc>
          <w:tcPr>
            <w:tcW w:w="1701" w:type="dxa"/>
            <w:shd w:val="clear" w:color="000000" w:fill="CCCCFF"/>
            <w:noWrap/>
            <w:vAlign w:val="bottom"/>
            <w:hideMark/>
          </w:tcPr>
          <w:p w14:paraId="56E9FEB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69DD0C1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59" w:type="dxa"/>
            <w:shd w:val="clear" w:color="000000" w:fill="CCCCFF"/>
            <w:noWrap/>
            <w:vAlign w:val="bottom"/>
            <w:hideMark/>
          </w:tcPr>
          <w:p w14:paraId="6026B4B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47F0885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71AAFE4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47E96B4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60C5E7F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07E2508" w14:textId="77777777" w:rsidTr="00DB6C7E">
        <w:trPr>
          <w:trHeight w:val="255"/>
        </w:trPr>
        <w:tc>
          <w:tcPr>
            <w:tcW w:w="6663" w:type="dxa"/>
            <w:gridSpan w:val="2"/>
            <w:shd w:val="clear" w:color="000000" w:fill="FFFF00"/>
            <w:noWrap/>
            <w:vAlign w:val="bottom"/>
            <w:hideMark/>
          </w:tcPr>
          <w:p w14:paraId="04A53EB5"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526353E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4796E74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59" w:type="dxa"/>
            <w:shd w:val="clear" w:color="000000" w:fill="FFFF00"/>
            <w:noWrap/>
            <w:vAlign w:val="bottom"/>
            <w:hideMark/>
          </w:tcPr>
          <w:p w14:paraId="0333CCF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754AD35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29B29A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259A6D5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061BC3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B85BB1E" w14:textId="77777777" w:rsidTr="00DB6C7E">
        <w:trPr>
          <w:trHeight w:val="255"/>
        </w:trPr>
        <w:tc>
          <w:tcPr>
            <w:tcW w:w="898" w:type="dxa"/>
            <w:vAlign w:val="bottom"/>
            <w:hideMark/>
          </w:tcPr>
          <w:p w14:paraId="725F6D5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51F25661"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58E8B4D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726F2BC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20.000,00</w:t>
            </w:r>
          </w:p>
        </w:tc>
        <w:tc>
          <w:tcPr>
            <w:tcW w:w="1559" w:type="dxa"/>
            <w:noWrap/>
            <w:vAlign w:val="bottom"/>
            <w:hideMark/>
          </w:tcPr>
          <w:p w14:paraId="2DEFFCB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ABEB69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16FD55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A572DB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D817C2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53AA3A3F" w14:textId="77777777" w:rsidTr="00DB6C7E">
        <w:trPr>
          <w:trHeight w:val="255"/>
        </w:trPr>
        <w:tc>
          <w:tcPr>
            <w:tcW w:w="898" w:type="dxa"/>
            <w:vAlign w:val="bottom"/>
            <w:hideMark/>
          </w:tcPr>
          <w:p w14:paraId="74682F9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5BF758F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3B1D387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6B0C690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20.000,00</w:t>
            </w:r>
          </w:p>
        </w:tc>
        <w:tc>
          <w:tcPr>
            <w:tcW w:w="1559" w:type="dxa"/>
            <w:noWrap/>
            <w:vAlign w:val="bottom"/>
            <w:hideMark/>
          </w:tcPr>
          <w:p w14:paraId="5625062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56B032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565C7D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3CB04B9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24F9F9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7D0B07C" w14:textId="77777777" w:rsidTr="00DB6C7E">
        <w:trPr>
          <w:trHeight w:val="255"/>
        </w:trPr>
        <w:tc>
          <w:tcPr>
            <w:tcW w:w="6663" w:type="dxa"/>
            <w:gridSpan w:val="2"/>
            <w:shd w:val="clear" w:color="000000" w:fill="CCCCFF"/>
            <w:noWrap/>
            <w:vAlign w:val="bottom"/>
            <w:hideMark/>
          </w:tcPr>
          <w:p w14:paraId="44896D4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K100404 AUTOBUSNE NADSTREŠNICE</w:t>
            </w:r>
          </w:p>
        </w:tc>
        <w:tc>
          <w:tcPr>
            <w:tcW w:w="1701" w:type="dxa"/>
            <w:shd w:val="clear" w:color="000000" w:fill="CCCCFF"/>
            <w:noWrap/>
            <w:vAlign w:val="bottom"/>
            <w:hideMark/>
          </w:tcPr>
          <w:p w14:paraId="673260A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12B316C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CCCCFF"/>
            <w:noWrap/>
            <w:vAlign w:val="bottom"/>
            <w:hideMark/>
          </w:tcPr>
          <w:p w14:paraId="7B7C980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75E1C51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7153278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1E20189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05D569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701EBFA" w14:textId="77777777" w:rsidTr="00DB6C7E">
        <w:trPr>
          <w:trHeight w:val="255"/>
        </w:trPr>
        <w:tc>
          <w:tcPr>
            <w:tcW w:w="6663" w:type="dxa"/>
            <w:gridSpan w:val="2"/>
            <w:shd w:val="clear" w:color="000000" w:fill="FFFF00"/>
            <w:noWrap/>
            <w:vAlign w:val="bottom"/>
            <w:hideMark/>
          </w:tcPr>
          <w:p w14:paraId="0C0F4AA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41AFDF0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130CF5A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FFFF00"/>
            <w:noWrap/>
            <w:vAlign w:val="bottom"/>
            <w:hideMark/>
          </w:tcPr>
          <w:p w14:paraId="7337D74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04AF56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6B4F07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367AF29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5B90BA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9632A86" w14:textId="77777777" w:rsidTr="00DB6C7E">
        <w:trPr>
          <w:trHeight w:val="255"/>
        </w:trPr>
        <w:tc>
          <w:tcPr>
            <w:tcW w:w="898" w:type="dxa"/>
            <w:vAlign w:val="bottom"/>
            <w:hideMark/>
          </w:tcPr>
          <w:p w14:paraId="2FC6A086"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72091230"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610BAFA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185E690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59" w:type="dxa"/>
            <w:noWrap/>
            <w:vAlign w:val="bottom"/>
            <w:hideMark/>
          </w:tcPr>
          <w:p w14:paraId="78EFA60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CC04F4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8AD30D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737020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4562F5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743F38DC" w14:textId="77777777" w:rsidTr="00DB6C7E">
        <w:trPr>
          <w:trHeight w:val="255"/>
        </w:trPr>
        <w:tc>
          <w:tcPr>
            <w:tcW w:w="898" w:type="dxa"/>
            <w:vAlign w:val="bottom"/>
            <w:hideMark/>
          </w:tcPr>
          <w:p w14:paraId="0C630B35"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4EB1B064"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11C8D8C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6130113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59" w:type="dxa"/>
            <w:noWrap/>
            <w:vAlign w:val="bottom"/>
            <w:hideMark/>
          </w:tcPr>
          <w:p w14:paraId="0C11788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154964B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BAA085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050DCF9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DE278B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5A636269" w14:textId="77777777" w:rsidTr="00DB6C7E">
        <w:trPr>
          <w:trHeight w:val="255"/>
        </w:trPr>
        <w:tc>
          <w:tcPr>
            <w:tcW w:w="6663" w:type="dxa"/>
            <w:gridSpan w:val="2"/>
            <w:shd w:val="clear" w:color="000000" w:fill="9999FF"/>
            <w:noWrap/>
            <w:vAlign w:val="bottom"/>
            <w:hideMark/>
          </w:tcPr>
          <w:p w14:paraId="38754B54"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lastRenderedPageBreak/>
              <w:t>Program 1005 PROTUPOŽARNA I CIVILNA ZAŠTITA</w:t>
            </w:r>
          </w:p>
        </w:tc>
        <w:tc>
          <w:tcPr>
            <w:tcW w:w="1701" w:type="dxa"/>
            <w:shd w:val="clear" w:color="000000" w:fill="9999FF"/>
            <w:noWrap/>
            <w:vAlign w:val="bottom"/>
            <w:hideMark/>
          </w:tcPr>
          <w:p w14:paraId="06D7B5A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9999FF"/>
            <w:noWrap/>
            <w:vAlign w:val="bottom"/>
            <w:hideMark/>
          </w:tcPr>
          <w:p w14:paraId="1C607CD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89.000,00</w:t>
            </w:r>
          </w:p>
        </w:tc>
        <w:tc>
          <w:tcPr>
            <w:tcW w:w="1559" w:type="dxa"/>
            <w:shd w:val="clear" w:color="000000" w:fill="9999FF"/>
            <w:noWrap/>
            <w:vAlign w:val="bottom"/>
            <w:hideMark/>
          </w:tcPr>
          <w:p w14:paraId="3CA3292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572.000,00</w:t>
            </w:r>
          </w:p>
        </w:tc>
        <w:tc>
          <w:tcPr>
            <w:tcW w:w="1559" w:type="dxa"/>
            <w:shd w:val="clear" w:color="000000" w:fill="9999FF"/>
            <w:noWrap/>
            <w:vAlign w:val="bottom"/>
            <w:hideMark/>
          </w:tcPr>
          <w:p w14:paraId="5A6E116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872.000,00</w:t>
            </w:r>
          </w:p>
        </w:tc>
        <w:tc>
          <w:tcPr>
            <w:tcW w:w="992" w:type="dxa"/>
            <w:shd w:val="clear" w:color="000000" w:fill="9999FF"/>
            <w:noWrap/>
            <w:vAlign w:val="bottom"/>
            <w:hideMark/>
          </w:tcPr>
          <w:p w14:paraId="4B9EBFF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2438146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642,70</w:t>
            </w:r>
          </w:p>
        </w:tc>
        <w:tc>
          <w:tcPr>
            <w:tcW w:w="992" w:type="dxa"/>
            <w:shd w:val="clear" w:color="000000" w:fill="9999FF"/>
            <w:noWrap/>
            <w:vAlign w:val="bottom"/>
            <w:hideMark/>
          </w:tcPr>
          <w:p w14:paraId="1673251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152,45</w:t>
            </w:r>
          </w:p>
        </w:tc>
      </w:tr>
      <w:tr w:rsidR="00DB6C7E" w:rsidRPr="000A733D" w14:paraId="52104E05" w14:textId="77777777" w:rsidTr="00DB6C7E">
        <w:trPr>
          <w:trHeight w:val="255"/>
        </w:trPr>
        <w:tc>
          <w:tcPr>
            <w:tcW w:w="6663" w:type="dxa"/>
            <w:gridSpan w:val="2"/>
            <w:shd w:val="clear" w:color="000000" w:fill="CCCCFF"/>
            <w:noWrap/>
            <w:vAlign w:val="bottom"/>
            <w:hideMark/>
          </w:tcPr>
          <w:p w14:paraId="31C33BA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A100501 REDOVNA DJELATNOST PROTUPOŽANE ZAŠTITE- VZ</w:t>
            </w:r>
          </w:p>
        </w:tc>
        <w:tc>
          <w:tcPr>
            <w:tcW w:w="1701" w:type="dxa"/>
            <w:shd w:val="clear" w:color="000000" w:fill="CCCCFF"/>
            <w:noWrap/>
            <w:vAlign w:val="bottom"/>
            <w:hideMark/>
          </w:tcPr>
          <w:p w14:paraId="29D5140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6E6ECCA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60.000,00</w:t>
            </w:r>
          </w:p>
        </w:tc>
        <w:tc>
          <w:tcPr>
            <w:tcW w:w="1559" w:type="dxa"/>
            <w:shd w:val="clear" w:color="000000" w:fill="CCCCFF"/>
            <w:noWrap/>
            <w:vAlign w:val="bottom"/>
            <w:hideMark/>
          </w:tcPr>
          <w:p w14:paraId="2BAEEB2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63.000,00</w:t>
            </w:r>
          </w:p>
        </w:tc>
        <w:tc>
          <w:tcPr>
            <w:tcW w:w="1559" w:type="dxa"/>
            <w:shd w:val="clear" w:color="000000" w:fill="CCCCFF"/>
            <w:noWrap/>
            <w:vAlign w:val="bottom"/>
            <w:hideMark/>
          </w:tcPr>
          <w:p w14:paraId="70801CF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63.000,00</w:t>
            </w:r>
          </w:p>
        </w:tc>
        <w:tc>
          <w:tcPr>
            <w:tcW w:w="992" w:type="dxa"/>
            <w:shd w:val="clear" w:color="000000" w:fill="CCCCFF"/>
            <w:noWrap/>
            <w:vAlign w:val="bottom"/>
            <w:hideMark/>
          </w:tcPr>
          <w:p w14:paraId="7DE536B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5D70901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105,00</w:t>
            </w:r>
          </w:p>
        </w:tc>
        <w:tc>
          <w:tcPr>
            <w:tcW w:w="992" w:type="dxa"/>
            <w:shd w:val="clear" w:color="000000" w:fill="CCCCFF"/>
            <w:noWrap/>
            <w:vAlign w:val="bottom"/>
            <w:hideMark/>
          </w:tcPr>
          <w:p w14:paraId="425500E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381FC856" w14:textId="77777777" w:rsidTr="00DB6C7E">
        <w:trPr>
          <w:trHeight w:val="255"/>
        </w:trPr>
        <w:tc>
          <w:tcPr>
            <w:tcW w:w="6663" w:type="dxa"/>
            <w:gridSpan w:val="2"/>
            <w:shd w:val="clear" w:color="000000" w:fill="FFFF00"/>
            <w:noWrap/>
            <w:vAlign w:val="bottom"/>
            <w:hideMark/>
          </w:tcPr>
          <w:p w14:paraId="568E072F"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21B6691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6DEAA17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60.000,00</w:t>
            </w:r>
          </w:p>
        </w:tc>
        <w:tc>
          <w:tcPr>
            <w:tcW w:w="1559" w:type="dxa"/>
            <w:shd w:val="clear" w:color="000000" w:fill="FFFF00"/>
            <w:noWrap/>
            <w:vAlign w:val="bottom"/>
            <w:hideMark/>
          </w:tcPr>
          <w:p w14:paraId="5D40898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63.000,00</w:t>
            </w:r>
          </w:p>
        </w:tc>
        <w:tc>
          <w:tcPr>
            <w:tcW w:w="1559" w:type="dxa"/>
            <w:shd w:val="clear" w:color="000000" w:fill="FFFF00"/>
            <w:noWrap/>
            <w:vAlign w:val="bottom"/>
            <w:hideMark/>
          </w:tcPr>
          <w:p w14:paraId="0FE9B8D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63.000,00</w:t>
            </w:r>
          </w:p>
        </w:tc>
        <w:tc>
          <w:tcPr>
            <w:tcW w:w="992" w:type="dxa"/>
            <w:shd w:val="clear" w:color="000000" w:fill="FFFF00"/>
            <w:noWrap/>
            <w:vAlign w:val="bottom"/>
            <w:hideMark/>
          </w:tcPr>
          <w:p w14:paraId="146603E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28B073E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105,00</w:t>
            </w:r>
          </w:p>
        </w:tc>
        <w:tc>
          <w:tcPr>
            <w:tcW w:w="992" w:type="dxa"/>
            <w:shd w:val="clear" w:color="000000" w:fill="FFFF00"/>
            <w:noWrap/>
            <w:vAlign w:val="bottom"/>
            <w:hideMark/>
          </w:tcPr>
          <w:p w14:paraId="145C687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2BEB6CE6" w14:textId="77777777" w:rsidTr="00DB6C7E">
        <w:trPr>
          <w:trHeight w:val="255"/>
        </w:trPr>
        <w:tc>
          <w:tcPr>
            <w:tcW w:w="898" w:type="dxa"/>
            <w:vAlign w:val="bottom"/>
            <w:hideMark/>
          </w:tcPr>
          <w:p w14:paraId="36556CC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063BBAFC"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3C81061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3CD3E1E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60.000,00</w:t>
            </w:r>
          </w:p>
        </w:tc>
        <w:tc>
          <w:tcPr>
            <w:tcW w:w="1559" w:type="dxa"/>
            <w:noWrap/>
            <w:vAlign w:val="bottom"/>
            <w:hideMark/>
          </w:tcPr>
          <w:p w14:paraId="278DEED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63.000,00</w:t>
            </w:r>
          </w:p>
        </w:tc>
        <w:tc>
          <w:tcPr>
            <w:tcW w:w="1559" w:type="dxa"/>
            <w:noWrap/>
            <w:vAlign w:val="bottom"/>
            <w:hideMark/>
          </w:tcPr>
          <w:p w14:paraId="0B10E0D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63.000,00</w:t>
            </w:r>
          </w:p>
        </w:tc>
        <w:tc>
          <w:tcPr>
            <w:tcW w:w="992" w:type="dxa"/>
            <w:noWrap/>
            <w:vAlign w:val="bottom"/>
            <w:hideMark/>
          </w:tcPr>
          <w:p w14:paraId="218D473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3F1863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105,00</w:t>
            </w:r>
          </w:p>
        </w:tc>
        <w:tc>
          <w:tcPr>
            <w:tcW w:w="992" w:type="dxa"/>
            <w:noWrap/>
            <w:vAlign w:val="bottom"/>
            <w:hideMark/>
          </w:tcPr>
          <w:p w14:paraId="23B683C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089C379C" w14:textId="77777777" w:rsidTr="00DB6C7E">
        <w:trPr>
          <w:trHeight w:val="255"/>
        </w:trPr>
        <w:tc>
          <w:tcPr>
            <w:tcW w:w="898" w:type="dxa"/>
            <w:vAlign w:val="bottom"/>
            <w:hideMark/>
          </w:tcPr>
          <w:p w14:paraId="01BD7F1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5DC1261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55DE210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45A726D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60.000,00</w:t>
            </w:r>
          </w:p>
        </w:tc>
        <w:tc>
          <w:tcPr>
            <w:tcW w:w="1559" w:type="dxa"/>
            <w:noWrap/>
            <w:vAlign w:val="bottom"/>
            <w:hideMark/>
          </w:tcPr>
          <w:p w14:paraId="388A29F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63.000,00</w:t>
            </w:r>
          </w:p>
        </w:tc>
        <w:tc>
          <w:tcPr>
            <w:tcW w:w="1559" w:type="dxa"/>
            <w:noWrap/>
            <w:vAlign w:val="bottom"/>
            <w:hideMark/>
          </w:tcPr>
          <w:p w14:paraId="277918D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63.000,00</w:t>
            </w:r>
          </w:p>
        </w:tc>
        <w:tc>
          <w:tcPr>
            <w:tcW w:w="992" w:type="dxa"/>
            <w:noWrap/>
            <w:vAlign w:val="bottom"/>
            <w:hideMark/>
          </w:tcPr>
          <w:p w14:paraId="6BB9B7D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ECF33A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105,00</w:t>
            </w:r>
          </w:p>
        </w:tc>
        <w:tc>
          <w:tcPr>
            <w:tcW w:w="992" w:type="dxa"/>
            <w:noWrap/>
            <w:vAlign w:val="bottom"/>
            <w:hideMark/>
          </w:tcPr>
          <w:p w14:paraId="7DFDB1D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4C459A0F" w14:textId="77777777" w:rsidTr="00DB6C7E">
        <w:trPr>
          <w:trHeight w:val="255"/>
        </w:trPr>
        <w:tc>
          <w:tcPr>
            <w:tcW w:w="6663" w:type="dxa"/>
            <w:gridSpan w:val="2"/>
            <w:shd w:val="clear" w:color="000000" w:fill="CCCCFF"/>
            <w:noWrap/>
            <w:vAlign w:val="bottom"/>
            <w:hideMark/>
          </w:tcPr>
          <w:p w14:paraId="6C0E1FA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A100502 ORGANIZIRANJE I PROVOĐENJE ZAŠTITE I SPAŠAVANJA-HGSS</w:t>
            </w:r>
          </w:p>
        </w:tc>
        <w:tc>
          <w:tcPr>
            <w:tcW w:w="1701" w:type="dxa"/>
            <w:shd w:val="clear" w:color="000000" w:fill="CCCCFF"/>
            <w:noWrap/>
            <w:vAlign w:val="bottom"/>
            <w:hideMark/>
          </w:tcPr>
          <w:p w14:paraId="74E05A0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5DEA7FC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w:t>
            </w:r>
          </w:p>
        </w:tc>
        <w:tc>
          <w:tcPr>
            <w:tcW w:w="1559" w:type="dxa"/>
            <w:shd w:val="clear" w:color="000000" w:fill="CCCCFF"/>
            <w:noWrap/>
            <w:vAlign w:val="bottom"/>
            <w:hideMark/>
          </w:tcPr>
          <w:p w14:paraId="0835E3C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w:t>
            </w:r>
          </w:p>
        </w:tc>
        <w:tc>
          <w:tcPr>
            <w:tcW w:w="1559" w:type="dxa"/>
            <w:shd w:val="clear" w:color="000000" w:fill="CCCCFF"/>
            <w:noWrap/>
            <w:vAlign w:val="bottom"/>
            <w:hideMark/>
          </w:tcPr>
          <w:p w14:paraId="166FBF8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w:t>
            </w:r>
          </w:p>
        </w:tc>
        <w:tc>
          <w:tcPr>
            <w:tcW w:w="992" w:type="dxa"/>
            <w:shd w:val="clear" w:color="000000" w:fill="CCCCFF"/>
            <w:noWrap/>
            <w:vAlign w:val="bottom"/>
            <w:hideMark/>
          </w:tcPr>
          <w:p w14:paraId="58146CE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22A283E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4FAA1DC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11A7C122" w14:textId="77777777" w:rsidTr="00DB6C7E">
        <w:trPr>
          <w:trHeight w:val="255"/>
        </w:trPr>
        <w:tc>
          <w:tcPr>
            <w:tcW w:w="6663" w:type="dxa"/>
            <w:gridSpan w:val="2"/>
            <w:shd w:val="clear" w:color="000000" w:fill="FFFF00"/>
            <w:noWrap/>
            <w:vAlign w:val="bottom"/>
            <w:hideMark/>
          </w:tcPr>
          <w:p w14:paraId="25341CD3"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5B42894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2299D66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w:t>
            </w:r>
          </w:p>
        </w:tc>
        <w:tc>
          <w:tcPr>
            <w:tcW w:w="1559" w:type="dxa"/>
            <w:shd w:val="clear" w:color="000000" w:fill="FFFF00"/>
            <w:noWrap/>
            <w:vAlign w:val="bottom"/>
            <w:hideMark/>
          </w:tcPr>
          <w:p w14:paraId="02C2937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w:t>
            </w:r>
          </w:p>
        </w:tc>
        <w:tc>
          <w:tcPr>
            <w:tcW w:w="1559" w:type="dxa"/>
            <w:shd w:val="clear" w:color="000000" w:fill="FFFF00"/>
            <w:noWrap/>
            <w:vAlign w:val="bottom"/>
            <w:hideMark/>
          </w:tcPr>
          <w:p w14:paraId="7DA1287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w:t>
            </w:r>
          </w:p>
        </w:tc>
        <w:tc>
          <w:tcPr>
            <w:tcW w:w="992" w:type="dxa"/>
            <w:shd w:val="clear" w:color="000000" w:fill="FFFF00"/>
            <w:noWrap/>
            <w:vAlign w:val="bottom"/>
            <w:hideMark/>
          </w:tcPr>
          <w:p w14:paraId="2A99E8A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D7DFDB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157A58A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734A8888" w14:textId="77777777" w:rsidTr="00DB6C7E">
        <w:trPr>
          <w:trHeight w:val="255"/>
        </w:trPr>
        <w:tc>
          <w:tcPr>
            <w:tcW w:w="898" w:type="dxa"/>
            <w:vAlign w:val="bottom"/>
            <w:hideMark/>
          </w:tcPr>
          <w:p w14:paraId="6BA8ED3F"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4AA2770F"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55BE46F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7FB4C39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w:t>
            </w:r>
          </w:p>
        </w:tc>
        <w:tc>
          <w:tcPr>
            <w:tcW w:w="1559" w:type="dxa"/>
            <w:noWrap/>
            <w:vAlign w:val="bottom"/>
            <w:hideMark/>
          </w:tcPr>
          <w:p w14:paraId="54BFBC7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w:t>
            </w:r>
          </w:p>
        </w:tc>
        <w:tc>
          <w:tcPr>
            <w:tcW w:w="1559" w:type="dxa"/>
            <w:noWrap/>
            <w:vAlign w:val="bottom"/>
            <w:hideMark/>
          </w:tcPr>
          <w:p w14:paraId="5AACED0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w:t>
            </w:r>
          </w:p>
        </w:tc>
        <w:tc>
          <w:tcPr>
            <w:tcW w:w="992" w:type="dxa"/>
            <w:noWrap/>
            <w:vAlign w:val="bottom"/>
            <w:hideMark/>
          </w:tcPr>
          <w:p w14:paraId="370E054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FEE3A0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6136182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6A747F0B" w14:textId="77777777" w:rsidTr="00DB6C7E">
        <w:trPr>
          <w:trHeight w:val="255"/>
        </w:trPr>
        <w:tc>
          <w:tcPr>
            <w:tcW w:w="898" w:type="dxa"/>
            <w:vAlign w:val="bottom"/>
            <w:hideMark/>
          </w:tcPr>
          <w:p w14:paraId="0D64B1D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6B08007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2D07A4C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19488F4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w:t>
            </w:r>
          </w:p>
        </w:tc>
        <w:tc>
          <w:tcPr>
            <w:tcW w:w="1559" w:type="dxa"/>
            <w:noWrap/>
            <w:vAlign w:val="bottom"/>
            <w:hideMark/>
          </w:tcPr>
          <w:p w14:paraId="0FAE5B3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w:t>
            </w:r>
          </w:p>
        </w:tc>
        <w:tc>
          <w:tcPr>
            <w:tcW w:w="1559" w:type="dxa"/>
            <w:noWrap/>
            <w:vAlign w:val="bottom"/>
            <w:hideMark/>
          </w:tcPr>
          <w:p w14:paraId="2EEED39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w:t>
            </w:r>
          </w:p>
        </w:tc>
        <w:tc>
          <w:tcPr>
            <w:tcW w:w="992" w:type="dxa"/>
            <w:noWrap/>
            <w:vAlign w:val="bottom"/>
            <w:hideMark/>
          </w:tcPr>
          <w:p w14:paraId="1B38ADB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86DE9A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5BA8814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53477AA4" w14:textId="77777777" w:rsidTr="00DB6C7E">
        <w:trPr>
          <w:trHeight w:val="255"/>
        </w:trPr>
        <w:tc>
          <w:tcPr>
            <w:tcW w:w="6663" w:type="dxa"/>
            <w:gridSpan w:val="2"/>
            <w:shd w:val="clear" w:color="000000" w:fill="CCCCFF"/>
            <w:noWrap/>
            <w:vAlign w:val="bottom"/>
            <w:hideMark/>
          </w:tcPr>
          <w:p w14:paraId="123ACBAD"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A100503 PLAN DJELOVANJA CIVILNE ZAŠTITE</w:t>
            </w:r>
          </w:p>
        </w:tc>
        <w:tc>
          <w:tcPr>
            <w:tcW w:w="1701" w:type="dxa"/>
            <w:shd w:val="clear" w:color="000000" w:fill="CCCCFF"/>
            <w:noWrap/>
            <w:vAlign w:val="bottom"/>
            <w:hideMark/>
          </w:tcPr>
          <w:p w14:paraId="74A456E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5FA7D34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7.000,00</w:t>
            </w:r>
          </w:p>
        </w:tc>
        <w:tc>
          <w:tcPr>
            <w:tcW w:w="1559" w:type="dxa"/>
            <w:shd w:val="clear" w:color="000000" w:fill="CCCCFF"/>
            <w:noWrap/>
            <w:vAlign w:val="bottom"/>
            <w:hideMark/>
          </w:tcPr>
          <w:p w14:paraId="4462587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7.000,00</w:t>
            </w:r>
          </w:p>
        </w:tc>
        <w:tc>
          <w:tcPr>
            <w:tcW w:w="1559" w:type="dxa"/>
            <w:shd w:val="clear" w:color="000000" w:fill="CCCCFF"/>
            <w:noWrap/>
            <w:vAlign w:val="bottom"/>
            <w:hideMark/>
          </w:tcPr>
          <w:p w14:paraId="0BE7994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7.000,00</w:t>
            </w:r>
          </w:p>
        </w:tc>
        <w:tc>
          <w:tcPr>
            <w:tcW w:w="992" w:type="dxa"/>
            <w:shd w:val="clear" w:color="000000" w:fill="CCCCFF"/>
            <w:noWrap/>
            <w:vAlign w:val="bottom"/>
            <w:hideMark/>
          </w:tcPr>
          <w:p w14:paraId="4EEF20E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46CE83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7BA064C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5881CE7A" w14:textId="77777777" w:rsidTr="00DB6C7E">
        <w:trPr>
          <w:trHeight w:val="255"/>
        </w:trPr>
        <w:tc>
          <w:tcPr>
            <w:tcW w:w="6663" w:type="dxa"/>
            <w:gridSpan w:val="2"/>
            <w:shd w:val="clear" w:color="000000" w:fill="FFFF00"/>
            <w:noWrap/>
            <w:vAlign w:val="bottom"/>
            <w:hideMark/>
          </w:tcPr>
          <w:p w14:paraId="7838B6B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4.3. Ostali prihodi za posebne namjene</w:t>
            </w:r>
          </w:p>
        </w:tc>
        <w:tc>
          <w:tcPr>
            <w:tcW w:w="1701" w:type="dxa"/>
            <w:shd w:val="clear" w:color="000000" w:fill="FFFF00"/>
            <w:noWrap/>
            <w:vAlign w:val="bottom"/>
            <w:hideMark/>
          </w:tcPr>
          <w:p w14:paraId="32C6CC8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0FA1DBB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7.000,00</w:t>
            </w:r>
          </w:p>
        </w:tc>
        <w:tc>
          <w:tcPr>
            <w:tcW w:w="1559" w:type="dxa"/>
            <w:shd w:val="clear" w:color="000000" w:fill="FFFF00"/>
            <w:noWrap/>
            <w:vAlign w:val="bottom"/>
            <w:hideMark/>
          </w:tcPr>
          <w:p w14:paraId="4F76F8E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7.000,00</w:t>
            </w:r>
          </w:p>
        </w:tc>
        <w:tc>
          <w:tcPr>
            <w:tcW w:w="1559" w:type="dxa"/>
            <w:shd w:val="clear" w:color="000000" w:fill="FFFF00"/>
            <w:noWrap/>
            <w:vAlign w:val="bottom"/>
            <w:hideMark/>
          </w:tcPr>
          <w:p w14:paraId="2237DF0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7.000,00</w:t>
            </w:r>
          </w:p>
        </w:tc>
        <w:tc>
          <w:tcPr>
            <w:tcW w:w="992" w:type="dxa"/>
            <w:shd w:val="clear" w:color="000000" w:fill="FFFF00"/>
            <w:noWrap/>
            <w:vAlign w:val="bottom"/>
            <w:hideMark/>
          </w:tcPr>
          <w:p w14:paraId="54740E5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0356468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1FDC10E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4BA11AB9" w14:textId="77777777" w:rsidTr="00DB6C7E">
        <w:trPr>
          <w:trHeight w:val="255"/>
        </w:trPr>
        <w:tc>
          <w:tcPr>
            <w:tcW w:w="898" w:type="dxa"/>
            <w:vAlign w:val="bottom"/>
            <w:hideMark/>
          </w:tcPr>
          <w:p w14:paraId="06DB06A0"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1B99D59C"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77A47EF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7CA7938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7.000,00</w:t>
            </w:r>
          </w:p>
        </w:tc>
        <w:tc>
          <w:tcPr>
            <w:tcW w:w="1559" w:type="dxa"/>
            <w:noWrap/>
            <w:vAlign w:val="bottom"/>
            <w:hideMark/>
          </w:tcPr>
          <w:p w14:paraId="43D3C57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7.000,00</w:t>
            </w:r>
          </w:p>
        </w:tc>
        <w:tc>
          <w:tcPr>
            <w:tcW w:w="1559" w:type="dxa"/>
            <w:noWrap/>
            <w:vAlign w:val="bottom"/>
            <w:hideMark/>
          </w:tcPr>
          <w:p w14:paraId="2E4B1FD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7.000,00</w:t>
            </w:r>
          </w:p>
        </w:tc>
        <w:tc>
          <w:tcPr>
            <w:tcW w:w="992" w:type="dxa"/>
            <w:noWrap/>
            <w:vAlign w:val="bottom"/>
            <w:hideMark/>
          </w:tcPr>
          <w:p w14:paraId="1311BBD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A5F480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245AD4C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33713576" w14:textId="77777777" w:rsidTr="00DB6C7E">
        <w:trPr>
          <w:trHeight w:val="255"/>
        </w:trPr>
        <w:tc>
          <w:tcPr>
            <w:tcW w:w="898" w:type="dxa"/>
            <w:vAlign w:val="bottom"/>
            <w:hideMark/>
          </w:tcPr>
          <w:p w14:paraId="7E8B1BE5"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41</w:t>
            </w:r>
          </w:p>
        </w:tc>
        <w:tc>
          <w:tcPr>
            <w:tcW w:w="5765" w:type="dxa"/>
            <w:vAlign w:val="bottom"/>
            <w:hideMark/>
          </w:tcPr>
          <w:p w14:paraId="39BA279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 xml:space="preserve">Rashodi za nabavu </w:t>
            </w:r>
            <w:proofErr w:type="spellStart"/>
            <w:r w:rsidRPr="000A733D">
              <w:rPr>
                <w:rFonts w:ascii="Arial" w:eastAsia="Times New Roman" w:hAnsi="Arial" w:cs="Arial"/>
                <w:kern w:val="0"/>
                <w:sz w:val="20"/>
                <w:szCs w:val="20"/>
                <w:lang w:eastAsia="hr-HR"/>
                <w14:ligatures w14:val="none"/>
              </w:rPr>
              <w:t>neproizvedene</w:t>
            </w:r>
            <w:proofErr w:type="spellEnd"/>
            <w:r w:rsidRPr="000A733D">
              <w:rPr>
                <w:rFonts w:ascii="Arial" w:eastAsia="Times New Roman" w:hAnsi="Arial" w:cs="Arial"/>
                <w:kern w:val="0"/>
                <w:sz w:val="20"/>
                <w:szCs w:val="20"/>
                <w:lang w:eastAsia="hr-HR"/>
                <w14:ligatures w14:val="none"/>
              </w:rPr>
              <w:t xml:space="preserve"> dugotrajne imovine</w:t>
            </w:r>
          </w:p>
        </w:tc>
        <w:tc>
          <w:tcPr>
            <w:tcW w:w="1701" w:type="dxa"/>
            <w:noWrap/>
            <w:vAlign w:val="bottom"/>
            <w:hideMark/>
          </w:tcPr>
          <w:p w14:paraId="358D880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11A8228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7.000,00</w:t>
            </w:r>
          </w:p>
        </w:tc>
        <w:tc>
          <w:tcPr>
            <w:tcW w:w="1559" w:type="dxa"/>
            <w:noWrap/>
            <w:vAlign w:val="bottom"/>
            <w:hideMark/>
          </w:tcPr>
          <w:p w14:paraId="7A4242E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7.000,00</w:t>
            </w:r>
          </w:p>
        </w:tc>
        <w:tc>
          <w:tcPr>
            <w:tcW w:w="1559" w:type="dxa"/>
            <w:noWrap/>
            <w:vAlign w:val="bottom"/>
            <w:hideMark/>
          </w:tcPr>
          <w:p w14:paraId="5B0E77C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7.000,00</w:t>
            </w:r>
          </w:p>
        </w:tc>
        <w:tc>
          <w:tcPr>
            <w:tcW w:w="992" w:type="dxa"/>
            <w:noWrap/>
            <w:vAlign w:val="bottom"/>
            <w:hideMark/>
          </w:tcPr>
          <w:p w14:paraId="55160CE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9F993D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06A9997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0116C3AC" w14:textId="77777777" w:rsidTr="00DB6C7E">
        <w:trPr>
          <w:trHeight w:val="255"/>
        </w:trPr>
        <w:tc>
          <w:tcPr>
            <w:tcW w:w="6663" w:type="dxa"/>
            <w:gridSpan w:val="2"/>
            <w:shd w:val="clear" w:color="000000" w:fill="CCCCFF"/>
            <w:noWrap/>
            <w:vAlign w:val="bottom"/>
            <w:hideMark/>
          </w:tcPr>
          <w:p w14:paraId="191CB16F"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K100501 IZGRADNJA VATROGASNOG DOMA</w:t>
            </w:r>
          </w:p>
        </w:tc>
        <w:tc>
          <w:tcPr>
            <w:tcW w:w="1701" w:type="dxa"/>
            <w:shd w:val="clear" w:color="000000" w:fill="CCCCFF"/>
            <w:noWrap/>
            <w:vAlign w:val="bottom"/>
            <w:hideMark/>
          </w:tcPr>
          <w:p w14:paraId="7CCFA05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4446886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59" w:type="dxa"/>
            <w:shd w:val="clear" w:color="000000" w:fill="CCCCFF"/>
            <w:noWrap/>
            <w:vAlign w:val="bottom"/>
            <w:hideMark/>
          </w:tcPr>
          <w:p w14:paraId="60EC128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500.000,00</w:t>
            </w:r>
          </w:p>
        </w:tc>
        <w:tc>
          <w:tcPr>
            <w:tcW w:w="1559" w:type="dxa"/>
            <w:shd w:val="clear" w:color="000000" w:fill="CCCCFF"/>
            <w:noWrap/>
            <w:vAlign w:val="bottom"/>
            <w:hideMark/>
          </w:tcPr>
          <w:p w14:paraId="5B8F1AC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800.000,00</w:t>
            </w:r>
          </w:p>
        </w:tc>
        <w:tc>
          <w:tcPr>
            <w:tcW w:w="992" w:type="dxa"/>
            <w:shd w:val="clear" w:color="000000" w:fill="CCCCFF"/>
            <w:noWrap/>
            <w:vAlign w:val="bottom"/>
            <w:hideMark/>
          </w:tcPr>
          <w:p w14:paraId="1C0359C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4797E91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w:t>
            </w:r>
          </w:p>
        </w:tc>
        <w:tc>
          <w:tcPr>
            <w:tcW w:w="992" w:type="dxa"/>
            <w:shd w:val="clear" w:color="000000" w:fill="CCCCFF"/>
            <w:noWrap/>
            <w:vAlign w:val="bottom"/>
            <w:hideMark/>
          </w:tcPr>
          <w:p w14:paraId="29D5908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160,00</w:t>
            </w:r>
          </w:p>
        </w:tc>
      </w:tr>
      <w:tr w:rsidR="00DB6C7E" w:rsidRPr="000A733D" w14:paraId="01F46DF3" w14:textId="77777777" w:rsidTr="00DB6C7E">
        <w:trPr>
          <w:trHeight w:val="255"/>
        </w:trPr>
        <w:tc>
          <w:tcPr>
            <w:tcW w:w="6663" w:type="dxa"/>
            <w:gridSpan w:val="2"/>
            <w:shd w:val="clear" w:color="000000" w:fill="FFFF00"/>
            <w:noWrap/>
            <w:vAlign w:val="bottom"/>
            <w:hideMark/>
          </w:tcPr>
          <w:p w14:paraId="615D402D"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5173DC0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64CC1FF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59" w:type="dxa"/>
            <w:shd w:val="clear" w:color="000000" w:fill="FFFF00"/>
            <w:noWrap/>
            <w:vAlign w:val="bottom"/>
            <w:hideMark/>
          </w:tcPr>
          <w:p w14:paraId="05F39F3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E2F382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489F4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5B7E653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AFD495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BBDF5CB" w14:textId="77777777" w:rsidTr="00DB6C7E">
        <w:trPr>
          <w:trHeight w:val="255"/>
        </w:trPr>
        <w:tc>
          <w:tcPr>
            <w:tcW w:w="898" w:type="dxa"/>
            <w:vAlign w:val="bottom"/>
            <w:hideMark/>
          </w:tcPr>
          <w:p w14:paraId="192AABB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150B4EC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6DDAD07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7E7CFFD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20.000,00</w:t>
            </w:r>
          </w:p>
        </w:tc>
        <w:tc>
          <w:tcPr>
            <w:tcW w:w="1559" w:type="dxa"/>
            <w:noWrap/>
            <w:vAlign w:val="bottom"/>
            <w:hideMark/>
          </w:tcPr>
          <w:p w14:paraId="1C707A7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216A4C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9BB808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093F14B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40A572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22E7566B" w14:textId="77777777" w:rsidTr="00DB6C7E">
        <w:trPr>
          <w:trHeight w:val="255"/>
        </w:trPr>
        <w:tc>
          <w:tcPr>
            <w:tcW w:w="898" w:type="dxa"/>
            <w:vAlign w:val="bottom"/>
            <w:hideMark/>
          </w:tcPr>
          <w:p w14:paraId="318B2DE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436E04B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6EB7A09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1599B9D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20.000,00</w:t>
            </w:r>
          </w:p>
        </w:tc>
        <w:tc>
          <w:tcPr>
            <w:tcW w:w="1559" w:type="dxa"/>
            <w:noWrap/>
            <w:vAlign w:val="bottom"/>
            <w:hideMark/>
          </w:tcPr>
          <w:p w14:paraId="457A80D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7AD598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05043F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24C563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5943CA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207DB0A5" w14:textId="77777777" w:rsidTr="00DB6C7E">
        <w:trPr>
          <w:trHeight w:val="255"/>
        </w:trPr>
        <w:tc>
          <w:tcPr>
            <w:tcW w:w="6663" w:type="dxa"/>
            <w:gridSpan w:val="2"/>
            <w:shd w:val="clear" w:color="000000" w:fill="FFFF00"/>
            <w:noWrap/>
            <w:vAlign w:val="bottom"/>
            <w:hideMark/>
          </w:tcPr>
          <w:p w14:paraId="1FEAFD7F"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Izvor 5.8.100 Mehanizam za oporavak i otpornost </w:t>
            </w:r>
          </w:p>
        </w:tc>
        <w:tc>
          <w:tcPr>
            <w:tcW w:w="1701" w:type="dxa"/>
            <w:shd w:val="clear" w:color="000000" w:fill="FFFF00"/>
            <w:noWrap/>
            <w:vAlign w:val="bottom"/>
            <w:hideMark/>
          </w:tcPr>
          <w:p w14:paraId="150BB49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7D1B312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739CFD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500.000,00</w:t>
            </w:r>
          </w:p>
        </w:tc>
        <w:tc>
          <w:tcPr>
            <w:tcW w:w="1559" w:type="dxa"/>
            <w:shd w:val="clear" w:color="000000" w:fill="FFFF00"/>
            <w:noWrap/>
            <w:vAlign w:val="bottom"/>
            <w:hideMark/>
          </w:tcPr>
          <w:p w14:paraId="1FE7D60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800.000,00</w:t>
            </w:r>
          </w:p>
        </w:tc>
        <w:tc>
          <w:tcPr>
            <w:tcW w:w="992" w:type="dxa"/>
            <w:shd w:val="clear" w:color="000000" w:fill="FFFF00"/>
            <w:noWrap/>
            <w:vAlign w:val="bottom"/>
            <w:hideMark/>
          </w:tcPr>
          <w:p w14:paraId="1C09CF3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3F5F253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0232CE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160,00</w:t>
            </w:r>
          </w:p>
        </w:tc>
      </w:tr>
      <w:tr w:rsidR="00DB6C7E" w:rsidRPr="000A733D" w14:paraId="63476F5C" w14:textId="77777777" w:rsidTr="00DB6C7E">
        <w:trPr>
          <w:trHeight w:val="255"/>
        </w:trPr>
        <w:tc>
          <w:tcPr>
            <w:tcW w:w="898" w:type="dxa"/>
            <w:vAlign w:val="bottom"/>
            <w:hideMark/>
          </w:tcPr>
          <w:p w14:paraId="10EE7BEB"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28148EE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37BB3E6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2555293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F1B073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500.000,00</w:t>
            </w:r>
          </w:p>
        </w:tc>
        <w:tc>
          <w:tcPr>
            <w:tcW w:w="1559" w:type="dxa"/>
            <w:noWrap/>
            <w:vAlign w:val="bottom"/>
            <w:hideMark/>
          </w:tcPr>
          <w:p w14:paraId="5AF163F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800.000,00</w:t>
            </w:r>
          </w:p>
        </w:tc>
        <w:tc>
          <w:tcPr>
            <w:tcW w:w="992" w:type="dxa"/>
            <w:noWrap/>
            <w:vAlign w:val="bottom"/>
            <w:hideMark/>
          </w:tcPr>
          <w:p w14:paraId="7995968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7ABDC7E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DAA248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160,00</w:t>
            </w:r>
          </w:p>
        </w:tc>
      </w:tr>
      <w:tr w:rsidR="00DB6C7E" w:rsidRPr="000A733D" w14:paraId="439C9A32" w14:textId="77777777" w:rsidTr="00DB6C7E">
        <w:trPr>
          <w:trHeight w:val="255"/>
        </w:trPr>
        <w:tc>
          <w:tcPr>
            <w:tcW w:w="898" w:type="dxa"/>
            <w:vAlign w:val="bottom"/>
            <w:hideMark/>
          </w:tcPr>
          <w:p w14:paraId="4687F7F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6941570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0AB4E1F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584D979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3BCA9E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500.000,00</w:t>
            </w:r>
          </w:p>
        </w:tc>
        <w:tc>
          <w:tcPr>
            <w:tcW w:w="1559" w:type="dxa"/>
            <w:noWrap/>
            <w:vAlign w:val="bottom"/>
            <w:hideMark/>
          </w:tcPr>
          <w:p w14:paraId="67CE27E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800.000,00</w:t>
            </w:r>
          </w:p>
        </w:tc>
        <w:tc>
          <w:tcPr>
            <w:tcW w:w="992" w:type="dxa"/>
            <w:noWrap/>
            <w:vAlign w:val="bottom"/>
            <w:hideMark/>
          </w:tcPr>
          <w:p w14:paraId="6ADCC85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32FE972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BF8D1F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160,00</w:t>
            </w:r>
          </w:p>
        </w:tc>
      </w:tr>
      <w:tr w:rsidR="00DB6C7E" w:rsidRPr="000A733D" w14:paraId="2A1D02ED" w14:textId="77777777" w:rsidTr="00DB6C7E">
        <w:trPr>
          <w:trHeight w:val="255"/>
        </w:trPr>
        <w:tc>
          <w:tcPr>
            <w:tcW w:w="6663" w:type="dxa"/>
            <w:gridSpan w:val="2"/>
            <w:shd w:val="clear" w:color="000000" w:fill="9999FF"/>
            <w:noWrap/>
            <w:vAlign w:val="bottom"/>
            <w:hideMark/>
          </w:tcPr>
          <w:p w14:paraId="69D44E7F"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1006 POMOĆ GOSPODARSKIM SUBJEKTIMA</w:t>
            </w:r>
          </w:p>
        </w:tc>
        <w:tc>
          <w:tcPr>
            <w:tcW w:w="1701" w:type="dxa"/>
            <w:shd w:val="clear" w:color="000000" w:fill="9999FF"/>
            <w:noWrap/>
            <w:vAlign w:val="bottom"/>
            <w:hideMark/>
          </w:tcPr>
          <w:p w14:paraId="10D4524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9999FF"/>
            <w:noWrap/>
            <w:vAlign w:val="bottom"/>
            <w:hideMark/>
          </w:tcPr>
          <w:p w14:paraId="3C65361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456.700,00</w:t>
            </w:r>
          </w:p>
        </w:tc>
        <w:tc>
          <w:tcPr>
            <w:tcW w:w="1559" w:type="dxa"/>
            <w:shd w:val="clear" w:color="000000" w:fill="9999FF"/>
            <w:noWrap/>
            <w:vAlign w:val="bottom"/>
            <w:hideMark/>
          </w:tcPr>
          <w:p w14:paraId="11D941C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26.700,00</w:t>
            </w:r>
          </w:p>
        </w:tc>
        <w:tc>
          <w:tcPr>
            <w:tcW w:w="1559" w:type="dxa"/>
            <w:shd w:val="clear" w:color="000000" w:fill="9999FF"/>
            <w:noWrap/>
            <w:vAlign w:val="bottom"/>
            <w:hideMark/>
          </w:tcPr>
          <w:p w14:paraId="56BD9AA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26.700,00</w:t>
            </w:r>
          </w:p>
        </w:tc>
        <w:tc>
          <w:tcPr>
            <w:tcW w:w="992" w:type="dxa"/>
            <w:shd w:val="clear" w:color="000000" w:fill="9999FF"/>
            <w:noWrap/>
            <w:vAlign w:val="bottom"/>
            <w:hideMark/>
          </w:tcPr>
          <w:p w14:paraId="42E2E25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15111B9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5,85</w:t>
            </w:r>
          </w:p>
        </w:tc>
        <w:tc>
          <w:tcPr>
            <w:tcW w:w="992" w:type="dxa"/>
            <w:shd w:val="clear" w:color="000000" w:fill="9999FF"/>
            <w:noWrap/>
            <w:vAlign w:val="bottom"/>
            <w:hideMark/>
          </w:tcPr>
          <w:p w14:paraId="4C5D15E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0DB3E895" w14:textId="77777777" w:rsidTr="00DB6C7E">
        <w:trPr>
          <w:trHeight w:val="255"/>
        </w:trPr>
        <w:tc>
          <w:tcPr>
            <w:tcW w:w="6663" w:type="dxa"/>
            <w:gridSpan w:val="2"/>
            <w:shd w:val="clear" w:color="000000" w:fill="CCCCFF"/>
            <w:noWrap/>
            <w:vAlign w:val="bottom"/>
            <w:hideMark/>
          </w:tcPr>
          <w:p w14:paraId="3605FBB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A100601 TURISTIČKA ZAJEDNICA ČETIRI RIJEKE</w:t>
            </w:r>
          </w:p>
        </w:tc>
        <w:tc>
          <w:tcPr>
            <w:tcW w:w="1701" w:type="dxa"/>
            <w:shd w:val="clear" w:color="000000" w:fill="CCCCFF"/>
            <w:noWrap/>
            <w:vAlign w:val="bottom"/>
            <w:hideMark/>
          </w:tcPr>
          <w:p w14:paraId="1E95749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66A7978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w:t>
            </w:r>
          </w:p>
        </w:tc>
        <w:tc>
          <w:tcPr>
            <w:tcW w:w="1559" w:type="dxa"/>
            <w:shd w:val="clear" w:color="000000" w:fill="CCCCFF"/>
            <w:noWrap/>
            <w:vAlign w:val="bottom"/>
            <w:hideMark/>
          </w:tcPr>
          <w:p w14:paraId="466D16D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w:t>
            </w:r>
          </w:p>
        </w:tc>
        <w:tc>
          <w:tcPr>
            <w:tcW w:w="1559" w:type="dxa"/>
            <w:shd w:val="clear" w:color="000000" w:fill="CCCCFF"/>
            <w:noWrap/>
            <w:vAlign w:val="bottom"/>
            <w:hideMark/>
          </w:tcPr>
          <w:p w14:paraId="62123F8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w:t>
            </w:r>
          </w:p>
        </w:tc>
        <w:tc>
          <w:tcPr>
            <w:tcW w:w="992" w:type="dxa"/>
            <w:shd w:val="clear" w:color="000000" w:fill="CCCCFF"/>
            <w:noWrap/>
            <w:vAlign w:val="bottom"/>
            <w:hideMark/>
          </w:tcPr>
          <w:p w14:paraId="711BD67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53FF647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07BD8C1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6CAB6556" w14:textId="77777777" w:rsidTr="00DB6C7E">
        <w:trPr>
          <w:trHeight w:val="255"/>
        </w:trPr>
        <w:tc>
          <w:tcPr>
            <w:tcW w:w="6663" w:type="dxa"/>
            <w:gridSpan w:val="2"/>
            <w:shd w:val="clear" w:color="000000" w:fill="FFFF00"/>
            <w:noWrap/>
            <w:vAlign w:val="bottom"/>
            <w:hideMark/>
          </w:tcPr>
          <w:p w14:paraId="49EE65A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4.3. Ostali prihodi za posebne namjene</w:t>
            </w:r>
          </w:p>
        </w:tc>
        <w:tc>
          <w:tcPr>
            <w:tcW w:w="1701" w:type="dxa"/>
            <w:shd w:val="clear" w:color="000000" w:fill="FFFF00"/>
            <w:noWrap/>
            <w:vAlign w:val="bottom"/>
            <w:hideMark/>
          </w:tcPr>
          <w:p w14:paraId="59BDD8F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6339186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w:t>
            </w:r>
          </w:p>
        </w:tc>
        <w:tc>
          <w:tcPr>
            <w:tcW w:w="1559" w:type="dxa"/>
            <w:shd w:val="clear" w:color="000000" w:fill="FFFF00"/>
            <w:noWrap/>
            <w:vAlign w:val="bottom"/>
            <w:hideMark/>
          </w:tcPr>
          <w:p w14:paraId="206AFD3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w:t>
            </w:r>
          </w:p>
        </w:tc>
        <w:tc>
          <w:tcPr>
            <w:tcW w:w="1559" w:type="dxa"/>
            <w:shd w:val="clear" w:color="000000" w:fill="FFFF00"/>
            <w:noWrap/>
            <w:vAlign w:val="bottom"/>
            <w:hideMark/>
          </w:tcPr>
          <w:p w14:paraId="4381FFB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6.000,00</w:t>
            </w:r>
          </w:p>
        </w:tc>
        <w:tc>
          <w:tcPr>
            <w:tcW w:w="992" w:type="dxa"/>
            <w:shd w:val="clear" w:color="000000" w:fill="FFFF00"/>
            <w:noWrap/>
            <w:vAlign w:val="bottom"/>
            <w:hideMark/>
          </w:tcPr>
          <w:p w14:paraId="6D3C51F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3E226BC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498E219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22C29EC0" w14:textId="77777777" w:rsidTr="00DB6C7E">
        <w:trPr>
          <w:trHeight w:val="255"/>
        </w:trPr>
        <w:tc>
          <w:tcPr>
            <w:tcW w:w="898" w:type="dxa"/>
            <w:vAlign w:val="bottom"/>
            <w:hideMark/>
          </w:tcPr>
          <w:p w14:paraId="065B7906"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7E3E9A7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42B9C04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6B11F18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6.000,00</w:t>
            </w:r>
          </w:p>
        </w:tc>
        <w:tc>
          <w:tcPr>
            <w:tcW w:w="1559" w:type="dxa"/>
            <w:noWrap/>
            <w:vAlign w:val="bottom"/>
            <w:hideMark/>
          </w:tcPr>
          <w:p w14:paraId="2A6AC4E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6.000,00</w:t>
            </w:r>
          </w:p>
        </w:tc>
        <w:tc>
          <w:tcPr>
            <w:tcW w:w="1559" w:type="dxa"/>
            <w:noWrap/>
            <w:vAlign w:val="bottom"/>
            <w:hideMark/>
          </w:tcPr>
          <w:p w14:paraId="5D114A4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6.000,00</w:t>
            </w:r>
          </w:p>
        </w:tc>
        <w:tc>
          <w:tcPr>
            <w:tcW w:w="992" w:type="dxa"/>
            <w:noWrap/>
            <w:vAlign w:val="bottom"/>
            <w:hideMark/>
          </w:tcPr>
          <w:p w14:paraId="7B5C717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47AE2D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195D138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74A7B60D" w14:textId="77777777" w:rsidTr="00DB6C7E">
        <w:trPr>
          <w:trHeight w:val="255"/>
        </w:trPr>
        <w:tc>
          <w:tcPr>
            <w:tcW w:w="898" w:type="dxa"/>
            <w:vAlign w:val="bottom"/>
            <w:hideMark/>
          </w:tcPr>
          <w:p w14:paraId="1F50DF87"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7C9C053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08814AF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6326289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6.000,00</w:t>
            </w:r>
          </w:p>
        </w:tc>
        <w:tc>
          <w:tcPr>
            <w:tcW w:w="1559" w:type="dxa"/>
            <w:noWrap/>
            <w:vAlign w:val="bottom"/>
            <w:hideMark/>
          </w:tcPr>
          <w:p w14:paraId="49F1206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6.000,00</w:t>
            </w:r>
          </w:p>
        </w:tc>
        <w:tc>
          <w:tcPr>
            <w:tcW w:w="1559" w:type="dxa"/>
            <w:noWrap/>
            <w:vAlign w:val="bottom"/>
            <w:hideMark/>
          </w:tcPr>
          <w:p w14:paraId="4274AB3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6.000,00</w:t>
            </w:r>
          </w:p>
        </w:tc>
        <w:tc>
          <w:tcPr>
            <w:tcW w:w="992" w:type="dxa"/>
            <w:noWrap/>
            <w:vAlign w:val="bottom"/>
            <w:hideMark/>
          </w:tcPr>
          <w:p w14:paraId="10D945B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7A54EE3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2743F20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3AF1FF07" w14:textId="77777777" w:rsidTr="00DB6C7E">
        <w:trPr>
          <w:trHeight w:val="255"/>
        </w:trPr>
        <w:tc>
          <w:tcPr>
            <w:tcW w:w="6663" w:type="dxa"/>
            <w:gridSpan w:val="2"/>
            <w:shd w:val="clear" w:color="000000" w:fill="CCCCFF"/>
            <w:noWrap/>
            <w:vAlign w:val="bottom"/>
            <w:hideMark/>
          </w:tcPr>
          <w:p w14:paraId="60FFF89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A100602 FLAG ČETIRI RIJEKE</w:t>
            </w:r>
          </w:p>
        </w:tc>
        <w:tc>
          <w:tcPr>
            <w:tcW w:w="1701" w:type="dxa"/>
            <w:shd w:val="clear" w:color="000000" w:fill="CCCCFF"/>
            <w:noWrap/>
            <w:vAlign w:val="bottom"/>
            <w:hideMark/>
          </w:tcPr>
          <w:p w14:paraId="56EFEFF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4DD5213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w:t>
            </w:r>
          </w:p>
        </w:tc>
        <w:tc>
          <w:tcPr>
            <w:tcW w:w="1559" w:type="dxa"/>
            <w:shd w:val="clear" w:color="000000" w:fill="CCCCFF"/>
            <w:noWrap/>
            <w:vAlign w:val="bottom"/>
            <w:hideMark/>
          </w:tcPr>
          <w:p w14:paraId="0468BA1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w:t>
            </w:r>
          </w:p>
        </w:tc>
        <w:tc>
          <w:tcPr>
            <w:tcW w:w="1559" w:type="dxa"/>
            <w:shd w:val="clear" w:color="000000" w:fill="CCCCFF"/>
            <w:noWrap/>
            <w:vAlign w:val="bottom"/>
            <w:hideMark/>
          </w:tcPr>
          <w:p w14:paraId="40B8B0A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w:t>
            </w:r>
          </w:p>
        </w:tc>
        <w:tc>
          <w:tcPr>
            <w:tcW w:w="992" w:type="dxa"/>
            <w:shd w:val="clear" w:color="000000" w:fill="CCCCFF"/>
            <w:noWrap/>
            <w:vAlign w:val="bottom"/>
            <w:hideMark/>
          </w:tcPr>
          <w:p w14:paraId="085E6A9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292AD30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6AEDAC2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5219AE07" w14:textId="77777777" w:rsidTr="00DB6C7E">
        <w:trPr>
          <w:trHeight w:val="255"/>
        </w:trPr>
        <w:tc>
          <w:tcPr>
            <w:tcW w:w="6663" w:type="dxa"/>
            <w:gridSpan w:val="2"/>
            <w:shd w:val="clear" w:color="000000" w:fill="FFFF00"/>
            <w:noWrap/>
            <w:vAlign w:val="bottom"/>
            <w:hideMark/>
          </w:tcPr>
          <w:p w14:paraId="70D1857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4.3. Ostali prihodi za posebne namjene</w:t>
            </w:r>
          </w:p>
        </w:tc>
        <w:tc>
          <w:tcPr>
            <w:tcW w:w="1701" w:type="dxa"/>
            <w:shd w:val="clear" w:color="000000" w:fill="FFFF00"/>
            <w:noWrap/>
            <w:vAlign w:val="bottom"/>
            <w:hideMark/>
          </w:tcPr>
          <w:p w14:paraId="30FACD0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209742A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w:t>
            </w:r>
          </w:p>
        </w:tc>
        <w:tc>
          <w:tcPr>
            <w:tcW w:w="1559" w:type="dxa"/>
            <w:shd w:val="clear" w:color="000000" w:fill="FFFF00"/>
            <w:noWrap/>
            <w:vAlign w:val="bottom"/>
            <w:hideMark/>
          </w:tcPr>
          <w:p w14:paraId="65E4EFB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w:t>
            </w:r>
          </w:p>
        </w:tc>
        <w:tc>
          <w:tcPr>
            <w:tcW w:w="1559" w:type="dxa"/>
            <w:shd w:val="clear" w:color="000000" w:fill="FFFF00"/>
            <w:noWrap/>
            <w:vAlign w:val="bottom"/>
            <w:hideMark/>
          </w:tcPr>
          <w:p w14:paraId="1ACCFA4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w:t>
            </w:r>
          </w:p>
        </w:tc>
        <w:tc>
          <w:tcPr>
            <w:tcW w:w="992" w:type="dxa"/>
            <w:shd w:val="clear" w:color="000000" w:fill="FFFF00"/>
            <w:noWrap/>
            <w:vAlign w:val="bottom"/>
            <w:hideMark/>
          </w:tcPr>
          <w:p w14:paraId="44AB260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74DDB98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7923164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5F22EA0D" w14:textId="77777777" w:rsidTr="00DB6C7E">
        <w:trPr>
          <w:trHeight w:val="255"/>
        </w:trPr>
        <w:tc>
          <w:tcPr>
            <w:tcW w:w="898" w:type="dxa"/>
            <w:vAlign w:val="bottom"/>
            <w:hideMark/>
          </w:tcPr>
          <w:p w14:paraId="3E362A78"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3F0814F6"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3418F34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3C393FA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w:t>
            </w:r>
          </w:p>
        </w:tc>
        <w:tc>
          <w:tcPr>
            <w:tcW w:w="1559" w:type="dxa"/>
            <w:noWrap/>
            <w:vAlign w:val="bottom"/>
            <w:hideMark/>
          </w:tcPr>
          <w:p w14:paraId="7B4B121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w:t>
            </w:r>
          </w:p>
        </w:tc>
        <w:tc>
          <w:tcPr>
            <w:tcW w:w="1559" w:type="dxa"/>
            <w:noWrap/>
            <w:vAlign w:val="bottom"/>
            <w:hideMark/>
          </w:tcPr>
          <w:p w14:paraId="0A01562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w:t>
            </w:r>
          </w:p>
        </w:tc>
        <w:tc>
          <w:tcPr>
            <w:tcW w:w="992" w:type="dxa"/>
            <w:noWrap/>
            <w:vAlign w:val="bottom"/>
            <w:hideMark/>
          </w:tcPr>
          <w:p w14:paraId="70528B0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9AB7CB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32DCE3F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09D52FFA" w14:textId="77777777" w:rsidTr="00DB6C7E">
        <w:trPr>
          <w:trHeight w:val="255"/>
        </w:trPr>
        <w:tc>
          <w:tcPr>
            <w:tcW w:w="898" w:type="dxa"/>
            <w:vAlign w:val="bottom"/>
            <w:hideMark/>
          </w:tcPr>
          <w:p w14:paraId="5979D4B4"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31E1F16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43F5F6F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4E10750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w:t>
            </w:r>
          </w:p>
        </w:tc>
        <w:tc>
          <w:tcPr>
            <w:tcW w:w="1559" w:type="dxa"/>
            <w:noWrap/>
            <w:vAlign w:val="bottom"/>
            <w:hideMark/>
          </w:tcPr>
          <w:p w14:paraId="6866DE8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w:t>
            </w:r>
          </w:p>
        </w:tc>
        <w:tc>
          <w:tcPr>
            <w:tcW w:w="1559" w:type="dxa"/>
            <w:noWrap/>
            <w:vAlign w:val="bottom"/>
            <w:hideMark/>
          </w:tcPr>
          <w:p w14:paraId="4D735EA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w:t>
            </w:r>
          </w:p>
        </w:tc>
        <w:tc>
          <w:tcPr>
            <w:tcW w:w="992" w:type="dxa"/>
            <w:noWrap/>
            <w:vAlign w:val="bottom"/>
            <w:hideMark/>
          </w:tcPr>
          <w:p w14:paraId="5E02C0F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AB1F2E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07C0C86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2CA2EBD7" w14:textId="77777777" w:rsidTr="00DB6C7E">
        <w:trPr>
          <w:trHeight w:val="255"/>
        </w:trPr>
        <w:tc>
          <w:tcPr>
            <w:tcW w:w="6663" w:type="dxa"/>
            <w:gridSpan w:val="2"/>
            <w:shd w:val="clear" w:color="000000" w:fill="FFFF00"/>
            <w:noWrap/>
            <w:vAlign w:val="bottom"/>
            <w:hideMark/>
          </w:tcPr>
          <w:p w14:paraId="529E3667"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5.0.11 Pomoći iz državnog proračuna kroz opće prihode i primitke</w:t>
            </w:r>
          </w:p>
        </w:tc>
        <w:tc>
          <w:tcPr>
            <w:tcW w:w="1701" w:type="dxa"/>
            <w:shd w:val="clear" w:color="000000" w:fill="FFFF00"/>
            <w:noWrap/>
            <w:vAlign w:val="bottom"/>
            <w:hideMark/>
          </w:tcPr>
          <w:p w14:paraId="1A99EA2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1DB9BB9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w:t>
            </w:r>
          </w:p>
        </w:tc>
        <w:tc>
          <w:tcPr>
            <w:tcW w:w="1559" w:type="dxa"/>
            <w:shd w:val="clear" w:color="000000" w:fill="FFFF00"/>
            <w:noWrap/>
            <w:vAlign w:val="bottom"/>
            <w:hideMark/>
          </w:tcPr>
          <w:p w14:paraId="795EFB6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w:t>
            </w:r>
          </w:p>
        </w:tc>
        <w:tc>
          <w:tcPr>
            <w:tcW w:w="1559" w:type="dxa"/>
            <w:shd w:val="clear" w:color="000000" w:fill="FFFF00"/>
            <w:noWrap/>
            <w:vAlign w:val="bottom"/>
            <w:hideMark/>
          </w:tcPr>
          <w:p w14:paraId="4BE087C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w:t>
            </w:r>
          </w:p>
        </w:tc>
        <w:tc>
          <w:tcPr>
            <w:tcW w:w="992" w:type="dxa"/>
            <w:shd w:val="clear" w:color="000000" w:fill="FFFF00"/>
            <w:noWrap/>
            <w:vAlign w:val="bottom"/>
            <w:hideMark/>
          </w:tcPr>
          <w:p w14:paraId="7FC6790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7C1E965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3C79EDC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7E719E01" w14:textId="77777777" w:rsidTr="00DB6C7E">
        <w:trPr>
          <w:trHeight w:val="255"/>
        </w:trPr>
        <w:tc>
          <w:tcPr>
            <w:tcW w:w="898" w:type="dxa"/>
            <w:vAlign w:val="bottom"/>
            <w:hideMark/>
          </w:tcPr>
          <w:p w14:paraId="013E7213"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53AAE3A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5DEC193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45913ED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w:t>
            </w:r>
          </w:p>
        </w:tc>
        <w:tc>
          <w:tcPr>
            <w:tcW w:w="1559" w:type="dxa"/>
            <w:noWrap/>
            <w:vAlign w:val="bottom"/>
            <w:hideMark/>
          </w:tcPr>
          <w:p w14:paraId="70244D0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w:t>
            </w:r>
          </w:p>
        </w:tc>
        <w:tc>
          <w:tcPr>
            <w:tcW w:w="1559" w:type="dxa"/>
            <w:noWrap/>
            <w:vAlign w:val="bottom"/>
            <w:hideMark/>
          </w:tcPr>
          <w:p w14:paraId="3BAB71E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w:t>
            </w:r>
          </w:p>
        </w:tc>
        <w:tc>
          <w:tcPr>
            <w:tcW w:w="992" w:type="dxa"/>
            <w:noWrap/>
            <w:vAlign w:val="bottom"/>
            <w:hideMark/>
          </w:tcPr>
          <w:p w14:paraId="3B3DE15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FFBB84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06DA440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05556E29" w14:textId="77777777" w:rsidTr="00DB6C7E">
        <w:trPr>
          <w:trHeight w:val="255"/>
        </w:trPr>
        <w:tc>
          <w:tcPr>
            <w:tcW w:w="898" w:type="dxa"/>
            <w:vAlign w:val="bottom"/>
            <w:hideMark/>
          </w:tcPr>
          <w:p w14:paraId="67C79328"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lastRenderedPageBreak/>
              <w:t>38</w:t>
            </w:r>
          </w:p>
        </w:tc>
        <w:tc>
          <w:tcPr>
            <w:tcW w:w="5765" w:type="dxa"/>
            <w:vAlign w:val="bottom"/>
            <w:hideMark/>
          </w:tcPr>
          <w:p w14:paraId="6E655D0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41AF3DF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7AE93E5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w:t>
            </w:r>
          </w:p>
        </w:tc>
        <w:tc>
          <w:tcPr>
            <w:tcW w:w="1559" w:type="dxa"/>
            <w:noWrap/>
            <w:vAlign w:val="bottom"/>
            <w:hideMark/>
          </w:tcPr>
          <w:p w14:paraId="6108807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w:t>
            </w:r>
          </w:p>
        </w:tc>
        <w:tc>
          <w:tcPr>
            <w:tcW w:w="1559" w:type="dxa"/>
            <w:noWrap/>
            <w:vAlign w:val="bottom"/>
            <w:hideMark/>
          </w:tcPr>
          <w:p w14:paraId="1E363E5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w:t>
            </w:r>
          </w:p>
        </w:tc>
        <w:tc>
          <w:tcPr>
            <w:tcW w:w="992" w:type="dxa"/>
            <w:noWrap/>
            <w:vAlign w:val="bottom"/>
            <w:hideMark/>
          </w:tcPr>
          <w:p w14:paraId="2201430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576283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40F154F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63C1D8D5" w14:textId="77777777" w:rsidTr="00DB6C7E">
        <w:trPr>
          <w:trHeight w:val="255"/>
        </w:trPr>
        <w:tc>
          <w:tcPr>
            <w:tcW w:w="6663" w:type="dxa"/>
            <w:gridSpan w:val="2"/>
            <w:shd w:val="clear" w:color="000000" w:fill="CCCCFF"/>
            <w:noWrap/>
            <w:vAlign w:val="bottom"/>
            <w:hideMark/>
          </w:tcPr>
          <w:p w14:paraId="396FD9F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A100603 SRNAR D.O.O.</w:t>
            </w:r>
          </w:p>
        </w:tc>
        <w:tc>
          <w:tcPr>
            <w:tcW w:w="1701" w:type="dxa"/>
            <w:shd w:val="clear" w:color="000000" w:fill="CCCCFF"/>
            <w:noWrap/>
            <w:vAlign w:val="bottom"/>
            <w:hideMark/>
          </w:tcPr>
          <w:p w14:paraId="130A702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127CD58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59" w:type="dxa"/>
            <w:shd w:val="clear" w:color="000000" w:fill="CCCCFF"/>
            <w:noWrap/>
            <w:vAlign w:val="bottom"/>
            <w:hideMark/>
          </w:tcPr>
          <w:p w14:paraId="5A180AE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766697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5EE8497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1056B77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69C91F4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022EE18B" w14:textId="77777777" w:rsidTr="00DB6C7E">
        <w:trPr>
          <w:trHeight w:val="255"/>
        </w:trPr>
        <w:tc>
          <w:tcPr>
            <w:tcW w:w="6663" w:type="dxa"/>
            <w:gridSpan w:val="2"/>
            <w:shd w:val="clear" w:color="000000" w:fill="FFFF00"/>
            <w:noWrap/>
            <w:vAlign w:val="bottom"/>
            <w:hideMark/>
          </w:tcPr>
          <w:p w14:paraId="1EA84EC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5.0.11 Pomoći iz državnog proračuna kroz opće prihode i primitke</w:t>
            </w:r>
          </w:p>
        </w:tc>
        <w:tc>
          <w:tcPr>
            <w:tcW w:w="1701" w:type="dxa"/>
            <w:shd w:val="clear" w:color="000000" w:fill="FFFF00"/>
            <w:noWrap/>
            <w:vAlign w:val="bottom"/>
            <w:hideMark/>
          </w:tcPr>
          <w:p w14:paraId="39E200C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2E43C04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59" w:type="dxa"/>
            <w:shd w:val="clear" w:color="000000" w:fill="FFFF00"/>
            <w:noWrap/>
            <w:vAlign w:val="bottom"/>
            <w:hideMark/>
          </w:tcPr>
          <w:p w14:paraId="78337D2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A54ADC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D9AEA0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B1106B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73BF4E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B720D07" w14:textId="77777777" w:rsidTr="00DB6C7E">
        <w:trPr>
          <w:trHeight w:val="255"/>
        </w:trPr>
        <w:tc>
          <w:tcPr>
            <w:tcW w:w="898" w:type="dxa"/>
            <w:vAlign w:val="bottom"/>
            <w:hideMark/>
          </w:tcPr>
          <w:p w14:paraId="5B8F37A2"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20562D27"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250EFFD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4B79D0A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30.000,00</w:t>
            </w:r>
          </w:p>
        </w:tc>
        <w:tc>
          <w:tcPr>
            <w:tcW w:w="1559" w:type="dxa"/>
            <w:noWrap/>
            <w:vAlign w:val="bottom"/>
            <w:hideMark/>
          </w:tcPr>
          <w:p w14:paraId="1B4709B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0F4D546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4ACBF5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1235ACC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032E46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75199834" w14:textId="77777777" w:rsidTr="00DB6C7E">
        <w:trPr>
          <w:trHeight w:val="255"/>
        </w:trPr>
        <w:tc>
          <w:tcPr>
            <w:tcW w:w="898" w:type="dxa"/>
            <w:vAlign w:val="bottom"/>
            <w:hideMark/>
          </w:tcPr>
          <w:p w14:paraId="516AA0CE"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02A7E1D2"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7D8EE6B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6E36DC5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30.000,00</w:t>
            </w:r>
          </w:p>
        </w:tc>
        <w:tc>
          <w:tcPr>
            <w:tcW w:w="1559" w:type="dxa"/>
            <w:noWrap/>
            <w:vAlign w:val="bottom"/>
            <w:hideMark/>
          </w:tcPr>
          <w:p w14:paraId="49B0EEB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3C2EA5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7A4580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6D2EC2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4B955B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446F63D6" w14:textId="77777777" w:rsidTr="00DB6C7E">
        <w:trPr>
          <w:trHeight w:val="255"/>
        </w:trPr>
        <w:tc>
          <w:tcPr>
            <w:tcW w:w="6663" w:type="dxa"/>
            <w:gridSpan w:val="2"/>
            <w:shd w:val="clear" w:color="000000" w:fill="CCCCFF"/>
            <w:noWrap/>
            <w:vAlign w:val="bottom"/>
            <w:hideMark/>
          </w:tcPr>
          <w:p w14:paraId="71F0FD7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K100601 VODOVOD I KANALIZACIJA KARLOVAC</w:t>
            </w:r>
          </w:p>
        </w:tc>
        <w:tc>
          <w:tcPr>
            <w:tcW w:w="1701" w:type="dxa"/>
            <w:shd w:val="clear" w:color="000000" w:fill="CCCCFF"/>
            <w:noWrap/>
            <w:vAlign w:val="bottom"/>
            <w:hideMark/>
          </w:tcPr>
          <w:p w14:paraId="4538EB1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339FACF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CCCCFF"/>
            <w:noWrap/>
            <w:vAlign w:val="bottom"/>
            <w:hideMark/>
          </w:tcPr>
          <w:p w14:paraId="0FBC6BB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CCCCFF"/>
            <w:noWrap/>
            <w:vAlign w:val="bottom"/>
            <w:hideMark/>
          </w:tcPr>
          <w:p w14:paraId="4A7DCE8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992" w:type="dxa"/>
            <w:shd w:val="clear" w:color="000000" w:fill="CCCCFF"/>
            <w:noWrap/>
            <w:vAlign w:val="bottom"/>
            <w:hideMark/>
          </w:tcPr>
          <w:p w14:paraId="5768287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51E4616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4178700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3CDBDE8D" w14:textId="77777777" w:rsidTr="00DB6C7E">
        <w:trPr>
          <w:trHeight w:val="255"/>
        </w:trPr>
        <w:tc>
          <w:tcPr>
            <w:tcW w:w="6663" w:type="dxa"/>
            <w:gridSpan w:val="2"/>
            <w:shd w:val="clear" w:color="000000" w:fill="FFFF00"/>
            <w:noWrap/>
            <w:vAlign w:val="bottom"/>
            <w:hideMark/>
          </w:tcPr>
          <w:p w14:paraId="0055DCAB"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5.0.11 Pomoći iz državnog proračuna kroz opće prihode i primitke</w:t>
            </w:r>
          </w:p>
        </w:tc>
        <w:tc>
          <w:tcPr>
            <w:tcW w:w="1701" w:type="dxa"/>
            <w:shd w:val="clear" w:color="000000" w:fill="FFFF00"/>
            <w:noWrap/>
            <w:vAlign w:val="bottom"/>
            <w:hideMark/>
          </w:tcPr>
          <w:p w14:paraId="78FF2A0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6FFBC78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FFFF00"/>
            <w:noWrap/>
            <w:vAlign w:val="bottom"/>
            <w:hideMark/>
          </w:tcPr>
          <w:p w14:paraId="29215EE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FFFF00"/>
            <w:noWrap/>
            <w:vAlign w:val="bottom"/>
            <w:hideMark/>
          </w:tcPr>
          <w:p w14:paraId="0041AE7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992" w:type="dxa"/>
            <w:shd w:val="clear" w:color="000000" w:fill="FFFF00"/>
            <w:noWrap/>
            <w:vAlign w:val="bottom"/>
            <w:hideMark/>
          </w:tcPr>
          <w:p w14:paraId="72CDCA3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5BD37D6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5B7F473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1B61D79F" w14:textId="77777777" w:rsidTr="00DB6C7E">
        <w:trPr>
          <w:trHeight w:val="255"/>
        </w:trPr>
        <w:tc>
          <w:tcPr>
            <w:tcW w:w="898" w:type="dxa"/>
            <w:vAlign w:val="bottom"/>
            <w:hideMark/>
          </w:tcPr>
          <w:p w14:paraId="59F58B5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3BEF19F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5EC4DE2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418B061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59" w:type="dxa"/>
            <w:noWrap/>
            <w:vAlign w:val="bottom"/>
            <w:hideMark/>
          </w:tcPr>
          <w:p w14:paraId="0D7643C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59" w:type="dxa"/>
            <w:noWrap/>
            <w:vAlign w:val="bottom"/>
            <w:hideMark/>
          </w:tcPr>
          <w:p w14:paraId="0D1205F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992" w:type="dxa"/>
            <w:noWrap/>
            <w:vAlign w:val="bottom"/>
            <w:hideMark/>
          </w:tcPr>
          <w:p w14:paraId="077B160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1808700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16BE3E1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4D5F05C6" w14:textId="77777777" w:rsidTr="00DB6C7E">
        <w:trPr>
          <w:trHeight w:val="255"/>
        </w:trPr>
        <w:tc>
          <w:tcPr>
            <w:tcW w:w="898" w:type="dxa"/>
            <w:vAlign w:val="bottom"/>
            <w:hideMark/>
          </w:tcPr>
          <w:p w14:paraId="1399B69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35</w:t>
            </w:r>
          </w:p>
        </w:tc>
        <w:tc>
          <w:tcPr>
            <w:tcW w:w="5765" w:type="dxa"/>
            <w:vAlign w:val="bottom"/>
            <w:hideMark/>
          </w:tcPr>
          <w:p w14:paraId="0AFFACA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Subvencije</w:t>
            </w:r>
          </w:p>
        </w:tc>
        <w:tc>
          <w:tcPr>
            <w:tcW w:w="1701" w:type="dxa"/>
            <w:noWrap/>
            <w:vAlign w:val="bottom"/>
            <w:hideMark/>
          </w:tcPr>
          <w:p w14:paraId="0D8F7A0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544945F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59" w:type="dxa"/>
            <w:noWrap/>
            <w:vAlign w:val="bottom"/>
            <w:hideMark/>
          </w:tcPr>
          <w:p w14:paraId="1A0D21D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59" w:type="dxa"/>
            <w:noWrap/>
            <w:vAlign w:val="bottom"/>
            <w:hideMark/>
          </w:tcPr>
          <w:p w14:paraId="04D90A0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992" w:type="dxa"/>
            <w:noWrap/>
            <w:vAlign w:val="bottom"/>
            <w:hideMark/>
          </w:tcPr>
          <w:p w14:paraId="15629A3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02C30A7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0F766DC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416BC1AC" w14:textId="77777777" w:rsidTr="00DB6C7E">
        <w:trPr>
          <w:trHeight w:val="255"/>
        </w:trPr>
        <w:tc>
          <w:tcPr>
            <w:tcW w:w="6663" w:type="dxa"/>
            <w:gridSpan w:val="2"/>
            <w:shd w:val="clear" w:color="000000" w:fill="CCCCFF"/>
            <w:noWrap/>
            <w:vAlign w:val="bottom"/>
            <w:hideMark/>
          </w:tcPr>
          <w:p w14:paraId="516D6587"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K100602 SUFINANCIRANJE IZGRADNJE ŠKOLSKE SPORTSKE DVORANE</w:t>
            </w:r>
          </w:p>
        </w:tc>
        <w:tc>
          <w:tcPr>
            <w:tcW w:w="1701" w:type="dxa"/>
            <w:shd w:val="clear" w:color="000000" w:fill="CCCCFF"/>
            <w:noWrap/>
            <w:vAlign w:val="bottom"/>
            <w:hideMark/>
          </w:tcPr>
          <w:p w14:paraId="6CDCDBC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6FE79B0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300.000,00</w:t>
            </w:r>
          </w:p>
        </w:tc>
        <w:tc>
          <w:tcPr>
            <w:tcW w:w="1559" w:type="dxa"/>
            <w:shd w:val="clear" w:color="000000" w:fill="CCCCFF"/>
            <w:noWrap/>
            <w:vAlign w:val="bottom"/>
            <w:hideMark/>
          </w:tcPr>
          <w:p w14:paraId="23328D8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656CE40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1D75259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32307A3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08CD275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41CA386" w14:textId="77777777" w:rsidTr="00DB6C7E">
        <w:trPr>
          <w:trHeight w:val="255"/>
        </w:trPr>
        <w:tc>
          <w:tcPr>
            <w:tcW w:w="6663" w:type="dxa"/>
            <w:gridSpan w:val="2"/>
            <w:shd w:val="clear" w:color="000000" w:fill="FFFF00"/>
            <w:noWrap/>
            <w:vAlign w:val="bottom"/>
            <w:hideMark/>
          </w:tcPr>
          <w:p w14:paraId="5DF1C7BD"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8.1. Prihodi od zaduživanja</w:t>
            </w:r>
          </w:p>
        </w:tc>
        <w:tc>
          <w:tcPr>
            <w:tcW w:w="1701" w:type="dxa"/>
            <w:shd w:val="clear" w:color="000000" w:fill="FFFF00"/>
            <w:noWrap/>
            <w:vAlign w:val="bottom"/>
            <w:hideMark/>
          </w:tcPr>
          <w:p w14:paraId="1F8878D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5190F8D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300.000,00</w:t>
            </w:r>
          </w:p>
        </w:tc>
        <w:tc>
          <w:tcPr>
            <w:tcW w:w="1559" w:type="dxa"/>
            <w:shd w:val="clear" w:color="000000" w:fill="FFFF00"/>
            <w:noWrap/>
            <w:vAlign w:val="bottom"/>
            <w:hideMark/>
          </w:tcPr>
          <w:p w14:paraId="41A7526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B1134C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E2182D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16A54AD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E34368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288D532A" w14:textId="77777777" w:rsidTr="00DB6C7E">
        <w:trPr>
          <w:trHeight w:val="255"/>
        </w:trPr>
        <w:tc>
          <w:tcPr>
            <w:tcW w:w="898" w:type="dxa"/>
            <w:vAlign w:val="bottom"/>
            <w:hideMark/>
          </w:tcPr>
          <w:p w14:paraId="29BA144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62A90EBB"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0AA7107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462ED09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300.000,00</w:t>
            </w:r>
          </w:p>
        </w:tc>
        <w:tc>
          <w:tcPr>
            <w:tcW w:w="1559" w:type="dxa"/>
            <w:noWrap/>
            <w:vAlign w:val="bottom"/>
            <w:hideMark/>
          </w:tcPr>
          <w:p w14:paraId="0D03F46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BC440A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2F11EB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5733F01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E8DFF6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63191343" w14:textId="77777777" w:rsidTr="00DB6C7E">
        <w:trPr>
          <w:trHeight w:val="255"/>
        </w:trPr>
        <w:tc>
          <w:tcPr>
            <w:tcW w:w="898" w:type="dxa"/>
            <w:vAlign w:val="bottom"/>
            <w:hideMark/>
          </w:tcPr>
          <w:p w14:paraId="50BC464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36</w:t>
            </w:r>
          </w:p>
        </w:tc>
        <w:tc>
          <w:tcPr>
            <w:tcW w:w="5765" w:type="dxa"/>
            <w:vAlign w:val="bottom"/>
            <w:hideMark/>
          </w:tcPr>
          <w:p w14:paraId="61DFF6D7"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Pomoći dane u inozemstvo i unutar općeg proračuna</w:t>
            </w:r>
          </w:p>
        </w:tc>
        <w:tc>
          <w:tcPr>
            <w:tcW w:w="1701" w:type="dxa"/>
            <w:noWrap/>
            <w:vAlign w:val="bottom"/>
            <w:hideMark/>
          </w:tcPr>
          <w:p w14:paraId="680D7E0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68A8D04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300.000,00</w:t>
            </w:r>
          </w:p>
        </w:tc>
        <w:tc>
          <w:tcPr>
            <w:tcW w:w="1559" w:type="dxa"/>
            <w:noWrap/>
            <w:vAlign w:val="bottom"/>
            <w:hideMark/>
          </w:tcPr>
          <w:p w14:paraId="2F4ADF5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666617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0B53AA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397727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40EB3E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71E67FAA" w14:textId="77777777" w:rsidTr="00DB6C7E">
        <w:trPr>
          <w:trHeight w:val="255"/>
        </w:trPr>
        <w:tc>
          <w:tcPr>
            <w:tcW w:w="6663" w:type="dxa"/>
            <w:gridSpan w:val="2"/>
            <w:shd w:val="clear" w:color="000000" w:fill="CCCCFF"/>
            <w:noWrap/>
            <w:vAlign w:val="bottom"/>
            <w:hideMark/>
          </w:tcPr>
          <w:p w14:paraId="5404E9D3"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K100603 AGLOMERACIJA KARLOVAC - DUGA RESA</w:t>
            </w:r>
          </w:p>
        </w:tc>
        <w:tc>
          <w:tcPr>
            <w:tcW w:w="1701" w:type="dxa"/>
            <w:shd w:val="clear" w:color="000000" w:fill="CCCCFF"/>
            <w:noWrap/>
            <w:vAlign w:val="bottom"/>
            <w:hideMark/>
          </w:tcPr>
          <w:p w14:paraId="5B8B207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036A374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CCCCFF"/>
            <w:noWrap/>
            <w:vAlign w:val="bottom"/>
            <w:hideMark/>
          </w:tcPr>
          <w:p w14:paraId="1CD7466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CCCCFF"/>
            <w:noWrap/>
            <w:vAlign w:val="bottom"/>
            <w:hideMark/>
          </w:tcPr>
          <w:p w14:paraId="09B5C72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992" w:type="dxa"/>
            <w:shd w:val="clear" w:color="000000" w:fill="CCCCFF"/>
            <w:noWrap/>
            <w:vAlign w:val="bottom"/>
            <w:hideMark/>
          </w:tcPr>
          <w:p w14:paraId="1DA6BB5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206D3EE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1A134F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7D6B8B7B" w14:textId="77777777" w:rsidTr="00DB6C7E">
        <w:trPr>
          <w:trHeight w:val="255"/>
        </w:trPr>
        <w:tc>
          <w:tcPr>
            <w:tcW w:w="6663" w:type="dxa"/>
            <w:gridSpan w:val="2"/>
            <w:shd w:val="clear" w:color="000000" w:fill="FFFF00"/>
            <w:noWrap/>
            <w:vAlign w:val="bottom"/>
            <w:hideMark/>
          </w:tcPr>
          <w:p w14:paraId="32BC8895"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5.0.11 Pomoći iz državnog proračuna kroz opće prihode i primitke</w:t>
            </w:r>
          </w:p>
        </w:tc>
        <w:tc>
          <w:tcPr>
            <w:tcW w:w="1701" w:type="dxa"/>
            <w:shd w:val="clear" w:color="000000" w:fill="FFFF00"/>
            <w:noWrap/>
            <w:vAlign w:val="bottom"/>
            <w:hideMark/>
          </w:tcPr>
          <w:p w14:paraId="05D07E4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2A89C5A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FFFF00"/>
            <w:noWrap/>
            <w:vAlign w:val="bottom"/>
            <w:hideMark/>
          </w:tcPr>
          <w:p w14:paraId="026FAF2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FFFF00"/>
            <w:noWrap/>
            <w:vAlign w:val="bottom"/>
            <w:hideMark/>
          </w:tcPr>
          <w:p w14:paraId="119EE95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992" w:type="dxa"/>
            <w:shd w:val="clear" w:color="000000" w:fill="FFFF00"/>
            <w:noWrap/>
            <w:vAlign w:val="bottom"/>
            <w:hideMark/>
          </w:tcPr>
          <w:p w14:paraId="186BAD9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75EE6C2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56B874F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33147CCB" w14:textId="77777777" w:rsidTr="00DB6C7E">
        <w:trPr>
          <w:trHeight w:val="255"/>
        </w:trPr>
        <w:tc>
          <w:tcPr>
            <w:tcW w:w="898" w:type="dxa"/>
            <w:vAlign w:val="bottom"/>
            <w:hideMark/>
          </w:tcPr>
          <w:p w14:paraId="21D2DB88"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313CAEF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001153A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33C24B2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59" w:type="dxa"/>
            <w:noWrap/>
            <w:vAlign w:val="bottom"/>
            <w:hideMark/>
          </w:tcPr>
          <w:p w14:paraId="3FC95D0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59" w:type="dxa"/>
            <w:noWrap/>
            <w:vAlign w:val="bottom"/>
            <w:hideMark/>
          </w:tcPr>
          <w:p w14:paraId="2B02987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992" w:type="dxa"/>
            <w:noWrap/>
            <w:vAlign w:val="bottom"/>
            <w:hideMark/>
          </w:tcPr>
          <w:p w14:paraId="1D9F7BD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0A5F084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7ACD5A7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7B867955" w14:textId="77777777" w:rsidTr="00DB6C7E">
        <w:trPr>
          <w:trHeight w:val="255"/>
        </w:trPr>
        <w:tc>
          <w:tcPr>
            <w:tcW w:w="898" w:type="dxa"/>
            <w:vAlign w:val="bottom"/>
            <w:hideMark/>
          </w:tcPr>
          <w:p w14:paraId="3404517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35</w:t>
            </w:r>
          </w:p>
        </w:tc>
        <w:tc>
          <w:tcPr>
            <w:tcW w:w="5765" w:type="dxa"/>
            <w:vAlign w:val="bottom"/>
            <w:hideMark/>
          </w:tcPr>
          <w:p w14:paraId="24B4F96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Subvencije</w:t>
            </w:r>
          </w:p>
        </w:tc>
        <w:tc>
          <w:tcPr>
            <w:tcW w:w="1701" w:type="dxa"/>
            <w:noWrap/>
            <w:vAlign w:val="bottom"/>
            <w:hideMark/>
          </w:tcPr>
          <w:p w14:paraId="4DD185D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7A09631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59" w:type="dxa"/>
            <w:noWrap/>
            <w:vAlign w:val="bottom"/>
            <w:hideMark/>
          </w:tcPr>
          <w:p w14:paraId="552C956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59" w:type="dxa"/>
            <w:noWrap/>
            <w:vAlign w:val="bottom"/>
            <w:hideMark/>
          </w:tcPr>
          <w:p w14:paraId="2A6D1F2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992" w:type="dxa"/>
            <w:noWrap/>
            <w:vAlign w:val="bottom"/>
            <w:hideMark/>
          </w:tcPr>
          <w:p w14:paraId="37503F7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1C9F38C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2351285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512D43EC" w14:textId="77777777" w:rsidTr="00DB6C7E">
        <w:trPr>
          <w:trHeight w:val="255"/>
        </w:trPr>
        <w:tc>
          <w:tcPr>
            <w:tcW w:w="6663" w:type="dxa"/>
            <w:gridSpan w:val="2"/>
            <w:shd w:val="clear" w:color="000000" w:fill="CCCCFF"/>
            <w:noWrap/>
            <w:vAlign w:val="bottom"/>
            <w:hideMark/>
          </w:tcPr>
          <w:p w14:paraId="70E9B440"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K100604 SRNAR D.O.O.</w:t>
            </w:r>
          </w:p>
        </w:tc>
        <w:tc>
          <w:tcPr>
            <w:tcW w:w="1701" w:type="dxa"/>
            <w:shd w:val="clear" w:color="000000" w:fill="CCCCFF"/>
            <w:noWrap/>
            <w:vAlign w:val="bottom"/>
            <w:hideMark/>
          </w:tcPr>
          <w:p w14:paraId="50B4FD8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4A6FDF4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100.000,00</w:t>
            </w:r>
          </w:p>
        </w:tc>
        <w:tc>
          <w:tcPr>
            <w:tcW w:w="1559" w:type="dxa"/>
            <w:shd w:val="clear" w:color="000000" w:fill="CCCCFF"/>
            <w:noWrap/>
            <w:vAlign w:val="bottom"/>
            <w:hideMark/>
          </w:tcPr>
          <w:p w14:paraId="40D513C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4963F46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1AA522F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4C3A182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6BBD1DC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1583FA36" w14:textId="77777777" w:rsidTr="00DB6C7E">
        <w:trPr>
          <w:trHeight w:val="255"/>
        </w:trPr>
        <w:tc>
          <w:tcPr>
            <w:tcW w:w="6663" w:type="dxa"/>
            <w:gridSpan w:val="2"/>
            <w:shd w:val="clear" w:color="000000" w:fill="FFFF00"/>
            <w:noWrap/>
            <w:vAlign w:val="bottom"/>
            <w:hideMark/>
          </w:tcPr>
          <w:p w14:paraId="509397B7"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49301F4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562D7BF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100.000,00</w:t>
            </w:r>
          </w:p>
        </w:tc>
        <w:tc>
          <w:tcPr>
            <w:tcW w:w="1559" w:type="dxa"/>
            <w:shd w:val="clear" w:color="000000" w:fill="FFFF00"/>
            <w:noWrap/>
            <w:vAlign w:val="bottom"/>
            <w:hideMark/>
          </w:tcPr>
          <w:p w14:paraId="29F9153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3AF7CB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E50C9A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C55F77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902A51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7E387645" w14:textId="77777777" w:rsidTr="00DB6C7E">
        <w:trPr>
          <w:trHeight w:val="255"/>
        </w:trPr>
        <w:tc>
          <w:tcPr>
            <w:tcW w:w="898" w:type="dxa"/>
            <w:vAlign w:val="bottom"/>
            <w:hideMark/>
          </w:tcPr>
          <w:p w14:paraId="0322AC7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643EB8E0"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5547684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2F795DA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100.000,00</w:t>
            </w:r>
          </w:p>
        </w:tc>
        <w:tc>
          <w:tcPr>
            <w:tcW w:w="1559" w:type="dxa"/>
            <w:noWrap/>
            <w:vAlign w:val="bottom"/>
            <w:hideMark/>
          </w:tcPr>
          <w:p w14:paraId="5E0A263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669947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B71ED8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CB137E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5BA115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14983DB1" w14:textId="77777777" w:rsidTr="00DB6C7E">
        <w:trPr>
          <w:trHeight w:val="255"/>
        </w:trPr>
        <w:tc>
          <w:tcPr>
            <w:tcW w:w="898" w:type="dxa"/>
            <w:vAlign w:val="bottom"/>
            <w:hideMark/>
          </w:tcPr>
          <w:p w14:paraId="571E277B"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3ADD819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5EC2150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56ADF28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100.000,00</w:t>
            </w:r>
          </w:p>
        </w:tc>
        <w:tc>
          <w:tcPr>
            <w:tcW w:w="1559" w:type="dxa"/>
            <w:noWrap/>
            <w:vAlign w:val="bottom"/>
            <w:hideMark/>
          </w:tcPr>
          <w:p w14:paraId="6A3E135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A78B27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363727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092B4D6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D43FEF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10E94A4D" w14:textId="77777777" w:rsidTr="00DB6C7E">
        <w:trPr>
          <w:trHeight w:val="255"/>
        </w:trPr>
        <w:tc>
          <w:tcPr>
            <w:tcW w:w="6663" w:type="dxa"/>
            <w:gridSpan w:val="2"/>
            <w:shd w:val="clear" w:color="000000" w:fill="9999FF"/>
            <w:noWrap/>
            <w:vAlign w:val="bottom"/>
            <w:hideMark/>
          </w:tcPr>
          <w:p w14:paraId="2F83767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1007 PROGRAM SOCIJALNE SKRBI I NOVČANIH POMOĆI</w:t>
            </w:r>
          </w:p>
        </w:tc>
        <w:tc>
          <w:tcPr>
            <w:tcW w:w="1701" w:type="dxa"/>
            <w:shd w:val="clear" w:color="000000" w:fill="9999FF"/>
            <w:noWrap/>
            <w:vAlign w:val="bottom"/>
            <w:hideMark/>
          </w:tcPr>
          <w:p w14:paraId="61653BF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9999FF"/>
            <w:noWrap/>
            <w:vAlign w:val="bottom"/>
            <w:hideMark/>
          </w:tcPr>
          <w:p w14:paraId="03B9CF5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76.000,00</w:t>
            </w:r>
          </w:p>
        </w:tc>
        <w:tc>
          <w:tcPr>
            <w:tcW w:w="1559" w:type="dxa"/>
            <w:shd w:val="clear" w:color="000000" w:fill="9999FF"/>
            <w:noWrap/>
            <w:vAlign w:val="bottom"/>
            <w:hideMark/>
          </w:tcPr>
          <w:p w14:paraId="0A5506D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558.000,00</w:t>
            </w:r>
          </w:p>
        </w:tc>
        <w:tc>
          <w:tcPr>
            <w:tcW w:w="1559" w:type="dxa"/>
            <w:shd w:val="clear" w:color="000000" w:fill="9999FF"/>
            <w:noWrap/>
            <w:vAlign w:val="bottom"/>
            <w:hideMark/>
          </w:tcPr>
          <w:p w14:paraId="7AF3463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558.000,00</w:t>
            </w:r>
          </w:p>
        </w:tc>
        <w:tc>
          <w:tcPr>
            <w:tcW w:w="992" w:type="dxa"/>
            <w:shd w:val="clear" w:color="000000" w:fill="9999FF"/>
            <w:noWrap/>
            <w:vAlign w:val="bottom"/>
            <w:hideMark/>
          </w:tcPr>
          <w:p w14:paraId="61D947A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679DC66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734,21</w:t>
            </w:r>
          </w:p>
        </w:tc>
        <w:tc>
          <w:tcPr>
            <w:tcW w:w="992" w:type="dxa"/>
            <w:shd w:val="clear" w:color="000000" w:fill="9999FF"/>
            <w:noWrap/>
            <w:vAlign w:val="bottom"/>
            <w:hideMark/>
          </w:tcPr>
          <w:p w14:paraId="2AD0376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131E46F0" w14:textId="77777777" w:rsidTr="00DB6C7E">
        <w:trPr>
          <w:trHeight w:val="255"/>
        </w:trPr>
        <w:tc>
          <w:tcPr>
            <w:tcW w:w="6663" w:type="dxa"/>
            <w:gridSpan w:val="2"/>
            <w:shd w:val="clear" w:color="000000" w:fill="CCCCFF"/>
            <w:noWrap/>
            <w:vAlign w:val="bottom"/>
            <w:hideMark/>
          </w:tcPr>
          <w:p w14:paraId="60D41914"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A100701 POMOĆ SOCIJALNO UGROŽENIM OSOBAMA</w:t>
            </w:r>
          </w:p>
        </w:tc>
        <w:tc>
          <w:tcPr>
            <w:tcW w:w="1701" w:type="dxa"/>
            <w:shd w:val="clear" w:color="000000" w:fill="CCCCFF"/>
            <w:noWrap/>
            <w:vAlign w:val="bottom"/>
            <w:hideMark/>
          </w:tcPr>
          <w:p w14:paraId="43D2FB7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1004FC7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56.000,00</w:t>
            </w:r>
          </w:p>
        </w:tc>
        <w:tc>
          <w:tcPr>
            <w:tcW w:w="1559" w:type="dxa"/>
            <w:shd w:val="clear" w:color="000000" w:fill="CCCCFF"/>
            <w:noWrap/>
            <w:vAlign w:val="bottom"/>
            <w:hideMark/>
          </w:tcPr>
          <w:p w14:paraId="2A560F9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61.000,00</w:t>
            </w:r>
          </w:p>
        </w:tc>
        <w:tc>
          <w:tcPr>
            <w:tcW w:w="1559" w:type="dxa"/>
            <w:shd w:val="clear" w:color="000000" w:fill="CCCCFF"/>
            <w:noWrap/>
            <w:vAlign w:val="bottom"/>
            <w:hideMark/>
          </w:tcPr>
          <w:p w14:paraId="42A1BE3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61.000,00</w:t>
            </w:r>
          </w:p>
        </w:tc>
        <w:tc>
          <w:tcPr>
            <w:tcW w:w="992" w:type="dxa"/>
            <w:shd w:val="clear" w:color="000000" w:fill="CCCCFF"/>
            <w:noWrap/>
            <w:vAlign w:val="bottom"/>
            <w:hideMark/>
          </w:tcPr>
          <w:p w14:paraId="520B4F6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16F2BD5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108,93</w:t>
            </w:r>
          </w:p>
        </w:tc>
        <w:tc>
          <w:tcPr>
            <w:tcW w:w="992" w:type="dxa"/>
            <w:shd w:val="clear" w:color="000000" w:fill="CCCCFF"/>
            <w:noWrap/>
            <w:vAlign w:val="bottom"/>
            <w:hideMark/>
          </w:tcPr>
          <w:p w14:paraId="7956D45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5B6AAD16" w14:textId="77777777" w:rsidTr="00DB6C7E">
        <w:trPr>
          <w:trHeight w:val="255"/>
        </w:trPr>
        <w:tc>
          <w:tcPr>
            <w:tcW w:w="6663" w:type="dxa"/>
            <w:gridSpan w:val="2"/>
            <w:shd w:val="clear" w:color="000000" w:fill="FFFF00"/>
            <w:noWrap/>
            <w:vAlign w:val="bottom"/>
            <w:hideMark/>
          </w:tcPr>
          <w:p w14:paraId="0B94139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4ABF8C3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31734BC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56.000,00</w:t>
            </w:r>
          </w:p>
        </w:tc>
        <w:tc>
          <w:tcPr>
            <w:tcW w:w="1559" w:type="dxa"/>
            <w:shd w:val="clear" w:color="000000" w:fill="FFFF00"/>
            <w:noWrap/>
            <w:vAlign w:val="bottom"/>
            <w:hideMark/>
          </w:tcPr>
          <w:p w14:paraId="2F2F392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61.000,00</w:t>
            </w:r>
          </w:p>
        </w:tc>
        <w:tc>
          <w:tcPr>
            <w:tcW w:w="1559" w:type="dxa"/>
            <w:shd w:val="clear" w:color="000000" w:fill="FFFF00"/>
            <w:noWrap/>
            <w:vAlign w:val="bottom"/>
            <w:hideMark/>
          </w:tcPr>
          <w:p w14:paraId="41AFA26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61.000,00</w:t>
            </w:r>
          </w:p>
        </w:tc>
        <w:tc>
          <w:tcPr>
            <w:tcW w:w="992" w:type="dxa"/>
            <w:shd w:val="clear" w:color="000000" w:fill="FFFF00"/>
            <w:noWrap/>
            <w:vAlign w:val="bottom"/>
            <w:hideMark/>
          </w:tcPr>
          <w:p w14:paraId="09F5DCC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3822865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108,93</w:t>
            </w:r>
          </w:p>
        </w:tc>
        <w:tc>
          <w:tcPr>
            <w:tcW w:w="992" w:type="dxa"/>
            <w:shd w:val="clear" w:color="000000" w:fill="FFFF00"/>
            <w:noWrap/>
            <w:vAlign w:val="bottom"/>
            <w:hideMark/>
          </w:tcPr>
          <w:p w14:paraId="1F88BA9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5C58D202" w14:textId="77777777" w:rsidTr="00DB6C7E">
        <w:trPr>
          <w:trHeight w:val="255"/>
        </w:trPr>
        <w:tc>
          <w:tcPr>
            <w:tcW w:w="898" w:type="dxa"/>
            <w:vAlign w:val="bottom"/>
            <w:hideMark/>
          </w:tcPr>
          <w:p w14:paraId="267EFF5C"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7117222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1F85C85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6A63CF2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56.000,00</w:t>
            </w:r>
          </w:p>
        </w:tc>
        <w:tc>
          <w:tcPr>
            <w:tcW w:w="1559" w:type="dxa"/>
            <w:noWrap/>
            <w:vAlign w:val="bottom"/>
            <w:hideMark/>
          </w:tcPr>
          <w:p w14:paraId="120FF12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61.000,00</w:t>
            </w:r>
          </w:p>
        </w:tc>
        <w:tc>
          <w:tcPr>
            <w:tcW w:w="1559" w:type="dxa"/>
            <w:noWrap/>
            <w:vAlign w:val="bottom"/>
            <w:hideMark/>
          </w:tcPr>
          <w:p w14:paraId="08A4208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61.000,00</w:t>
            </w:r>
          </w:p>
        </w:tc>
        <w:tc>
          <w:tcPr>
            <w:tcW w:w="992" w:type="dxa"/>
            <w:noWrap/>
            <w:vAlign w:val="bottom"/>
            <w:hideMark/>
          </w:tcPr>
          <w:p w14:paraId="1B813C2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7EC8A5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108,93</w:t>
            </w:r>
          </w:p>
        </w:tc>
        <w:tc>
          <w:tcPr>
            <w:tcW w:w="992" w:type="dxa"/>
            <w:noWrap/>
            <w:vAlign w:val="bottom"/>
            <w:hideMark/>
          </w:tcPr>
          <w:p w14:paraId="588408F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1891A0BE" w14:textId="77777777" w:rsidTr="00DB6C7E">
        <w:trPr>
          <w:trHeight w:val="510"/>
        </w:trPr>
        <w:tc>
          <w:tcPr>
            <w:tcW w:w="898" w:type="dxa"/>
            <w:vAlign w:val="bottom"/>
            <w:hideMark/>
          </w:tcPr>
          <w:p w14:paraId="567D6E3E"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37</w:t>
            </w:r>
          </w:p>
        </w:tc>
        <w:tc>
          <w:tcPr>
            <w:tcW w:w="5765" w:type="dxa"/>
            <w:vAlign w:val="bottom"/>
            <w:hideMark/>
          </w:tcPr>
          <w:p w14:paraId="24FB205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5115291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33D7002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56.000,00</w:t>
            </w:r>
          </w:p>
        </w:tc>
        <w:tc>
          <w:tcPr>
            <w:tcW w:w="1559" w:type="dxa"/>
            <w:noWrap/>
            <w:vAlign w:val="bottom"/>
            <w:hideMark/>
          </w:tcPr>
          <w:p w14:paraId="5A2D77A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61.000,00</w:t>
            </w:r>
          </w:p>
        </w:tc>
        <w:tc>
          <w:tcPr>
            <w:tcW w:w="1559" w:type="dxa"/>
            <w:noWrap/>
            <w:vAlign w:val="bottom"/>
            <w:hideMark/>
          </w:tcPr>
          <w:p w14:paraId="1D538D2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61.000,00</w:t>
            </w:r>
          </w:p>
        </w:tc>
        <w:tc>
          <w:tcPr>
            <w:tcW w:w="992" w:type="dxa"/>
            <w:noWrap/>
            <w:vAlign w:val="bottom"/>
            <w:hideMark/>
          </w:tcPr>
          <w:p w14:paraId="295A919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129137B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108,93</w:t>
            </w:r>
          </w:p>
        </w:tc>
        <w:tc>
          <w:tcPr>
            <w:tcW w:w="992" w:type="dxa"/>
            <w:noWrap/>
            <w:vAlign w:val="bottom"/>
            <w:hideMark/>
          </w:tcPr>
          <w:p w14:paraId="681213E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324E33C3" w14:textId="77777777" w:rsidTr="00DB6C7E">
        <w:trPr>
          <w:trHeight w:val="255"/>
        </w:trPr>
        <w:tc>
          <w:tcPr>
            <w:tcW w:w="6663" w:type="dxa"/>
            <w:gridSpan w:val="2"/>
            <w:shd w:val="clear" w:color="000000" w:fill="CCCCFF"/>
            <w:noWrap/>
            <w:vAlign w:val="bottom"/>
            <w:hideMark/>
          </w:tcPr>
          <w:p w14:paraId="25D0521F"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K100701 DOM ZA STARIJE I NEMOĆNE</w:t>
            </w:r>
          </w:p>
        </w:tc>
        <w:tc>
          <w:tcPr>
            <w:tcW w:w="1701" w:type="dxa"/>
            <w:shd w:val="clear" w:color="000000" w:fill="CCCCFF"/>
            <w:noWrap/>
            <w:vAlign w:val="bottom"/>
            <w:hideMark/>
          </w:tcPr>
          <w:p w14:paraId="43EB327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30FC232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59" w:type="dxa"/>
            <w:shd w:val="clear" w:color="000000" w:fill="CCCCFF"/>
            <w:noWrap/>
            <w:vAlign w:val="bottom"/>
            <w:hideMark/>
          </w:tcPr>
          <w:p w14:paraId="53DE394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497.000,00</w:t>
            </w:r>
          </w:p>
        </w:tc>
        <w:tc>
          <w:tcPr>
            <w:tcW w:w="1559" w:type="dxa"/>
            <w:shd w:val="clear" w:color="000000" w:fill="CCCCFF"/>
            <w:noWrap/>
            <w:vAlign w:val="bottom"/>
            <w:hideMark/>
          </w:tcPr>
          <w:p w14:paraId="0F495BE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497.000,00</w:t>
            </w:r>
          </w:p>
        </w:tc>
        <w:tc>
          <w:tcPr>
            <w:tcW w:w="992" w:type="dxa"/>
            <w:shd w:val="clear" w:color="000000" w:fill="CCCCFF"/>
            <w:noWrap/>
            <w:vAlign w:val="bottom"/>
            <w:hideMark/>
          </w:tcPr>
          <w:p w14:paraId="0C56617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68E6CC5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2.485,00</w:t>
            </w:r>
          </w:p>
        </w:tc>
        <w:tc>
          <w:tcPr>
            <w:tcW w:w="992" w:type="dxa"/>
            <w:shd w:val="clear" w:color="000000" w:fill="CCCCFF"/>
            <w:noWrap/>
            <w:vAlign w:val="bottom"/>
            <w:hideMark/>
          </w:tcPr>
          <w:p w14:paraId="79399D2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54B7C459" w14:textId="77777777" w:rsidTr="00DB6C7E">
        <w:trPr>
          <w:trHeight w:val="255"/>
        </w:trPr>
        <w:tc>
          <w:tcPr>
            <w:tcW w:w="6663" w:type="dxa"/>
            <w:gridSpan w:val="2"/>
            <w:shd w:val="clear" w:color="000000" w:fill="FFFF00"/>
            <w:noWrap/>
            <w:vAlign w:val="bottom"/>
            <w:hideMark/>
          </w:tcPr>
          <w:p w14:paraId="7D2496FA"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lastRenderedPageBreak/>
              <w:t>Izvor 1.1. Opći prihodi i primici</w:t>
            </w:r>
          </w:p>
        </w:tc>
        <w:tc>
          <w:tcPr>
            <w:tcW w:w="1701" w:type="dxa"/>
            <w:shd w:val="clear" w:color="000000" w:fill="FFFF00"/>
            <w:noWrap/>
            <w:vAlign w:val="bottom"/>
            <w:hideMark/>
          </w:tcPr>
          <w:p w14:paraId="7FC0FE8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29F1C89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59" w:type="dxa"/>
            <w:shd w:val="clear" w:color="000000" w:fill="FFFF00"/>
            <w:noWrap/>
            <w:vAlign w:val="bottom"/>
            <w:hideMark/>
          </w:tcPr>
          <w:p w14:paraId="3BA8A48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317.800,00</w:t>
            </w:r>
          </w:p>
        </w:tc>
        <w:tc>
          <w:tcPr>
            <w:tcW w:w="1559" w:type="dxa"/>
            <w:shd w:val="clear" w:color="000000" w:fill="FFFF00"/>
            <w:noWrap/>
            <w:vAlign w:val="bottom"/>
            <w:hideMark/>
          </w:tcPr>
          <w:p w14:paraId="4FBC321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317.800,00</w:t>
            </w:r>
          </w:p>
        </w:tc>
        <w:tc>
          <w:tcPr>
            <w:tcW w:w="992" w:type="dxa"/>
            <w:shd w:val="clear" w:color="000000" w:fill="FFFF00"/>
            <w:noWrap/>
            <w:vAlign w:val="bottom"/>
            <w:hideMark/>
          </w:tcPr>
          <w:p w14:paraId="01DBA4C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24C639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1.589,00</w:t>
            </w:r>
          </w:p>
        </w:tc>
        <w:tc>
          <w:tcPr>
            <w:tcW w:w="992" w:type="dxa"/>
            <w:shd w:val="clear" w:color="000000" w:fill="FFFF00"/>
            <w:noWrap/>
            <w:vAlign w:val="bottom"/>
            <w:hideMark/>
          </w:tcPr>
          <w:p w14:paraId="279686A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02AA33DE" w14:textId="77777777" w:rsidTr="00DB6C7E">
        <w:trPr>
          <w:trHeight w:val="255"/>
        </w:trPr>
        <w:tc>
          <w:tcPr>
            <w:tcW w:w="898" w:type="dxa"/>
            <w:vAlign w:val="bottom"/>
            <w:hideMark/>
          </w:tcPr>
          <w:p w14:paraId="28F47FD2"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46D86DEF"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77FE511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72792B4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20.000,00</w:t>
            </w:r>
          </w:p>
        </w:tc>
        <w:tc>
          <w:tcPr>
            <w:tcW w:w="1559" w:type="dxa"/>
            <w:noWrap/>
            <w:vAlign w:val="bottom"/>
            <w:hideMark/>
          </w:tcPr>
          <w:p w14:paraId="2D7E39D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317.800,00</w:t>
            </w:r>
          </w:p>
        </w:tc>
        <w:tc>
          <w:tcPr>
            <w:tcW w:w="1559" w:type="dxa"/>
            <w:noWrap/>
            <w:vAlign w:val="bottom"/>
            <w:hideMark/>
          </w:tcPr>
          <w:p w14:paraId="5E7E522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317.800,00</w:t>
            </w:r>
          </w:p>
        </w:tc>
        <w:tc>
          <w:tcPr>
            <w:tcW w:w="992" w:type="dxa"/>
            <w:noWrap/>
            <w:vAlign w:val="bottom"/>
            <w:hideMark/>
          </w:tcPr>
          <w:p w14:paraId="2F22D34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6610F3B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1.589,00</w:t>
            </w:r>
          </w:p>
        </w:tc>
        <w:tc>
          <w:tcPr>
            <w:tcW w:w="992" w:type="dxa"/>
            <w:noWrap/>
            <w:vAlign w:val="bottom"/>
            <w:hideMark/>
          </w:tcPr>
          <w:p w14:paraId="3363471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4CC3C71A" w14:textId="77777777" w:rsidTr="00DB6C7E">
        <w:trPr>
          <w:trHeight w:val="255"/>
        </w:trPr>
        <w:tc>
          <w:tcPr>
            <w:tcW w:w="898" w:type="dxa"/>
            <w:vAlign w:val="bottom"/>
            <w:hideMark/>
          </w:tcPr>
          <w:p w14:paraId="5694733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1814B4D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6D6B4F6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48D15F4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20.000,00</w:t>
            </w:r>
          </w:p>
        </w:tc>
        <w:tc>
          <w:tcPr>
            <w:tcW w:w="1559" w:type="dxa"/>
            <w:noWrap/>
            <w:vAlign w:val="bottom"/>
            <w:hideMark/>
          </w:tcPr>
          <w:p w14:paraId="2341309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317.800,00</w:t>
            </w:r>
          </w:p>
        </w:tc>
        <w:tc>
          <w:tcPr>
            <w:tcW w:w="1559" w:type="dxa"/>
            <w:noWrap/>
            <w:vAlign w:val="bottom"/>
            <w:hideMark/>
          </w:tcPr>
          <w:p w14:paraId="16F1C5C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317.800,00</w:t>
            </w:r>
          </w:p>
        </w:tc>
        <w:tc>
          <w:tcPr>
            <w:tcW w:w="992" w:type="dxa"/>
            <w:noWrap/>
            <w:vAlign w:val="bottom"/>
            <w:hideMark/>
          </w:tcPr>
          <w:p w14:paraId="543C601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B3F508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1.589,00</w:t>
            </w:r>
          </w:p>
        </w:tc>
        <w:tc>
          <w:tcPr>
            <w:tcW w:w="992" w:type="dxa"/>
            <w:noWrap/>
            <w:vAlign w:val="bottom"/>
            <w:hideMark/>
          </w:tcPr>
          <w:p w14:paraId="37016D1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13A926FF" w14:textId="77777777" w:rsidTr="00DB6C7E">
        <w:trPr>
          <w:trHeight w:val="255"/>
        </w:trPr>
        <w:tc>
          <w:tcPr>
            <w:tcW w:w="6663" w:type="dxa"/>
            <w:gridSpan w:val="2"/>
            <w:shd w:val="clear" w:color="000000" w:fill="FFFF00"/>
            <w:noWrap/>
            <w:vAlign w:val="bottom"/>
            <w:hideMark/>
          </w:tcPr>
          <w:p w14:paraId="0DBA1AEC"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4.3. Ostali prihodi za posebne namjene</w:t>
            </w:r>
          </w:p>
        </w:tc>
        <w:tc>
          <w:tcPr>
            <w:tcW w:w="1701" w:type="dxa"/>
            <w:shd w:val="clear" w:color="000000" w:fill="FFFF00"/>
            <w:noWrap/>
            <w:vAlign w:val="bottom"/>
            <w:hideMark/>
          </w:tcPr>
          <w:p w14:paraId="37A7877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310558E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531040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96.700,00</w:t>
            </w:r>
          </w:p>
        </w:tc>
        <w:tc>
          <w:tcPr>
            <w:tcW w:w="1559" w:type="dxa"/>
            <w:shd w:val="clear" w:color="000000" w:fill="FFFF00"/>
            <w:noWrap/>
            <w:vAlign w:val="bottom"/>
            <w:hideMark/>
          </w:tcPr>
          <w:p w14:paraId="3474D73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96.700,00</w:t>
            </w:r>
          </w:p>
        </w:tc>
        <w:tc>
          <w:tcPr>
            <w:tcW w:w="992" w:type="dxa"/>
            <w:shd w:val="clear" w:color="000000" w:fill="FFFF00"/>
            <w:noWrap/>
            <w:vAlign w:val="bottom"/>
            <w:hideMark/>
          </w:tcPr>
          <w:p w14:paraId="01711BD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B44FBA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077815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431911C1" w14:textId="77777777" w:rsidTr="00DB6C7E">
        <w:trPr>
          <w:trHeight w:val="255"/>
        </w:trPr>
        <w:tc>
          <w:tcPr>
            <w:tcW w:w="898" w:type="dxa"/>
            <w:vAlign w:val="bottom"/>
            <w:hideMark/>
          </w:tcPr>
          <w:p w14:paraId="5B49AFF2"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34EFB04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6A4B6E8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6ADD561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83B962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96.700,00</w:t>
            </w:r>
          </w:p>
        </w:tc>
        <w:tc>
          <w:tcPr>
            <w:tcW w:w="1559" w:type="dxa"/>
            <w:noWrap/>
            <w:vAlign w:val="bottom"/>
            <w:hideMark/>
          </w:tcPr>
          <w:p w14:paraId="30FC373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96.700,00</w:t>
            </w:r>
          </w:p>
        </w:tc>
        <w:tc>
          <w:tcPr>
            <w:tcW w:w="992" w:type="dxa"/>
            <w:noWrap/>
            <w:vAlign w:val="bottom"/>
            <w:hideMark/>
          </w:tcPr>
          <w:p w14:paraId="56DE81F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12D6DF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6DFCF1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6A6FFC5B" w14:textId="77777777" w:rsidTr="00DB6C7E">
        <w:trPr>
          <w:trHeight w:val="255"/>
        </w:trPr>
        <w:tc>
          <w:tcPr>
            <w:tcW w:w="898" w:type="dxa"/>
            <w:vAlign w:val="bottom"/>
            <w:hideMark/>
          </w:tcPr>
          <w:p w14:paraId="33CAF5E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0C47674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2A51943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16AED24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BC5A34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96.700,00</w:t>
            </w:r>
          </w:p>
        </w:tc>
        <w:tc>
          <w:tcPr>
            <w:tcW w:w="1559" w:type="dxa"/>
            <w:noWrap/>
            <w:vAlign w:val="bottom"/>
            <w:hideMark/>
          </w:tcPr>
          <w:p w14:paraId="7816423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96.700,00</w:t>
            </w:r>
          </w:p>
        </w:tc>
        <w:tc>
          <w:tcPr>
            <w:tcW w:w="992" w:type="dxa"/>
            <w:noWrap/>
            <w:vAlign w:val="bottom"/>
            <w:hideMark/>
          </w:tcPr>
          <w:p w14:paraId="08F8481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37F2BF6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6A671F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70FBE4C8" w14:textId="77777777" w:rsidTr="00DB6C7E">
        <w:trPr>
          <w:trHeight w:val="255"/>
        </w:trPr>
        <w:tc>
          <w:tcPr>
            <w:tcW w:w="6663" w:type="dxa"/>
            <w:gridSpan w:val="2"/>
            <w:shd w:val="clear" w:color="000000" w:fill="FFFF00"/>
            <w:noWrap/>
            <w:vAlign w:val="bottom"/>
            <w:hideMark/>
          </w:tcPr>
          <w:p w14:paraId="65311C3A"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5.0.11 Pomoći iz državnog proračuna kroz opće prihode i primitke</w:t>
            </w:r>
          </w:p>
        </w:tc>
        <w:tc>
          <w:tcPr>
            <w:tcW w:w="1701" w:type="dxa"/>
            <w:shd w:val="clear" w:color="000000" w:fill="FFFF00"/>
            <w:noWrap/>
            <w:vAlign w:val="bottom"/>
            <w:hideMark/>
          </w:tcPr>
          <w:p w14:paraId="2814CFD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41770F4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F90EC6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82.500,00</w:t>
            </w:r>
          </w:p>
        </w:tc>
        <w:tc>
          <w:tcPr>
            <w:tcW w:w="1559" w:type="dxa"/>
            <w:shd w:val="clear" w:color="000000" w:fill="FFFF00"/>
            <w:noWrap/>
            <w:vAlign w:val="bottom"/>
            <w:hideMark/>
          </w:tcPr>
          <w:p w14:paraId="45CA29A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82.500,00</w:t>
            </w:r>
          </w:p>
        </w:tc>
        <w:tc>
          <w:tcPr>
            <w:tcW w:w="992" w:type="dxa"/>
            <w:shd w:val="clear" w:color="000000" w:fill="FFFF00"/>
            <w:noWrap/>
            <w:vAlign w:val="bottom"/>
            <w:hideMark/>
          </w:tcPr>
          <w:p w14:paraId="77AD87C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573F6E8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781288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0DE5CF3E" w14:textId="77777777" w:rsidTr="00DB6C7E">
        <w:trPr>
          <w:trHeight w:val="255"/>
        </w:trPr>
        <w:tc>
          <w:tcPr>
            <w:tcW w:w="898" w:type="dxa"/>
            <w:vAlign w:val="bottom"/>
            <w:hideMark/>
          </w:tcPr>
          <w:p w14:paraId="0A84B988"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20CE470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2487F9B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0F82B17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3DF555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82.500,00</w:t>
            </w:r>
          </w:p>
        </w:tc>
        <w:tc>
          <w:tcPr>
            <w:tcW w:w="1559" w:type="dxa"/>
            <w:noWrap/>
            <w:vAlign w:val="bottom"/>
            <w:hideMark/>
          </w:tcPr>
          <w:p w14:paraId="49D8962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82.500,00</w:t>
            </w:r>
          </w:p>
        </w:tc>
        <w:tc>
          <w:tcPr>
            <w:tcW w:w="992" w:type="dxa"/>
            <w:noWrap/>
            <w:vAlign w:val="bottom"/>
            <w:hideMark/>
          </w:tcPr>
          <w:p w14:paraId="150664C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155597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32554FD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5AF36FEC" w14:textId="77777777" w:rsidTr="00DB6C7E">
        <w:trPr>
          <w:trHeight w:val="255"/>
        </w:trPr>
        <w:tc>
          <w:tcPr>
            <w:tcW w:w="898" w:type="dxa"/>
            <w:vAlign w:val="bottom"/>
            <w:hideMark/>
          </w:tcPr>
          <w:p w14:paraId="444C3DF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3BF1E84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4A6994F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4F8463A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24F0DA8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82.500,00</w:t>
            </w:r>
          </w:p>
        </w:tc>
        <w:tc>
          <w:tcPr>
            <w:tcW w:w="1559" w:type="dxa"/>
            <w:noWrap/>
            <w:vAlign w:val="bottom"/>
            <w:hideMark/>
          </w:tcPr>
          <w:p w14:paraId="46FC88D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82.500,00</w:t>
            </w:r>
          </w:p>
        </w:tc>
        <w:tc>
          <w:tcPr>
            <w:tcW w:w="992" w:type="dxa"/>
            <w:noWrap/>
            <w:vAlign w:val="bottom"/>
            <w:hideMark/>
          </w:tcPr>
          <w:p w14:paraId="6119ABF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30E70E1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B14E07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60244895" w14:textId="77777777" w:rsidTr="00DB6C7E">
        <w:trPr>
          <w:trHeight w:val="255"/>
        </w:trPr>
        <w:tc>
          <w:tcPr>
            <w:tcW w:w="6663" w:type="dxa"/>
            <w:gridSpan w:val="2"/>
            <w:shd w:val="clear" w:color="000000" w:fill="9999FF"/>
            <w:noWrap/>
            <w:vAlign w:val="bottom"/>
            <w:hideMark/>
          </w:tcPr>
          <w:p w14:paraId="481989E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1008 POMOĆ KULTURI</w:t>
            </w:r>
          </w:p>
        </w:tc>
        <w:tc>
          <w:tcPr>
            <w:tcW w:w="1701" w:type="dxa"/>
            <w:shd w:val="clear" w:color="000000" w:fill="9999FF"/>
            <w:noWrap/>
            <w:vAlign w:val="bottom"/>
            <w:hideMark/>
          </w:tcPr>
          <w:p w14:paraId="16CC1C3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9999FF"/>
            <w:noWrap/>
            <w:vAlign w:val="bottom"/>
            <w:hideMark/>
          </w:tcPr>
          <w:p w14:paraId="2F64284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26.000,00</w:t>
            </w:r>
          </w:p>
        </w:tc>
        <w:tc>
          <w:tcPr>
            <w:tcW w:w="1559" w:type="dxa"/>
            <w:shd w:val="clear" w:color="000000" w:fill="9999FF"/>
            <w:noWrap/>
            <w:vAlign w:val="bottom"/>
            <w:hideMark/>
          </w:tcPr>
          <w:p w14:paraId="3069F6A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28.000,00</w:t>
            </w:r>
          </w:p>
        </w:tc>
        <w:tc>
          <w:tcPr>
            <w:tcW w:w="1559" w:type="dxa"/>
            <w:shd w:val="clear" w:color="000000" w:fill="9999FF"/>
            <w:noWrap/>
            <w:vAlign w:val="bottom"/>
            <w:hideMark/>
          </w:tcPr>
          <w:p w14:paraId="6C28036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28.000,00</w:t>
            </w:r>
          </w:p>
        </w:tc>
        <w:tc>
          <w:tcPr>
            <w:tcW w:w="992" w:type="dxa"/>
            <w:shd w:val="clear" w:color="000000" w:fill="9999FF"/>
            <w:noWrap/>
            <w:vAlign w:val="bottom"/>
            <w:hideMark/>
          </w:tcPr>
          <w:p w14:paraId="5616D8E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458D3F4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107,69</w:t>
            </w:r>
          </w:p>
        </w:tc>
        <w:tc>
          <w:tcPr>
            <w:tcW w:w="992" w:type="dxa"/>
            <w:shd w:val="clear" w:color="000000" w:fill="9999FF"/>
            <w:noWrap/>
            <w:vAlign w:val="bottom"/>
            <w:hideMark/>
          </w:tcPr>
          <w:p w14:paraId="56C1B40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18306B46" w14:textId="77777777" w:rsidTr="00DB6C7E">
        <w:trPr>
          <w:trHeight w:val="255"/>
        </w:trPr>
        <w:tc>
          <w:tcPr>
            <w:tcW w:w="6663" w:type="dxa"/>
            <w:gridSpan w:val="2"/>
            <w:shd w:val="clear" w:color="000000" w:fill="CCCCFF"/>
            <w:noWrap/>
            <w:vAlign w:val="bottom"/>
            <w:hideMark/>
          </w:tcPr>
          <w:p w14:paraId="6B016660"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A100801 POMOĆ KULTURNIM DRUŠTVIMA</w:t>
            </w:r>
          </w:p>
        </w:tc>
        <w:tc>
          <w:tcPr>
            <w:tcW w:w="1701" w:type="dxa"/>
            <w:shd w:val="clear" w:color="000000" w:fill="CCCCFF"/>
            <w:noWrap/>
            <w:vAlign w:val="bottom"/>
            <w:hideMark/>
          </w:tcPr>
          <w:p w14:paraId="2FC1607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289DBAB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26.000,00</w:t>
            </w:r>
          </w:p>
        </w:tc>
        <w:tc>
          <w:tcPr>
            <w:tcW w:w="1559" w:type="dxa"/>
            <w:shd w:val="clear" w:color="000000" w:fill="CCCCFF"/>
            <w:noWrap/>
            <w:vAlign w:val="bottom"/>
            <w:hideMark/>
          </w:tcPr>
          <w:p w14:paraId="461125B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28.000,00</w:t>
            </w:r>
          </w:p>
        </w:tc>
        <w:tc>
          <w:tcPr>
            <w:tcW w:w="1559" w:type="dxa"/>
            <w:shd w:val="clear" w:color="000000" w:fill="CCCCFF"/>
            <w:noWrap/>
            <w:vAlign w:val="bottom"/>
            <w:hideMark/>
          </w:tcPr>
          <w:p w14:paraId="1AE0EDD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28.000,00</w:t>
            </w:r>
          </w:p>
        </w:tc>
        <w:tc>
          <w:tcPr>
            <w:tcW w:w="992" w:type="dxa"/>
            <w:shd w:val="clear" w:color="000000" w:fill="CCCCFF"/>
            <w:noWrap/>
            <w:vAlign w:val="bottom"/>
            <w:hideMark/>
          </w:tcPr>
          <w:p w14:paraId="4212385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500726A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107,69</w:t>
            </w:r>
          </w:p>
        </w:tc>
        <w:tc>
          <w:tcPr>
            <w:tcW w:w="992" w:type="dxa"/>
            <w:shd w:val="clear" w:color="000000" w:fill="CCCCFF"/>
            <w:noWrap/>
            <w:vAlign w:val="bottom"/>
            <w:hideMark/>
          </w:tcPr>
          <w:p w14:paraId="3D62F3D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657ADED6" w14:textId="77777777" w:rsidTr="00DB6C7E">
        <w:trPr>
          <w:trHeight w:val="255"/>
        </w:trPr>
        <w:tc>
          <w:tcPr>
            <w:tcW w:w="6663" w:type="dxa"/>
            <w:gridSpan w:val="2"/>
            <w:shd w:val="clear" w:color="000000" w:fill="FFFF00"/>
            <w:noWrap/>
            <w:vAlign w:val="bottom"/>
            <w:hideMark/>
          </w:tcPr>
          <w:p w14:paraId="149027CF"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7953FFB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2685452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26.000,00</w:t>
            </w:r>
          </w:p>
        </w:tc>
        <w:tc>
          <w:tcPr>
            <w:tcW w:w="1559" w:type="dxa"/>
            <w:shd w:val="clear" w:color="000000" w:fill="FFFF00"/>
            <w:noWrap/>
            <w:vAlign w:val="bottom"/>
            <w:hideMark/>
          </w:tcPr>
          <w:p w14:paraId="61BABBD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28.000,00</w:t>
            </w:r>
          </w:p>
        </w:tc>
        <w:tc>
          <w:tcPr>
            <w:tcW w:w="1559" w:type="dxa"/>
            <w:shd w:val="clear" w:color="000000" w:fill="FFFF00"/>
            <w:noWrap/>
            <w:vAlign w:val="bottom"/>
            <w:hideMark/>
          </w:tcPr>
          <w:p w14:paraId="53C401D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28.000,00</w:t>
            </w:r>
          </w:p>
        </w:tc>
        <w:tc>
          <w:tcPr>
            <w:tcW w:w="992" w:type="dxa"/>
            <w:shd w:val="clear" w:color="000000" w:fill="FFFF00"/>
            <w:noWrap/>
            <w:vAlign w:val="bottom"/>
            <w:hideMark/>
          </w:tcPr>
          <w:p w14:paraId="21866DF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3D34872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107,69</w:t>
            </w:r>
          </w:p>
        </w:tc>
        <w:tc>
          <w:tcPr>
            <w:tcW w:w="992" w:type="dxa"/>
            <w:shd w:val="clear" w:color="000000" w:fill="FFFF00"/>
            <w:noWrap/>
            <w:vAlign w:val="bottom"/>
            <w:hideMark/>
          </w:tcPr>
          <w:p w14:paraId="23328DE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45E99A8E" w14:textId="77777777" w:rsidTr="00DB6C7E">
        <w:trPr>
          <w:trHeight w:val="255"/>
        </w:trPr>
        <w:tc>
          <w:tcPr>
            <w:tcW w:w="898" w:type="dxa"/>
            <w:vAlign w:val="bottom"/>
            <w:hideMark/>
          </w:tcPr>
          <w:p w14:paraId="35C3A49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2D8EF1F4"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5FE4EC1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6C420F0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26.000,00</w:t>
            </w:r>
          </w:p>
        </w:tc>
        <w:tc>
          <w:tcPr>
            <w:tcW w:w="1559" w:type="dxa"/>
            <w:noWrap/>
            <w:vAlign w:val="bottom"/>
            <w:hideMark/>
          </w:tcPr>
          <w:p w14:paraId="3D46CC1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28.000,00</w:t>
            </w:r>
          </w:p>
        </w:tc>
        <w:tc>
          <w:tcPr>
            <w:tcW w:w="1559" w:type="dxa"/>
            <w:noWrap/>
            <w:vAlign w:val="bottom"/>
            <w:hideMark/>
          </w:tcPr>
          <w:p w14:paraId="600F8A4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28.000,00</w:t>
            </w:r>
          </w:p>
        </w:tc>
        <w:tc>
          <w:tcPr>
            <w:tcW w:w="992" w:type="dxa"/>
            <w:noWrap/>
            <w:vAlign w:val="bottom"/>
            <w:hideMark/>
          </w:tcPr>
          <w:p w14:paraId="4F37D6E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C3C15F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107,69</w:t>
            </w:r>
          </w:p>
        </w:tc>
        <w:tc>
          <w:tcPr>
            <w:tcW w:w="992" w:type="dxa"/>
            <w:noWrap/>
            <w:vAlign w:val="bottom"/>
            <w:hideMark/>
          </w:tcPr>
          <w:p w14:paraId="18245BF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4E8E7BE3" w14:textId="77777777" w:rsidTr="00DB6C7E">
        <w:trPr>
          <w:trHeight w:val="255"/>
        </w:trPr>
        <w:tc>
          <w:tcPr>
            <w:tcW w:w="898" w:type="dxa"/>
            <w:vAlign w:val="bottom"/>
            <w:hideMark/>
          </w:tcPr>
          <w:p w14:paraId="2DDB026B"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45F88BA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6B11614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14CDA6B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26.000,00</w:t>
            </w:r>
          </w:p>
        </w:tc>
        <w:tc>
          <w:tcPr>
            <w:tcW w:w="1559" w:type="dxa"/>
            <w:noWrap/>
            <w:vAlign w:val="bottom"/>
            <w:hideMark/>
          </w:tcPr>
          <w:p w14:paraId="30810D0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28.000,00</w:t>
            </w:r>
          </w:p>
        </w:tc>
        <w:tc>
          <w:tcPr>
            <w:tcW w:w="1559" w:type="dxa"/>
            <w:noWrap/>
            <w:vAlign w:val="bottom"/>
            <w:hideMark/>
          </w:tcPr>
          <w:p w14:paraId="61DC890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28.000,00</w:t>
            </w:r>
          </w:p>
        </w:tc>
        <w:tc>
          <w:tcPr>
            <w:tcW w:w="992" w:type="dxa"/>
            <w:noWrap/>
            <w:vAlign w:val="bottom"/>
            <w:hideMark/>
          </w:tcPr>
          <w:p w14:paraId="648184B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7CD630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107,69</w:t>
            </w:r>
          </w:p>
        </w:tc>
        <w:tc>
          <w:tcPr>
            <w:tcW w:w="992" w:type="dxa"/>
            <w:noWrap/>
            <w:vAlign w:val="bottom"/>
            <w:hideMark/>
          </w:tcPr>
          <w:p w14:paraId="7D5C073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4ACE727B" w14:textId="77777777" w:rsidTr="00DB6C7E">
        <w:trPr>
          <w:trHeight w:val="255"/>
        </w:trPr>
        <w:tc>
          <w:tcPr>
            <w:tcW w:w="6663" w:type="dxa"/>
            <w:gridSpan w:val="2"/>
            <w:shd w:val="clear" w:color="000000" w:fill="9999FF"/>
            <w:noWrap/>
            <w:vAlign w:val="bottom"/>
            <w:hideMark/>
          </w:tcPr>
          <w:p w14:paraId="4B338D4E"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1009 RAZVOJ SPORTA I REKREACIJE</w:t>
            </w:r>
          </w:p>
        </w:tc>
        <w:tc>
          <w:tcPr>
            <w:tcW w:w="1701" w:type="dxa"/>
            <w:shd w:val="clear" w:color="000000" w:fill="9999FF"/>
            <w:noWrap/>
            <w:vAlign w:val="bottom"/>
            <w:hideMark/>
          </w:tcPr>
          <w:p w14:paraId="13C0BB0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9999FF"/>
            <w:noWrap/>
            <w:vAlign w:val="bottom"/>
            <w:hideMark/>
          </w:tcPr>
          <w:p w14:paraId="63D3151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80.000,00</w:t>
            </w:r>
          </w:p>
        </w:tc>
        <w:tc>
          <w:tcPr>
            <w:tcW w:w="1559" w:type="dxa"/>
            <w:shd w:val="clear" w:color="000000" w:fill="9999FF"/>
            <w:noWrap/>
            <w:vAlign w:val="bottom"/>
            <w:hideMark/>
          </w:tcPr>
          <w:p w14:paraId="33DDEE2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80.390,00</w:t>
            </w:r>
          </w:p>
        </w:tc>
        <w:tc>
          <w:tcPr>
            <w:tcW w:w="1559" w:type="dxa"/>
            <w:shd w:val="clear" w:color="000000" w:fill="9999FF"/>
            <w:noWrap/>
            <w:vAlign w:val="bottom"/>
            <w:hideMark/>
          </w:tcPr>
          <w:p w14:paraId="64050D6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80.390,00</w:t>
            </w:r>
          </w:p>
        </w:tc>
        <w:tc>
          <w:tcPr>
            <w:tcW w:w="992" w:type="dxa"/>
            <w:shd w:val="clear" w:color="000000" w:fill="9999FF"/>
            <w:noWrap/>
            <w:vAlign w:val="bottom"/>
            <w:hideMark/>
          </w:tcPr>
          <w:p w14:paraId="30DF0E3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783134D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100,49</w:t>
            </w:r>
          </w:p>
        </w:tc>
        <w:tc>
          <w:tcPr>
            <w:tcW w:w="992" w:type="dxa"/>
            <w:shd w:val="clear" w:color="000000" w:fill="9999FF"/>
            <w:noWrap/>
            <w:vAlign w:val="bottom"/>
            <w:hideMark/>
          </w:tcPr>
          <w:p w14:paraId="12C5D6C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6B20D875" w14:textId="77777777" w:rsidTr="00DB6C7E">
        <w:trPr>
          <w:trHeight w:val="255"/>
        </w:trPr>
        <w:tc>
          <w:tcPr>
            <w:tcW w:w="6663" w:type="dxa"/>
            <w:gridSpan w:val="2"/>
            <w:shd w:val="clear" w:color="000000" w:fill="CCCCFF"/>
            <w:noWrap/>
            <w:vAlign w:val="bottom"/>
            <w:hideMark/>
          </w:tcPr>
          <w:p w14:paraId="6D0AA3C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A100901 POMOĆ SPORTSKIM KLUBOVIMA</w:t>
            </w:r>
          </w:p>
        </w:tc>
        <w:tc>
          <w:tcPr>
            <w:tcW w:w="1701" w:type="dxa"/>
            <w:shd w:val="clear" w:color="000000" w:fill="CCCCFF"/>
            <w:noWrap/>
            <w:vAlign w:val="bottom"/>
            <w:hideMark/>
          </w:tcPr>
          <w:p w14:paraId="4C3949D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4CD229B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59" w:type="dxa"/>
            <w:shd w:val="clear" w:color="000000" w:fill="CCCCFF"/>
            <w:noWrap/>
            <w:vAlign w:val="bottom"/>
            <w:hideMark/>
          </w:tcPr>
          <w:p w14:paraId="3596902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59" w:type="dxa"/>
            <w:shd w:val="clear" w:color="000000" w:fill="CCCCFF"/>
            <w:noWrap/>
            <w:vAlign w:val="bottom"/>
            <w:hideMark/>
          </w:tcPr>
          <w:p w14:paraId="6C24A64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992" w:type="dxa"/>
            <w:shd w:val="clear" w:color="000000" w:fill="CCCCFF"/>
            <w:noWrap/>
            <w:vAlign w:val="bottom"/>
            <w:hideMark/>
          </w:tcPr>
          <w:p w14:paraId="550C76B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5A32506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57441D3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22910240" w14:textId="77777777" w:rsidTr="00DB6C7E">
        <w:trPr>
          <w:trHeight w:val="255"/>
        </w:trPr>
        <w:tc>
          <w:tcPr>
            <w:tcW w:w="6663" w:type="dxa"/>
            <w:gridSpan w:val="2"/>
            <w:shd w:val="clear" w:color="000000" w:fill="FFFF00"/>
            <w:noWrap/>
            <w:vAlign w:val="bottom"/>
            <w:hideMark/>
          </w:tcPr>
          <w:p w14:paraId="661D03C7"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0226CC2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2571B18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59" w:type="dxa"/>
            <w:shd w:val="clear" w:color="000000" w:fill="FFFF00"/>
            <w:noWrap/>
            <w:vAlign w:val="bottom"/>
            <w:hideMark/>
          </w:tcPr>
          <w:p w14:paraId="15B37F7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59" w:type="dxa"/>
            <w:shd w:val="clear" w:color="000000" w:fill="FFFF00"/>
            <w:noWrap/>
            <w:vAlign w:val="bottom"/>
            <w:hideMark/>
          </w:tcPr>
          <w:p w14:paraId="222D4A9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992" w:type="dxa"/>
            <w:shd w:val="clear" w:color="000000" w:fill="FFFF00"/>
            <w:noWrap/>
            <w:vAlign w:val="bottom"/>
            <w:hideMark/>
          </w:tcPr>
          <w:p w14:paraId="3E93B80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407ECB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7F0FF75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7B72769B" w14:textId="77777777" w:rsidTr="00DB6C7E">
        <w:trPr>
          <w:trHeight w:val="255"/>
        </w:trPr>
        <w:tc>
          <w:tcPr>
            <w:tcW w:w="898" w:type="dxa"/>
            <w:vAlign w:val="bottom"/>
            <w:hideMark/>
          </w:tcPr>
          <w:p w14:paraId="301020E6"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75CAF49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06171BC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3F926F8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30.000,00</w:t>
            </w:r>
          </w:p>
        </w:tc>
        <w:tc>
          <w:tcPr>
            <w:tcW w:w="1559" w:type="dxa"/>
            <w:noWrap/>
            <w:vAlign w:val="bottom"/>
            <w:hideMark/>
          </w:tcPr>
          <w:p w14:paraId="6FCE332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30.000,00</w:t>
            </w:r>
          </w:p>
        </w:tc>
        <w:tc>
          <w:tcPr>
            <w:tcW w:w="1559" w:type="dxa"/>
            <w:noWrap/>
            <w:vAlign w:val="bottom"/>
            <w:hideMark/>
          </w:tcPr>
          <w:p w14:paraId="548D9BE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30.000,00</w:t>
            </w:r>
          </w:p>
        </w:tc>
        <w:tc>
          <w:tcPr>
            <w:tcW w:w="992" w:type="dxa"/>
            <w:noWrap/>
            <w:vAlign w:val="bottom"/>
            <w:hideMark/>
          </w:tcPr>
          <w:p w14:paraId="57A328C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95FA8F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55E2DE2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5D7BBCDE" w14:textId="77777777" w:rsidTr="00DB6C7E">
        <w:trPr>
          <w:trHeight w:val="255"/>
        </w:trPr>
        <w:tc>
          <w:tcPr>
            <w:tcW w:w="898" w:type="dxa"/>
            <w:vAlign w:val="bottom"/>
            <w:hideMark/>
          </w:tcPr>
          <w:p w14:paraId="713D07B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4D5E484E"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3508BB2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2B012A8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30.000,00</w:t>
            </w:r>
          </w:p>
        </w:tc>
        <w:tc>
          <w:tcPr>
            <w:tcW w:w="1559" w:type="dxa"/>
            <w:noWrap/>
            <w:vAlign w:val="bottom"/>
            <w:hideMark/>
          </w:tcPr>
          <w:p w14:paraId="66C84E1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30.000,00</w:t>
            </w:r>
          </w:p>
        </w:tc>
        <w:tc>
          <w:tcPr>
            <w:tcW w:w="1559" w:type="dxa"/>
            <w:noWrap/>
            <w:vAlign w:val="bottom"/>
            <w:hideMark/>
          </w:tcPr>
          <w:p w14:paraId="2D6876D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30.000,00</w:t>
            </w:r>
          </w:p>
        </w:tc>
        <w:tc>
          <w:tcPr>
            <w:tcW w:w="992" w:type="dxa"/>
            <w:noWrap/>
            <w:vAlign w:val="bottom"/>
            <w:hideMark/>
          </w:tcPr>
          <w:p w14:paraId="1BA2D4B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0C7517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098C112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478DF4A7" w14:textId="77777777" w:rsidTr="00DB6C7E">
        <w:trPr>
          <w:trHeight w:val="255"/>
        </w:trPr>
        <w:tc>
          <w:tcPr>
            <w:tcW w:w="6663" w:type="dxa"/>
            <w:gridSpan w:val="2"/>
            <w:shd w:val="clear" w:color="000000" w:fill="CCCCFF"/>
            <w:noWrap/>
            <w:vAlign w:val="bottom"/>
            <w:hideMark/>
          </w:tcPr>
          <w:p w14:paraId="6F09827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K100901 SPORTSKA IGRALIŠTA</w:t>
            </w:r>
          </w:p>
        </w:tc>
        <w:tc>
          <w:tcPr>
            <w:tcW w:w="1701" w:type="dxa"/>
            <w:shd w:val="clear" w:color="000000" w:fill="CCCCFF"/>
            <w:noWrap/>
            <w:vAlign w:val="bottom"/>
            <w:hideMark/>
          </w:tcPr>
          <w:p w14:paraId="5ADEE5B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341ECF2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59" w:type="dxa"/>
            <w:shd w:val="clear" w:color="000000" w:fill="CCCCFF"/>
            <w:noWrap/>
            <w:vAlign w:val="bottom"/>
            <w:hideMark/>
          </w:tcPr>
          <w:p w14:paraId="1CFEF8A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20.390,00</w:t>
            </w:r>
          </w:p>
        </w:tc>
        <w:tc>
          <w:tcPr>
            <w:tcW w:w="1559" w:type="dxa"/>
            <w:shd w:val="clear" w:color="000000" w:fill="CCCCFF"/>
            <w:noWrap/>
            <w:vAlign w:val="bottom"/>
            <w:hideMark/>
          </w:tcPr>
          <w:p w14:paraId="7C96939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20.390,00</w:t>
            </w:r>
          </w:p>
        </w:tc>
        <w:tc>
          <w:tcPr>
            <w:tcW w:w="992" w:type="dxa"/>
            <w:shd w:val="clear" w:color="000000" w:fill="CCCCFF"/>
            <w:noWrap/>
            <w:vAlign w:val="bottom"/>
            <w:hideMark/>
          </w:tcPr>
          <w:p w14:paraId="37A9993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0066DE9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101,95</w:t>
            </w:r>
          </w:p>
        </w:tc>
        <w:tc>
          <w:tcPr>
            <w:tcW w:w="992" w:type="dxa"/>
            <w:shd w:val="clear" w:color="000000" w:fill="CCCCFF"/>
            <w:noWrap/>
            <w:vAlign w:val="bottom"/>
            <w:hideMark/>
          </w:tcPr>
          <w:p w14:paraId="057729D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4798E454" w14:textId="77777777" w:rsidTr="00DB6C7E">
        <w:trPr>
          <w:trHeight w:val="255"/>
        </w:trPr>
        <w:tc>
          <w:tcPr>
            <w:tcW w:w="6663" w:type="dxa"/>
            <w:gridSpan w:val="2"/>
            <w:shd w:val="clear" w:color="000000" w:fill="FFFF00"/>
            <w:noWrap/>
            <w:vAlign w:val="bottom"/>
            <w:hideMark/>
          </w:tcPr>
          <w:p w14:paraId="2BEF8C10"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3.1. Vlastiti prihodi</w:t>
            </w:r>
          </w:p>
        </w:tc>
        <w:tc>
          <w:tcPr>
            <w:tcW w:w="1701" w:type="dxa"/>
            <w:shd w:val="clear" w:color="000000" w:fill="FFFF00"/>
            <w:noWrap/>
            <w:vAlign w:val="bottom"/>
            <w:hideMark/>
          </w:tcPr>
          <w:p w14:paraId="1FDD09E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7DD165F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54285E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5.390,00</w:t>
            </w:r>
          </w:p>
        </w:tc>
        <w:tc>
          <w:tcPr>
            <w:tcW w:w="1559" w:type="dxa"/>
            <w:shd w:val="clear" w:color="000000" w:fill="FFFF00"/>
            <w:noWrap/>
            <w:vAlign w:val="bottom"/>
            <w:hideMark/>
          </w:tcPr>
          <w:p w14:paraId="4417FDC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5.390,00</w:t>
            </w:r>
          </w:p>
        </w:tc>
        <w:tc>
          <w:tcPr>
            <w:tcW w:w="992" w:type="dxa"/>
            <w:shd w:val="clear" w:color="000000" w:fill="FFFF00"/>
            <w:noWrap/>
            <w:vAlign w:val="bottom"/>
            <w:hideMark/>
          </w:tcPr>
          <w:p w14:paraId="6770B09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93341C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E6F86F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664AAB8B" w14:textId="77777777" w:rsidTr="00DB6C7E">
        <w:trPr>
          <w:trHeight w:val="255"/>
        </w:trPr>
        <w:tc>
          <w:tcPr>
            <w:tcW w:w="898" w:type="dxa"/>
            <w:vAlign w:val="bottom"/>
            <w:hideMark/>
          </w:tcPr>
          <w:p w14:paraId="4F7C5271"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6F73906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3F782AC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000D8F9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349C33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5.390,00</w:t>
            </w:r>
          </w:p>
        </w:tc>
        <w:tc>
          <w:tcPr>
            <w:tcW w:w="1559" w:type="dxa"/>
            <w:noWrap/>
            <w:vAlign w:val="bottom"/>
            <w:hideMark/>
          </w:tcPr>
          <w:p w14:paraId="5FD39D8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5.390,00</w:t>
            </w:r>
          </w:p>
        </w:tc>
        <w:tc>
          <w:tcPr>
            <w:tcW w:w="992" w:type="dxa"/>
            <w:noWrap/>
            <w:vAlign w:val="bottom"/>
            <w:hideMark/>
          </w:tcPr>
          <w:p w14:paraId="5450200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0E8DB3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02FD6A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59356245" w14:textId="77777777" w:rsidTr="00DB6C7E">
        <w:trPr>
          <w:trHeight w:val="255"/>
        </w:trPr>
        <w:tc>
          <w:tcPr>
            <w:tcW w:w="898" w:type="dxa"/>
            <w:vAlign w:val="bottom"/>
            <w:hideMark/>
          </w:tcPr>
          <w:p w14:paraId="59A3DC65"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7E4AF3EB"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1C7C676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6B98672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0BB64D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5.390,00</w:t>
            </w:r>
          </w:p>
        </w:tc>
        <w:tc>
          <w:tcPr>
            <w:tcW w:w="1559" w:type="dxa"/>
            <w:noWrap/>
            <w:vAlign w:val="bottom"/>
            <w:hideMark/>
          </w:tcPr>
          <w:p w14:paraId="401791B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5.390,00</w:t>
            </w:r>
          </w:p>
        </w:tc>
        <w:tc>
          <w:tcPr>
            <w:tcW w:w="992" w:type="dxa"/>
            <w:noWrap/>
            <w:vAlign w:val="bottom"/>
            <w:hideMark/>
          </w:tcPr>
          <w:p w14:paraId="633F34D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0ADAD78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88B0B1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6C087789" w14:textId="77777777" w:rsidTr="00DB6C7E">
        <w:trPr>
          <w:trHeight w:val="255"/>
        </w:trPr>
        <w:tc>
          <w:tcPr>
            <w:tcW w:w="6663" w:type="dxa"/>
            <w:gridSpan w:val="2"/>
            <w:shd w:val="clear" w:color="000000" w:fill="FFFF00"/>
            <w:noWrap/>
            <w:vAlign w:val="bottom"/>
            <w:hideMark/>
          </w:tcPr>
          <w:p w14:paraId="7007E700"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5.2. Ostale pomoći</w:t>
            </w:r>
          </w:p>
        </w:tc>
        <w:tc>
          <w:tcPr>
            <w:tcW w:w="1701" w:type="dxa"/>
            <w:shd w:val="clear" w:color="000000" w:fill="FFFF00"/>
            <w:noWrap/>
            <w:vAlign w:val="bottom"/>
            <w:hideMark/>
          </w:tcPr>
          <w:p w14:paraId="7A35E77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00FD421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59" w:type="dxa"/>
            <w:shd w:val="clear" w:color="000000" w:fill="FFFF00"/>
            <w:noWrap/>
            <w:vAlign w:val="bottom"/>
            <w:hideMark/>
          </w:tcPr>
          <w:p w14:paraId="0EDDCE1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59" w:type="dxa"/>
            <w:shd w:val="clear" w:color="000000" w:fill="FFFF00"/>
            <w:noWrap/>
            <w:vAlign w:val="bottom"/>
            <w:hideMark/>
          </w:tcPr>
          <w:p w14:paraId="6E39133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992" w:type="dxa"/>
            <w:shd w:val="clear" w:color="000000" w:fill="FFFF00"/>
            <w:noWrap/>
            <w:vAlign w:val="bottom"/>
            <w:hideMark/>
          </w:tcPr>
          <w:p w14:paraId="1EA3F54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130636A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75,00</w:t>
            </w:r>
          </w:p>
        </w:tc>
        <w:tc>
          <w:tcPr>
            <w:tcW w:w="992" w:type="dxa"/>
            <w:shd w:val="clear" w:color="000000" w:fill="FFFF00"/>
            <w:noWrap/>
            <w:vAlign w:val="bottom"/>
            <w:hideMark/>
          </w:tcPr>
          <w:p w14:paraId="706BA0E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0162C0EA" w14:textId="77777777" w:rsidTr="00DB6C7E">
        <w:trPr>
          <w:trHeight w:val="255"/>
        </w:trPr>
        <w:tc>
          <w:tcPr>
            <w:tcW w:w="898" w:type="dxa"/>
            <w:vAlign w:val="bottom"/>
            <w:hideMark/>
          </w:tcPr>
          <w:p w14:paraId="1BDEB6D6"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4A18F128"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39E854F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21103B8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20.000,00</w:t>
            </w:r>
          </w:p>
        </w:tc>
        <w:tc>
          <w:tcPr>
            <w:tcW w:w="1559" w:type="dxa"/>
            <w:noWrap/>
            <w:vAlign w:val="bottom"/>
            <w:hideMark/>
          </w:tcPr>
          <w:p w14:paraId="06C7B16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15.000,00</w:t>
            </w:r>
          </w:p>
        </w:tc>
        <w:tc>
          <w:tcPr>
            <w:tcW w:w="1559" w:type="dxa"/>
            <w:noWrap/>
            <w:vAlign w:val="bottom"/>
            <w:hideMark/>
          </w:tcPr>
          <w:p w14:paraId="35EDD20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15.000,00</w:t>
            </w:r>
          </w:p>
        </w:tc>
        <w:tc>
          <w:tcPr>
            <w:tcW w:w="992" w:type="dxa"/>
            <w:noWrap/>
            <w:vAlign w:val="bottom"/>
            <w:hideMark/>
          </w:tcPr>
          <w:p w14:paraId="7FA00C7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A0A557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75,00</w:t>
            </w:r>
          </w:p>
        </w:tc>
        <w:tc>
          <w:tcPr>
            <w:tcW w:w="992" w:type="dxa"/>
            <w:noWrap/>
            <w:vAlign w:val="bottom"/>
            <w:hideMark/>
          </w:tcPr>
          <w:p w14:paraId="397CBCC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037E727F" w14:textId="77777777" w:rsidTr="00DB6C7E">
        <w:trPr>
          <w:trHeight w:val="255"/>
        </w:trPr>
        <w:tc>
          <w:tcPr>
            <w:tcW w:w="898" w:type="dxa"/>
            <w:vAlign w:val="bottom"/>
            <w:hideMark/>
          </w:tcPr>
          <w:p w14:paraId="448F815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5061A027"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4C49CA4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45E255B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20.000,00</w:t>
            </w:r>
          </w:p>
        </w:tc>
        <w:tc>
          <w:tcPr>
            <w:tcW w:w="1559" w:type="dxa"/>
            <w:noWrap/>
            <w:vAlign w:val="bottom"/>
            <w:hideMark/>
          </w:tcPr>
          <w:p w14:paraId="16FF4FB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15.000,00</w:t>
            </w:r>
          </w:p>
        </w:tc>
        <w:tc>
          <w:tcPr>
            <w:tcW w:w="1559" w:type="dxa"/>
            <w:noWrap/>
            <w:vAlign w:val="bottom"/>
            <w:hideMark/>
          </w:tcPr>
          <w:p w14:paraId="5BA1A0C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15.000,00</w:t>
            </w:r>
          </w:p>
        </w:tc>
        <w:tc>
          <w:tcPr>
            <w:tcW w:w="992" w:type="dxa"/>
            <w:noWrap/>
            <w:vAlign w:val="bottom"/>
            <w:hideMark/>
          </w:tcPr>
          <w:p w14:paraId="62A0E95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223ED7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75,00</w:t>
            </w:r>
          </w:p>
        </w:tc>
        <w:tc>
          <w:tcPr>
            <w:tcW w:w="992" w:type="dxa"/>
            <w:noWrap/>
            <w:vAlign w:val="bottom"/>
            <w:hideMark/>
          </w:tcPr>
          <w:p w14:paraId="475ADA8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580C679B" w14:textId="77777777" w:rsidTr="00DB6C7E">
        <w:trPr>
          <w:trHeight w:val="255"/>
        </w:trPr>
        <w:tc>
          <w:tcPr>
            <w:tcW w:w="6663" w:type="dxa"/>
            <w:gridSpan w:val="2"/>
            <w:shd w:val="clear" w:color="000000" w:fill="CCCCFF"/>
            <w:noWrap/>
            <w:vAlign w:val="bottom"/>
            <w:hideMark/>
          </w:tcPr>
          <w:p w14:paraId="24FB128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K100902 STADION U DONJEM VELEMERIĆU</w:t>
            </w:r>
          </w:p>
        </w:tc>
        <w:tc>
          <w:tcPr>
            <w:tcW w:w="1701" w:type="dxa"/>
            <w:shd w:val="clear" w:color="000000" w:fill="CCCCFF"/>
            <w:noWrap/>
            <w:vAlign w:val="bottom"/>
            <w:hideMark/>
          </w:tcPr>
          <w:p w14:paraId="4F01CAA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12C9840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59" w:type="dxa"/>
            <w:shd w:val="clear" w:color="000000" w:fill="CCCCFF"/>
            <w:noWrap/>
            <w:vAlign w:val="bottom"/>
            <w:hideMark/>
          </w:tcPr>
          <w:p w14:paraId="57DABBF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59" w:type="dxa"/>
            <w:shd w:val="clear" w:color="000000" w:fill="CCCCFF"/>
            <w:noWrap/>
            <w:vAlign w:val="bottom"/>
            <w:hideMark/>
          </w:tcPr>
          <w:p w14:paraId="7D69A7C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992" w:type="dxa"/>
            <w:shd w:val="clear" w:color="000000" w:fill="CCCCFF"/>
            <w:noWrap/>
            <w:vAlign w:val="bottom"/>
            <w:hideMark/>
          </w:tcPr>
          <w:p w14:paraId="59566E3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63CEDD4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120B56C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5438762C" w14:textId="77777777" w:rsidTr="00DB6C7E">
        <w:trPr>
          <w:trHeight w:val="255"/>
        </w:trPr>
        <w:tc>
          <w:tcPr>
            <w:tcW w:w="6663" w:type="dxa"/>
            <w:gridSpan w:val="2"/>
            <w:shd w:val="clear" w:color="000000" w:fill="FFFF00"/>
            <w:noWrap/>
            <w:vAlign w:val="bottom"/>
            <w:hideMark/>
          </w:tcPr>
          <w:p w14:paraId="6EEF8D4E"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5.0.11 Pomoći iz državnog proračuna kroz opće prihode i primitke</w:t>
            </w:r>
          </w:p>
        </w:tc>
        <w:tc>
          <w:tcPr>
            <w:tcW w:w="1701" w:type="dxa"/>
            <w:shd w:val="clear" w:color="000000" w:fill="FFFF00"/>
            <w:noWrap/>
            <w:vAlign w:val="bottom"/>
            <w:hideMark/>
          </w:tcPr>
          <w:p w14:paraId="770CEE0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46149D1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59" w:type="dxa"/>
            <w:shd w:val="clear" w:color="000000" w:fill="FFFF00"/>
            <w:noWrap/>
            <w:vAlign w:val="bottom"/>
            <w:hideMark/>
          </w:tcPr>
          <w:p w14:paraId="1FDC7D9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1559" w:type="dxa"/>
            <w:shd w:val="clear" w:color="000000" w:fill="FFFF00"/>
            <w:noWrap/>
            <w:vAlign w:val="bottom"/>
            <w:hideMark/>
          </w:tcPr>
          <w:p w14:paraId="68CBB13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30.000,00</w:t>
            </w:r>
          </w:p>
        </w:tc>
        <w:tc>
          <w:tcPr>
            <w:tcW w:w="992" w:type="dxa"/>
            <w:shd w:val="clear" w:color="000000" w:fill="FFFF00"/>
            <w:noWrap/>
            <w:vAlign w:val="bottom"/>
            <w:hideMark/>
          </w:tcPr>
          <w:p w14:paraId="695AB29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578257B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3E6C1A4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5181C353" w14:textId="77777777" w:rsidTr="00DB6C7E">
        <w:trPr>
          <w:trHeight w:val="255"/>
        </w:trPr>
        <w:tc>
          <w:tcPr>
            <w:tcW w:w="898" w:type="dxa"/>
            <w:vAlign w:val="bottom"/>
            <w:hideMark/>
          </w:tcPr>
          <w:p w14:paraId="151A5D2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2F74CC4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2ECEA11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480666D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30.000,00</w:t>
            </w:r>
          </w:p>
        </w:tc>
        <w:tc>
          <w:tcPr>
            <w:tcW w:w="1559" w:type="dxa"/>
            <w:noWrap/>
            <w:vAlign w:val="bottom"/>
            <w:hideMark/>
          </w:tcPr>
          <w:p w14:paraId="38A31EA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30.000,00</w:t>
            </w:r>
          </w:p>
        </w:tc>
        <w:tc>
          <w:tcPr>
            <w:tcW w:w="1559" w:type="dxa"/>
            <w:noWrap/>
            <w:vAlign w:val="bottom"/>
            <w:hideMark/>
          </w:tcPr>
          <w:p w14:paraId="64DB54B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30.000,00</w:t>
            </w:r>
          </w:p>
        </w:tc>
        <w:tc>
          <w:tcPr>
            <w:tcW w:w="992" w:type="dxa"/>
            <w:noWrap/>
            <w:vAlign w:val="bottom"/>
            <w:hideMark/>
          </w:tcPr>
          <w:p w14:paraId="4D4CDF5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1921130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24E3C82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70609FD4" w14:textId="77777777" w:rsidTr="00DB6C7E">
        <w:trPr>
          <w:trHeight w:val="255"/>
        </w:trPr>
        <w:tc>
          <w:tcPr>
            <w:tcW w:w="898" w:type="dxa"/>
            <w:vAlign w:val="bottom"/>
            <w:hideMark/>
          </w:tcPr>
          <w:p w14:paraId="7A2F3478"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7FFCE05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2336860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7DC0851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30.000,00</w:t>
            </w:r>
          </w:p>
        </w:tc>
        <w:tc>
          <w:tcPr>
            <w:tcW w:w="1559" w:type="dxa"/>
            <w:noWrap/>
            <w:vAlign w:val="bottom"/>
            <w:hideMark/>
          </w:tcPr>
          <w:p w14:paraId="5DBEDFA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30.000,00</w:t>
            </w:r>
          </w:p>
        </w:tc>
        <w:tc>
          <w:tcPr>
            <w:tcW w:w="1559" w:type="dxa"/>
            <w:noWrap/>
            <w:vAlign w:val="bottom"/>
            <w:hideMark/>
          </w:tcPr>
          <w:p w14:paraId="7E97064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30.000,00</w:t>
            </w:r>
          </w:p>
        </w:tc>
        <w:tc>
          <w:tcPr>
            <w:tcW w:w="992" w:type="dxa"/>
            <w:noWrap/>
            <w:vAlign w:val="bottom"/>
            <w:hideMark/>
          </w:tcPr>
          <w:p w14:paraId="02D887E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7E2155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475A5AF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7449F66B" w14:textId="77777777" w:rsidTr="00DB6C7E">
        <w:trPr>
          <w:trHeight w:val="255"/>
        </w:trPr>
        <w:tc>
          <w:tcPr>
            <w:tcW w:w="6663" w:type="dxa"/>
            <w:gridSpan w:val="2"/>
            <w:shd w:val="clear" w:color="000000" w:fill="9999FF"/>
            <w:noWrap/>
            <w:vAlign w:val="bottom"/>
            <w:hideMark/>
          </w:tcPr>
          <w:p w14:paraId="45E069A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lastRenderedPageBreak/>
              <w:t>Program 1010 PROGRAM PREDŠKOLSKOG OBRAZOVANJA</w:t>
            </w:r>
          </w:p>
        </w:tc>
        <w:tc>
          <w:tcPr>
            <w:tcW w:w="1701" w:type="dxa"/>
            <w:shd w:val="clear" w:color="000000" w:fill="9999FF"/>
            <w:noWrap/>
            <w:vAlign w:val="bottom"/>
            <w:hideMark/>
          </w:tcPr>
          <w:p w14:paraId="4D41D2D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9999FF"/>
            <w:noWrap/>
            <w:vAlign w:val="bottom"/>
            <w:hideMark/>
          </w:tcPr>
          <w:p w14:paraId="7142F55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982.000,00</w:t>
            </w:r>
          </w:p>
        </w:tc>
        <w:tc>
          <w:tcPr>
            <w:tcW w:w="1559" w:type="dxa"/>
            <w:shd w:val="clear" w:color="000000" w:fill="9999FF"/>
            <w:noWrap/>
            <w:vAlign w:val="bottom"/>
            <w:hideMark/>
          </w:tcPr>
          <w:p w14:paraId="30CA3BD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182.000,00</w:t>
            </w:r>
          </w:p>
        </w:tc>
        <w:tc>
          <w:tcPr>
            <w:tcW w:w="1559" w:type="dxa"/>
            <w:shd w:val="clear" w:color="000000" w:fill="9999FF"/>
            <w:noWrap/>
            <w:vAlign w:val="bottom"/>
            <w:hideMark/>
          </w:tcPr>
          <w:p w14:paraId="59671E2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182.000,00</w:t>
            </w:r>
          </w:p>
        </w:tc>
        <w:tc>
          <w:tcPr>
            <w:tcW w:w="992" w:type="dxa"/>
            <w:shd w:val="clear" w:color="000000" w:fill="9999FF"/>
            <w:noWrap/>
            <w:vAlign w:val="bottom"/>
            <w:hideMark/>
          </w:tcPr>
          <w:p w14:paraId="63FC464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6020437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18,53</w:t>
            </w:r>
          </w:p>
        </w:tc>
        <w:tc>
          <w:tcPr>
            <w:tcW w:w="992" w:type="dxa"/>
            <w:shd w:val="clear" w:color="000000" w:fill="9999FF"/>
            <w:noWrap/>
            <w:vAlign w:val="bottom"/>
            <w:hideMark/>
          </w:tcPr>
          <w:p w14:paraId="50CA19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2375FBD1" w14:textId="77777777" w:rsidTr="00DB6C7E">
        <w:trPr>
          <w:trHeight w:val="255"/>
        </w:trPr>
        <w:tc>
          <w:tcPr>
            <w:tcW w:w="6663" w:type="dxa"/>
            <w:gridSpan w:val="2"/>
            <w:shd w:val="clear" w:color="000000" w:fill="CCCCFF"/>
            <w:noWrap/>
            <w:vAlign w:val="bottom"/>
            <w:hideMark/>
          </w:tcPr>
          <w:p w14:paraId="547F5EC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A101001 PROVOĐENJE PREDŠKOLSKOG OBRAZOVANJA</w:t>
            </w:r>
          </w:p>
        </w:tc>
        <w:tc>
          <w:tcPr>
            <w:tcW w:w="1701" w:type="dxa"/>
            <w:shd w:val="clear" w:color="000000" w:fill="CCCCFF"/>
            <w:noWrap/>
            <w:vAlign w:val="bottom"/>
            <w:hideMark/>
          </w:tcPr>
          <w:p w14:paraId="356303E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329A97E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182.000,00</w:t>
            </w:r>
          </w:p>
        </w:tc>
        <w:tc>
          <w:tcPr>
            <w:tcW w:w="1559" w:type="dxa"/>
            <w:shd w:val="clear" w:color="000000" w:fill="CCCCFF"/>
            <w:noWrap/>
            <w:vAlign w:val="bottom"/>
            <w:hideMark/>
          </w:tcPr>
          <w:p w14:paraId="6FC3507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182.000,00</w:t>
            </w:r>
          </w:p>
        </w:tc>
        <w:tc>
          <w:tcPr>
            <w:tcW w:w="1559" w:type="dxa"/>
            <w:shd w:val="clear" w:color="000000" w:fill="CCCCFF"/>
            <w:noWrap/>
            <w:vAlign w:val="bottom"/>
            <w:hideMark/>
          </w:tcPr>
          <w:p w14:paraId="32F2B84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182.000,00</w:t>
            </w:r>
          </w:p>
        </w:tc>
        <w:tc>
          <w:tcPr>
            <w:tcW w:w="992" w:type="dxa"/>
            <w:shd w:val="clear" w:color="000000" w:fill="CCCCFF"/>
            <w:noWrap/>
            <w:vAlign w:val="bottom"/>
            <w:hideMark/>
          </w:tcPr>
          <w:p w14:paraId="249352F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42E337F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21E6848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32C79DA6" w14:textId="77777777" w:rsidTr="00DB6C7E">
        <w:trPr>
          <w:trHeight w:val="255"/>
        </w:trPr>
        <w:tc>
          <w:tcPr>
            <w:tcW w:w="6663" w:type="dxa"/>
            <w:gridSpan w:val="2"/>
            <w:shd w:val="clear" w:color="000000" w:fill="FFFF00"/>
            <w:noWrap/>
            <w:vAlign w:val="bottom"/>
            <w:hideMark/>
          </w:tcPr>
          <w:p w14:paraId="004A4830"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3CC002F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2D3DEFE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59" w:type="dxa"/>
            <w:shd w:val="clear" w:color="000000" w:fill="FFFF00"/>
            <w:noWrap/>
            <w:vAlign w:val="bottom"/>
            <w:hideMark/>
          </w:tcPr>
          <w:p w14:paraId="3C287D8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59" w:type="dxa"/>
            <w:shd w:val="clear" w:color="000000" w:fill="FFFF00"/>
            <w:noWrap/>
            <w:vAlign w:val="bottom"/>
            <w:hideMark/>
          </w:tcPr>
          <w:p w14:paraId="7864885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992" w:type="dxa"/>
            <w:shd w:val="clear" w:color="000000" w:fill="FFFF00"/>
            <w:noWrap/>
            <w:vAlign w:val="bottom"/>
            <w:hideMark/>
          </w:tcPr>
          <w:p w14:paraId="43D086A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31CB262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5983DD2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629FBC84" w14:textId="77777777" w:rsidTr="00DB6C7E">
        <w:trPr>
          <w:trHeight w:val="255"/>
        </w:trPr>
        <w:tc>
          <w:tcPr>
            <w:tcW w:w="898" w:type="dxa"/>
            <w:vAlign w:val="bottom"/>
            <w:hideMark/>
          </w:tcPr>
          <w:p w14:paraId="2EF7AE8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6EEFB7A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7D6655F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59FDCBB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20.000,00</w:t>
            </w:r>
          </w:p>
        </w:tc>
        <w:tc>
          <w:tcPr>
            <w:tcW w:w="1559" w:type="dxa"/>
            <w:noWrap/>
            <w:vAlign w:val="bottom"/>
            <w:hideMark/>
          </w:tcPr>
          <w:p w14:paraId="787CE83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20.000,00</w:t>
            </w:r>
          </w:p>
        </w:tc>
        <w:tc>
          <w:tcPr>
            <w:tcW w:w="1559" w:type="dxa"/>
            <w:noWrap/>
            <w:vAlign w:val="bottom"/>
            <w:hideMark/>
          </w:tcPr>
          <w:p w14:paraId="6AE69EA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20.000,00</w:t>
            </w:r>
          </w:p>
        </w:tc>
        <w:tc>
          <w:tcPr>
            <w:tcW w:w="992" w:type="dxa"/>
            <w:noWrap/>
            <w:vAlign w:val="bottom"/>
            <w:hideMark/>
          </w:tcPr>
          <w:p w14:paraId="2C60C6D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17B8975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1F92ED2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21D26368" w14:textId="77777777" w:rsidTr="00DB6C7E">
        <w:trPr>
          <w:trHeight w:val="255"/>
        </w:trPr>
        <w:tc>
          <w:tcPr>
            <w:tcW w:w="898" w:type="dxa"/>
            <w:vAlign w:val="bottom"/>
            <w:hideMark/>
          </w:tcPr>
          <w:p w14:paraId="250FF044"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35</w:t>
            </w:r>
          </w:p>
        </w:tc>
        <w:tc>
          <w:tcPr>
            <w:tcW w:w="5765" w:type="dxa"/>
            <w:vAlign w:val="bottom"/>
            <w:hideMark/>
          </w:tcPr>
          <w:p w14:paraId="6F813226"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Subvencije</w:t>
            </w:r>
          </w:p>
        </w:tc>
        <w:tc>
          <w:tcPr>
            <w:tcW w:w="1701" w:type="dxa"/>
            <w:noWrap/>
            <w:vAlign w:val="bottom"/>
            <w:hideMark/>
          </w:tcPr>
          <w:p w14:paraId="4A6DC6A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706ACF6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20.000,00</w:t>
            </w:r>
          </w:p>
        </w:tc>
        <w:tc>
          <w:tcPr>
            <w:tcW w:w="1559" w:type="dxa"/>
            <w:noWrap/>
            <w:vAlign w:val="bottom"/>
            <w:hideMark/>
          </w:tcPr>
          <w:p w14:paraId="4CA3A15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20.000,00</w:t>
            </w:r>
          </w:p>
        </w:tc>
        <w:tc>
          <w:tcPr>
            <w:tcW w:w="1559" w:type="dxa"/>
            <w:noWrap/>
            <w:vAlign w:val="bottom"/>
            <w:hideMark/>
          </w:tcPr>
          <w:p w14:paraId="3C71A1C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20.000,00</w:t>
            </w:r>
          </w:p>
        </w:tc>
        <w:tc>
          <w:tcPr>
            <w:tcW w:w="992" w:type="dxa"/>
            <w:noWrap/>
            <w:vAlign w:val="bottom"/>
            <w:hideMark/>
          </w:tcPr>
          <w:p w14:paraId="6E58565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DF4210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29A45EB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7A94B012" w14:textId="77777777" w:rsidTr="00DB6C7E">
        <w:trPr>
          <w:trHeight w:val="255"/>
        </w:trPr>
        <w:tc>
          <w:tcPr>
            <w:tcW w:w="6663" w:type="dxa"/>
            <w:gridSpan w:val="2"/>
            <w:shd w:val="clear" w:color="000000" w:fill="FFFF00"/>
            <w:noWrap/>
            <w:vAlign w:val="bottom"/>
            <w:hideMark/>
          </w:tcPr>
          <w:p w14:paraId="1F3C46DA"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5.0.11 Pomoći iz državnog proračuna kroz opće prihode i primitke</w:t>
            </w:r>
          </w:p>
        </w:tc>
        <w:tc>
          <w:tcPr>
            <w:tcW w:w="1701" w:type="dxa"/>
            <w:shd w:val="clear" w:color="000000" w:fill="FFFF00"/>
            <w:noWrap/>
            <w:vAlign w:val="bottom"/>
            <w:hideMark/>
          </w:tcPr>
          <w:p w14:paraId="6676EA4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7B06211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162.000,00</w:t>
            </w:r>
          </w:p>
        </w:tc>
        <w:tc>
          <w:tcPr>
            <w:tcW w:w="1559" w:type="dxa"/>
            <w:shd w:val="clear" w:color="000000" w:fill="FFFF00"/>
            <w:noWrap/>
            <w:vAlign w:val="bottom"/>
            <w:hideMark/>
          </w:tcPr>
          <w:p w14:paraId="352F9EB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162.000,00</w:t>
            </w:r>
          </w:p>
        </w:tc>
        <w:tc>
          <w:tcPr>
            <w:tcW w:w="1559" w:type="dxa"/>
            <w:shd w:val="clear" w:color="000000" w:fill="FFFF00"/>
            <w:noWrap/>
            <w:vAlign w:val="bottom"/>
            <w:hideMark/>
          </w:tcPr>
          <w:p w14:paraId="7EE95B0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162.000,00</w:t>
            </w:r>
          </w:p>
        </w:tc>
        <w:tc>
          <w:tcPr>
            <w:tcW w:w="992" w:type="dxa"/>
            <w:shd w:val="clear" w:color="000000" w:fill="FFFF00"/>
            <w:noWrap/>
            <w:vAlign w:val="bottom"/>
            <w:hideMark/>
          </w:tcPr>
          <w:p w14:paraId="5956E9D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7656FC6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021F01C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4E730529" w14:textId="77777777" w:rsidTr="00DB6C7E">
        <w:trPr>
          <w:trHeight w:val="255"/>
        </w:trPr>
        <w:tc>
          <w:tcPr>
            <w:tcW w:w="898" w:type="dxa"/>
            <w:vAlign w:val="bottom"/>
            <w:hideMark/>
          </w:tcPr>
          <w:p w14:paraId="35338EE4"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15FD7E0C"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38D9553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04A639E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162.000,00</w:t>
            </w:r>
          </w:p>
        </w:tc>
        <w:tc>
          <w:tcPr>
            <w:tcW w:w="1559" w:type="dxa"/>
            <w:noWrap/>
            <w:vAlign w:val="bottom"/>
            <w:hideMark/>
          </w:tcPr>
          <w:p w14:paraId="78082B7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162.000,00</w:t>
            </w:r>
          </w:p>
        </w:tc>
        <w:tc>
          <w:tcPr>
            <w:tcW w:w="1559" w:type="dxa"/>
            <w:noWrap/>
            <w:vAlign w:val="bottom"/>
            <w:hideMark/>
          </w:tcPr>
          <w:p w14:paraId="6C79025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162.000,00</w:t>
            </w:r>
          </w:p>
        </w:tc>
        <w:tc>
          <w:tcPr>
            <w:tcW w:w="992" w:type="dxa"/>
            <w:noWrap/>
            <w:vAlign w:val="bottom"/>
            <w:hideMark/>
          </w:tcPr>
          <w:p w14:paraId="795BE32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552537E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0FDDE3A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125E685F" w14:textId="77777777" w:rsidTr="00DB6C7E">
        <w:trPr>
          <w:trHeight w:val="255"/>
        </w:trPr>
        <w:tc>
          <w:tcPr>
            <w:tcW w:w="898" w:type="dxa"/>
            <w:vAlign w:val="bottom"/>
            <w:hideMark/>
          </w:tcPr>
          <w:p w14:paraId="2D99D607"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36</w:t>
            </w:r>
          </w:p>
        </w:tc>
        <w:tc>
          <w:tcPr>
            <w:tcW w:w="5765" w:type="dxa"/>
            <w:vAlign w:val="bottom"/>
            <w:hideMark/>
          </w:tcPr>
          <w:p w14:paraId="01B4A61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Pomoći dane u inozemstvo i unutar općeg proračuna</w:t>
            </w:r>
          </w:p>
        </w:tc>
        <w:tc>
          <w:tcPr>
            <w:tcW w:w="1701" w:type="dxa"/>
            <w:noWrap/>
            <w:vAlign w:val="bottom"/>
            <w:hideMark/>
          </w:tcPr>
          <w:p w14:paraId="0A55324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01777B5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w:t>
            </w:r>
          </w:p>
        </w:tc>
        <w:tc>
          <w:tcPr>
            <w:tcW w:w="1559" w:type="dxa"/>
            <w:noWrap/>
            <w:vAlign w:val="bottom"/>
            <w:hideMark/>
          </w:tcPr>
          <w:p w14:paraId="5FC24D2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w:t>
            </w:r>
          </w:p>
        </w:tc>
        <w:tc>
          <w:tcPr>
            <w:tcW w:w="1559" w:type="dxa"/>
            <w:noWrap/>
            <w:vAlign w:val="bottom"/>
            <w:hideMark/>
          </w:tcPr>
          <w:p w14:paraId="3C17668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w:t>
            </w:r>
          </w:p>
        </w:tc>
        <w:tc>
          <w:tcPr>
            <w:tcW w:w="992" w:type="dxa"/>
            <w:noWrap/>
            <w:vAlign w:val="bottom"/>
            <w:hideMark/>
          </w:tcPr>
          <w:p w14:paraId="68C4593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FA0C5C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65D0B28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5BD83C38" w14:textId="77777777" w:rsidTr="00DB6C7E">
        <w:trPr>
          <w:trHeight w:val="510"/>
        </w:trPr>
        <w:tc>
          <w:tcPr>
            <w:tcW w:w="898" w:type="dxa"/>
            <w:vAlign w:val="bottom"/>
            <w:hideMark/>
          </w:tcPr>
          <w:p w14:paraId="4AD6D13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37</w:t>
            </w:r>
          </w:p>
        </w:tc>
        <w:tc>
          <w:tcPr>
            <w:tcW w:w="5765" w:type="dxa"/>
            <w:vAlign w:val="bottom"/>
            <w:hideMark/>
          </w:tcPr>
          <w:p w14:paraId="2E25EB0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7FB530A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65190FD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160.000,00</w:t>
            </w:r>
          </w:p>
        </w:tc>
        <w:tc>
          <w:tcPr>
            <w:tcW w:w="1559" w:type="dxa"/>
            <w:noWrap/>
            <w:vAlign w:val="bottom"/>
            <w:hideMark/>
          </w:tcPr>
          <w:p w14:paraId="0D82D2A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160.000,00</w:t>
            </w:r>
          </w:p>
        </w:tc>
        <w:tc>
          <w:tcPr>
            <w:tcW w:w="1559" w:type="dxa"/>
            <w:noWrap/>
            <w:vAlign w:val="bottom"/>
            <w:hideMark/>
          </w:tcPr>
          <w:p w14:paraId="6ED9099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160.000,00</w:t>
            </w:r>
          </w:p>
        </w:tc>
        <w:tc>
          <w:tcPr>
            <w:tcW w:w="992" w:type="dxa"/>
            <w:noWrap/>
            <w:vAlign w:val="bottom"/>
            <w:hideMark/>
          </w:tcPr>
          <w:p w14:paraId="1750EDE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16C34B8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5D352BA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579C844F" w14:textId="77777777" w:rsidTr="00DB6C7E">
        <w:trPr>
          <w:trHeight w:val="255"/>
        </w:trPr>
        <w:tc>
          <w:tcPr>
            <w:tcW w:w="6663" w:type="dxa"/>
            <w:gridSpan w:val="2"/>
            <w:shd w:val="clear" w:color="000000" w:fill="CCCCFF"/>
            <w:noWrap/>
            <w:vAlign w:val="bottom"/>
            <w:hideMark/>
          </w:tcPr>
          <w:p w14:paraId="118B240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K101001 IZGRADNJA VRTIĆA</w:t>
            </w:r>
          </w:p>
        </w:tc>
        <w:tc>
          <w:tcPr>
            <w:tcW w:w="1701" w:type="dxa"/>
            <w:shd w:val="clear" w:color="000000" w:fill="CCCCFF"/>
            <w:noWrap/>
            <w:vAlign w:val="bottom"/>
            <w:hideMark/>
          </w:tcPr>
          <w:p w14:paraId="21F2322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6379F30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800.000,00</w:t>
            </w:r>
          </w:p>
        </w:tc>
        <w:tc>
          <w:tcPr>
            <w:tcW w:w="1559" w:type="dxa"/>
            <w:shd w:val="clear" w:color="000000" w:fill="CCCCFF"/>
            <w:noWrap/>
            <w:vAlign w:val="bottom"/>
            <w:hideMark/>
          </w:tcPr>
          <w:p w14:paraId="586E3C7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1812C66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2351113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780F2C1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791C8E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62C7834A" w14:textId="77777777" w:rsidTr="00DB6C7E">
        <w:trPr>
          <w:trHeight w:val="255"/>
        </w:trPr>
        <w:tc>
          <w:tcPr>
            <w:tcW w:w="6663" w:type="dxa"/>
            <w:gridSpan w:val="2"/>
            <w:shd w:val="clear" w:color="000000" w:fill="FFFF00"/>
            <w:noWrap/>
            <w:vAlign w:val="bottom"/>
            <w:hideMark/>
          </w:tcPr>
          <w:p w14:paraId="2A8CA597"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 xml:space="preserve">Izvor 5.8.100 Mehanizam za oporavak i otpornost </w:t>
            </w:r>
          </w:p>
        </w:tc>
        <w:tc>
          <w:tcPr>
            <w:tcW w:w="1701" w:type="dxa"/>
            <w:shd w:val="clear" w:color="000000" w:fill="FFFF00"/>
            <w:noWrap/>
            <w:vAlign w:val="bottom"/>
            <w:hideMark/>
          </w:tcPr>
          <w:p w14:paraId="70B951F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108B69B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800.000,00</w:t>
            </w:r>
          </w:p>
        </w:tc>
        <w:tc>
          <w:tcPr>
            <w:tcW w:w="1559" w:type="dxa"/>
            <w:shd w:val="clear" w:color="000000" w:fill="FFFF00"/>
            <w:noWrap/>
            <w:vAlign w:val="bottom"/>
            <w:hideMark/>
          </w:tcPr>
          <w:p w14:paraId="4F62A53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668D06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E0FB35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B600C1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EBC8F0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94DD558" w14:textId="77777777" w:rsidTr="00DB6C7E">
        <w:trPr>
          <w:trHeight w:val="255"/>
        </w:trPr>
        <w:tc>
          <w:tcPr>
            <w:tcW w:w="898" w:type="dxa"/>
            <w:vAlign w:val="bottom"/>
            <w:hideMark/>
          </w:tcPr>
          <w:p w14:paraId="1B048ADF"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18505073"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5C2B118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7B4C92B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800.000,00</w:t>
            </w:r>
          </w:p>
        </w:tc>
        <w:tc>
          <w:tcPr>
            <w:tcW w:w="1559" w:type="dxa"/>
            <w:noWrap/>
            <w:vAlign w:val="bottom"/>
            <w:hideMark/>
          </w:tcPr>
          <w:p w14:paraId="43A5E13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4DBE716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E11FFA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38A2F3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57433B7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42A8F707" w14:textId="77777777" w:rsidTr="00DB6C7E">
        <w:trPr>
          <w:trHeight w:val="255"/>
        </w:trPr>
        <w:tc>
          <w:tcPr>
            <w:tcW w:w="898" w:type="dxa"/>
            <w:vAlign w:val="bottom"/>
            <w:hideMark/>
          </w:tcPr>
          <w:p w14:paraId="49FE6DE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40CA3392"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282931E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4F6CE1F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800.000,00</w:t>
            </w:r>
          </w:p>
        </w:tc>
        <w:tc>
          <w:tcPr>
            <w:tcW w:w="1559" w:type="dxa"/>
            <w:noWrap/>
            <w:vAlign w:val="bottom"/>
            <w:hideMark/>
          </w:tcPr>
          <w:p w14:paraId="1F2548D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746791C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4516CC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02C7836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B08261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63DB575C" w14:textId="77777777" w:rsidTr="00DB6C7E">
        <w:trPr>
          <w:trHeight w:val="255"/>
        </w:trPr>
        <w:tc>
          <w:tcPr>
            <w:tcW w:w="6663" w:type="dxa"/>
            <w:gridSpan w:val="2"/>
            <w:shd w:val="clear" w:color="000000" w:fill="9999FF"/>
            <w:noWrap/>
            <w:vAlign w:val="bottom"/>
            <w:hideMark/>
          </w:tcPr>
          <w:p w14:paraId="67198F6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1011 PROGRAM OSNOVNOG OBRAZOVANJA</w:t>
            </w:r>
          </w:p>
        </w:tc>
        <w:tc>
          <w:tcPr>
            <w:tcW w:w="1701" w:type="dxa"/>
            <w:shd w:val="clear" w:color="000000" w:fill="9999FF"/>
            <w:noWrap/>
            <w:vAlign w:val="bottom"/>
            <w:hideMark/>
          </w:tcPr>
          <w:p w14:paraId="5A9F1D4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9999FF"/>
            <w:noWrap/>
            <w:vAlign w:val="bottom"/>
            <w:hideMark/>
          </w:tcPr>
          <w:p w14:paraId="2534571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50.000,00</w:t>
            </w:r>
          </w:p>
        </w:tc>
        <w:tc>
          <w:tcPr>
            <w:tcW w:w="1559" w:type="dxa"/>
            <w:shd w:val="clear" w:color="000000" w:fill="9999FF"/>
            <w:noWrap/>
            <w:vAlign w:val="bottom"/>
            <w:hideMark/>
          </w:tcPr>
          <w:p w14:paraId="63FCC1D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50.000,00</w:t>
            </w:r>
          </w:p>
        </w:tc>
        <w:tc>
          <w:tcPr>
            <w:tcW w:w="1559" w:type="dxa"/>
            <w:shd w:val="clear" w:color="000000" w:fill="9999FF"/>
            <w:noWrap/>
            <w:vAlign w:val="bottom"/>
            <w:hideMark/>
          </w:tcPr>
          <w:p w14:paraId="72A5952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50.000,00</w:t>
            </w:r>
          </w:p>
        </w:tc>
        <w:tc>
          <w:tcPr>
            <w:tcW w:w="992" w:type="dxa"/>
            <w:shd w:val="clear" w:color="000000" w:fill="9999FF"/>
            <w:noWrap/>
            <w:vAlign w:val="bottom"/>
            <w:hideMark/>
          </w:tcPr>
          <w:p w14:paraId="55579B2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1CE945E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9999FF"/>
            <w:noWrap/>
            <w:vAlign w:val="bottom"/>
            <w:hideMark/>
          </w:tcPr>
          <w:p w14:paraId="3C2B4AA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321A90FE" w14:textId="77777777" w:rsidTr="00DB6C7E">
        <w:trPr>
          <w:trHeight w:val="255"/>
        </w:trPr>
        <w:tc>
          <w:tcPr>
            <w:tcW w:w="6663" w:type="dxa"/>
            <w:gridSpan w:val="2"/>
            <w:shd w:val="clear" w:color="000000" w:fill="CCCCFF"/>
            <w:noWrap/>
            <w:vAlign w:val="bottom"/>
            <w:hideMark/>
          </w:tcPr>
          <w:p w14:paraId="70B33FD5"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A101101 PROVOĐENJE OSNOVNOG OBRAZOVANJA</w:t>
            </w:r>
          </w:p>
        </w:tc>
        <w:tc>
          <w:tcPr>
            <w:tcW w:w="1701" w:type="dxa"/>
            <w:shd w:val="clear" w:color="000000" w:fill="CCCCFF"/>
            <w:noWrap/>
            <w:vAlign w:val="bottom"/>
            <w:hideMark/>
          </w:tcPr>
          <w:p w14:paraId="27A4BF4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764B964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50.000,00</w:t>
            </w:r>
          </w:p>
        </w:tc>
        <w:tc>
          <w:tcPr>
            <w:tcW w:w="1559" w:type="dxa"/>
            <w:shd w:val="clear" w:color="000000" w:fill="CCCCFF"/>
            <w:noWrap/>
            <w:vAlign w:val="bottom"/>
            <w:hideMark/>
          </w:tcPr>
          <w:p w14:paraId="4CD03F0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50.000,00</w:t>
            </w:r>
          </w:p>
        </w:tc>
        <w:tc>
          <w:tcPr>
            <w:tcW w:w="1559" w:type="dxa"/>
            <w:shd w:val="clear" w:color="000000" w:fill="CCCCFF"/>
            <w:noWrap/>
            <w:vAlign w:val="bottom"/>
            <w:hideMark/>
          </w:tcPr>
          <w:p w14:paraId="6C0F2D2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50.000,00</w:t>
            </w:r>
          </w:p>
        </w:tc>
        <w:tc>
          <w:tcPr>
            <w:tcW w:w="992" w:type="dxa"/>
            <w:shd w:val="clear" w:color="000000" w:fill="CCCCFF"/>
            <w:noWrap/>
            <w:vAlign w:val="bottom"/>
            <w:hideMark/>
          </w:tcPr>
          <w:p w14:paraId="1D455A0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089AFB5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3CA8C85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3AD4F643" w14:textId="77777777" w:rsidTr="00DB6C7E">
        <w:trPr>
          <w:trHeight w:val="255"/>
        </w:trPr>
        <w:tc>
          <w:tcPr>
            <w:tcW w:w="6663" w:type="dxa"/>
            <w:gridSpan w:val="2"/>
            <w:shd w:val="clear" w:color="000000" w:fill="FFFF00"/>
            <w:noWrap/>
            <w:vAlign w:val="bottom"/>
            <w:hideMark/>
          </w:tcPr>
          <w:p w14:paraId="40391C84"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6A07CF4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48A833D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50.000,00</w:t>
            </w:r>
          </w:p>
        </w:tc>
        <w:tc>
          <w:tcPr>
            <w:tcW w:w="1559" w:type="dxa"/>
            <w:shd w:val="clear" w:color="000000" w:fill="FFFF00"/>
            <w:noWrap/>
            <w:vAlign w:val="bottom"/>
            <w:hideMark/>
          </w:tcPr>
          <w:p w14:paraId="77D9461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50.000,00</w:t>
            </w:r>
          </w:p>
        </w:tc>
        <w:tc>
          <w:tcPr>
            <w:tcW w:w="1559" w:type="dxa"/>
            <w:shd w:val="clear" w:color="000000" w:fill="FFFF00"/>
            <w:noWrap/>
            <w:vAlign w:val="bottom"/>
            <w:hideMark/>
          </w:tcPr>
          <w:p w14:paraId="65621C9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50.000,00</w:t>
            </w:r>
          </w:p>
        </w:tc>
        <w:tc>
          <w:tcPr>
            <w:tcW w:w="992" w:type="dxa"/>
            <w:shd w:val="clear" w:color="000000" w:fill="FFFF00"/>
            <w:noWrap/>
            <w:vAlign w:val="bottom"/>
            <w:hideMark/>
          </w:tcPr>
          <w:p w14:paraId="7FF0D1C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54ADC81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29E1144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7FA7AB92" w14:textId="77777777" w:rsidTr="00DB6C7E">
        <w:trPr>
          <w:trHeight w:val="255"/>
        </w:trPr>
        <w:tc>
          <w:tcPr>
            <w:tcW w:w="898" w:type="dxa"/>
            <w:vAlign w:val="bottom"/>
            <w:hideMark/>
          </w:tcPr>
          <w:p w14:paraId="16F840D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4CDBF2B6"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2CFB06F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3546D2D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50.000,00</w:t>
            </w:r>
          </w:p>
        </w:tc>
        <w:tc>
          <w:tcPr>
            <w:tcW w:w="1559" w:type="dxa"/>
            <w:noWrap/>
            <w:vAlign w:val="bottom"/>
            <w:hideMark/>
          </w:tcPr>
          <w:p w14:paraId="7913B39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50.000,00</w:t>
            </w:r>
          </w:p>
        </w:tc>
        <w:tc>
          <w:tcPr>
            <w:tcW w:w="1559" w:type="dxa"/>
            <w:noWrap/>
            <w:vAlign w:val="bottom"/>
            <w:hideMark/>
          </w:tcPr>
          <w:p w14:paraId="03DE4D4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50.000,00</w:t>
            </w:r>
          </w:p>
        </w:tc>
        <w:tc>
          <w:tcPr>
            <w:tcW w:w="992" w:type="dxa"/>
            <w:noWrap/>
            <w:vAlign w:val="bottom"/>
            <w:hideMark/>
          </w:tcPr>
          <w:p w14:paraId="02475BF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069FA49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35790AF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29F3D2EE" w14:textId="77777777" w:rsidTr="00DB6C7E">
        <w:trPr>
          <w:trHeight w:val="255"/>
        </w:trPr>
        <w:tc>
          <w:tcPr>
            <w:tcW w:w="898" w:type="dxa"/>
            <w:vAlign w:val="bottom"/>
            <w:hideMark/>
          </w:tcPr>
          <w:p w14:paraId="5E6DF3E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36</w:t>
            </w:r>
          </w:p>
        </w:tc>
        <w:tc>
          <w:tcPr>
            <w:tcW w:w="5765" w:type="dxa"/>
            <w:vAlign w:val="bottom"/>
            <w:hideMark/>
          </w:tcPr>
          <w:p w14:paraId="3B31D1A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Pomoći dane u inozemstvo i unutar općeg proračuna</w:t>
            </w:r>
          </w:p>
        </w:tc>
        <w:tc>
          <w:tcPr>
            <w:tcW w:w="1701" w:type="dxa"/>
            <w:noWrap/>
            <w:vAlign w:val="bottom"/>
            <w:hideMark/>
          </w:tcPr>
          <w:p w14:paraId="0146035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75FACF2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28.000,00</w:t>
            </w:r>
          </w:p>
        </w:tc>
        <w:tc>
          <w:tcPr>
            <w:tcW w:w="1559" w:type="dxa"/>
            <w:noWrap/>
            <w:vAlign w:val="bottom"/>
            <w:hideMark/>
          </w:tcPr>
          <w:p w14:paraId="31E943D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28.000,00</w:t>
            </w:r>
          </w:p>
        </w:tc>
        <w:tc>
          <w:tcPr>
            <w:tcW w:w="1559" w:type="dxa"/>
            <w:noWrap/>
            <w:vAlign w:val="bottom"/>
            <w:hideMark/>
          </w:tcPr>
          <w:p w14:paraId="5CDC511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28.000,00</w:t>
            </w:r>
          </w:p>
        </w:tc>
        <w:tc>
          <w:tcPr>
            <w:tcW w:w="992" w:type="dxa"/>
            <w:noWrap/>
            <w:vAlign w:val="bottom"/>
            <w:hideMark/>
          </w:tcPr>
          <w:p w14:paraId="0B20C6B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037413A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1722B7D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3BC48E7B" w14:textId="77777777" w:rsidTr="00DB6C7E">
        <w:trPr>
          <w:trHeight w:val="510"/>
        </w:trPr>
        <w:tc>
          <w:tcPr>
            <w:tcW w:w="898" w:type="dxa"/>
            <w:vAlign w:val="bottom"/>
            <w:hideMark/>
          </w:tcPr>
          <w:p w14:paraId="09EFB8C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37</w:t>
            </w:r>
          </w:p>
        </w:tc>
        <w:tc>
          <w:tcPr>
            <w:tcW w:w="5765" w:type="dxa"/>
            <w:vAlign w:val="bottom"/>
            <w:hideMark/>
          </w:tcPr>
          <w:p w14:paraId="4C9136C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79EEA9B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53F180E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22.000,00</w:t>
            </w:r>
          </w:p>
        </w:tc>
        <w:tc>
          <w:tcPr>
            <w:tcW w:w="1559" w:type="dxa"/>
            <w:noWrap/>
            <w:vAlign w:val="bottom"/>
            <w:hideMark/>
          </w:tcPr>
          <w:p w14:paraId="72EB43B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22.000,00</w:t>
            </w:r>
          </w:p>
        </w:tc>
        <w:tc>
          <w:tcPr>
            <w:tcW w:w="1559" w:type="dxa"/>
            <w:noWrap/>
            <w:vAlign w:val="bottom"/>
            <w:hideMark/>
          </w:tcPr>
          <w:p w14:paraId="46925C0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22.000,00</w:t>
            </w:r>
          </w:p>
        </w:tc>
        <w:tc>
          <w:tcPr>
            <w:tcW w:w="992" w:type="dxa"/>
            <w:noWrap/>
            <w:vAlign w:val="bottom"/>
            <w:hideMark/>
          </w:tcPr>
          <w:p w14:paraId="77E0BB5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037F500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462CB26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7F410079" w14:textId="77777777" w:rsidTr="00DB6C7E">
        <w:trPr>
          <w:trHeight w:val="255"/>
        </w:trPr>
        <w:tc>
          <w:tcPr>
            <w:tcW w:w="6663" w:type="dxa"/>
            <w:gridSpan w:val="2"/>
            <w:shd w:val="clear" w:color="000000" w:fill="9999FF"/>
            <w:noWrap/>
            <w:vAlign w:val="bottom"/>
            <w:hideMark/>
          </w:tcPr>
          <w:p w14:paraId="7E9ACA97"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1012 PROGRAM SREDNJOŠKOLSKOG OBRAZOVANJ</w:t>
            </w:r>
          </w:p>
        </w:tc>
        <w:tc>
          <w:tcPr>
            <w:tcW w:w="1701" w:type="dxa"/>
            <w:shd w:val="clear" w:color="000000" w:fill="9999FF"/>
            <w:noWrap/>
            <w:vAlign w:val="bottom"/>
            <w:hideMark/>
          </w:tcPr>
          <w:p w14:paraId="135AEEC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9999FF"/>
            <w:noWrap/>
            <w:vAlign w:val="bottom"/>
            <w:hideMark/>
          </w:tcPr>
          <w:p w14:paraId="22862B2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25.000,00</w:t>
            </w:r>
          </w:p>
        </w:tc>
        <w:tc>
          <w:tcPr>
            <w:tcW w:w="1559" w:type="dxa"/>
            <w:shd w:val="clear" w:color="000000" w:fill="9999FF"/>
            <w:noWrap/>
            <w:vAlign w:val="bottom"/>
            <w:hideMark/>
          </w:tcPr>
          <w:p w14:paraId="1032EE4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25.000,00</w:t>
            </w:r>
          </w:p>
        </w:tc>
        <w:tc>
          <w:tcPr>
            <w:tcW w:w="1559" w:type="dxa"/>
            <w:shd w:val="clear" w:color="000000" w:fill="9999FF"/>
            <w:noWrap/>
            <w:vAlign w:val="bottom"/>
            <w:hideMark/>
          </w:tcPr>
          <w:p w14:paraId="0CEC1BF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25.000,00</w:t>
            </w:r>
          </w:p>
        </w:tc>
        <w:tc>
          <w:tcPr>
            <w:tcW w:w="992" w:type="dxa"/>
            <w:shd w:val="clear" w:color="000000" w:fill="9999FF"/>
            <w:noWrap/>
            <w:vAlign w:val="bottom"/>
            <w:hideMark/>
          </w:tcPr>
          <w:p w14:paraId="58F8D9F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5DCDFA3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9999FF"/>
            <w:noWrap/>
            <w:vAlign w:val="bottom"/>
            <w:hideMark/>
          </w:tcPr>
          <w:p w14:paraId="42061AD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3250F309" w14:textId="77777777" w:rsidTr="00DB6C7E">
        <w:trPr>
          <w:trHeight w:val="255"/>
        </w:trPr>
        <w:tc>
          <w:tcPr>
            <w:tcW w:w="6663" w:type="dxa"/>
            <w:gridSpan w:val="2"/>
            <w:shd w:val="clear" w:color="000000" w:fill="CCCCFF"/>
            <w:noWrap/>
            <w:vAlign w:val="bottom"/>
            <w:hideMark/>
          </w:tcPr>
          <w:p w14:paraId="7BBC15A5"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A101201 SUFINANCIRANJE PRIJEVOZA UČENIKA</w:t>
            </w:r>
          </w:p>
        </w:tc>
        <w:tc>
          <w:tcPr>
            <w:tcW w:w="1701" w:type="dxa"/>
            <w:shd w:val="clear" w:color="000000" w:fill="CCCCFF"/>
            <w:noWrap/>
            <w:vAlign w:val="bottom"/>
            <w:hideMark/>
          </w:tcPr>
          <w:p w14:paraId="7997462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3B6B906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25.000,00</w:t>
            </w:r>
          </w:p>
        </w:tc>
        <w:tc>
          <w:tcPr>
            <w:tcW w:w="1559" w:type="dxa"/>
            <w:shd w:val="clear" w:color="000000" w:fill="CCCCFF"/>
            <w:noWrap/>
            <w:vAlign w:val="bottom"/>
            <w:hideMark/>
          </w:tcPr>
          <w:p w14:paraId="288F7C7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25.000,00</w:t>
            </w:r>
          </w:p>
        </w:tc>
        <w:tc>
          <w:tcPr>
            <w:tcW w:w="1559" w:type="dxa"/>
            <w:shd w:val="clear" w:color="000000" w:fill="CCCCFF"/>
            <w:noWrap/>
            <w:vAlign w:val="bottom"/>
            <w:hideMark/>
          </w:tcPr>
          <w:p w14:paraId="23A77C5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25.000,00</w:t>
            </w:r>
          </w:p>
        </w:tc>
        <w:tc>
          <w:tcPr>
            <w:tcW w:w="992" w:type="dxa"/>
            <w:shd w:val="clear" w:color="000000" w:fill="CCCCFF"/>
            <w:noWrap/>
            <w:vAlign w:val="bottom"/>
            <w:hideMark/>
          </w:tcPr>
          <w:p w14:paraId="6B58C5A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47A47C0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0C36EDE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4F66DEAA" w14:textId="77777777" w:rsidTr="00DB6C7E">
        <w:trPr>
          <w:trHeight w:val="255"/>
        </w:trPr>
        <w:tc>
          <w:tcPr>
            <w:tcW w:w="6663" w:type="dxa"/>
            <w:gridSpan w:val="2"/>
            <w:shd w:val="clear" w:color="000000" w:fill="FFFF00"/>
            <w:noWrap/>
            <w:vAlign w:val="bottom"/>
            <w:hideMark/>
          </w:tcPr>
          <w:p w14:paraId="6688646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197FBB5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5443249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25.000,00</w:t>
            </w:r>
          </w:p>
        </w:tc>
        <w:tc>
          <w:tcPr>
            <w:tcW w:w="1559" w:type="dxa"/>
            <w:shd w:val="clear" w:color="000000" w:fill="FFFF00"/>
            <w:noWrap/>
            <w:vAlign w:val="bottom"/>
            <w:hideMark/>
          </w:tcPr>
          <w:p w14:paraId="2EDEA35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25.000,00</w:t>
            </w:r>
          </w:p>
        </w:tc>
        <w:tc>
          <w:tcPr>
            <w:tcW w:w="1559" w:type="dxa"/>
            <w:shd w:val="clear" w:color="000000" w:fill="FFFF00"/>
            <w:noWrap/>
            <w:vAlign w:val="bottom"/>
            <w:hideMark/>
          </w:tcPr>
          <w:p w14:paraId="2E2D4A8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25.000,00</w:t>
            </w:r>
          </w:p>
        </w:tc>
        <w:tc>
          <w:tcPr>
            <w:tcW w:w="992" w:type="dxa"/>
            <w:shd w:val="clear" w:color="000000" w:fill="FFFF00"/>
            <w:noWrap/>
            <w:vAlign w:val="bottom"/>
            <w:hideMark/>
          </w:tcPr>
          <w:p w14:paraId="1A91C61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568082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630EF20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44252B38" w14:textId="77777777" w:rsidTr="00DB6C7E">
        <w:trPr>
          <w:trHeight w:val="255"/>
        </w:trPr>
        <w:tc>
          <w:tcPr>
            <w:tcW w:w="898" w:type="dxa"/>
            <w:vAlign w:val="bottom"/>
            <w:hideMark/>
          </w:tcPr>
          <w:p w14:paraId="3878F27B"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12FB208B"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471C2F6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1F52E05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25.000,00</w:t>
            </w:r>
          </w:p>
        </w:tc>
        <w:tc>
          <w:tcPr>
            <w:tcW w:w="1559" w:type="dxa"/>
            <w:noWrap/>
            <w:vAlign w:val="bottom"/>
            <w:hideMark/>
          </w:tcPr>
          <w:p w14:paraId="4974B78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25.000,00</w:t>
            </w:r>
          </w:p>
        </w:tc>
        <w:tc>
          <w:tcPr>
            <w:tcW w:w="1559" w:type="dxa"/>
            <w:noWrap/>
            <w:vAlign w:val="bottom"/>
            <w:hideMark/>
          </w:tcPr>
          <w:p w14:paraId="1DB28F8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25.000,00</w:t>
            </w:r>
          </w:p>
        </w:tc>
        <w:tc>
          <w:tcPr>
            <w:tcW w:w="992" w:type="dxa"/>
            <w:noWrap/>
            <w:vAlign w:val="bottom"/>
            <w:hideMark/>
          </w:tcPr>
          <w:p w14:paraId="6639698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391B24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47708ED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1B7C560F" w14:textId="77777777" w:rsidTr="00DB6C7E">
        <w:trPr>
          <w:trHeight w:val="510"/>
        </w:trPr>
        <w:tc>
          <w:tcPr>
            <w:tcW w:w="898" w:type="dxa"/>
            <w:vAlign w:val="bottom"/>
            <w:hideMark/>
          </w:tcPr>
          <w:p w14:paraId="60F7DE01"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37</w:t>
            </w:r>
          </w:p>
        </w:tc>
        <w:tc>
          <w:tcPr>
            <w:tcW w:w="5765" w:type="dxa"/>
            <w:vAlign w:val="bottom"/>
            <w:hideMark/>
          </w:tcPr>
          <w:p w14:paraId="200CC45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24D4769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05D5B7C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25.000,00</w:t>
            </w:r>
          </w:p>
        </w:tc>
        <w:tc>
          <w:tcPr>
            <w:tcW w:w="1559" w:type="dxa"/>
            <w:noWrap/>
            <w:vAlign w:val="bottom"/>
            <w:hideMark/>
          </w:tcPr>
          <w:p w14:paraId="72F70C2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25.000,00</w:t>
            </w:r>
          </w:p>
        </w:tc>
        <w:tc>
          <w:tcPr>
            <w:tcW w:w="1559" w:type="dxa"/>
            <w:noWrap/>
            <w:vAlign w:val="bottom"/>
            <w:hideMark/>
          </w:tcPr>
          <w:p w14:paraId="0A991D7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25.000,00</w:t>
            </w:r>
          </w:p>
        </w:tc>
        <w:tc>
          <w:tcPr>
            <w:tcW w:w="992" w:type="dxa"/>
            <w:noWrap/>
            <w:vAlign w:val="bottom"/>
            <w:hideMark/>
          </w:tcPr>
          <w:p w14:paraId="2F0D139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3B6214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1D27D0A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36FBD089" w14:textId="77777777" w:rsidTr="00DB6C7E">
        <w:trPr>
          <w:trHeight w:val="255"/>
        </w:trPr>
        <w:tc>
          <w:tcPr>
            <w:tcW w:w="6663" w:type="dxa"/>
            <w:gridSpan w:val="2"/>
            <w:shd w:val="clear" w:color="000000" w:fill="9999FF"/>
            <w:noWrap/>
            <w:vAlign w:val="bottom"/>
            <w:hideMark/>
          </w:tcPr>
          <w:p w14:paraId="0BFE4A8E"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1013 POMOĆ U VISOKOM OBRAZOVANJU</w:t>
            </w:r>
          </w:p>
        </w:tc>
        <w:tc>
          <w:tcPr>
            <w:tcW w:w="1701" w:type="dxa"/>
            <w:shd w:val="clear" w:color="000000" w:fill="9999FF"/>
            <w:noWrap/>
            <w:vAlign w:val="bottom"/>
            <w:hideMark/>
          </w:tcPr>
          <w:p w14:paraId="357ED98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9999FF"/>
            <w:noWrap/>
            <w:vAlign w:val="bottom"/>
            <w:hideMark/>
          </w:tcPr>
          <w:p w14:paraId="5E6C669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7.000,00</w:t>
            </w:r>
          </w:p>
        </w:tc>
        <w:tc>
          <w:tcPr>
            <w:tcW w:w="1559" w:type="dxa"/>
            <w:shd w:val="clear" w:color="000000" w:fill="9999FF"/>
            <w:noWrap/>
            <w:vAlign w:val="bottom"/>
            <w:hideMark/>
          </w:tcPr>
          <w:p w14:paraId="7FA77D9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7.000,00</w:t>
            </w:r>
          </w:p>
        </w:tc>
        <w:tc>
          <w:tcPr>
            <w:tcW w:w="1559" w:type="dxa"/>
            <w:shd w:val="clear" w:color="000000" w:fill="9999FF"/>
            <w:noWrap/>
            <w:vAlign w:val="bottom"/>
            <w:hideMark/>
          </w:tcPr>
          <w:p w14:paraId="5789536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7.000,00</w:t>
            </w:r>
          </w:p>
        </w:tc>
        <w:tc>
          <w:tcPr>
            <w:tcW w:w="992" w:type="dxa"/>
            <w:shd w:val="clear" w:color="000000" w:fill="9999FF"/>
            <w:noWrap/>
            <w:vAlign w:val="bottom"/>
            <w:hideMark/>
          </w:tcPr>
          <w:p w14:paraId="4A50AE7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1442F41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9999FF"/>
            <w:noWrap/>
            <w:vAlign w:val="bottom"/>
            <w:hideMark/>
          </w:tcPr>
          <w:p w14:paraId="679AC17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3BB651AA" w14:textId="77777777" w:rsidTr="00DB6C7E">
        <w:trPr>
          <w:trHeight w:val="255"/>
        </w:trPr>
        <w:tc>
          <w:tcPr>
            <w:tcW w:w="6663" w:type="dxa"/>
            <w:gridSpan w:val="2"/>
            <w:shd w:val="clear" w:color="000000" w:fill="CCCCFF"/>
            <w:noWrap/>
            <w:vAlign w:val="bottom"/>
            <w:hideMark/>
          </w:tcPr>
          <w:p w14:paraId="757BF25B"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A101301 STIPENDIJE I ŠKOLARINE</w:t>
            </w:r>
          </w:p>
        </w:tc>
        <w:tc>
          <w:tcPr>
            <w:tcW w:w="1701" w:type="dxa"/>
            <w:shd w:val="clear" w:color="000000" w:fill="CCCCFF"/>
            <w:noWrap/>
            <w:vAlign w:val="bottom"/>
            <w:hideMark/>
          </w:tcPr>
          <w:p w14:paraId="2F0D7E0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33A98F4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7.000,00</w:t>
            </w:r>
          </w:p>
        </w:tc>
        <w:tc>
          <w:tcPr>
            <w:tcW w:w="1559" w:type="dxa"/>
            <w:shd w:val="clear" w:color="000000" w:fill="CCCCFF"/>
            <w:noWrap/>
            <w:vAlign w:val="bottom"/>
            <w:hideMark/>
          </w:tcPr>
          <w:p w14:paraId="0AE9F5A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7.000,00</w:t>
            </w:r>
          </w:p>
        </w:tc>
        <w:tc>
          <w:tcPr>
            <w:tcW w:w="1559" w:type="dxa"/>
            <w:shd w:val="clear" w:color="000000" w:fill="CCCCFF"/>
            <w:noWrap/>
            <w:vAlign w:val="bottom"/>
            <w:hideMark/>
          </w:tcPr>
          <w:p w14:paraId="4C82BCB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7.000,00</w:t>
            </w:r>
          </w:p>
        </w:tc>
        <w:tc>
          <w:tcPr>
            <w:tcW w:w="992" w:type="dxa"/>
            <w:shd w:val="clear" w:color="000000" w:fill="CCCCFF"/>
            <w:noWrap/>
            <w:vAlign w:val="bottom"/>
            <w:hideMark/>
          </w:tcPr>
          <w:p w14:paraId="4E8FCF7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7E17E20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7546E46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6693487D" w14:textId="77777777" w:rsidTr="00DB6C7E">
        <w:trPr>
          <w:trHeight w:val="255"/>
        </w:trPr>
        <w:tc>
          <w:tcPr>
            <w:tcW w:w="6663" w:type="dxa"/>
            <w:gridSpan w:val="2"/>
            <w:shd w:val="clear" w:color="000000" w:fill="FFFF00"/>
            <w:noWrap/>
            <w:vAlign w:val="bottom"/>
            <w:hideMark/>
          </w:tcPr>
          <w:p w14:paraId="5C67AA6B"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4.3. Ostali prihodi za posebne namjene</w:t>
            </w:r>
          </w:p>
        </w:tc>
        <w:tc>
          <w:tcPr>
            <w:tcW w:w="1701" w:type="dxa"/>
            <w:shd w:val="clear" w:color="000000" w:fill="FFFF00"/>
            <w:noWrap/>
            <w:vAlign w:val="bottom"/>
            <w:hideMark/>
          </w:tcPr>
          <w:p w14:paraId="1001A58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2A384A5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7.000,00</w:t>
            </w:r>
          </w:p>
        </w:tc>
        <w:tc>
          <w:tcPr>
            <w:tcW w:w="1559" w:type="dxa"/>
            <w:shd w:val="clear" w:color="000000" w:fill="FFFF00"/>
            <w:noWrap/>
            <w:vAlign w:val="bottom"/>
            <w:hideMark/>
          </w:tcPr>
          <w:p w14:paraId="4C89CA9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7.000,00</w:t>
            </w:r>
          </w:p>
        </w:tc>
        <w:tc>
          <w:tcPr>
            <w:tcW w:w="1559" w:type="dxa"/>
            <w:shd w:val="clear" w:color="000000" w:fill="FFFF00"/>
            <w:noWrap/>
            <w:vAlign w:val="bottom"/>
            <w:hideMark/>
          </w:tcPr>
          <w:p w14:paraId="5D2D156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7.000,00</w:t>
            </w:r>
          </w:p>
        </w:tc>
        <w:tc>
          <w:tcPr>
            <w:tcW w:w="992" w:type="dxa"/>
            <w:shd w:val="clear" w:color="000000" w:fill="FFFF00"/>
            <w:noWrap/>
            <w:vAlign w:val="bottom"/>
            <w:hideMark/>
          </w:tcPr>
          <w:p w14:paraId="259A425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29EFF97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76423FB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1C746992" w14:textId="77777777" w:rsidTr="00DB6C7E">
        <w:trPr>
          <w:trHeight w:val="255"/>
        </w:trPr>
        <w:tc>
          <w:tcPr>
            <w:tcW w:w="898" w:type="dxa"/>
            <w:vAlign w:val="bottom"/>
            <w:hideMark/>
          </w:tcPr>
          <w:p w14:paraId="3B50CAB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257E7AA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0033D87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6003525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7.000,00</w:t>
            </w:r>
          </w:p>
        </w:tc>
        <w:tc>
          <w:tcPr>
            <w:tcW w:w="1559" w:type="dxa"/>
            <w:noWrap/>
            <w:vAlign w:val="bottom"/>
            <w:hideMark/>
          </w:tcPr>
          <w:p w14:paraId="7A7AFE5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7.000,00</w:t>
            </w:r>
          </w:p>
        </w:tc>
        <w:tc>
          <w:tcPr>
            <w:tcW w:w="1559" w:type="dxa"/>
            <w:noWrap/>
            <w:vAlign w:val="bottom"/>
            <w:hideMark/>
          </w:tcPr>
          <w:p w14:paraId="5B7D42C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7.000,00</w:t>
            </w:r>
          </w:p>
        </w:tc>
        <w:tc>
          <w:tcPr>
            <w:tcW w:w="992" w:type="dxa"/>
            <w:noWrap/>
            <w:vAlign w:val="bottom"/>
            <w:hideMark/>
          </w:tcPr>
          <w:p w14:paraId="6F78869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7DD1348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5DDA582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01CF991E" w14:textId="77777777" w:rsidTr="00DB6C7E">
        <w:trPr>
          <w:trHeight w:val="510"/>
        </w:trPr>
        <w:tc>
          <w:tcPr>
            <w:tcW w:w="898" w:type="dxa"/>
            <w:vAlign w:val="bottom"/>
            <w:hideMark/>
          </w:tcPr>
          <w:p w14:paraId="3902CF9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lastRenderedPageBreak/>
              <w:t>37</w:t>
            </w:r>
          </w:p>
        </w:tc>
        <w:tc>
          <w:tcPr>
            <w:tcW w:w="5765" w:type="dxa"/>
            <w:vAlign w:val="bottom"/>
            <w:hideMark/>
          </w:tcPr>
          <w:p w14:paraId="3BE3C879"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Naknade građanima i kućanstvima na temelju osiguranja i druge naknade</w:t>
            </w:r>
          </w:p>
        </w:tc>
        <w:tc>
          <w:tcPr>
            <w:tcW w:w="1701" w:type="dxa"/>
            <w:noWrap/>
            <w:vAlign w:val="bottom"/>
            <w:hideMark/>
          </w:tcPr>
          <w:p w14:paraId="2C8EAF4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78E666F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7.000,00</w:t>
            </w:r>
          </w:p>
        </w:tc>
        <w:tc>
          <w:tcPr>
            <w:tcW w:w="1559" w:type="dxa"/>
            <w:noWrap/>
            <w:vAlign w:val="bottom"/>
            <w:hideMark/>
          </w:tcPr>
          <w:p w14:paraId="3A0A0D5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7.000,00</w:t>
            </w:r>
          </w:p>
        </w:tc>
        <w:tc>
          <w:tcPr>
            <w:tcW w:w="1559" w:type="dxa"/>
            <w:noWrap/>
            <w:vAlign w:val="bottom"/>
            <w:hideMark/>
          </w:tcPr>
          <w:p w14:paraId="2EADBDC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7.000,00</w:t>
            </w:r>
          </w:p>
        </w:tc>
        <w:tc>
          <w:tcPr>
            <w:tcW w:w="992" w:type="dxa"/>
            <w:noWrap/>
            <w:vAlign w:val="bottom"/>
            <w:hideMark/>
          </w:tcPr>
          <w:p w14:paraId="5A55937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006395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29D23F3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29B3B0E7" w14:textId="77777777" w:rsidTr="00DB6C7E">
        <w:trPr>
          <w:trHeight w:val="255"/>
        </w:trPr>
        <w:tc>
          <w:tcPr>
            <w:tcW w:w="6663" w:type="dxa"/>
            <w:gridSpan w:val="2"/>
            <w:shd w:val="clear" w:color="000000" w:fill="9999FF"/>
            <w:noWrap/>
            <w:vAlign w:val="bottom"/>
            <w:hideMark/>
          </w:tcPr>
          <w:p w14:paraId="1431C49B"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1014 POMOĆ RAZNIM UDRUGAMA</w:t>
            </w:r>
          </w:p>
        </w:tc>
        <w:tc>
          <w:tcPr>
            <w:tcW w:w="1701" w:type="dxa"/>
            <w:shd w:val="clear" w:color="000000" w:fill="9999FF"/>
            <w:noWrap/>
            <w:vAlign w:val="bottom"/>
            <w:hideMark/>
          </w:tcPr>
          <w:p w14:paraId="5450245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9999FF"/>
            <w:noWrap/>
            <w:vAlign w:val="bottom"/>
            <w:hideMark/>
          </w:tcPr>
          <w:p w14:paraId="218EC04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14.000,00</w:t>
            </w:r>
          </w:p>
        </w:tc>
        <w:tc>
          <w:tcPr>
            <w:tcW w:w="1559" w:type="dxa"/>
            <w:shd w:val="clear" w:color="000000" w:fill="9999FF"/>
            <w:noWrap/>
            <w:vAlign w:val="bottom"/>
            <w:hideMark/>
          </w:tcPr>
          <w:p w14:paraId="7C74014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14.000,00</w:t>
            </w:r>
          </w:p>
        </w:tc>
        <w:tc>
          <w:tcPr>
            <w:tcW w:w="1559" w:type="dxa"/>
            <w:shd w:val="clear" w:color="000000" w:fill="9999FF"/>
            <w:noWrap/>
            <w:vAlign w:val="bottom"/>
            <w:hideMark/>
          </w:tcPr>
          <w:p w14:paraId="09618FD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14.000,00</w:t>
            </w:r>
          </w:p>
        </w:tc>
        <w:tc>
          <w:tcPr>
            <w:tcW w:w="992" w:type="dxa"/>
            <w:shd w:val="clear" w:color="000000" w:fill="9999FF"/>
            <w:noWrap/>
            <w:vAlign w:val="bottom"/>
            <w:hideMark/>
          </w:tcPr>
          <w:p w14:paraId="7ED88BA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5472E10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9999FF"/>
            <w:noWrap/>
            <w:vAlign w:val="bottom"/>
            <w:hideMark/>
          </w:tcPr>
          <w:p w14:paraId="5630D04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01394B70" w14:textId="77777777" w:rsidTr="00DB6C7E">
        <w:trPr>
          <w:trHeight w:val="255"/>
        </w:trPr>
        <w:tc>
          <w:tcPr>
            <w:tcW w:w="6663" w:type="dxa"/>
            <w:gridSpan w:val="2"/>
            <w:shd w:val="clear" w:color="000000" w:fill="CCCCFF"/>
            <w:noWrap/>
            <w:vAlign w:val="bottom"/>
            <w:hideMark/>
          </w:tcPr>
          <w:p w14:paraId="6D9657B8"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A101401 POMOĆ RAZNIM UDRUGAMA</w:t>
            </w:r>
          </w:p>
        </w:tc>
        <w:tc>
          <w:tcPr>
            <w:tcW w:w="1701" w:type="dxa"/>
            <w:shd w:val="clear" w:color="000000" w:fill="CCCCFF"/>
            <w:noWrap/>
            <w:vAlign w:val="bottom"/>
            <w:hideMark/>
          </w:tcPr>
          <w:p w14:paraId="3BB02AD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7067B99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14.000,00</w:t>
            </w:r>
          </w:p>
        </w:tc>
        <w:tc>
          <w:tcPr>
            <w:tcW w:w="1559" w:type="dxa"/>
            <w:shd w:val="clear" w:color="000000" w:fill="CCCCFF"/>
            <w:noWrap/>
            <w:vAlign w:val="bottom"/>
            <w:hideMark/>
          </w:tcPr>
          <w:p w14:paraId="5647C6F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14.000,00</w:t>
            </w:r>
          </w:p>
        </w:tc>
        <w:tc>
          <w:tcPr>
            <w:tcW w:w="1559" w:type="dxa"/>
            <w:shd w:val="clear" w:color="000000" w:fill="CCCCFF"/>
            <w:noWrap/>
            <w:vAlign w:val="bottom"/>
            <w:hideMark/>
          </w:tcPr>
          <w:p w14:paraId="1AAA094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14.000,00</w:t>
            </w:r>
          </w:p>
        </w:tc>
        <w:tc>
          <w:tcPr>
            <w:tcW w:w="992" w:type="dxa"/>
            <w:shd w:val="clear" w:color="000000" w:fill="CCCCFF"/>
            <w:noWrap/>
            <w:vAlign w:val="bottom"/>
            <w:hideMark/>
          </w:tcPr>
          <w:p w14:paraId="08324D5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0CCEFCE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7BC9A12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7ADEFE80" w14:textId="77777777" w:rsidTr="00DB6C7E">
        <w:trPr>
          <w:trHeight w:val="255"/>
        </w:trPr>
        <w:tc>
          <w:tcPr>
            <w:tcW w:w="6663" w:type="dxa"/>
            <w:gridSpan w:val="2"/>
            <w:shd w:val="clear" w:color="000000" w:fill="FFFF00"/>
            <w:noWrap/>
            <w:vAlign w:val="bottom"/>
            <w:hideMark/>
          </w:tcPr>
          <w:p w14:paraId="0E0FC68E"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0E40F84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6D816D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14.000,00</w:t>
            </w:r>
          </w:p>
        </w:tc>
        <w:tc>
          <w:tcPr>
            <w:tcW w:w="1559" w:type="dxa"/>
            <w:shd w:val="clear" w:color="000000" w:fill="FFFF00"/>
            <w:noWrap/>
            <w:vAlign w:val="bottom"/>
            <w:hideMark/>
          </w:tcPr>
          <w:p w14:paraId="195B8E6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14.000,00</w:t>
            </w:r>
          </w:p>
        </w:tc>
        <w:tc>
          <w:tcPr>
            <w:tcW w:w="1559" w:type="dxa"/>
            <w:shd w:val="clear" w:color="000000" w:fill="FFFF00"/>
            <w:noWrap/>
            <w:vAlign w:val="bottom"/>
            <w:hideMark/>
          </w:tcPr>
          <w:p w14:paraId="6872605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14.000,00</w:t>
            </w:r>
          </w:p>
        </w:tc>
        <w:tc>
          <w:tcPr>
            <w:tcW w:w="992" w:type="dxa"/>
            <w:shd w:val="clear" w:color="000000" w:fill="FFFF00"/>
            <w:noWrap/>
            <w:vAlign w:val="bottom"/>
            <w:hideMark/>
          </w:tcPr>
          <w:p w14:paraId="06E653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D26DEE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6742706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4DEE6335" w14:textId="77777777" w:rsidTr="00DB6C7E">
        <w:trPr>
          <w:trHeight w:val="255"/>
        </w:trPr>
        <w:tc>
          <w:tcPr>
            <w:tcW w:w="898" w:type="dxa"/>
            <w:vAlign w:val="bottom"/>
            <w:hideMark/>
          </w:tcPr>
          <w:p w14:paraId="57D66198"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566AF00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5F87981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6FE23F6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14.000,00</w:t>
            </w:r>
          </w:p>
        </w:tc>
        <w:tc>
          <w:tcPr>
            <w:tcW w:w="1559" w:type="dxa"/>
            <w:noWrap/>
            <w:vAlign w:val="bottom"/>
            <w:hideMark/>
          </w:tcPr>
          <w:p w14:paraId="55A77A8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14.000,00</w:t>
            </w:r>
          </w:p>
        </w:tc>
        <w:tc>
          <w:tcPr>
            <w:tcW w:w="1559" w:type="dxa"/>
            <w:noWrap/>
            <w:vAlign w:val="bottom"/>
            <w:hideMark/>
          </w:tcPr>
          <w:p w14:paraId="15158A8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14.000,00</w:t>
            </w:r>
          </w:p>
        </w:tc>
        <w:tc>
          <w:tcPr>
            <w:tcW w:w="992" w:type="dxa"/>
            <w:noWrap/>
            <w:vAlign w:val="bottom"/>
            <w:hideMark/>
          </w:tcPr>
          <w:p w14:paraId="766F466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5EE0CC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386D234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7348E31D" w14:textId="77777777" w:rsidTr="00DB6C7E">
        <w:trPr>
          <w:trHeight w:val="255"/>
        </w:trPr>
        <w:tc>
          <w:tcPr>
            <w:tcW w:w="898" w:type="dxa"/>
            <w:vAlign w:val="bottom"/>
            <w:hideMark/>
          </w:tcPr>
          <w:p w14:paraId="4D60C5F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14985DAB"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344E2C0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35FC109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14.000,00</w:t>
            </w:r>
          </w:p>
        </w:tc>
        <w:tc>
          <w:tcPr>
            <w:tcW w:w="1559" w:type="dxa"/>
            <w:noWrap/>
            <w:vAlign w:val="bottom"/>
            <w:hideMark/>
          </w:tcPr>
          <w:p w14:paraId="22162B7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14.000,00</w:t>
            </w:r>
          </w:p>
        </w:tc>
        <w:tc>
          <w:tcPr>
            <w:tcW w:w="1559" w:type="dxa"/>
            <w:noWrap/>
            <w:vAlign w:val="bottom"/>
            <w:hideMark/>
          </w:tcPr>
          <w:p w14:paraId="478EDC5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14.000,00</w:t>
            </w:r>
          </w:p>
        </w:tc>
        <w:tc>
          <w:tcPr>
            <w:tcW w:w="992" w:type="dxa"/>
            <w:noWrap/>
            <w:vAlign w:val="bottom"/>
            <w:hideMark/>
          </w:tcPr>
          <w:p w14:paraId="4EA8849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31F4A16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10DFC30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09DE95FD" w14:textId="77777777" w:rsidTr="00DB6C7E">
        <w:trPr>
          <w:trHeight w:val="255"/>
        </w:trPr>
        <w:tc>
          <w:tcPr>
            <w:tcW w:w="6663" w:type="dxa"/>
            <w:gridSpan w:val="2"/>
            <w:shd w:val="clear" w:color="000000" w:fill="9999FF"/>
            <w:noWrap/>
            <w:vAlign w:val="bottom"/>
            <w:hideMark/>
          </w:tcPr>
          <w:p w14:paraId="4E3DC300"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1015 POTICANJE RAZVOJA GOSPODARSTVA</w:t>
            </w:r>
          </w:p>
        </w:tc>
        <w:tc>
          <w:tcPr>
            <w:tcW w:w="1701" w:type="dxa"/>
            <w:shd w:val="clear" w:color="000000" w:fill="9999FF"/>
            <w:noWrap/>
            <w:vAlign w:val="bottom"/>
            <w:hideMark/>
          </w:tcPr>
          <w:p w14:paraId="326EAD6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9999FF"/>
            <w:noWrap/>
            <w:vAlign w:val="bottom"/>
            <w:hideMark/>
          </w:tcPr>
          <w:p w14:paraId="5AFEBFB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82.500,00</w:t>
            </w:r>
          </w:p>
        </w:tc>
        <w:tc>
          <w:tcPr>
            <w:tcW w:w="1559" w:type="dxa"/>
            <w:shd w:val="clear" w:color="000000" w:fill="9999FF"/>
            <w:noWrap/>
            <w:vAlign w:val="bottom"/>
            <w:hideMark/>
          </w:tcPr>
          <w:p w14:paraId="7A0E19B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82.110,00</w:t>
            </w:r>
          </w:p>
        </w:tc>
        <w:tc>
          <w:tcPr>
            <w:tcW w:w="1559" w:type="dxa"/>
            <w:shd w:val="clear" w:color="000000" w:fill="9999FF"/>
            <w:noWrap/>
            <w:vAlign w:val="bottom"/>
            <w:hideMark/>
          </w:tcPr>
          <w:p w14:paraId="09FD3E7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82.110,00</w:t>
            </w:r>
          </w:p>
        </w:tc>
        <w:tc>
          <w:tcPr>
            <w:tcW w:w="992" w:type="dxa"/>
            <w:shd w:val="clear" w:color="000000" w:fill="9999FF"/>
            <w:noWrap/>
            <w:vAlign w:val="bottom"/>
            <w:hideMark/>
          </w:tcPr>
          <w:p w14:paraId="53527C6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1E7B4A1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99,53</w:t>
            </w:r>
          </w:p>
        </w:tc>
        <w:tc>
          <w:tcPr>
            <w:tcW w:w="992" w:type="dxa"/>
            <w:shd w:val="clear" w:color="000000" w:fill="9999FF"/>
            <w:noWrap/>
            <w:vAlign w:val="bottom"/>
            <w:hideMark/>
          </w:tcPr>
          <w:p w14:paraId="7AD649E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3CC92B66" w14:textId="77777777" w:rsidTr="00DB6C7E">
        <w:trPr>
          <w:trHeight w:val="255"/>
        </w:trPr>
        <w:tc>
          <w:tcPr>
            <w:tcW w:w="6663" w:type="dxa"/>
            <w:gridSpan w:val="2"/>
            <w:shd w:val="clear" w:color="000000" w:fill="CCCCFF"/>
            <w:noWrap/>
            <w:vAlign w:val="bottom"/>
            <w:hideMark/>
          </w:tcPr>
          <w:p w14:paraId="3B2CC7AD"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A101501 SUBVENCIJE POLJOPRIVREDI</w:t>
            </w:r>
          </w:p>
        </w:tc>
        <w:tc>
          <w:tcPr>
            <w:tcW w:w="1701" w:type="dxa"/>
            <w:shd w:val="clear" w:color="000000" w:fill="CCCCFF"/>
            <w:noWrap/>
            <w:vAlign w:val="bottom"/>
            <w:hideMark/>
          </w:tcPr>
          <w:p w14:paraId="3FF51D9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397D6A0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59" w:type="dxa"/>
            <w:shd w:val="clear" w:color="000000" w:fill="CCCCFF"/>
            <w:noWrap/>
            <w:vAlign w:val="bottom"/>
            <w:hideMark/>
          </w:tcPr>
          <w:p w14:paraId="1B5A24A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59" w:type="dxa"/>
            <w:shd w:val="clear" w:color="000000" w:fill="CCCCFF"/>
            <w:noWrap/>
            <w:vAlign w:val="bottom"/>
            <w:hideMark/>
          </w:tcPr>
          <w:p w14:paraId="6C3DE44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992" w:type="dxa"/>
            <w:shd w:val="clear" w:color="000000" w:fill="CCCCFF"/>
            <w:noWrap/>
            <w:vAlign w:val="bottom"/>
            <w:hideMark/>
          </w:tcPr>
          <w:p w14:paraId="1D6B530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395E233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6B79DAB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3541E5A7" w14:textId="77777777" w:rsidTr="00DB6C7E">
        <w:trPr>
          <w:trHeight w:val="255"/>
        </w:trPr>
        <w:tc>
          <w:tcPr>
            <w:tcW w:w="6663" w:type="dxa"/>
            <w:gridSpan w:val="2"/>
            <w:shd w:val="clear" w:color="000000" w:fill="FFFF00"/>
            <w:noWrap/>
            <w:vAlign w:val="bottom"/>
            <w:hideMark/>
          </w:tcPr>
          <w:p w14:paraId="0C92BE73"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5.0.11 Pomoći iz državnog proračuna kroz opće prihode i primitke</w:t>
            </w:r>
          </w:p>
        </w:tc>
        <w:tc>
          <w:tcPr>
            <w:tcW w:w="1701" w:type="dxa"/>
            <w:shd w:val="clear" w:color="000000" w:fill="FFFF00"/>
            <w:noWrap/>
            <w:vAlign w:val="bottom"/>
            <w:hideMark/>
          </w:tcPr>
          <w:p w14:paraId="74A105C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6068D3B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59" w:type="dxa"/>
            <w:shd w:val="clear" w:color="000000" w:fill="FFFF00"/>
            <w:noWrap/>
            <w:vAlign w:val="bottom"/>
            <w:hideMark/>
          </w:tcPr>
          <w:p w14:paraId="308E83D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59" w:type="dxa"/>
            <w:shd w:val="clear" w:color="000000" w:fill="FFFF00"/>
            <w:noWrap/>
            <w:vAlign w:val="bottom"/>
            <w:hideMark/>
          </w:tcPr>
          <w:p w14:paraId="6663EA8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992" w:type="dxa"/>
            <w:shd w:val="clear" w:color="000000" w:fill="FFFF00"/>
            <w:noWrap/>
            <w:vAlign w:val="bottom"/>
            <w:hideMark/>
          </w:tcPr>
          <w:p w14:paraId="222A063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13CD0B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551F851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26CAD57B" w14:textId="77777777" w:rsidTr="00DB6C7E">
        <w:trPr>
          <w:trHeight w:val="255"/>
        </w:trPr>
        <w:tc>
          <w:tcPr>
            <w:tcW w:w="898" w:type="dxa"/>
            <w:vAlign w:val="bottom"/>
            <w:hideMark/>
          </w:tcPr>
          <w:p w14:paraId="3C13FBC7"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65AEDF67"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00BD51A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79F2485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15.000,00</w:t>
            </w:r>
          </w:p>
        </w:tc>
        <w:tc>
          <w:tcPr>
            <w:tcW w:w="1559" w:type="dxa"/>
            <w:noWrap/>
            <w:vAlign w:val="bottom"/>
            <w:hideMark/>
          </w:tcPr>
          <w:p w14:paraId="5ECDEED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15.000,00</w:t>
            </w:r>
          </w:p>
        </w:tc>
        <w:tc>
          <w:tcPr>
            <w:tcW w:w="1559" w:type="dxa"/>
            <w:noWrap/>
            <w:vAlign w:val="bottom"/>
            <w:hideMark/>
          </w:tcPr>
          <w:p w14:paraId="1D4FE31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15.000,00</w:t>
            </w:r>
          </w:p>
        </w:tc>
        <w:tc>
          <w:tcPr>
            <w:tcW w:w="992" w:type="dxa"/>
            <w:noWrap/>
            <w:vAlign w:val="bottom"/>
            <w:hideMark/>
          </w:tcPr>
          <w:p w14:paraId="1CC83D1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8DCF46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5F99B53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05C91DEF" w14:textId="77777777" w:rsidTr="00DB6C7E">
        <w:trPr>
          <w:trHeight w:val="255"/>
        </w:trPr>
        <w:tc>
          <w:tcPr>
            <w:tcW w:w="898" w:type="dxa"/>
            <w:vAlign w:val="bottom"/>
            <w:hideMark/>
          </w:tcPr>
          <w:p w14:paraId="4E6C8DE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35</w:t>
            </w:r>
          </w:p>
        </w:tc>
        <w:tc>
          <w:tcPr>
            <w:tcW w:w="5765" w:type="dxa"/>
            <w:vAlign w:val="bottom"/>
            <w:hideMark/>
          </w:tcPr>
          <w:p w14:paraId="358B9B1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Subvencije</w:t>
            </w:r>
          </w:p>
        </w:tc>
        <w:tc>
          <w:tcPr>
            <w:tcW w:w="1701" w:type="dxa"/>
            <w:noWrap/>
            <w:vAlign w:val="bottom"/>
            <w:hideMark/>
          </w:tcPr>
          <w:p w14:paraId="47C8F36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032FA06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15.000,00</w:t>
            </w:r>
          </w:p>
        </w:tc>
        <w:tc>
          <w:tcPr>
            <w:tcW w:w="1559" w:type="dxa"/>
            <w:noWrap/>
            <w:vAlign w:val="bottom"/>
            <w:hideMark/>
          </w:tcPr>
          <w:p w14:paraId="55292FF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15.000,00</w:t>
            </w:r>
          </w:p>
        </w:tc>
        <w:tc>
          <w:tcPr>
            <w:tcW w:w="1559" w:type="dxa"/>
            <w:noWrap/>
            <w:vAlign w:val="bottom"/>
            <w:hideMark/>
          </w:tcPr>
          <w:p w14:paraId="2820DD9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15.000,00</w:t>
            </w:r>
          </w:p>
        </w:tc>
        <w:tc>
          <w:tcPr>
            <w:tcW w:w="992" w:type="dxa"/>
            <w:noWrap/>
            <w:vAlign w:val="bottom"/>
            <w:hideMark/>
          </w:tcPr>
          <w:p w14:paraId="0FE1945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5C04A71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398A32B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630D863D" w14:textId="77777777" w:rsidTr="00DB6C7E">
        <w:trPr>
          <w:trHeight w:val="255"/>
        </w:trPr>
        <w:tc>
          <w:tcPr>
            <w:tcW w:w="6663" w:type="dxa"/>
            <w:gridSpan w:val="2"/>
            <w:shd w:val="clear" w:color="000000" w:fill="CCCCFF"/>
            <w:noWrap/>
            <w:vAlign w:val="bottom"/>
            <w:hideMark/>
          </w:tcPr>
          <w:p w14:paraId="0F8DFFD1"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A101502 BRIGA O ŽIVOTINJAMA</w:t>
            </w:r>
          </w:p>
        </w:tc>
        <w:tc>
          <w:tcPr>
            <w:tcW w:w="1701" w:type="dxa"/>
            <w:shd w:val="clear" w:color="000000" w:fill="CCCCFF"/>
            <w:noWrap/>
            <w:vAlign w:val="bottom"/>
            <w:hideMark/>
          </w:tcPr>
          <w:p w14:paraId="559BABE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501F630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CCCCFF"/>
            <w:noWrap/>
            <w:vAlign w:val="bottom"/>
            <w:hideMark/>
          </w:tcPr>
          <w:p w14:paraId="5F26419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CCCCFF"/>
            <w:noWrap/>
            <w:vAlign w:val="bottom"/>
            <w:hideMark/>
          </w:tcPr>
          <w:p w14:paraId="59AFB72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992" w:type="dxa"/>
            <w:shd w:val="clear" w:color="000000" w:fill="CCCCFF"/>
            <w:noWrap/>
            <w:vAlign w:val="bottom"/>
            <w:hideMark/>
          </w:tcPr>
          <w:p w14:paraId="4511C62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55EAC8F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2B2C719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0D183EF9" w14:textId="77777777" w:rsidTr="00DB6C7E">
        <w:trPr>
          <w:trHeight w:val="255"/>
        </w:trPr>
        <w:tc>
          <w:tcPr>
            <w:tcW w:w="6663" w:type="dxa"/>
            <w:gridSpan w:val="2"/>
            <w:shd w:val="clear" w:color="000000" w:fill="FFFF00"/>
            <w:noWrap/>
            <w:vAlign w:val="bottom"/>
            <w:hideMark/>
          </w:tcPr>
          <w:p w14:paraId="18E3C5B4"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5.0.11 Pomoći iz državnog proračuna kroz opće prihode i primitke</w:t>
            </w:r>
          </w:p>
        </w:tc>
        <w:tc>
          <w:tcPr>
            <w:tcW w:w="1701" w:type="dxa"/>
            <w:shd w:val="clear" w:color="000000" w:fill="FFFF00"/>
            <w:noWrap/>
            <w:vAlign w:val="bottom"/>
            <w:hideMark/>
          </w:tcPr>
          <w:p w14:paraId="7524414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0AEA796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FFFF00"/>
            <w:noWrap/>
            <w:vAlign w:val="bottom"/>
            <w:hideMark/>
          </w:tcPr>
          <w:p w14:paraId="603F0D2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1559" w:type="dxa"/>
            <w:shd w:val="clear" w:color="000000" w:fill="FFFF00"/>
            <w:noWrap/>
            <w:vAlign w:val="bottom"/>
            <w:hideMark/>
          </w:tcPr>
          <w:p w14:paraId="6DE84A4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10.000,00</w:t>
            </w:r>
          </w:p>
        </w:tc>
        <w:tc>
          <w:tcPr>
            <w:tcW w:w="992" w:type="dxa"/>
            <w:shd w:val="clear" w:color="000000" w:fill="FFFF00"/>
            <w:noWrap/>
            <w:vAlign w:val="bottom"/>
            <w:hideMark/>
          </w:tcPr>
          <w:p w14:paraId="0375D5E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5A9C494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38B4D9E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32725771" w14:textId="77777777" w:rsidTr="00DB6C7E">
        <w:trPr>
          <w:trHeight w:val="255"/>
        </w:trPr>
        <w:tc>
          <w:tcPr>
            <w:tcW w:w="898" w:type="dxa"/>
            <w:vAlign w:val="bottom"/>
            <w:hideMark/>
          </w:tcPr>
          <w:p w14:paraId="763497F1"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5AB5EF50"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10AAA62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7DB51B0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59" w:type="dxa"/>
            <w:noWrap/>
            <w:vAlign w:val="bottom"/>
            <w:hideMark/>
          </w:tcPr>
          <w:p w14:paraId="27DBCFB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1559" w:type="dxa"/>
            <w:noWrap/>
            <w:vAlign w:val="bottom"/>
            <w:hideMark/>
          </w:tcPr>
          <w:p w14:paraId="36BC5B0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10.000,00</w:t>
            </w:r>
          </w:p>
        </w:tc>
        <w:tc>
          <w:tcPr>
            <w:tcW w:w="992" w:type="dxa"/>
            <w:noWrap/>
            <w:vAlign w:val="bottom"/>
            <w:hideMark/>
          </w:tcPr>
          <w:p w14:paraId="72FDC4B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0C703C6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48CB185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5FB89701" w14:textId="77777777" w:rsidTr="00DB6C7E">
        <w:trPr>
          <w:trHeight w:val="255"/>
        </w:trPr>
        <w:tc>
          <w:tcPr>
            <w:tcW w:w="898" w:type="dxa"/>
            <w:vAlign w:val="bottom"/>
            <w:hideMark/>
          </w:tcPr>
          <w:p w14:paraId="6791519B"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4CF4930E"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5DBA619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523DDD9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59" w:type="dxa"/>
            <w:noWrap/>
            <w:vAlign w:val="bottom"/>
            <w:hideMark/>
          </w:tcPr>
          <w:p w14:paraId="2A6A51C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1559" w:type="dxa"/>
            <w:noWrap/>
            <w:vAlign w:val="bottom"/>
            <w:hideMark/>
          </w:tcPr>
          <w:p w14:paraId="4BD119E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10.000,00</w:t>
            </w:r>
          </w:p>
        </w:tc>
        <w:tc>
          <w:tcPr>
            <w:tcW w:w="992" w:type="dxa"/>
            <w:noWrap/>
            <w:vAlign w:val="bottom"/>
            <w:hideMark/>
          </w:tcPr>
          <w:p w14:paraId="2FDBE3D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1BFE9E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5A7BF02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6D1F9AAC" w14:textId="77777777" w:rsidTr="00DB6C7E">
        <w:trPr>
          <w:trHeight w:val="255"/>
        </w:trPr>
        <w:tc>
          <w:tcPr>
            <w:tcW w:w="6663" w:type="dxa"/>
            <w:gridSpan w:val="2"/>
            <w:shd w:val="clear" w:color="000000" w:fill="CCCCFF"/>
            <w:noWrap/>
            <w:vAlign w:val="bottom"/>
            <w:hideMark/>
          </w:tcPr>
          <w:p w14:paraId="4785D9DA"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A101503 PROGRAM ZAŠTITE DIVLJAČI</w:t>
            </w:r>
          </w:p>
        </w:tc>
        <w:tc>
          <w:tcPr>
            <w:tcW w:w="1701" w:type="dxa"/>
            <w:shd w:val="clear" w:color="000000" w:fill="CCCCFF"/>
            <w:noWrap/>
            <w:vAlign w:val="bottom"/>
            <w:hideMark/>
          </w:tcPr>
          <w:p w14:paraId="75036DE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1F9B9AA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w:t>
            </w:r>
          </w:p>
        </w:tc>
        <w:tc>
          <w:tcPr>
            <w:tcW w:w="1559" w:type="dxa"/>
            <w:shd w:val="clear" w:color="000000" w:fill="CCCCFF"/>
            <w:noWrap/>
            <w:vAlign w:val="bottom"/>
            <w:hideMark/>
          </w:tcPr>
          <w:p w14:paraId="2F89800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w:t>
            </w:r>
          </w:p>
        </w:tc>
        <w:tc>
          <w:tcPr>
            <w:tcW w:w="1559" w:type="dxa"/>
            <w:shd w:val="clear" w:color="000000" w:fill="CCCCFF"/>
            <w:noWrap/>
            <w:vAlign w:val="bottom"/>
            <w:hideMark/>
          </w:tcPr>
          <w:p w14:paraId="4901EB6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w:t>
            </w:r>
          </w:p>
        </w:tc>
        <w:tc>
          <w:tcPr>
            <w:tcW w:w="992" w:type="dxa"/>
            <w:shd w:val="clear" w:color="000000" w:fill="CCCCFF"/>
            <w:noWrap/>
            <w:vAlign w:val="bottom"/>
            <w:hideMark/>
          </w:tcPr>
          <w:p w14:paraId="69AFC9B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17DA7DC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3416E36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748D1FCD" w14:textId="77777777" w:rsidTr="00DB6C7E">
        <w:trPr>
          <w:trHeight w:val="255"/>
        </w:trPr>
        <w:tc>
          <w:tcPr>
            <w:tcW w:w="6663" w:type="dxa"/>
            <w:gridSpan w:val="2"/>
            <w:shd w:val="clear" w:color="000000" w:fill="FFFF00"/>
            <w:noWrap/>
            <w:vAlign w:val="bottom"/>
            <w:hideMark/>
          </w:tcPr>
          <w:p w14:paraId="707D9CA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1DEFFA0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1A58ABE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w:t>
            </w:r>
          </w:p>
        </w:tc>
        <w:tc>
          <w:tcPr>
            <w:tcW w:w="1559" w:type="dxa"/>
            <w:shd w:val="clear" w:color="000000" w:fill="FFFF00"/>
            <w:noWrap/>
            <w:vAlign w:val="bottom"/>
            <w:hideMark/>
          </w:tcPr>
          <w:p w14:paraId="56C774F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w:t>
            </w:r>
          </w:p>
        </w:tc>
        <w:tc>
          <w:tcPr>
            <w:tcW w:w="1559" w:type="dxa"/>
            <w:shd w:val="clear" w:color="000000" w:fill="FFFF00"/>
            <w:noWrap/>
            <w:vAlign w:val="bottom"/>
            <w:hideMark/>
          </w:tcPr>
          <w:p w14:paraId="3CDEFC7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2.500,00</w:t>
            </w:r>
          </w:p>
        </w:tc>
        <w:tc>
          <w:tcPr>
            <w:tcW w:w="992" w:type="dxa"/>
            <w:shd w:val="clear" w:color="000000" w:fill="FFFF00"/>
            <w:noWrap/>
            <w:vAlign w:val="bottom"/>
            <w:hideMark/>
          </w:tcPr>
          <w:p w14:paraId="5188988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004F71F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02D305A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36065943" w14:textId="77777777" w:rsidTr="00DB6C7E">
        <w:trPr>
          <w:trHeight w:val="255"/>
        </w:trPr>
        <w:tc>
          <w:tcPr>
            <w:tcW w:w="898" w:type="dxa"/>
            <w:vAlign w:val="bottom"/>
            <w:hideMark/>
          </w:tcPr>
          <w:p w14:paraId="6509E9E7"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485F393B"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08235F0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500089A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2.500,00</w:t>
            </w:r>
          </w:p>
        </w:tc>
        <w:tc>
          <w:tcPr>
            <w:tcW w:w="1559" w:type="dxa"/>
            <w:noWrap/>
            <w:vAlign w:val="bottom"/>
            <w:hideMark/>
          </w:tcPr>
          <w:p w14:paraId="3FAD687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2.500,00</w:t>
            </w:r>
          </w:p>
        </w:tc>
        <w:tc>
          <w:tcPr>
            <w:tcW w:w="1559" w:type="dxa"/>
            <w:noWrap/>
            <w:vAlign w:val="bottom"/>
            <w:hideMark/>
          </w:tcPr>
          <w:p w14:paraId="7A8C874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2.500,00</w:t>
            </w:r>
          </w:p>
        </w:tc>
        <w:tc>
          <w:tcPr>
            <w:tcW w:w="992" w:type="dxa"/>
            <w:noWrap/>
            <w:vAlign w:val="bottom"/>
            <w:hideMark/>
          </w:tcPr>
          <w:p w14:paraId="7C2F5D0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011B20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01E7D5E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475E31E0" w14:textId="77777777" w:rsidTr="00DB6C7E">
        <w:trPr>
          <w:trHeight w:val="255"/>
        </w:trPr>
        <w:tc>
          <w:tcPr>
            <w:tcW w:w="898" w:type="dxa"/>
            <w:vAlign w:val="bottom"/>
            <w:hideMark/>
          </w:tcPr>
          <w:p w14:paraId="2C9B1E5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55E870AF"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5137CB6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64841D5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2.500,00</w:t>
            </w:r>
          </w:p>
        </w:tc>
        <w:tc>
          <w:tcPr>
            <w:tcW w:w="1559" w:type="dxa"/>
            <w:noWrap/>
            <w:vAlign w:val="bottom"/>
            <w:hideMark/>
          </w:tcPr>
          <w:p w14:paraId="3B667F6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2.500,00</w:t>
            </w:r>
          </w:p>
        </w:tc>
        <w:tc>
          <w:tcPr>
            <w:tcW w:w="1559" w:type="dxa"/>
            <w:noWrap/>
            <w:vAlign w:val="bottom"/>
            <w:hideMark/>
          </w:tcPr>
          <w:p w14:paraId="6632625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2.500,00</w:t>
            </w:r>
          </w:p>
        </w:tc>
        <w:tc>
          <w:tcPr>
            <w:tcW w:w="992" w:type="dxa"/>
            <w:noWrap/>
            <w:vAlign w:val="bottom"/>
            <w:hideMark/>
          </w:tcPr>
          <w:p w14:paraId="35F482B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0047AD2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58C98E1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7BF5884E" w14:textId="77777777" w:rsidTr="00DB6C7E">
        <w:trPr>
          <w:trHeight w:val="255"/>
        </w:trPr>
        <w:tc>
          <w:tcPr>
            <w:tcW w:w="6663" w:type="dxa"/>
            <w:gridSpan w:val="2"/>
            <w:shd w:val="clear" w:color="000000" w:fill="CCCCFF"/>
            <w:noWrap/>
            <w:vAlign w:val="bottom"/>
            <w:hideMark/>
          </w:tcPr>
          <w:p w14:paraId="03AC34D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A101504 DEMOGRAFSKA MJERA ZA POTICANJE RJEŠAVANJA STAMBENOG PITANJA MLADIH OBITELJI</w:t>
            </w:r>
          </w:p>
        </w:tc>
        <w:tc>
          <w:tcPr>
            <w:tcW w:w="1701" w:type="dxa"/>
            <w:shd w:val="clear" w:color="000000" w:fill="CCCCFF"/>
            <w:noWrap/>
            <w:vAlign w:val="bottom"/>
            <w:hideMark/>
          </w:tcPr>
          <w:p w14:paraId="00740D7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7F35ADF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59" w:type="dxa"/>
            <w:shd w:val="clear" w:color="000000" w:fill="CCCCFF"/>
            <w:noWrap/>
            <w:vAlign w:val="bottom"/>
            <w:hideMark/>
          </w:tcPr>
          <w:p w14:paraId="4960338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59" w:type="dxa"/>
            <w:shd w:val="clear" w:color="000000" w:fill="CCCCFF"/>
            <w:noWrap/>
            <w:vAlign w:val="bottom"/>
            <w:hideMark/>
          </w:tcPr>
          <w:p w14:paraId="0AA6849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992" w:type="dxa"/>
            <w:shd w:val="clear" w:color="000000" w:fill="CCCCFF"/>
            <w:noWrap/>
            <w:vAlign w:val="bottom"/>
            <w:hideMark/>
          </w:tcPr>
          <w:p w14:paraId="313A2D1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1FE08BB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045CECD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6DD24623" w14:textId="77777777" w:rsidTr="00DB6C7E">
        <w:trPr>
          <w:trHeight w:val="255"/>
        </w:trPr>
        <w:tc>
          <w:tcPr>
            <w:tcW w:w="6663" w:type="dxa"/>
            <w:gridSpan w:val="2"/>
            <w:shd w:val="clear" w:color="000000" w:fill="FFFF00"/>
            <w:noWrap/>
            <w:vAlign w:val="bottom"/>
            <w:hideMark/>
          </w:tcPr>
          <w:p w14:paraId="157B00A4"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2AD4411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2BD0C01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59" w:type="dxa"/>
            <w:shd w:val="clear" w:color="000000" w:fill="FFFF00"/>
            <w:noWrap/>
            <w:vAlign w:val="bottom"/>
            <w:hideMark/>
          </w:tcPr>
          <w:p w14:paraId="0266959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1559" w:type="dxa"/>
            <w:shd w:val="clear" w:color="000000" w:fill="FFFF00"/>
            <w:noWrap/>
            <w:vAlign w:val="bottom"/>
            <w:hideMark/>
          </w:tcPr>
          <w:p w14:paraId="34867EA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15.000,00</w:t>
            </w:r>
          </w:p>
        </w:tc>
        <w:tc>
          <w:tcPr>
            <w:tcW w:w="992" w:type="dxa"/>
            <w:shd w:val="clear" w:color="000000" w:fill="FFFF00"/>
            <w:noWrap/>
            <w:vAlign w:val="bottom"/>
            <w:hideMark/>
          </w:tcPr>
          <w:p w14:paraId="26B5A59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219F337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7385C48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32049091" w14:textId="77777777" w:rsidTr="00DB6C7E">
        <w:trPr>
          <w:trHeight w:val="255"/>
        </w:trPr>
        <w:tc>
          <w:tcPr>
            <w:tcW w:w="898" w:type="dxa"/>
            <w:vAlign w:val="bottom"/>
            <w:hideMark/>
          </w:tcPr>
          <w:p w14:paraId="36D9A2BA"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564496B5"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20566F2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2EF2028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15.000,00</w:t>
            </w:r>
          </w:p>
        </w:tc>
        <w:tc>
          <w:tcPr>
            <w:tcW w:w="1559" w:type="dxa"/>
            <w:noWrap/>
            <w:vAlign w:val="bottom"/>
            <w:hideMark/>
          </w:tcPr>
          <w:p w14:paraId="1556ED9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15.000,00</w:t>
            </w:r>
          </w:p>
        </w:tc>
        <w:tc>
          <w:tcPr>
            <w:tcW w:w="1559" w:type="dxa"/>
            <w:noWrap/>
            <w:vAlign w:val="bottom"/>
            <w:hideMark/>
          </w:tcPr>
          <w:p w14:paraId="42E4EAA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15.000,00</w:t>
            </w:r>
          </w:p>
        </w:tc>
        <w:tc>
          <w:tcPr>
            <w:tcW w:w="992" w:type="dxa"/>
            <w:noWrap/>
            <w:vAlign w:val="bottom"/>
            <w:hideMark/>
          </w:tcPr>
          <w:p w14:paraId="630B091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3968C44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033F64A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195DD465" w14:textId="77777777" w:rsidTr="00DB6C7E">
        <w:trPr>
          <w:trHeight w:val="255"/>
        </w:trPr>
        <w:tc>
          <w:tcPr>
            <w:tcW w:w="898" w:type="dxa"/>
            <w:vAlign w:val="bottom"/>
            <w:hideMark/>
          </w:tcPr>
          <w:p w14:paraId="742ACBD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38</w:t>
            </w:r>
          </w:p>
        </w:tc>
        <w:tc>
          <w:tcPr>
            <w:tcW w:w="5765" w:type="dxa"/>
            <w:vAlign w:val="bottom"/>
            <w:hideMark/>
          </w:tcPr>
          <w:p w14:paraId="28DBCF2E"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donacije, kazne, naknade šteta i kapitalne pomoći</w:t>
            </w:r>
          </w:p>
        </w:tc>
        <w:tc>
          <w:tcPr>
            <w:tcW w:w="1701" w:type="dxa"/>
            <w:noWrap/>
            <w:vAlign w:val="bottom"/>
            <w:hideMark/>
          </w:tcPr>
          <w:p w14:paraId="13A7CEC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27B4BBE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15.000,00</w:t>
            </w:r>
          </w:p>
        </w:tc>
        <w:tc>
          <w:tcPr>
            <w:tcW w:w="1559" w:type="dxa"/>
            <w:noWrap/>
            <w:vAlign w:val="bottom"/>
            <w:hideMark/>
          </w:tcPr>
          <w:p w14:paraId="5B99605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15.000,00</w:t>
            </w:r>
          </w:p>
        </w:tc>
        <w:tc>
          <w:tcPr>
            <w:tcW w:w="1559" w:type="dxa"/>
            <w:noWrap/>
            <w:vAlign w:val="bottom"/>
            <w:hideMark/>
          </w:tcPr>
          <w:p w14:paraId="2610BD4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15.000,00</w:t>
            </w:r>
          </w:p>
        </w:tc>
        <w:tc>
          <w:tcPr>
            <w:tcW w:w="992" w:type="dxa"/>
            <w:noWrap/>
            <w:vAlign w:val="bottom"/>
            <w:hideMark/>
          </w:tcPr>
          <w:p w14:paraId="6B39E29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6B6DBF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5020E77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1D4430CC" w14:textId="77777777" w:rsidTr="00DB6C7E">
        <w:trPr>
          <w:trHeight w:val="255"/>
        </w:trPr>
        <w:tc>
          <w:tcPr>
            <w:tcW w:w="6663" w:type="dxa"/>
            <w:gridSpan w:val="2"/>
            <w:shd w:val="clear" w:color="000000" w:fill="CCCCFF"/>
            <w:noWrap/>
            <w:vAlign w:val="bottom"/>
            <w:hideMark/>
          </w:tcPr>
          <w:p w14:paraId="3FA9F7B0"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Kapitalni projekt K101501 RAZVOJ TURIZMA -TURISTIČKO SPORTSKI CENTAR</w:t>
            </w:r>
          </w:p>
        </w:tc>
        <w:tc>
          <w:tcPr>
            <w:tcW w:w="1701" w:type="dxa"/>
            <w:shd w:val="clear" w:color="000000" w:fill="CCCCFF"/>
            <w:noWrap/>
            <w:vAlign w:val="bottom"/>
            <w:hideMark/>
          </w:tcPr>
          <w:p w14:paraId="7690025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0DB6908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59" w:type="dxa"/>
            <w:shd w:val="clear" w:color="000000" w:fill="CCCCFF"/>
            <w:noWrap/>
            <w:vAlign w:val="bottom"/>
            <w:hideMark/>
          </w:tcPr>
          <w:p w14:paraId="2FD4866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19.610,00</w:t>
            </w:r>
          </w:p>
        </w:tc>
        <w:tc>
          <w:tcPr>
            <w:tcW w:w="1559" w:type="dxa"/>
            <w:shd w:val="clear" w:color="000000" w:fill="CCCCFF"/>
            <w:noWrap/>
            <w:vAlign w:val="bottom"/>
            <w:hideMark/>
          </w:tcPr>
          <w:p w14:paraId="0735101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19.610,00</w:t>
            </w:r>
          </w:p>
        </w:tc>
        <w:tc>
          <w:tcPr>
            <w:tcW w:w="992" w:type="dxa"/>
            <w:shd w:val="clear" w:color="000000" w:fill="CCCCFF"/>
            <w:noWrap/>
            <w:vAlign w:val="bottom"/>
            <w:hideMark/>
          </w:tcPr>
          <w:p w14:paraId="19B5E5D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723F538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98,05</w:t>
            </w:r>
          </w:p>
        </w:tc>
        <w:tc>
          <w:tcPr>
            <w:tcW w:w="992" w:type="dxa"/>
            <w:shd w:val="clear" w:color="000000" w:fill="CCCCFF"/>
            <w:noWrap/>
            <w:vAlign w:val="bottom"/>
            <w:hideMark/>
          </w:tcPr>
          <w:p w14:paraId="0273530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0F0D6D9D" w14:textId="77777777" w:rsidTr="00DB6C7E">
        <w:trPr>
          <w:trHeight w:val="255"/>
        </w:trPr>
        <w:tc>
          <w:tcPr>
            <w:tcW w:w="6663" w:type="dxa"/>
            <w:gridSpan w:val="2"/>
            <w:shd w:val="clear" w:color="000000" w:fill="FFFF00"/>
            <w:noWrap/>
            <w:vAlign w:val="bottom"/>
            <w:hideMark/>
          </w:tcPr>
          <w:p w14:paraId="5C10B70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0849C1B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109931D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01AE7D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19.610,00</w:t>
            </w:r>
          </w:p>
        </w:tc>
        <w:tc>
          <w:tcPr>
            <w:tcW w:w="1559" w:type="dxa"/>
            <w:shd w:val="clear" w:color="000000" w:fill="FFFF00"/>
            <w:noWrap/>
            <w:vAlign w:val="bottom"/>
            <w:hideMark/>
          </w:tcPr>
          <w:p w14:paraId="033C126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19.610,00</w:t>
            </w:r>
          </w:p>
        </w:tc>
        <w:tc>
          <w:tcPr>
            <w:tcW w:w="992" w:type="dxa"/>
            <w:shd w:val="clear" w:color="000000" w:fill="FFFF00"/>
            <w:noWrap/>
            <w:vAlign w:val="bottom"/>
            <w:hideMark/>
          </w:tcPr>
          <w:p w14:paraId="329B766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1119231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C64B8A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21401FE5" w14:textId="77777777" w:rsidTr="00DB6C7E">
        <w:trPr>
          <w:trHeight w:val="255"/>
        </w:trPr>
        <w:tc>
          <w:tcPr>
            <w:tcW w:w="898" w:type="dxa"/>
            <w:vAlign w:val="bottom"/>
            <w:hideMark/>
          </w:tcPr>
          <w:p w14:paraId="1132CC52"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64D526AD"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6039A03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1DC4A1B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B7BEE3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19.610,00</w:t>
            </w:r>
          </w:p>
        </w:tc>
        <w:tc>
          <w:tcPr>
            <w:tcW w:w="1559" w:type="dxa"/>
            <w:noWrap/>
            <w:vAlign w:val="bottom"/>
            <w:hideMark/>
          </w:tcPr>
          <w:p w14:paraId="7C6EE24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19.610,00</w:t>
            </w:r>
          </w:p>
        </w:tc>
        <w:tc>
          <w:tcPr>
            <w:tcW w:w="992" w:type="dxa"/>
            <w:noWrap/>
            <w:vAlign w:val="bottom"/>
            <w:hideMark/>
          </w:tcPr>
          <w:p w14:paraId="44EB1136"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09001B9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430051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44E768CA" w14:textId="77777777" w:rsidTr="00DB6C7E">
        <w:trPr>
          <w:trHeight w:val="255"/>
        </w:trPr>
        <w:tc>
          <w:tcPr>
            <w:tcW w:w="898" w:type="dxa"/>
            <w:vAlign w:val="bottom"/>
            <w:hideMark/>
          </w:tcPr>
          <w:p w14:paraId="3414542E"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0AEE4733"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722E24E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6F498BC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73851CF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19.610,00</w:t>
            </w:r>
          </w:p>
        </w:tc>
        <w:tc>
          <w:tcPr>
            <w:tcW w:w="1559" w:type="dxa"/>
            <w:noWrap/>
            <w:vAlign w:val="bottom"/>
            <w:hideMark/>
          </w:tcPr>
          <w:p w14:paraId="54B667A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19.610,00</w:t>
            </w:r>
          </w:p>
        </w:tc>
        <w:tc>
          <w:tcPr>
            <w:tcW w:w="992" w:type="dxa"/>
            <w:noWrap/>
            <w:vAlign w:val="bottom"/>
            <w:hideMark/>
          </w:tcPr>
          <w:p w14:paraId="74B29B9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03073B8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78498D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7596A5B5" w14:textId="77777777" w:rsidTr="00DB6C7E">
        <w:trPr>
          <w:trHeight w:val="255"/>
        </w:trPr>
        <w:tc>
          <w:tcPr>
            <w:tcW w:w="6663" w:type="dxa"/>
            <w:gridSpan w:val="2"/>
            <w:shd w:val="clear" w:color="000000" w:fill="FFFF00"/>
            <w:noWrap/>
            <w:vAlign w:val="bottom"/>
            <w:hideMark/>
          </w:tcPr>
          <w:p w14:paraId="7CABD63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5.0. Pomoći iz državnog proračuna</w:t>
            </w:r>
          </w:p>
        </w:tc>
        <w:tc>
          <w:tcPr>
            <w:tcW w:w="1701" w:type="dxa"/>
            <w:shd w:val="clear" w:color="000000" w:fill="FFFF00"/>
            <w:noWrap/>
            <w:vAlign w:val="bottom"/>
            <w:hideMark/>
          </w:tcPr>
          <w:p w14:paraId="6745C4B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7A99488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59" w:type="dxa"/>
            <w:shd w:val="clear" w:color="000000" w:fill="FFFF00"/>
            <w:noWrap/>
            <w:vAlign w:val="bottom"/>
            <w:hideMark/>
          </w:tcPr>
          <w:p w14:paraId="6580098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7BFB748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8B19CF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50DF350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E0309A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0F61D5F" w14:textId="77777777" w:rsidTr="00DB6C7E">
        <w:trPr>
          <w:trHeight w:val="255"/>
        </w:trPr>
        <w:tc>
          <w:tcPr>
            <w:tcW w:w="898" w:type="dxa"/>
            <w:vAlign w:val="bottom"/>
            <w:hideMark/>
          </w:tcPr>
          <w:p w14:paraId="2F6000A0"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1104B4F2"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7C9E71F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6586161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20.000,00</w:t>
            </w:r>
          </w:p>
        </w:tc>
        <w:tc>
          <w:tcPr>
            <w:tcW w:w="1559" w:type="dxa"/>
            <w:noWrap/>
            <w:vAlign w:val="bottom"/>
            <w:hideMark/>
          </w:tcPr>
          <w:p w14:paraId="6409A38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60D4517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C45CB4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2C94FBA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A85FAD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4326D7DC" w14:textId="77777777" w:rsidTr="00DB6C7E">
        <w:trPr>
          <w:trHeight w:val="255"/>
        </w:trPr>
        <w:tc>
          <w:tcPr>
            <w:tcW w:w="898" w:type="dxa"/>
            <w:vAlign w:val="bottom"/>
            <w:hideMark/>
          </w:tcPr>
          <w:p w14:paraId="6CD18F9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3E7F6C87"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39733F8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1557DDC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20.000,00</w:t>
            </w:r>
          </w:p>
        </w:tc>
        <w:tc>
          <w:tcPr>
            <w:tcW w:w="1559" w:type="dxa"/>
            <w:noWrap/>
            <w:vAlign w:val="bottom"/>
            <w:hideMark/>
          </w:tcPr>
          <w:p w14:paraId="66E3F1A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1BBB0F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2881179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7B732BE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0C696A7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6405CC18" w14:textId="77777777" w:rsidTr="00DB6C7E">
        <w:trPr>
          <w:trHeight w:val="255"/>
        </w:trPr>
        <w:tc>
          <w:tcPr>
            <w:tcW w:w="6663" w:type="dxa"/>
            <w:gridSpan w:val="2"/>
            <w:shd w:val="clear" w:color="000000" w:fill="CCCCFF"/>
            <w:noWrap/>
            <w:vAlign w:val="bottom"/>
            <w:hideMark/>
          </w:tcPr>
          <w:p w14:paraId="4433F155"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lastRenderedPageBreak/>
              <w:t>Kapitalni projekt K101502 PUSTOLOVNI TURIZAM</w:t>
            </w:r>
          </w:p>
        </w:tc>
        <w:tc>
          <w:tcPr>
            <w:tcW w:w="1701" w:type="dxa"/>
            <w:shd w:val="clear" w:color="000000" w:fill="CCCCFF"/>
            <w:noWrap/>
            <w:vAlign w:val="bottom"/>
            <w:hideMark/>
          </w:tcPr>
          <w:p w14:paraId="17BE1EA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73A9A44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59" w:type="dxa"/>
            <w:shd w:val="clear" w:color="000000" w:fill="CCCCFF"/>
            <w:noWrap/>
            <w:vAlign w:val="bottom"/>
            <w:hideMark/>
          </w:tcPr>
          <w:p w14:paraId="4E114FC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59" w:type="dxa"/>
            <w:shd w:val="clear" w:color="000000" w:fill="CCCCFF"/>
            <w:noWrap/>
            <w:vAlign w:val="bottom"/>
            <w:hideMark/>
          </w:tcPr>
          <w:p w14:paraId="092E607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992" w:type="dxa"/>
            <w:shd w:val="clear" w:color="000000" w:fill="CCCCFF"/>
            <w:noWrap/>
            <w:vAlign w:val="bottom"/>
            <w:hideMark/>
          </w:tcPr>
          <w:p w14:paraId="53382AB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2CCACA9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7ACB4AE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31D45E96" w14:textId="77777777" w:rsidTr="00DB6C7E">
        <w:trPr>
          <w:trHeight w:val="255"/>
        </w:trPr>
        <w:tc>
          <w:tcPr>
            <w:tcW w:w="6663" w:type="dxa"/>
            <w:gridSpan w:val="2"/>
            <w:shd w:val="clear" w:color="000000" w:fill="FFFF00"/>
            <w:noWrap/>
            <w:vAlign w:val="bottom"/>
            <w:hideMark/>
          </w:tcPr>
          <w:p w14:paraId="4D73B3DF"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6AC8553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227A0BB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F1FC17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59" w:type="dxa"/>
            <w:shd w:val="clear" w:color="000000" w:fill="FFFF00"/>
            <w:noWrap/>
            <w:vAlign w:val="bottom"/>
            <w:hideMark/>
          </w:tcPr>
          <w:p w14:paraId="404D101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992" w:type="dxa"/>
            <w:shd w:val="clear" w:color="000000" w:fill="FFFF00"/>
            <w:noWrap/>
            <w:vAlign w:val="bottom"/>
            <w:hideMark/>
          </w:tcPr>
          <w:p w14:paraId="676E84B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15E5415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7083B3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6708A28F" w14:textId="77777777" w:rsidTr="00DB6C7E">
        <w:trPr>
          <w:trHeight w:val="255"/>
        </w:trPr>
        <w:tc>
          <w:tcPr>
            <w:tcW w:w="898" w:type="dxa"/>
            <w:vAlign w:val="bottom"/>
            <w:hideMark/>
          </w:tcPr>
          <w:p w14:paraId="3B3D5D6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3C35527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64A9B0D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5CF118F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2858A4A9"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20.000,00</w:t>
            </w:r>
          </w:p>
        </w:tc>
        <w:tc>
          <w:tcPr>
            <w:tcW w:w="1559" w:type="dxa"/>
            <w:noWrap/>
            <w:vAlign w:val="bottom"/>
            <w:hideMark/>
          </w:tcPr>
          <w:p w14:paraId="6BB1BFC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20.000,00</w:t>
            </w:r>
          </w:p>
        </w:tc>
        <w:tc>
          <w:tcPr>
            <w:tcW w:w="992" w:type="dxa"/>
            <w:noWrap/>
            <w:vAlign w:val="bottom"/>
            <w:hideMark/>
          </w:tcPr>
          <w:p w14:paraId="1D184EE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898B52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2569CDC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5294130B" w14:textId="77777777" w:rsidTr="00DB6C7E">
        <w:trPr>
          <w:trHeight w:val="255"/>
        </w:trPr>
        <w:tc>
          <w:tcPr>
            <w:tcW w:w="898" w:type="dxa"/>
            <w:vAlign w:val="bottom"/>
            <w:hideMark/>
          </w:tcPr>
          <w:p w14:paraId="51514288"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35723B8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7A62F8B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41EB9D2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06F8CEF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20.000,00</w:t>
            </w:r>
          </w:p>
        </w:tc>
        <w:tc>
          <w:tcPr>
            <w:tcW w:w="1559" w:type="dxa"/>
            <w:noWrap/>
            <w:vAlign w:val="bottom"/>
            <w:hideMark/>
          </w:tcPr>
          <w:p w14:paraId="1227AB0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20.000,00</w:t>
            </w:r>
          </w:p>
        </w:tc>
        <w:tc>
          <w:tcPr>
            <w:tcW w:w="992" w:type="dxa"/>
            <w:noWrap/>
            <w:vAlign w:val="bottom"/>
            <w:hideMark/>
          </w:tcPr>
          <w:p w14:paraId="16D7E25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7313C89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902917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227C003B" w14:textId="77777777" w:rsidTr="00DB6C7E">
        <w:trPr>
          <w:trHeight w:val="255"/>
        </w:trPr>
        <w:tc>
          <w:tcPr>
            <w:tcW w:w="6663" w:type="dxa"/>
            <w:gridSpan w:val="2"/>
            <w:shd w:val="clear" w:color="000000" w:fill="FFFF00"/>
            <w:noWrap/>
            <w:vAlign w:val="bottom"/>
            <w:hideMark/>
          </w:tcPr>
          <w:p w14:paraId="15AB746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5.0. Pomoći iz državnog proračuna</w:t>
            </w:r>
          </w:p>
        </w:tc>
        <w:tc>
          <w:tcPr>
            <w:tcW w:w="1701" w:type="dxa"/>
            <w:shd w:val="clear" w:color="000000" w:fill="FFFF00"/>
            <w:noWrap/>
            <w:vAlign w:val="bottom"/>
            <w:hideMark/>
          </w:tcPr>
          <w:p w14:paraId="6D9D3A0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43C7271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20.000,00</w:t>
            </w:r>
          </w:p>
        </w:tc>
        <w:tc>
          <w:tcPr>
            <w:tcW w:w="1559" w:type="dxa"/>
            <w:shd w:val="clear" w:color="000000" w:fill="FFFF00"/>
            <w:noWrap/>
            <w:vAlign w:val="bottom"/>
            <w:hideMark/>
          </w:tcPr>
          <w:p w14:paraId="4A3422A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D2162F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4DD72F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0E906F8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61298C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49678416" w14:textId="77777777" w:rsidTr="00DB6C7E">
        <w:trPr>
          <w:trHeight w:val="255"/>
        </w:trPr>
        <w:tc>
          <w:tcPr>
            <w:tcW w:w="898" w:type="dxa"/>
            <w:vAlign w:val="bottom"/>
            <w:hideMark/>
          </w:tcPr>
          <w:p w14:paraId="0A21AD88"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490AE291"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41A2BC4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1B1EB7D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20.000,00</w:t>
            </w:r>
          </w:p>
        </w:tc>
        <w:tc>
          <w:tcPr>
            <w:tcW w:w="1559" w:type="dxa"/>
            <w:noWrap/>
            <w:vAlign w:val="bottom"/>
            <w:hideMark/>
          </w:tcPr>
          <w:p w14:paraId="047F226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1C57697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6076B05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44588BF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3FF6F8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38392CE7" w14:textId="77777777" w:rsidTr="00DB6C7E">
        <w:trPr>
          <w:trHeight w:val="255"/>
        </w:trPr>
        <w:tc>
          <w:tcPr>
            <w:tcW w:w="898" w:type="dxa"/>
            <w:vAlign w:val="bottom"/>
            <w:hideMark/>
          </w:tcPr>
          <w:p w14:paraId="2343103E"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5ED2E29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5B4C241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13120AC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20.000,00</w:t>
            </w:r>
          </w:p>
        </w:tc>
        <w:tc>
          <w:tcPr>
            <w:tcW w:w="1559" w:type="dxa"/>
            <w:noWrap/>
            <w:vAlign w:val="bottom"/>
            <w:hideMark/>
          </w:tcPr>
          <w:p w14:paraId="3635695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3A17D72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FA68A4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731390B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50A3D54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5A73A21A" w14:textId="77777777" w:rsidTr="00DB6C7E">
        <w:trPr>
          <w:trHeight w:val="255"/>
        </w:trPr>
        <w:tc>
          <w:tcPr>
            <w:tcW w:w="6663" w:type="dxa"/>
            <w:gridSpan w:val="2"/>
            <w:shd w:val="clear" w:color="000000" w:fill="9999FF"/>
            <w:noWrap/>
            <w:vAlign w:val="bottom"/>
            <w:hideMark/>
          </w:tcPr>
          <w:p w14:paraId="047C714A"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1016 PROSTORNI PLANOVI</w:t>
            </w:r>
          </w:p>
        </w:tc>
        <w:tc>
          <w:tcPr>
            <w:tcW w:w="1701" w:type="dxa"/>
            <w:shd w:val="clear" w:color="000000" w:fill="9999FF"/>
            <w:noWrap/>
            <w:vAlign w:val="bottom"/>
            <w:hideMark/>
          </w:tcPr>
          <w:p w14:paraId="3512CF6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9999FF"/>
            <w:noWrap/>
            <w:vAlign w:val="bottom"/>
            <w:hideMark/>
          </w:tcPr>
          <w:p w14:paraId="2DAC03C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37.500,00</w:t>
            </w:r>
          </w:p>
        </w:tc>
        <w:tc>
          <w:tcPr>
            <w:tcW w:w="1559" w:type="dxa"/>
            <w:shd w:val="clear" w:color="000000" w:fill="9999FF"/>
            <w:noWrap/>
            <w:vAlign w:val="bottom"/>
            <w:hideMark/>
          </w:tcPr>
          <w:p w14:paraId="3B1AB7B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59" w:type="dxa"/>
            <w:shd w:val="clear" w:color="000000" w:fill="9999FF"/>
            <w:noWrap/>
            <w:vAlign w:val="bottom"/>
            <w:hideMark/>
          </w:tcPr>
          <w:p w14:paraId="0B061AE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992" w:type="dxa"/>
            <w:shd w:val="clear" w:color="000000" w:fill="9999FF"/>
            <w:noWrap/>
            <w:vAlign w:val="bottom"/>
            <w:hideMark/>
          </w:tcPr>
          <w:p w14:paraId="0442F7B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1825311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13,33</w:t>
            </w:r>
          </w:p>
        </w:tc>
        <w:tc>
          <w:tcPr>
            <w:tcW w:w="992" w:type="dxa"/>
            <w:shd w:val="clear" w:color="000000" w:fill="9999FF"/>
            <w:noWrap/>
            <w:vAlign w:val="bottom"/>
            <w:hideMark/>
          </w:tcPr>
          <w:p w14:paraId="65D93FD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7A0A2C40" w14:textId="77777777" w:rsidTr="00DB6C7E">
        <w:trPr>
          <w:trHeight w:val="255"/>
        </w:trPr>
        <w:tc>
          <w:tcPr>
            <w:tcW w:w="6663" w:type="dxa"/>
            <w:gridSpan w:val="2"/>
            <w:shd w:val="clear" w:color="000000" w:fill="CCCCFF"/>
            <w:noWrap/>
            <w:vAlign w:val="bottom"/>
            <w:hideMark/>
          </w:tcPr>
          <w:p w14:paraId="211EAEB7"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A101601 GEODETSKO KATASTARSKE USLUGE</w:t>
            </w:r>
          </w:p>
        </w:tc>
        <w:tc>
          <w:tcPr>
            <w:tcW w:w="1701" w:type="dxa"/>
            <w:shd w:val="clear" w:color="000000" w:fill="CCCCFF"/>
            <w:noWrap/>
            <w:vAlign w:val="bottom"/>
            <w:hideMark/>
          </w:tcPr>
          <w:p w14:paraId="3121723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6B2718E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59" w:type="dxa"/>
            <w:shd w:val="clear" w:color="000000" w:fill="CCCCFF"/>
            <w:noWrap/>
            <w:vAlign w:val="bottom"/>
            <w:hideMark/>
          </w:tcPr>
          <w:p w14:paraId="55F3DC0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59" w:type="dxa"/>
            <w:shd w:val="clear" w:color="000000" w:fill="CCCCFF"/>
            <w:noWrap/>
            <w:vAlign w:val="bottom"/>
            <w:hideMark/>
          </w:tcPr>
          <w:p w14:paraId="074C6DF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992" w:type="dxa"/>
            <w:shd w:val="clear" w:color="000000" w:fill="CCCCFF"/>
            <w:noWrap/>
            <w:vAlign w:val="bottom"/>
            <w:hideMark/>
          </w:tcPr>
          <w:p w14:paraId="1A23F89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7103D05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CCCCFF"/>
            <w:noWrap/>
            <w:vAlign w:val="bottom"/>
            <w:hideMark/>
          </w:tcPr>
          <w:p w14:paraId="3A5C17C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2B2000FE" w14:textId="77777777" w:rsidTr="00DB6C7E">
        <w:trPr>
          <w:trHeight w:val="255"/>
        </w:trPr>
        <w:tc>
          <w:tcPr>
            <w:tcW w:w="6663" w:type="dxa"/>
            <w:gridSpan w:val="2"/>
            <w:shd w:val="clear" w:color="000000" w:fill="FFFF00"/>
            <w:noWrap/>
            <w:vAlign w:val="bottom"/>
            <w:hideMark/>
          </w:tcPr>
          <w:p w14:paraId="73507B1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718F64F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2522484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59" w:type="dxa"/>
            <w:shd w:val="clear" w:color="000000" w:fill="FFFF00"/>
            <w:noWrap/>
            <w:vAlign w:val="bottom"/>
            <w:hideMark/>
          </w:tcPr>
          <w:p w14:paraId="2F3C9EB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1559" w:type="dxa"/>
            <w:shd w:val="clear" w:color="000000" w:fill="FFFF00"/>
            <w:noWrap/>
            <w:vAlign w:val="bottom"/>
            <w:hideMark/>
          </w:tcPr>
          <w:p w14:paraId="43A0DBA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5.000,00</w:t>
            </w:r>
          </w:p>
        </w:tc>
        <w:tc>
          <w:tcPr>
            <w:tcW w:w="992" w:type="dxa"/>
            <w:shd w:val="clear" w:color="000000" w:fill="FFFF00"/>
            <w:noWrap/>
            <w:vAlign w:val="bottom"/>
            <w:hideMark/>
          </w:tcPr>
          <w:p w14:paraId="0D171FA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4B2569C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c>
          <w:tcPr>
            <w:tcW w:w="992" w:type="dxa"/>
            <w:shd w:val="clear" w:color="000000" w:fill="FFFF00"/>
            <w:noWrap/>
            <w:vAlign w:val="bottom"/>
            <w:hideMark/>
          </w:tcPr>
          <w:p w14:paraId="7557247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6FDF313A" w14:textId="77777777" w:rsidTr="00DB6C7E">
        <w:trPr>
          <w:trHeight w:val="255"/>
        </w:trPr>
        <w:tc>
          <w:tcPr>
            <w:tcW w:w="898" w:type="dxa"/>
            <w:vAlign w:val="bottom"/>
            <w:hideMark/>
          </w:tcPr>
          <w:p w14:paraId="05D2D6A3"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0480CDD6"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5C653B1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3298017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w:t>
            </w:r>
          </w:p>
        </w:tc>
        <w:tc>
          <w:tcPr>
            <w:tcW w:w="1559" w:type="dxa"/>
            <w:noWrap/>
            <w:vAlign w:val="bottom"/>
            <w:hideMark/>
          </w:tcPr>
          <w:p w14:paraId="0C7C5F7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w:t>
            </w:r>
          </w:p>
        </w:tc>
        <w:tc>
          <w:tcPr>
            <w:tcW w:w="1559" w:type="dxa"/>
            <w:noWrap/>
            <w:vAlign w:val="bottom"/>
            <w:hideMark/>
          </w:tcPr>
          <w:p w14:paraId="1A660A2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5.000,00</w:t>
            </w:r>
          </w:p>
        </w:tc>
        <w:tc>
          <w:tcPr>
            <w:tcW w:w="992" w:type="dxa"/>
            <w:noWrap/>
            <w:vAlign w:val="bottom"/>
            <w:hideMark/>
          </w:tcPr>
          <w:p w14:paraId="57A14CE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6210B4C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c>
          <w:tcPr>
            <w:tcW w:w="992" w:type="dxa"/>
            <w:noWrap/>
            <w:vAlign w:val="bottom"/>
            <w:hideMark/>
          </w:tcPr>
          <w:p w14:paraId="35F4153A"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32195DD7" w14:textId="77777777" w:rsidTr="00DB6C7E">
        <w:trPr>
          <w:trHeight w:val="255"/>
        </w:trPr>
        <w:tc>
          <w:tcPr>
            <w:tcW w:w="898" w:type="dxa"/>
            <w:vAlign w:val="bottom"/>
            <w:hideMark/>
          </w:tcPr>
          <w:p w14:paraId="60707222"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54D76A2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670F3D6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4EB40C0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5.000,00</w:t>
            </w:r>
          </w:p>
        </w:tc>
        <w:tc>
          <w:tcPr>
            <w:tcW w:w="1559" w:type="dxa"/>
            <w:noWrap/>
            <w:vAlign w:val="bottom"/>
            <w:hideMark/>
          </w:tcPr>
          <w:p w14:paraId="6C3D964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5.000,00</w:t>
            </w:r>
          </w:p>
        </w:tc>
        <w:tc>
          <w:tcPr>
            <w:tcW w:w="1559" w:type="dxa"/>
            <w:noWrap/>
            <w:vAlign w:val="bottom"/>
            <w:hideMark/>
          </w:tcPr>
          <w:p w14:paraId="11BAC45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5.000,00</w:t>
            </w:r>
          </w:p>
        </w:tc>
        <w:tc>
          <w:tcPr>
            <w:tcW w:w="992" w:type="dxa"/>
            <w:noWrap/>
            <w:vAlign w:val="bottom"/>
            <w:hideMark/>
          </w:tcPr>
          <w:p w14:paraId="450AE70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4E4E55A1"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c>
          <w:tcPr>
            <w:tcW w:w="992" w:type="dxa"/>
            <w:noWrap/>
            <w:vAlign w:val="bottom"/>
            <w:hideMark/>
          </w:tcPr>
          <w:p w14:paraId="2E37EA0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3F29EF84" w14:textId="77777777" w:rsidTr="00DB6C7E">
        <w:trPr>
          <w:trHeight w:val="255"/>
        </w:trPr>
        <w:tc>
          <w:tcPr>
            <w:tcW w:w="6663" w:type="dxa"/>
            <w:gridSpan w:val="2"/>
            <w:shd w:val="clear" w:color="000000" w:fill="CCCCFF"/>
            <w:noWrap/>
            <w:vAlign w:val="bottom"/>
            <w:hideMark/>
          </w:tcPr>
          <w:p w14:paraId="1231D86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A101602 PROSTORNI PLAN</w:t>
            </w:r>
          </w:p>
        </w:tc>
        <w:tc>
          <w:tcPr>
            <w:tcW w:w="1701" w:type="dxa"/>
            <w:shd w:val="clear" w:color="000000" w:fill="CCCCFF"/>
            <w:noWrap/>
            <w:vAlign w:val="bottom"/>
            <w:hideMark/>
          </w:tcPr>
          <w:p w14:paraId="1D478BF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5CD20E9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32.500,00</w:t>
            </w:r>
          </w:p>
        </w:tc>
        <w:tc>
          <w:tcPr>
            <w:tcW w:w="1559" w:type="dxa"/>
            <w:shd w:val="clear" w:color="000000" w:fill="CCCCFF"/>
            <w:noWrap/>
            <w:vAlign w:val="bottom"/>
            <w:hideMark/>
          </w:tcPr>
          <w:p w14:paraId="0186EB7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CCCCFF"/>
            <w:noWrap/>
            <w:vAlign w:val="bottom"/>
            <w:hideMark/>
          </w:tcPr>
          <w:p w14:paraId="3002D1B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77347C3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338E902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CCCCFF"/>
            <w:noWrap/>
            <w:vAlign w:val="bottom"/>
            <w:hideMark/>
          </w:tcPr>
          <w:p w14:paraId="7F3C1621"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A132FCA" w14:textId="77777777" w:rsidTr="00DB6C7E">
        <w:trPr>
          <w:trHeight w:val="255"/>
        </w:trPr>
        <w:tc>
          <w:tcPr>
            <w:tcW w:w="6663" w:type="dxa"/>
            <w:gridSpan w:val="2"/>
            <w:shd w:val="clear" w:color="000000" w:fill="FFFF00"/>
            <w:noWrap/>
            <w:vAlign w:val="bottom"/>
            <w:hideMark/>
          </w:tcPr>
          <w:p w14:paraId="46D67AC9"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5.0.11 Pomoći iz državnog proračuna kroz opće prihode i primitke</w:t>
            </w:r>
          </w:p>
        </w:tc>
        <w:tc>
          <w:tcPr>
            <w:tcW w:w="1701" w:type="dxa"/>
            <w:shd w:val="clear" w:color="000000" w:fill="FFFF00"/>
            <w:noWrap/>
            <w:vAlign w:val="bottom"/>
            <w:hideMark/>
          </w:tcPr>
          <w:p w14:paraId="2D31571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58E6368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32.500,00</w:t>
            </w:r>
          </w:p>
        </w:tc>
        <w:tc>
          <w:tcPr>
            <w:tcW w:w="1559" w:type="dxa"/>
            <w:shd w:val="clear" w:color="000000" w:fill="FFFF00"/>
            <w:noWrap/>
            <w:vAlign w:val="bottom"/>
            <w:hideMark/>
          </w:tcPr>
          <w:p w14:paraId="12C62BCA"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78AA2F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C9A117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3D9C6C6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4F870F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r>
      <w:tr w:rsidR="00DB6C7E" w:rsidRPr="000A733D" w14:paraId="3C90AC04" w14:textId="77777777" w:rsidTr="00DB6C7E">
        <w:trPr>
          <w:trHeight w:val="255"/>
        </w:trPr>
        <w:tc>
          <w:tcPr>
            <w:tcW w:w="898" w:type="dxa"/>
            <w:vAlign w:val="bottom"/>
            <w:hideMark/>
          </w:tcPr>
          <w:p w14:paraId="0D1D33B9"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345603CB"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62DC567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39ED02C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32.500,00</w:t>
            </w:r>
          </w:p>
        </w:tc>
        <w:tc>
          <w:tcPr>
            <w:tcW w:w="1559" w:type="dxa"/>
            <w:noWrap/>
            <w:vAlign w:val="bottom"/>
            <w:hideMark/>
          </w:tcPr>
          <w:p w14:paraId="5490119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360089E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4DB742E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0A8E658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13DA663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r>
      <w:tr w:rsidR="00DB6C7E" w:rsidRPr="000A733D" w14:paraId="5A9A95B6" w14:textId="77777777" w:rsidTr="00DB6C7E">
        <w:trPr>
          <w:trHeight w:val="255"/>
        </w:trPr>
        <w:tc>
          <w:tcPr>
            <w:tcW w:w="898" w:type="dxa"/>
            <w:vAlign w:val="bottom"/>
            <w:hideMark/>
          </w:tcPr>
          <w:p w14:paraId="1523F357"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1F3B1AF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398523DB"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43BD6B0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32.500,00</w:t>
            </w:r>
          </w:p>
        </w:tc>
        <w:tc>
          <w:tcPr>
            <w:tcW w:w="1559" w:type="dxa"/>
            <w:noWrap/>
            <w:vAlign w:val="bottom"/>
            <w:hideMark/>
          </w:tcPr>
          <w:p w14:paraId="54BF45D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48E7AE6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B19DEE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2A896D6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753703D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5F67CB81" w14:textId="77777777" w:rsidTr="00DB6C7E">
        <w:trPr>
          <w:trHeight w:val="255"/>
        </w:trPr>
        <w:tc>
          <w:tcPr>
            <w:tcW w:w="6663" w:type="dxa"/>
            <w:gridSpan w:val="2"/>
            <w:shd w:val="clear" w:color="000000" w:fill="000080"/>
            <w:noWrap/>
            <w:vAlign w:val="bottom"/>
            <w:hideMark/>
          </w:tcPr>
          <w:p w14:paraId="776E3BDC" w14:textId="77777777" w:rsidR="000A733D" w:rsidRPr="000A733D" w:rsidRDefault="000A733D" w:rsidP="000A733D">
            <w:pPr>
              <w:spacing w:after="0" w:line="240" w:lineRule="auto"/>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Razdjel 003 PRORAČUNSKI KORISNIK DJEČJI VRTIĆ</w:t>
            </w:r>
          </w:p>
        </w:tc>
        <w:tc>
          <w:tcPr>
            <w:tcW w:w="1701" w:type="dxa"/>
            <w:shd w:val="clear" w:color="000000" w:fill="000080"/>
            <w:noWrap/>
            <w:vAlign w:val="bottom"/>
            <w:hideMark/>
          </w:tcPr>
          <w:p w14:paraId="5AFB5178"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1560" w:type="dxa"/>
            <w:shd w:val="clear" w:color="000000" w:fill="000080"/>
            <w:noWrap/>
            <w:vAlign w:val="bottom"/>
            <w:hideMark/>
          </w:tcPr>
          <w:p w14:paraId="76714DD2"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650.200,00</w:t>
            </w:r>
          </w:p>
        </w:tc>
        <w:tc>
          <w:tcPr>
            <w:tcW w:w="1559" w:type="dxa"/>
            <w:shd w:val="clear" w:color="000000" w:fill="000080"/>
            <w:noWrap/>
            <w:vAlign w:val="bottom"/>
            <w:hideMark/>
          </w:tcPr>
          <w:p w14:paraId="73C35A56"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717.800,00</w:t>
            </w:r>
          </w:p>
        </w:tc>
        <w:tc>
          <w:tcPr>
            <w:tcW w:w="1559" w:type="dxa"/>
            <w:shd w:val="clear" w:color="000000" w:fill="000080"/>
            <w:noWrap/>
            <w:vAlign w:val="bottom"/>
            <w:hideMark/>
          </w:tcPr>
          <w:p w14:paraId="286D888F"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717.800,00</w:t>
            </w:r>
          </w:p>
        </w:tc>
        <w:tc>
          <w:tcPr>
            <w:tcW w:w="992" w:type="dxa"/>
            <w:shd w:val="clear" w:color="000000" w:fill="000080"/>
            <w:noWrap/>
            <w:vAlign w:val="bottom"/>
            <w:hideMark/>
          </w:tcPr>
          <w:p w14:paraId="0D1C9E69"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993" w:type="dxa"/>
            <w:shd w:val="clear" w:color="000000" w:fill="000080"/>
            <w:noWrap/>
            <w:vAlign w:val="bottom"/>
            <w:hideMark/>
          </w:tcPr>
          <w:p w14:paraId="1DF5C810"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110,40</w:t>
            </w:r>
          </w:p>
        </w:tc>
        <w:tc>
          <w:tcPr>
            <w:tcW w:w="992" w:type="dxa"/>
            <w:shd w:val="clear" w:color="000000" w:fill="000080"/>
            <w:noWrap/>
            <w:vAlign w:val="bottom"/>
            <w:hideMark/>
          </w:tcPr>
          <w:p w14:paraId="7908BDD7"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100,00</w:t>
            </w:r>
          </w:p>
        </w:tc>
      </w:tr>
      <w:tr w:rsidR="00DB6C7E" w:rsidRPr="000A733D" w14:paraId="243C1CC9" w14:textId="77777777" w:rsidTr="00DB6C7E">
        <w:trPr>
          <w:trHeight w:val="255"/>
        </w:trPr>
        <w:tc>
          <w:tcPr>
            <w:tcW w:w="6663" w:type="dxa"/>
            <w:gridSpan w:val="2"/>
            <w:shd w:val="clear" w:color="000000" w:fill="0000FF"/>
            <w:noWrap/>
            <w:vAlign w:val="bottom"/>
            <w:hideMark/>
          </w:tcPr>
          <w:p w14:paraId="2BF6EB02" w14:textId="77777777" w:rsidR="000A733D" w:rsidRPr="000A733D" w:rsidRDefault="000A733D" w:rsidP="000A733D">
            <w:pPr>
              <w:spacing w:after="0" w:line="240" w:lineRule="auto"/>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Glava 00301 DJEČJI VRTIĆ POTOČIĆ BELAJSKE POLJICE</w:t>
            </w:r>
          </w:p>
        </w:tc>
        <w:tc>
          <w:tcPr>
            <w:tcW w:w="1701" w:type="dxa"/>
            <w:shd w:val="clear" w:color="000000" w:fill="0000FF"/>
            <w:noWrap/>
            <w:vAlign w:val="bottom"/>
            <w:hideMark/>
          </w:tcPr>
          <w:p w14:paraId="3AA268B8"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1560" w:type="dxa"/>
            <w:shd w:val="clear" w:color="000000" w:fill="0000FF"/>
            <w:noWrap/>
            <w:vAlign w:val="bottom"/>
            <w:hideMark/>
          </w:tcPr>
          <w:p w14:paraId="03982F24"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650.200,00</w:t>
            </w:r>
          </w:p>
        </w:tc>
        <w:tc>
          <w:tcPr>
            <w:tcW w:w="1559" w:type="dxa"/>
            <w:shd w:val="clear" w:color="000000" w:fill="0000FF"/>
            <w:noWrap/>
            <w:vAlign w:val="bottom"/>
            <w:hideMark/>
          </w:tcPr>
          <w:p w14:paraId="005538D2"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717.800,00</w:t>
            </w:r>
          </w:p>
        </w:tc>
        <w:tc>
          <w:tcPr>
            <w:tcW w:w="1559" w:type="dxa"/>
            <w:shd w:val="clear" w:color="000000" w:fill="0000FF"/>
            <w:noWrap/>
            <w:vAlign w:val="bottom"/>
            <w:hideMark/>
          </w:tcPr>
          <w:p w14:paraId="6071815E"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717.800,00</w:t>
            </w:r>
          </w:p>
        </w:tc>
        <w:tc>
          <w:tcPr>
            <w:tcW w:w="992" w:type="dxa"/>
            <w:shd w:val="clear" w:color="000000" w:fill="0000FF"/>
            <w:noWrap/>
            <w:vAlign w:val="bottom"/>
            <w:hideMark/>
          </w:tcPr>
          <w:p w14:paraId="7D7CCC03"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0,00</w:t>
            </w:r>
          </w:p>
        </w:tc>
        <w:tc>
          <w:tcPr>
            <w:tcW w:w="993" w:type="dxa"/>
            <w:shd w:val="clear" w:color="000000" w:fill="0000FF"/>
            <w:noWrap/>
            <w:vAlign w:val="bottom"/>
            <w:hideMark/>
          </w:tcPr>
          <w:p w14:paraId="37AB87A6"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110,40</w:t>
            </w:r>
          </w:p>
        </w:tc>
        <w:tc>
          <w:tcPr>
            <w:tcW w:w="992" w:type="dxa"/>
            <w:shd w:val="clear" w:color="000000" w:fill="0000FF"/>
            <w:noWrap/>
            <w:vAlign w:val="bottom"/>
            <w:hideMark/>
          </w:tcPr>
          <w:p w14:paraId="4A7FCF2F" w14:textId="77777777" w:rsidR="000A733D" w:rsidRPr="000A733D" w:rsidRDefault="000A733D" w:rsidP="000A733D">
            <w:pPr>
              <w:spacing w:after="0" w:line="240" w:lineRule="auto"/>
              <w:jc w:val="right"/>
              <w:rPr>
                <w:rFonts w:ascii="Arial" w:eastAsia="Times New Roman" w:hAnsi="Arial" w:cs="Arial"/>
                <w:b/>
                <w:bCs/>
                <w:color w:val="FFFFFF"/>
                <w:kern w:val="0"/>
                <w:sz w:val="20"/>
                <w:szCs w:val="20"/>
                <w:lang w:eastAsia="hr-HR"/>
                <w14:ligatures w14:val="none"/>
              </w:rPr>
            </w:pPr>
            <w:r w:rsidRPr="000A733D">
              <w:rPr>
                <w:rFonts w:ascii="Arial" w:eastAsia="Times New Roman" w:hAnsi="Arial" w:cs="Arial"/>
                <w:b/>
                <w:bCs/>
                <w:color w:val="FFFFFF"/>
                <w:kern w:val="0"/>
                <w:sz w:val="20"/>
                <w:szCs w:val="20"/>
                <w:lang w:eastAsia="hr-HR"/>
                <w14:ligatures w14:val="none"/>
              </w:rPr>
              <w:t>100,00</w:t>
            </w:r>
          </w:p>
        </w:tc>
      </w:tr>
      <w:tr w:rsidR="00DB6C7E" w:rsidRPr="000A733D" w14:paraId="2D8A0B16" w14:textId="77777777" w:rsidTr="00DB6C7E">
        <w:trPr>
          <w:trHeight w:val="255"/>
        </w:trPr>
        <w:tc>
          <w:tcPr>
            <w:tcW w:w="6663" w:type="dxa"/>
            <w:gridSpan w:val="2"/>
            <w:shd w:val="clear" w:color="000000" w:fill="9999FF"/>
            <w:noWrap/>
            <w:vAlign w:val="bottom"/>
            <w:hideMark/>
          </w:tcPr>
          <w:p w14:paraId="31291546"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Program 1017 REDOVNA DJELATNOST USTANOVE</w:t>
            </w:r>
          </w:p>
        </w:tc>
        <w:tc>
          <w:tcPr>
            <w:tcW w:w="1701" w:type="dxa"/>
            <w:shd w:val="clear" w:color="000000" w:fill="9999FF"/>
            <w:noWrap/>
            <w:vAlign w:val="bottom"/>
            <w:hideMark/>
          </w:tcPr>
          <w:p w14:paraId="1021F87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9999FF"/>
            <w:noWrap/>
            <w:vAlign w:val="bottom"/>
            <w:hideMark/>
          </w:tcPr>
          <w:p w14:paraId="0246E05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650.200,00</w:t>
            </w:r>
          </w:p>
        </w:tc>
        <w:tc>
          <w:tcPr>
            <w:tcW w:w="1559" w:type="dxa"/>
            <w:shd w:val="clear" w:color="000000" w:fill="9999FF"/>
            <w:noWrap/>
            <w:vAlign w:val="bottom"/>
            <w:hideMark/>
          </w:tcPr>
          <w:p w14:paraId="7419A9B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717.800,00</w:t>
            </w:r>
          </w:p>
        </w:tc>
        <w:tc>
          <w:tcPr>
            <w:tcW w:w="1559" w:type="dxa"/>
            <w:shd w:val="clear" w:color="000000" w:fill="9999FF"/>
            <w:noWrap/>
            <w:vAlign w:val="bottom"/>
            <w:hideMark/>
          </w:tcPr>
          <w:p w14:paraId="1790ED9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717.800,00</w:t>
            </w:r>
          </w:p>
        </w:tc>
        <w:tc>
          <w:tcPr>
            <w:tcW w:w="992" w:type="dxa"/>
            <w:shd w:val="clear" w:color="000000" w:fill="9999FF"/>
            <w:noWrap/>
            <w:vAlign w:val="bottom"/>
            <w:hideMark/>
          </w:tcPr>
          <w:p w14:paraId="2DF65F2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9999FF"/>
            <w:noWrap/>
            <w:vAlign w:val="bottom"/>
            <w:hideMark/>
          </w:tcPr>
          <w:p w14:paraId="5FACB9E6"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110,40</w:t>
            </w:r>
          </w:p>
        </w:tc>
        <w:tc>
          <w:tcPr>
            <w:tcW w:w="992" w:type="dxa"/>
            <w:shd w:val="clear" w:color="000000" w:fill="9999FF"/>
            <w:noWrap/>
            <w:vAlign w:val="bottom"/>
            <w:hideMark/>
          </w:tcPr>
          <w:p w14:paraId="006493E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4C448F9A" w14:textId="77777777" w:rsidTr="00DB6C7E">
        <w:trPr>
          <w:trHeight w:val="255"/>
        </w:trPr>
        <w:tc>
          <w:tcPr>
            <w:tcW w:w="6663" w:type="dxa"/>
            <w:gridSpan w:val="2"/>
            <w:shd w:val="clear" w:color="000000" w:fill="CCCCFF"/>
            <w:noWrap/>
            <w:vAlign w:val="bottom"/>
            <w:hideMark/>
          </w:tcPr>
          <w:p w14:paraId="23D8177F"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Aktivnost A101701 REDOVNA DJELATNOST USTANOVE</w:t>
            </w:r>
          </w:p>
        </w:tc>
        <w:tc>
          <w:tcPr>
            <w:tcW w:w="1701" w:type="dxa"/>
            <w:shd w:val="clear" w:color="000000" w:fill="CCCCFF"/>
            <w:noWrap/>
            <w:vAlign w:val="bottom"/>
            <w:hideMark/>
          </w:tcPr>
          <w:p w14:paraId="340A3675"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CCCCFF"/>
            <w:noWrap/>
            <w:vAlign w:val="bottom"/>
            <w:hideMark/>
          </w:tcPr>
          <w:p w14:paraId="06D7FFBF"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650.200,00</w:t>
            </w:r>
          </w:p>
        </w:tc>
        <w:tc>
          <w:tcPr>
            <w:tcW w:w="1559" w:type="dxa"/>
            <w:shd w:val="clear" w:color="000000" w:fill="CCCCFF"/>
            <w:noWrap/>
            <w:vAlign w:val="bottom"/>
            <w:hideMark/>
          </w:tcPr>
          <w:p w14:paraId="277B02A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717.800,00</w:t>
            </w:r>
          </w:p>
        </w:tc>
        <w:tc>
          <w:tcPr>
            <w:tcW w:w="1559" w:type="dxa"/>
            <w:shd w:val="clear" w:color="000000" w:fill="CCCCFF"/>
            <w:noWrap/>
            <w:vAlign w:val="bottom"/>
            <w:hideMark/>
          </w:tcPr>
          <w:p w14:paraId="35227AD8"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717.800,00</w:t>
            </w:r>
          </w:p>
        </w:tc>
        <w:tc>
          <w:tcPr>
            <w:tcW w:w="992" w:type="dxa"/>
            <w:shd w:val="clear" w:color="000000" w:fill="CCCCFF"/>
            <w:noWrap/>
            <w:vAlign w:val="bottom"/>
            <w:hideMark/>
          </w:tcPr>
          <w:p w14:paraId="06CF7BB3"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CCCCFF"/>
            <w:noWrap/>
            <w:vAlign w:val="bottom"/>
            <w:hideMark/>
          </w:tcPr>
          <w:p w14:paraId="60C9439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110,40</w:t>
            </w:r>
          </w:p>
        </w:tc>
        <w:tc>
          <w:tcPr>
            <w:tcW w:w="992" w:type="dxa"/>
            <w:shd w:val="clear" w:color="000000" w:fill="CCCCFF"/>
            <w:noWrap/>
            <w:vAlign w:val="bottom"/>
            <w:hideMark/>
          </w:tcPr>
          <w:p w14:paraId="2432CF39"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6813CCC6" w14:textId="77777777" w:rsidTr="00DB6C7E">
        <w:trPr>
          <w:trHeight w:val="255"/>
        </w:trPr>
        <w:tc>
          <w:tcPr>
            <w:tcW w:w="6663" w:type="dxa"/>
            <w:gridSpan w:val="2"/>
            <w:shd w:val="clear" w:color="000000" w:fill="FFFF00"/>
            <w:noWrap/>
            <w:vAlign w:val="bottom"/>
            <w:hideMark/>
          </w:tcPr>
          <w:p w14:paraId="7D45F53D"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1.1. Opći prihodi i primici</w:t>
            </w:r>
          </w:p>
        </w:tc>
        <w:tc>
          <w:tcPr>
            <w:tcW w:w="1701" w:type="dxa"/>
            <w:shd w:val="clear" w:color="000000" w:fill="FFFF00"/>
            <w:noWrap/>
            <w:vAlign w:val="bottom"/>
            <w:hideMark/>
          </w:tcPr>
          <w:p w14:paraId="7FDE0D6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04B45BE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402.100,00</w:t>
            </w:r>
          </w:p>
        </w:tc>
        <w:tc>
          <w:tcPr>
            <w:tcW w:w="1559" w:type="dxa"/>
            <w:shd w:val="clear" w:color="000000" w:fill="FFFF00"/>
            <w:noWrap/>
            <w:vAlign w:val="bottom"/>
            <w:hideMark/>
          </w:tcPr>
          <w:p w14:paraId="16370ED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445.000,00</w:t>
            </w:r>
          </w:p>
        </w:tc>
        <w:tc>
          <w:tcPr>
            <w:tcW w:w="1559" w:type="dxa"/>
            <w:shd w:val="clear" w:color="000000" w:fill="FFFF00"/>
            <w:noWrap/>
            <w:vAlign w:val="bottom"/>
            <w:hideMark/>
          </w:tcPr>
          <w:p w14:paraId="5940A74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445.000,00</w:t>
            </w:r>
          </w:p>
        </w:tc>
        <w:tc>
          <w:tcPr>
            <w:tcW w:w="992" w:type="dxa"/>
            <w:shd w:val="clear" w:color="000000" w:fill="FFFF00"/>
            <w:noWrap/>
            <w:vAlign w:val="bottom"/>
            <w:hideMark/>
          </w:tcPr>
          <w:p w14:paraId="205EBEA4"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6DC45D9C"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110,67</w:t>
            </w:r>
          </w:p>
        </w:tc>
        <w:tc>
          <w:tcPr>
            <w:tcW w:w="992" w:type="dxa"/>
            <w:shd w:val="clear" w:color="000000" w:fill="FFFF00"/>
            <w:noWrap/>
            <w:vAlign w:val="bottom"/>
            <w:hideMark/>
          </w:tcPr>
          <w:p w14:paraId="2148272E"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1D316A50" w14:textId="77777777" w:rsidTr="00DB6C7E">
        <w:trPr>
          <w:trHeight w:val="255"/>
        </w:trPr>
        <w:tc>
          <w:tcPr>
            <w:tcW w:w="898" w:type="dxa"/>
            <w:vAlign w:val="bottom"/>
            <w:hideMark/>
          </w:tcPr>
          <w:p w14:paraId="5AA3C98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58782F91"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15C5A57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5A6AA81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402.100,00</w:t>
            </w:r>
          </w:p>
        </w:tc>
        <w:tc>
          <w:tcPr>
            <w:tcW w:w="1559" w:type="dxa"/>
            <w:noWrap/>
            <w:vAlign w:val="bottom"/>
            <w:hideMark/>
          </w:tcPr>
          <w:p w14:paraId="48C05C7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445.000,00</w:t>
            </w:r>
          </w:p>
        </w:tc>
        <w:tc>
          <w:tcPr>
            <w:tcW w:w="1559" w:type="dxa"/>
            <w:noWrap/>
            <w:vAlign w:val="bottom"/>
            <w:hideMark/>
          </w:tcPr>
          <w:p w14:paraId="16A82BB5"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445.000,00</w:t>
            </w:r>
          </w:p>
        </w:tc>
        <w:tc>
          <w:tcPr>
            <w:tcW w:w="992" w:type="dxa"/>
            <w:noWrap/>
            <w:vAlign w:val="bottom"/>
            <w:hideMark/>
          </w:tcPr>
          <w:p w14:paraId="4CA1768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694BEBBB"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110,67</w:t>
            </w:r>
          </w:p>
        </w:tc>
        <w:tc>
          <w:tcPr>
            <w:tcW w:w="992" w:type="dxa"/>
            <w:noWrap/>
            <w:vAlign w:val="bottom"/>
            <w:hideMark/>
          </w:tcPr>
          <w:p w14:paraId="209F5FF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5151AF84" w14:textId="77777777" w:rsidTr="00DB6C7E">
        <w:trPr>
          <w:trHeight w:val="255"/>
        </w:trPr>
        <w:tc>
          <w:tcPr>
            <w:tcW w:w="898" w:type="dxa"/>
            <w:vAlign w:val="bottom"/>
            <w:hideMark/>
          </w:tcPr>
          <w:p w14:paraId="0BC841E7"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31</w:t>
            </w:r>
          </w:p>
        </w:tc>
        <w:tc>
          <w:tcPr>
            <w:tcW w:w="5765" w:type="dxa"/>
            <w:vAlign w:val="bottom"/>
            <w:hideMark/>
          </w:tcPr>
          <w:p w14:paraId="1C94EF4C"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zaposlene</w:t>
            </w:r>
          </w:p>
        </w:tc>
        <w:tc>
          <w:tcPr>
            <w:tcW w:w="1701" w:type="dxa"/>
            <w:noWrap/>
            <w:vAlign w:val="bottom"/>
            <w:hideMark/>
          </w:tcPr>
          <w:p w14:paraId="18ACE8D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3C6C41DD"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402.100,00</w:t>
            </w:r>
          </w:p>
        </w:tc>
        <w:tc>
          <w:tcPr>
            <w:tcW w:w="1559" w:type="dxa"/>
            <w:noWrap/>
            <w:vAlign w:val="bottom"/>
            <w:hideMark/>
          </w:tcPr>
          <w:p w14:paraId="20278E0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445.000,00</w:t>
            </w:r>
          </w:p>
        </w:tc>
        <w:tc>
          <w:tcPr>
            <w:tcW w:w="1559" w:type="dxa"/>
            <w:noWrap/>
            <w:vAlign w:val="bottom"/>
            <w:hideMark/>
          </w:tcPr>
          <w:p w14:paraId="287FAA9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445.000,00</w:t>
            </w:r>
          </w:p>
        </w:tc>
        <w:tc>
          <w:tcPr>
            <w:tcW w:w="992" w:type="dxa"/>
            <w:noWrap/>
            <w:vAlign w:val="bottom"/>
            <w:hideMark/>
          </w:tcPr>
          <w:p w14:paraId="44BFF76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138261F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110,67</w:t>
            </w:r>
          </w:p>
        </w:tc>
        <w:tc>
          <w:tcPr>
            <w:tcW w:w="992" w:type="dxa"/>
            <w:noWrap/>
            <w:vAlign w:val="bottom"/>
            <w:hideMark/>
          </w:tcPr>
          <w:p w14:paraId="0BF501C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568EBBFB" w14:textId="77777777" w:rsidTr="00DB6C7E">
        <w:trPr>
          <w:trHeight w:val="255"/>
        </w:trPr>
        <w:tc>
          <w:tcPr>
            <w:tcW w:w="6663" w:type="dxa"/>
            <w:gridSpan w:val="2"/>
            <w:shd w:val="clear" w:color="000000" w:fill="FFFF00"/>
            <w:noWrap/>
            <w:vAlign w:val="bottom"/>
            <w:hideMark/>
          </w:tcPr>
          <w:p w14:paraId="45C749B2" w14:textId="77777777" w:rsidR="000A733D" w:rsidRPr="000A733D" w:rsidRDefault="000A733D" w:rsidP="000A733D">
            <w:pPr>
              <w:spacing w:after="0" w:line="240" w:lineRule="auto"/>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Izvor 4.3. Ostali prihodi za posebne namjene</w:t>
            </w:r>
          </w:p>
        </w:tc>
        <w:tc>
          <w:tcPr>
            <w:tcW w:w="1701" w:type="dxa"/>
            <w:shd w:val="clear" w:color="000000" w:fill="FFFF00"/>
            <w:noWrap/>
            <w:vAlign w:val="bottom"/>
            <w:hideMark/>
          </w:tcPr>
          <w:p w14:paraId="09631D57"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1560" w:type="dxa"/>
            <w:shd w:val="clear" w:color="000000" w:fill="FFFF00"/>
            <w:noWrap/>
            <w:vAlign w:val="bottom"/>
            <w:hideMark/>
          </w:tcPr>
          <w:p w14:paraId="3A6946C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248.100,00</w:t>
            </w:r>
          </w:p>
        </w:tc>
        <w:tc>
          <w:tcPr>
            <w:tcW w:w="1559" w:type="dxa"/>
            <w:shd w:val="clear" w:color="000000" w:fill="FFFF00"/>
            <w:noWrap/>
            <w:vAlign w:val="bottom"/>
            <w:hideMark/>
          </w:tcPr>
          <w:p w14:paraId="73CC442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272.800,00</w:t>
            </w:r>
          </w:p>
        </w:tc>
        <w:tc>
          <w:tcPr>
            <w:tcW w:w="1559" w:type="dxa"/>
            <w:shd w:val="clear" w:color="000000" w:fill="FFFF00"/>
            <w:noWrap/>
            <w:vAlign w:val="bottom"/>
            <w:hideMark/>
          </w:tcPr>
          <w:p w14:paraId="7E5ECD60"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272.800,00</w:t>
            </w:r>
          </w:p>
        </w:tc>
        <w:tc>
          <w:tcPr>
            <w:tcW w:w="992" w:type="dxa"/>
            <w:shd w:val="clear" w:color="000000" w:fill="FFFF00"/>
            <w:noWrap/>
            <w:vAlign w:val="bottom"/>
            <w:hideMark/>
          </w:tcPr>
          <w:p w14:paraId="15F9D3FD"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0,00</w:t>
            </w:r>
          </w:p>
        </w:tc>
        <w:tc>
          <w:tcPr>
            <w:tcW w:w="993" w:type="dxa"/>
            <w:shd w:val="clear" w:color="000000" w:fill="FFFF00"/>
            <w:noWrap/>
            <w:vAlign w:val="bottom"/>
            <w:hideMark/>
          </w:tcPr>
          <w:p w14:paraId="2C464AFB"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109,96</w:t>
            </w:r>
          </w:p>
        </w:tc>
        <w:tc>
          <w:tcPr>
            <w:tcW w:w="992" w:type="dxa"/>
            <w:shd w:val="clear" w:color="000000" w:fill="FFFF00"/>
            <w:noWrap/>
            <w:vAlign w:val="bottom"/>
            <w:hideMark/>
          </w:tcPr>
          <w:p w14:paraId="1FB75042" w14:textId="77777777" w:rsidR="000A733D" w:rsidRPr="000A733D" w:rsidRDefault="000A733D" w:rsidP="000A733D">
            <w:pPr>
              <w:spacing w:after="0" w:line="240" w:lineRule="auto"/>
              <w:jc w:val="right"/>
              <w:rPr>
                <w:rFonts w:ascii="Arial" w:eastAsia="Times New Roman" w:hAnsi="Arial" w:cs="Arial"/>
                <w:b/>
                <w:bCs/>
                <w:color w:val="000000"/>
                <w:kern w:val="0"/>
                <w:sz w:val="20"/>
                <w:szCs w:val="20"/>
                <w:lang w:eastAsia="hr-HR"/>
                <w14:ligatures w14:val="none"/>
              </w:rPr>
            </w:pPr>
            <w:r w:rsidRPr="000A733D">
              <w:rPr>
                <w:rFonts w:ascii="Arial" w:eastAsia="Times New Roman" w:hAnsi="Arial" w:cs="Arial"/>
                <w:b/>
                <w:bCs/>
                <w:color w:val="000000"/>
                <w:kern w:val="0"/>
                <w:sz w:val="20"/>
                <w:szCs w:val="20"/>
                <w:lang w:eastAsia="hr-HR"/>
                <w14:ligatures w14:val="none"/>
              </w:rPr>
              <w:t>100,00</w:t>
            </w:r>
          </w:p>
        </w:tc>
      </w:tr>
      <w:tr w:rsidR="00DB6C7E" w:rsidRPr="000A733D" w14:paraId="5C549C01" w14:textId="77777777" w:rsidTr="00DB6C7E">
        <w:trPr>
          <w:trHeight w:val="255"/>
        </w:trPr>
        <w:tc>
          <w:tcPr>
            <w:tcW w:w="898" w:type="dxa"/>
            <w:vAlign w:val="bottom"/>
            <w:hideMark/>
          </w:tcPr>
          <w:p w14:paraId="3CCE7B61"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3</w:t>
            </w:r>
          </w:p>
        </w:tc>
        <w:tc>
          <w:tcPr>
            <w:tcW w:w="5765" w:type="dxa"/>
            <w:vAlign w:val="bottom"/>
            <w:hideMark/>
          </w:tcPr>
          <w:p w14:paraId="586000F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poslovanja</w:t>
            </w:r>
          </w:p>
        </w:tc>
        <w:tc>
          <w:tcPr>
            <w:tcW w:w="1701" w:type="dxa"/>
            <w:noWrap/>
            <w:vAlign w:val="bottom"/>
            <w:hideMark/>
          </w:tcPr>
          <w:p w14:paraId="7612F86C"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50D1338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248.100,00</w:t>
            </w:r>
          </w:p>
        </w:tc>
        <w:tc>
          <w:tcPr>
            <w:tcW w:w="1559" w:type="dxa"/>
            <w:noWrap/>
            <w:vAlign w:val="bottom"/>
            <w:hideMark/>
          </w:tcPr>
          <w:p w14:paraId="04B1C7D7"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270.300,00</w:t>
            </w:r>
          </w:p>
        </w:tc>
        <w:tc>
          <w:tcPr>
            <w:tcW w:w="1559" w:type="dxa"/>
            <w:noWrap/>
            <w:vAlign w:val="bottom"/>
            <w:hideMark/>
          </w:tcPr>
          <w:p w14:paraId="334C2CC4"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270.300,00</w:t>
            </w:r>
          </w:p>
        </w:tc>
        <w:tc>
          <w:tcPr>
            <w:tcW w:w="992" w:type="dxa"/>
            <w:noWrap/>
            <w:vAlign w:val="bottom"/>
            <w:hideMark/>
          </w:tcPr>
          <w:p w14:paraId="0C5E34BF"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151A393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108,95</w:t>
            </w:r>
          </w:p>
        </w:tc>
        <w:tc>
          <w:tcPr>
            <w:tcW w:w="992" w:type="dxa"/>
            <w:noWrap/>
            <w:vAlign w:val="bottom"/>
            <w:hideMark/>
          </w:tcPr>
          <w:p w14:paraId="2A10A9F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279A4A11" w14:textId="77777777" w:rsidTr="00DB6C7E">
        <w:trPr>
          <w:trHeight w:val="255"/>
        </w:trPr>
        <w:tc>
          <w:tcPr>
            <w:tcW w:w="898" w:type="dxa"/>
            <w:vAlign w:val="bottom"/>
            <w:hideMark/>
          </w:tcPr>
          <w:p w14:paraId="34F1AC34"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31</w:t>
            </w:r>
          </w:p>
        </w:tc>
        <w:tc>
          <w:tcPr>
            <w:tcW w:w="5765" w:type="dxa"/>
            <w:vAlign w:val="bottom"/>
            <w:hideMark/>
          </w:tcPr>
          <w:p w14:paraId="3668189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zaposlene</w:t>
            </w:r>
          </w:p>
        </w:tc>
        <w:tc>
          <w:tcPr>
            <w:tcW w:w="1701" w:type="dxa"/>
            <w:noWrap/>
            <w:vAlign w:val="bottom"/>
            <w:hideMark/>
          </w:tcPr>
          <w:p w14:paraId="528325B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0C4A389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141.200,00</w:t>
            </w:r>
          </w:p>
        </w:tc>
        <w:tc>
          <w:tcPr>
            <w:tcW w:w="1559" w:type="dxa"/>
            <w:noWrap/>
            <w:vAlign w:val="bottom"/>
            <w:hideMark/>
          </w:tcPr>
          <w:p w14:paraId="166AD127"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148.800,00</w:t>
            </w:r>
          </w:p>
        </w:tc>
        <w:tc>
          <w:tcPr>
            <w:tcW w:w="1559" w:type="dxa"/>
            <w:noWrap/>
            <w:vAlign w:val="bottom"/>
            <w:hideMark/>
          </w:tcPr>
          <w:p w14:paraId="1AE6912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148.800,00</w:t>
            </w:r>
          </w:p>
        </w:tc>
        <w:tc>
          <w:tcPr>
            <w:tcW w:w="992" w:type="dxa"/>
            <w:noWrap/>
            <w:vAlign w:val="bottom"/>
            <w:hideMark/>
          </w:tcPr>
          <w:p w14:paraId="1A5B195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33E759A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105,38</w:t>
            </w:r>
          </w:p>
        </w:tc>
        <w:tc>
          <w:tcPr>
            <w:tcW w:w="992" w:type="dxa"/>
            <w:noWrap/>
            <w:vAlign w:val="bottom"/>
            <w:hideMark/>
          </w:tcPr>
          <w:p w14:paraId="4D67F12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37B437BC" w14:textId="77777777" w:rsidTr="00DB6C7E">
        <w:trPr>
          <w:trHeight w:val="255"/>
        </w:trPr>
        <w:tc>
          <w:tcPr>
            <w:tcW w:w="898" w:type="dxa"/>
            <w:vAlign w:val="bottom"/>
            <w:hideMark/>
          </w:tcPr>
          <w:p w14:paraId="6518482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32</w:t>
            </w:r>
          </w:p>
        </w:tc>
        <w:tc>
          <w:tcPr>
            <w:tcW w:w="5765" w:type="dxa"/>
            <w:vAlign w:val="bottom"/>
            <w:hideMark/>
          </w:tcPr>
          <w:p w14:paraId="6F9552DD"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Materijalni rashodi</w:t>
            </w:r>
          </w:p>
        </w:tc>
        <w:tc>
          <w:tcPr>
            <w:tcW w:w="1701" w:type="dxa"/>
            <w:noWrap/>
            <w:vAlign w:val="bottom"/>
            <w:hideMark/>
          </w:tcPr>
          <w:p w14:paraId="4E98DFC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59CE6428"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106.700,00</w:t>
            </w:r>
          </w:p>
        </w:tc>
        <w:tc>
          <w:tcPr>
            <w:tcW w:w="1559" w:type="dxa"/>
            <w:noWrap/>
            <w:vAlign w:val="bottom"/>
            <w:hideMark/>
          </w:tcPr>
          <w:p w14:paraId="5DE5449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121.500,00</w:t>
            </w:r>
          </w:p>
        </w:tc>
        <w:tc>
          <w:tcPr>
            <w:tcW w:w="1559" w:type="dxa"/>
            <w:noWrap/>
            <w:vAlign w:val="bottom"/>
            <w:hideMark/>
          </w:tcPr>
          <w:p w14:paraId="3F84806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121.500,00</w:t>
            </w:r>
          </w:p>
        </w:tc>
        <w:tc>
          <w:tcPr>
            <w:tcW w:w="992" w:type="dxa"/>
            <w:noWrap/>
            <w:vAlign w:val="bottom"/>
            <w:hideMark/>
          </w:tcPr>
          <w:p w14:paraId="593F2126"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65E782F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113,87</w:t>
            </w:r>
          </w:p>
        </w:tc>
        <w:tc>
          <w:tcPr>
            <w:tcW w:w="992" w:type="dxa"/>
            <w:noWrap/>
            <w:vAlign w:val="bottom"/>
            <w:hideMark/>
          </w:tcPr>
          <w:p w14:paraId="7D977D7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02949E20" w14:textId="77777777" w:rsidTr="00DB6C7E">
        <w:trPr>
          <w:trHeight w:val="255"/>
        </w:trPr>
        <w:tc>
          <w:tcPr>
            <w:tcW w:w="898" w:type="dxa"/>
            <w:vAlign w:val="bottom"/>
            <w:hideMark/>
          </w:tcPr>
          <w:p w14:paraId="17CAFF7E"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34</w:t>
            </w:r>
          </w:p>
        </w:tc>
        <w:tc>
          <w:tcPr>
            <w:tcW w:w="5765" w:type="dxa"/>
            <w:vAlign w:val="bottom"/>
            <w:hideMark/>
          </w:tcPr>
          <w:p w14:paraId="61B8303B"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Financijski rashodi</w:t>
            </w:r>
          </w:p>
        </w:tc>
        <w:tc>
          <w:tcPr>
            <w:tcW w:w="1701" w:type="dxa"/>
            <w:noWrap/>
            <w:vAlign w:val="bottom"/>
            <w:hideMark/>
          </w:tcPr>
          <w:p w14:paraId="721F2EC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3151B4D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200,00</w:t>
            </w:r>
          </w:p>
        </w:tc>
        <w:tc>
          <w:tcPr>
            <w:tcW w:w="1559" w:type="dxa"/>
            <w:noWrap/>
            <w:vAlign w:val="bottom"/>
            <w:hideMark/>
          </w:tcPr>
          <w:p w14:paraId="2692CF4E"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6927B63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3385E50C"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32B0D66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451CF29F"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r>
      <w:tr w:rsidR="00DB6C7E" w:rsidRPr="000A733D" w14:paraId="43B919B6" w14:textId="77777777" w:rsidTr="00DB6C7E">
        <w:trPr>
          <w:trHeight w:val="255"/>
        </w:trPr>
        <w:tc>
          <w:tcPr>
            <w:tcW w:w="898" w:type="dxa"/>
            <w:vAlign w:val="bottom"/>
            <w:hideMark/>
          </w:tcPr>
          <w:p w14:paraId="1A82D55E"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4</w:t>
            </w:r>
          </w:p>
        </w:tc>
        <w:tc>
          <w:tcPr>
            <w:tcW w:w="5765" w:type="dxa"/>
            <w:vAlign w:val="bottom"/>
            <w:hideMark/>
          </w:tcPr>
          <w:p w14:paraId="28404348" w14:textId="77777777" w:rsidR="000A733D" w:rsidRPr="000A733D" w:rsidRDefault="000A733D" w:rsidP="000A733D">
            <w:pPr>
              <w:spacing w:after="0" w:line="240" w:lineRule="auto"/>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Rashodi za nabavu nefinancijske imovine</w:t>
            </w:r>
          </w:p>
        </w:tc>
        <w:tc>
          <w:tcPr>
            <w:tcW w:w="1701" w:type="dxa"/>
            <w:noWrap/>
            <w:vAlign w:val="bottom"/>
            <w:hideMark/>
          </w:tcPr>
          <w:p w14:paraId="4461DA40"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60" w:type="dxa"/>
            <w:noWrap/>
            <w:vAlign w:val="bottom"/>
            <w:hideMark/>
          </w:tcPr>
          <w:p w14:paraId="78FEB2D2"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1559" w:type="dxa"/>
            <w:noWrap/>
            <w:vAlign w:val="bottom"/>
            <w:hideMark/>
          </w:tcPr>
          <w:p w14:paraId="5E1F1FDE"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2.500,00</w:t>
            </w:r>
          </w:p>
        </w:tc>
        <w:tc>
          <w:tcPr>
            <w:tcW w:w="1559" w:type="dxa"/>
            <w:noWrap/>
            <w:vAlign w:val="bottom"/>
            <w:hideMark/>
          </w:tcPr>
          <w:p w14:paraId="6B1671F8"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2.500,00</w:t>
            </w:r>
          </w:p>
        </w:tc>
        <w:tc>
          <w:tcPr>
            <w:tcW w:w="992" w:type="dxa"/>
            <w:noWrap/>
            <w:vAlign w:val="bottom"/>
            <w:hideMark/>
          </w:tcPr>
          <w:p w14:paraId="571F2DA1"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3" w:type="dxa"/>
            <w:noWrap/>
            <w:vAlign w:val="bottom"/>
            <w:hideMark/>
          </w:tcPr>
          <w:p w14:paraId="6226611D"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0,00</w:t>
            </w:r>
          </w:p>
        </w:tc>
        <w:tc>
          <w:tcPr>
            <w:tcW w:w="992" w:type="dxa"/>
            <w:noWrap/>
            <w:vAlign w:val="bottom"/>
            <w:hideMark/>
          </w:tcPr>
          <w:p w14:paraId="75687763" w14:textId="77777777" w:rsidR="000A733D" w:rsidRPr="000A733D" w:rsidRDefault="000A733D" w:rsidP="000A733D">
            <w:pPr>
              <w:spacing w:after="0" w:line="240" w:lineRule="auto"/>
              <w:jc w:val="right"/>
              <w:rPr>
                <w:rFonts w:ascii="Arial" w:eastAsia="Times New Roman" w:hAnsi="Arial" w:cs="Arial"/>
                <w:b/>
                <w:bCs/>
                <w:kern w:val="0"/>
                <w:sz w:val="20"/>
                <w:szCs w:val="20"/>
                <w:lang w:eastAsia="hr-HR"/>
                <w14:ligatures w14:val="none"/>
              </w:rPr>
            </w:pPr>
            <w:r w:rsidRPr="000A733D">
              <w:rPr>
                <w:rFonts w:ascii="Arial" w:eastAsia="Times New Roman" w:hAnsi="Arial" w:cs="Arial"/>
                <w:b/>
                <w:bCs/>
                <w:kern w:val="0"/>
                <w:sz w:val="20"/>
                <w:szCs w:val="20"/>
                <w:lang w:eastAsia="hr-HR"/>
                <w14:ligatures w14:val="none"/>
              </w:rPr>
              <w:t>100,00</w:t>
            </w:r>
          </w:p>
        </w:tc>
      </w:tr>
      <w:tr w:rsidR="00DB6C7E" w:rsidRPr="000A733D" w14:paraId="445EFFB0" w14:textId="77777777" w:rsidTr="00DB6C7E">
        <w:trPr>
          <w:trHeight w:val="255"/>
        </w:trPr>
        <w:tc>
          <w:tcPr>
            <w:tcW w:w="898" w:type="dxa"/>
            <w:vAlign w:val="bottom"/>
            <w:hideMark/>
          </w:tcPr>
          <w:p w14:paraId="2F1C21A0"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42</w:t>
            </w:r>
          </w:p>
        </w:tc>
        <w:tc>
          <w:tcPr>
            <w:tcW w:w="5765" w:type="dxa"/>
            <w:vAlign w:val="bottom"/>
            <w:hideMark/>
          </w:tcPr>
          <w:p w14:paraId="6542CE0A" w14:textId="77777777" w:rsidR="000A733D" w:rsidRPr="000A733D" w:rsidRDefault="000A733D" w:rsidP="000A733D">
            <w:pPr>
              <w:spacing w:after="0" w:line="240" w:lineRule="auto"/>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Rashodi za nabavu proizvedene dugotrajne imovine</w:t>
            </w:r>
          </w:p>
        </w:tc>
        <w:tc>
          <w:tcPr>
            <w:tcW w:w="1701" w:type="dxa"/>
            <w:noWrap/>
            <w:vAlign w:val="bottom"/>
            <w:hideMark/>
          </w:tcPr>
          <w:p w14:paraId="4EE74A7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60" w:type="dxa"/>
            <w:noWrap/>
            <w:vAlign w:val="bottom"/>
            <w:hideMark/>
          </w:tcPr>
          <w:p w14:paraId="1A1FD813"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1559" w:type="dxa"/>
            <w:noWrap/>
            <w:vAlign w:val="bottom"/>
            <w:hideMark/>
          </w:tcPr>
          <w:p w14:paraId="52B11084"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2.500,00</w:t>
            </w:r>
          </w:p>
        </w:tc>
        <w:tc>
          <w:tcPr>
            <w:tcW w:w="1559" w:type="dxa"/>
            <w:noWrap/>
            <w:vAlign w:val="bottom"/>
            <w:hideMark/>
          </w:tcPr>
          <w:p w14:paraId="6DD379F5"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2.500,00</w:t>
            </w:r>
          </w:p>
        </w:tc>
        <w:tc>
          <w:tcPr>
            <w:tcW w:w="992" w:type="dxa"/>
            <w:noWrap/>
            <w:vAlign w:val="bottom"/>
            <w:hideMark/>
          </w:tcPr>
          <w:p w14:paraId="64FA9C52"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3" w:type="dxa"/>
            <w:noWrap/>
            <w:vAlign w:val="bottom"/>
            <w:hideMark/>
          </w:tcPr>
          <w:p w14:paraId="7D4BDA6A"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0,00</w:t>
            </w:r>
          </w:p>
        </w:tc>
        <w:tc>
          <w:tcPr>
            <w:tcW w:w="992" w:type="dxa"/>
            <w:noWrap/>
            <w:vAlign w:val="bottom"/>
            <w:hideMark/>
          </w:tcPr>
          <w:p w14:paraId="62071289"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r w:rsidRPr="000A733D">
              <w:rPr>
                <w:rFonts w:ascii="Arial" w:eastAsia="Times New Roman" w:hAnsi="Arial" w:cs="Arial"/>
                <w:kern w:val="0"/>
                <w:sz w:val="20"/>
                <w:szCs w:val="20"/>
                <w:lang w:eastAsia="hr-HR"/>
                <w14:ligatures w14:val="none"/>
              </w:rPr>
              <w:t>100,00</w:t>
            </w:r>
          </w:p>
        </w:tc>
      </w:tr>
      <w:tr w:rsidR="00DB6C7E" w:rsidRPr="000A733D" w14:paraId="00D9DE36" w14:textId="77777777" w:rsidTr="00DB6C7E">
        <w:trPr>
          <w:trHeight w:val="255"/>
        </w:trPr>
        <w:tc>
          <w:tcPr>
            <w:tcW w:w="898" w:type="dxa"/>
            <w:noWrap/>
            <w:vAlign w:val="bottom"/>
            <w:hideMark/>
          </w:tcPr>
          <w:p w14:paraId="0B83EEB0" w14:textId="77777777" w:rsidR="000A733D" w:rsidRPr="000A733D" w:rsidRDefault="000A733D" w:rsidP="000A733D">
            <w:pPr>
              <w:spacing w:after="0" w:line="240" w:lineRule="auto"/>
              <w:jc w:val="right"/>
              <w:rPr>
                <w:rFonts w:ascii="Arial" w:eastAsia="Times New Roman" w:hAnsi="Arial" w:cs="Arial"/>
                <w:kern w:val="0"/>
                <w:sz w:val="20"/>
                <w:szCs w:val="20"/>
                <w:lang w:eastAsia="hr-HR"/>
                <w14:ligatures w14:val="none"/>
              </w:rPr>
            </w:pPr>
          </w:p>
        </w:tc>
        <w:tc>
          <w:tcPr>
            <w:tcW w:w="5765" w:type="dxa"/>
            <w:noWrap/>
            <w:vAlign w:val="bottom"/>
            <w:hideMark/>
          </w:tcPr>
          <w:p w14:paraId="5F68910E" w14:textId="77777777" w:rsidR="000A733D" w:rsidRPr="000A733D" w:rsidRDefault="000A733D" w:rsidP="000A733D">
            <w:pPr>
              <w:spacing w:after="0" w:line="240" w:lineRule="auto"/>
              <w:rPr>
                <w:rFonts w:ascii="Times New Roman" w:eastAsia="Times New Roman" w:hAnsi="Times New Roman" w:cs="Times New Roman"/>
                <w:kern w:val="0"/>
                <w:sz w:val="20"/>
                <w:szCs w:val="20"/>
                <w:lang w:eastAsia="hr-HR"/>
                <w14:ligatures w14:val="none"/>
              </w:rPr>
            </w:pPr>
          </w:p>
        </w:tc>
        <w:tc>
          <w:tcPr>
            <w:tcW w:w="1701" w:type="dxa"/>
            <w:noWrap/>
            <w:vAlign w:val="bottom"/>
            <w:hideMark/>
          </w:tcPr>
          <w:p w14:paraId="4991ABFD" w14:textId="77777777" w:rsidR="000A733D" w:rsidRPr="000A733D" w:rsidRDefault="000A733D" w:rsidP="000A733D">
            <w:pPr>
              <w:spacing w:after="0" w:line="240" w:lineRule="auto"/>
              <w:rPr>
                <w:rFonts w:ascii="Times New Roman" w:eastAsia="Times New Roman" w:hAnsi="Times New Roman" w:cs="Times New Roman"/>
                <w:kern w:val="0"/>
                <w:sz w:val="20"/>
                <w:szCs w:val="20"/>
                <w:lang w:eastAsia="hr-HR"/>
                <w14:ligatures w14:val="none"/>
              </w:rPr>
            </w:pPr>
          </w:p>
        </w:tc>
        <w:tc>
          <w:tcPr>
            <w:tcW w:w="1560" w:type="dxa"/>
            <w:noWrap/>
            <w:vAlign w:val="bottom"/>
            <w:hideMark/>
          </w:tcPr>
          <w:p w14:paraId="747FE3F2" w14:textId="77777777" w:rsidR="000A733D" w:rsidRPr="000A733D" w:rsidRDefault="000A733D" w:rsidP="000A733D">
            <w:pPr>
              <w:spacing w:after="0" w:line="240" w:lineRule="auto"/>
              <w:rPr>
                <w:rFonts w:ascii="Times New Roman" w:eastAsia="Times New Roman" w:hAnsi="Times New Roman" w:cs="Times New Roman"/>
                <w:kern w:val="0"/>
                <w:sz w:val="20"/>
                <w:szCs w:val="20"/>
                <w:lang w:eastAsia="hr-HR"/>
                <w14:ligatures w14:val="none"/>
              </w:rPr>
            </w:pPr>
          </w:p>
        </w:tc>
        <w:tc>
          <w:tcPr>
            <w:tcW w:w="1559" w:type="dxa"/>
            <w:noWrap/>
            <w:vAlign w:val="bottom"/>
            <w:hideMark/>
          </w:tcPr>
          <w:p w14:paraId="6958AF5A" w14:textId="77777777" w:rsidR="000A733D" w:rsidRPr="000A733D" w:rsidRDefault="000A733D" w:rsidP="000A733D">
            <w:pPr>
              <w:spacing w:after="0" w:line="240" w:lineRule="auto"/>
              <w:rPr>
                <w:rFonts w:ascii="Times New Roman" w:eastAsia="Times New Roman" w:hAnsi="Times New Roman" w:cs="Times New Roman"/>
                <w:kern w:val="0"/>
                <w:sz w:val="20"/>
                <w:szCs w:val="20"/>
                <w:lang w:eastAsia="hr-HR"/>
                <w14:ligatures w14:val="none"/>
              </w:rPr>
            </w:pPr>
          </w:p>
        </w:tc>
        <w:tc>
          <w:tcPr>
            <w:tcW w:w="1559" w:type="dxa"/>
            <w:noWrap/>
            <w:vAlign w:val="bottom"/>
            <w:hideMark/>
          </w:tcPr>
          <w:p w14:paraId="0A4BF407" w14:textId="77777777" w:rsidR="000A733D" w:rsidRPr="000A733D" w:rsidRDefault="000A733D" w:rsidP="000A733D">
            <w:pPr>
              <w:spacing w:after="0" w:line="240" w:lineRule="auto"/>
              <w:rPr>
                <w:rFonts w:ascii="Times New Roman" w:eastAsia="Times New Roman" w:hAnsi="Times New Roman" w:cs="Times New Roman"/>
                <w:kern w:val="0"/>
                <w:sz w:val="20"/>
                <w:szCs w:val="20"/>
                <w:lang w:eastAsia="hr-HR"/>
                <w14:ligatures w14:val="none"/>
              </w:rPr>
            </w:pPr>
          </w:p>
        </w:tc>
        <w:tc>
          <w:tcPr>
            <w:tcW w:w="992" w:type="dxa"/>
            <w:noWrap/>
            <w:vAlign w:val="bottom"/>
            <w:hideMark/>
          </w:tcPr>
          <w:p w14:paraId="1EDD6C57" w14:textId="77777777" w:rsidR="000A733D" w:rsidRPr="000A733D" w:rsidRDefault="000A733D" w:rsidP="000A733D">
            <w:pPr>
              <w:spacing w:after="0" w:line="240" w:lineRule="auto"/>
              <w:rPr>
                <w:rFonts w:ascii="Times New Roman" w:eastAsia="Times New Roman" w:hAnsi="Times New Roman" w:cs="Times New Roman"/>
                <w:kern w:val="0"/>
                <w:sz w:val="20"/>
                <w:szCs w:val="20"/>
                <w:lang w:eastAsia="hr-HR"/>
                <w14:ligatures w14:val="none"/>
              </w:rPr>
            </w:pPr>
          </w:p>
        </w:tc>
        <w:tc>
          <w:tcPr>
            <w:tcW w:w="993" w:type="dxa"/>
            <w:noWrap/>
            <w:vAlign w:val="bottom"/>
            <w:hideMark/>
          </w:tcPr>
          <w:p w14:paraId="2F91F722" w14:textId="77777777" w:rsidR="000A733D" w:rsidRPr="000A733D" w:rsidRDefault="000A733D" w:rsidP="000A733D">
            <w:pPr>
              <w:spacing w:after="0" w:line="240" w:lineRule="auto"/>
              <w:rPr>
                <w:rFonts w:ascii="Times New Roman" w:eastAsia="Times New Roman" w:hAnsi="Times New Roman" w:cs="Times New Roman"/>
                <w:kern w:val="0"/>
                <w:sz w:val="20"/>
                <w:szCs w:val="20"/>
                <w:lang w:eastAsia="hr-HR"/>
                <w14:ligatures w14:val="none"/>
              </w:rPr>
            </w:pPr>
          </w:p>
        </w:tc>
        <w:tc>
          <w:tcPr>
            <w:tcW w:w="992" w:type="dxa"/>
            <w:noWrap/>
            <w:vAlign w:val="bottom"/>
            <w:hideMark/>
          </w:tcPr>
          <w:p w14:paraId="0DC2AFAB" w14:textId="77777777" w:rsidR="000A733D" w:rsidRPr="000A733D" w:rsidRDefault="000A733D" w:rsidP="000A733D">
            <w:pPr>
              <w:spacing w:after="0" w:line="240" w:lineRule="auto"/>
              <w:rPr>
                <w:rFonts w:ascii="Times New Roman" w:eastAsia="Times New Roman" w:hAnsi="Times New Roman" w:cs="Times New Roman"/>
                <w:kern w:val="0"/>
                <w:sz w:val="20"/>
                <w:szCs w:val="20"/>
                <w:lang w:eastAsia="hr-HR"/>
                <w14:ligatures w14:val="none"/>
              </w:rPr>
            </w:pPr>
          </w:p>
        </w:tc>
      </w:tr>
    </w:tbl>
    <w:p w14:paraId="595BAD9E" w14:textId="77777777" w:rsidR="000A733D" w:rsidRDefault="000A733D" w:rsidP="000A733D">
      <w:pPr>
        <w:spacing w:after="0"/>
        <w:rPr>
          <w:rFonts w:ascii="Times New Roman" w:hAnsi="Times New Roman" w:cs="Times New Roman"/>
          <w:sz w:val="24"/>
          <w:szCs w:val="24"/>
        </w:rPr>
      </w:pPr>
    </w:p>
    <w:p w14:paraId="7A223939" w14:textId="77777777" w:rsidR="00DB6C7E" w:rsidRDefault="00DB6C7E" w:rsidP="000A733D">
      <w:pPr>
        <w:spacing w:after="0"/>
        <w:rPr>
          <w:rFonts w:ascii="Times New Roman" w:hAnsi="Times New Roman" w:cs="Times New Roman"/>
          <w:sz w:val="24"/>
          <w:szCs w:val="24"/>
        </w:rPr>
      </w:pPr>
    </w:p>
    <w:p w14:paraId="15F98B43" w14:textId="77777777" w:rsidR="00DB6C7E" w:rsidRPr="00DB6C7E" w:rsidRDefault="00DB6C7E" w:rsidP="00DB6C7E">
      <w:pPr>
        <w:spacing w:after="0"/>
        <w:jc w:val="center"/>
        <w:rPr>
          <w:rFonts w:ascii="Times New Roman" w:hAnsi="Times New Roman"/>
          <w:b/>
          <w:bCs/>
          <w:sz w:val="24"/>
          <w:szCs w:val="24"/>
        </w:rPr>
      </w:pPr>
      <w:r w:rsidRPr="00DB6C7E">
        <w:rPr>
          <w:rFonts w:ascii="Times New Roman" w:hAnsi="Times New Roman"/>
          <w:b/>
          <w:bCs/>
          <w:sz w:val="24"/>
          <w:szCs w:val="24"/>
        </w:rPr>
        <w:lastRenderedPageBreak/>
        <w:t>FUNKCIJSKA KLASIFIKACIJA</w:t>
      </w:r>
    </w:p>
    <w:p w14:paraId="2160354A" w14:textId="77777777" w:rsidR="00DB6C7E" w:rsidRPr="00DB6C7E" w:rsidRDefault="00DB6C7E" w:rsidP="00DB6C7E">
      <w:pPr>
        <w:spacing w:after="0"/>
        <w:rPr>
          <w:rFonts w:ascii="Times New Roman" w:hAnsi="Times New Roman"/>
          <w:b/>
          <w:bCs/>
          <w:sz w:val="24"/>
          <w:szCs w:val="24"/>
        </w:rPr>
      </w:pPr>
    </w:p>
    <w:tbl>
      <w:tblPr>
        <w:tblW w:w="160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5244"/>
        <w:gridCol w:w="1560"/>
        <w:gridCol w:w="1417"/>
        <w:gridCol w:w="1559"/>
        <w:gridCol w:w="1701"/>
        <w:gridCol w:w="1134"/>
        <w:gridCol w:w="1134"/>
        <w:gridCol w:w="993"/>
      </w:tblGrid>
      <w:tr w:rsidR="00DB6C7E" w:rsidRPr="00DB6C7E" w14:paraId="5430F807" w14:textId="77777777" w:rsidTr="00DB6C7E">
        <w:trPr>
          <w:trHeight w:val="261"/>
        </w:trPr>
        <w:tc>
          <w:tcPr>
            <w:tcW w:w="1277" w:type="dxa"/>
            <w:noWrap/>
            <w:vAlign w:val="bottom"/>
            <w:hideMark/>
          </w:tcPr>
          <w:p w14:paraId="02E90C99" w14:textId="77777777" w:rsidR="00DB6C7E" w:rsidRPr="00DB6C7E" w:rsidRDefault="00DB6C7E" w:rsidP="00DB6C7E">
            <w:pPr>
              <w:spacing w:after="0" w:line="240" w:lineRule="auto"/>
              <w:rPr>
                <w:rFonts w:ascii="Times New Roman" w:eastAsia="Times New Roman" w:hAnsi="Times New Roman" w:cs="Times New Roman"/>
                <w:kern w:val="0"/>
                <w:sz w:val="24"/>
                <w:szCs w:val="24"/>
                <w:lang w:eastAsia="hr-HR"/>
                <w14:ligatures w14:val="none"/>
              </w:rPr>
            </w:pPr>
          </w:p>
        </w:tc>
        <w:tc>
          <w:tcPr>
            <w:tcW w:w="5244" w:type="dxa"/>
            <w:noWrap/>
            <w:vAlign w:val="bottom"/>
            <w:hideMark/>
          </w:tcPr>
          <w:p w14:paraId="419507F6" w14:textId="77777777" w:rsidR="00DB6C7E" w:rsidRPr="00DB6C7E" w:rsidRDefault="00DB6C7E" w:rsidP="00DB6C7E">
            <w:pPr>
              <w:spacing w:after="0" w:line="240" w:lineRule="auto"/>
              <w:rPr>
                <w:rFonts w:ascii="Times New Roman" w:eastAsia="Times New Roman" w:hAnsi="Times New Roman" w:cs="Times New Roman"/>
                <w:kern w:val="0"/>
                <w:sz w:val="20"/>
                <w:szCs w:val="20"/>
                <w:lang w:eastAsia="hr-HR"/>
                <w14:ligatures w14:val="none"/>
              </w:rPr>
            </w:pPr>
          </w:p>
        </w:tc>
        <w:tc>
          <w:tcPr>
            <w:tcW w:w="1560" w:type="dxa"/>
            <w:noWrap/>
            <w:vAlign w:val="bottom"/>
            <w:hideMark/>
          </w:tcPr>
          <w:p w14:paraId="0D5F374F"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PLAN</w:t>
            </w:r>
          </w:p>
        </w:tc>
        <w:tc>
          <w:tcPr>
            <w:tcW w:w="1417" w:type="dxa"/>
            <w:noWrap/>
            <w:vAlign w:val="bottom"/>
            <w:hideMark/>
          </w:tcPr>
          <w:p w14:paraId="18D996B6"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PLAN</w:t>
            </w:r>
          </w:p>
        </w:tc>
        <w:tc>
          <w:tcPr>
            <w:tcW w:w="1559" w:type="dxa"/>
            <w:noWrap/>
            <w:vAlign w:val="bottom"/>
            <w:hideMark/>
          </w:tcPr>
          <w:p w14:paraId="6E7782C1"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PROJEKCIJA</w:t>
            </w:r>
          </w:p>
        </w:tc>
        <w:tc>
          <w:tcPr>
            <w:tcW w:w="1701" w:type="dxa"/>
            <w:noWrap/>
            <w:vAlign w:val="bottom"/>
            <w:hideMark/>
          </w:tcPr>
          <w:p w14:paraId="79E0209E"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PROJEKCIJA</w:t>
            </w:r>
          </w:p>
        </w:tc>
        <w:tc>
          <w:tcPr>
            <w:tcW w:w="1134" w:type="dxa"/>
            <w:noWrap/>
            <w:vAlign w:val="bottom"/>
            <w:hideMark/>
          </w:tcPr>
          <w:p w14:paraId="26504D01"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INDEKS</w:t>
            </w:r>
          </w:p>
        </w:tc>
        <w:tc>
          <w:tcPr>
            <w:tcW w:w="1134" w:type="dxa"/>
            <w:noWrap/>
            <w:vAlign w:val="bottom"/>
            <w:hideMark/>
          </w:tcPr>
          <w:p w14:paraId="71A6DFB9"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INDEKS</w:t>
            </w:r>
          </w:p>
        </w:tc>
        <w:tc>
          <w:tcPr>
            <w:tcW w:w="993" w:type="dxa"/>
            <w:noWrap/>
            <w:vAlign w:val="bottom"/>
            <w:hideMark/>
          </w:tcPr>
          <w:p w14:paraId="29E1BD89"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INDEKS</w:t>
            </w:r>
          </w:p>
        </w:tc>
      </w:tr>
      <w:tr w:rsidR="00DB6C7E" w:rsidRPr="00DB6C7E" w14:paraId="1DB7139D" w14:textId="77777777" w:rsidTr="00DB6C7E">
        <w:trPr>
          <w:trHeight w:val="261"/>
        </w:trPr>
        <w:tc>
          <w:tcPr>
            <w:tcW w:w="1277" w:type="dxa"/>
            <w:noWrap/>
            <w:vAlign w:val="bottom"/>
            <w:hideMark/>
          </w:tcPr>
          <w:p w14:paraId="75A7F46A"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p>
        </w:tc>
        <w:tc>
          <w:tcPr>
            <w:tcW w:w="5244" w:type="dxa"/>
            <w:noWrap/>
            <w:vAlign w:val="bottom"/>
            <w:hideMark/>
          </w:tcPr>
          <w:p w14:paraId="47587879" w14:textId="77777777" w:rsidR="00DB6C7E" w:rsidRPr="00DB6C7E" w:rsidRDefault="00DB6C7E" w:rsidP="00DB6C7E">
            <w:pPr>
              <w:spacing w:after="0" w:line="240" w:lineRule="auto"/>
              <w:rPr>
                <w:rFonts w:ascii="Times New Roman" w:eastAsia="Times New Roman" w:hAnsi="Times New Roman" w:cs="Times New Roman"/>
                <w:kern w:val="0"/>
                <w:sz w:val="20"/>
                <w:szCs w:val="20"/>
                <w:lang w:eastAsia="hr-HR"/>
                <w14:ligatures w14:val="none"/>
              </w:rPr>
            </w:pPr>
          </w:p>
        </w:tc>
        <w:tc>
          <w:tcPr>
            <w:tcW w:w="1560" w:type="dxa"/>
            <w:noWrap/>
            <w:vAlign w:val="bottom"/>
            <w:hideMark/>
          </w:tcPr>
          <w:p w14:paraId="28129E70"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w:t>
            </w:r>
          </w:p>
        </w:tc>
        <w:tc>
          <w:tcPr>
            <w:tcW w:w="1417" w:type="dxa"/>
            <w:noWrap/>
            <w:vAlign w:val="bottom"/>
            <w:hideMark/>
          </w:tcPr>
          <w:p w14:paraId="6D54F86A"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w:t>
            </w:r>
          </w:p>
        </w:tc>
        <w:tc>
          <w:tcPr>
            <w:tcW w:w="1559" w:type="dxa"/>
            <w:noWrap/>
            <w:vAlign w:val="bottom"/>
            <w:hideMark/>
          </w:tcPr>
          <w:p w14:paraId="6FCAF084"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1701" w:type="dxa"/>
            <w:noWrap/>
            <w:vAlign w:val="bottom"/>
            <w:hideMark/>
          </w:tcPr>
          <w:p w14:paraId="5779FB74"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1134" w:type="dxa"/>
            <w:noWrap/>
            <w:vAlign w:val="bottom"/>
            <w:hideMark/>
          </w:tcPr>
          <w:p w14:paraId="7DB06296"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w:t>
            </w:r>
          </w:p>
        </w:tc>
        <w:tc>
          <w:tcPr>
            <w:tcW w:w="1134" w:type="dxa"/>
            <w:noWrap/>
            <w:vAlign w:val="bottom"/>
            <w:hideMark/>
          </w:tcPr>
          <w:p w14:paraId="72C2FF56"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w:t>
            </w:r>
          </w:p>
        </w:tc>
        <w:tc>
          <w:tcPr>
            <w:tcW w:w="993" w:type="dxa"/>
            <w:noWrap/>
            <w:vAlign w:val="bottom"/>
            <w:hideMark/>
          </w:tcPr>
          <w:p w14:paraId="3DCA8758"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7</w:t>
            </w:r>
          </w:p>
        </w:tc>
      </w:tr>
      <w:tr w:rsidR="00DB6C7E" w:rsidRPr="00DB6C7E" w14:paraId="70E54630" w14:textId="77777777" w:rsidTr="00DB6C7E">
        <w:trPr>
          <w:trHeight w:val="261"/>
        </w:trPr>
        <w:tc>
          <w:tcPr>
            <w:tcW w:w="1277" w:type="dxa"/>
            <w:noWrap/>
            <w:vAlign w:val="bottom"/>
            <w:hideMark/>
          </w:tcPr>
          <w:p w14:paraId="13781CF1"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BROJ KONTA</w:t>
            </w:r>
          </w:p>
        </w:tc>
        <w:tc>
          <w:tcPr>
            <w:tcW w:w="5244" w:type="dxa"/>
            <w:noWrap/>
            <w:vAlign w:val="bottom"/>
            <w:hideMark/>
          </w:tcPr>
          <w:p w14:paraId="01FB1828"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VRSTA PRIHODA / PRIMITAKA</w:t>
            </w:r>
          </w:p>
        </w:tc>
        <w:tc>
          <w:tcPr>
            <w:tcW w:w="1560" w:type="dxa"/>
            <w:noWrap/>
            <w:vAlign w:val="bottom"/>
            <w:hideMark/>
          </w:tcPr>
          <w:p w14:paraId="18DA5867"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2025</w:t>
            </w:r>
          </w:p>
        </w:tc>
        <w:tc>
          <w:tcPr>
            <w:tcW w:w="1417" w:type="dxa"/>
            <w:noWrap/>
            <w:vAlign w:val="bottom"/>
            <w:hideMark/>
          </w:tcPr>
          <w:p w14:paraId="0B7E1ECC"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2026</w:t>
            </w:r>
          </w:p>
        </w:tc>
        <w:tc>
          <w:tcPr>
            <w:tcW w:w="1559" w:type="dxa"/>
            <w:noWrap/>
            <w:vAlign w:val="bottom"/>
            <w:hideMark/>
          </w:tcPr>
          <w:p w14:paraId="00702525"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2027</w:t>
            </w:r>
          </w:p>
        </w:tc>
        <w:tc>
          <w:tcPr>
            <w:tcW w:w="1701" w:type="dxa"/>
            <w:noWrap/>
            <w:vAlign w:val="bottom"/>
            <w:hideMark/>
          </w:tcPr>
          <w:p w14:paraId="694DB649"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2028</w:t>
            </w:r>
          </w:p>
        </w:tc>
        <w:tc>
          <w:tcPr>
            <w:tcW w:w="1134" w:type="dxa"/>
            <w:noWrap/>
            <w:vAlign w:val="bottom"/>
            <w:hideMark/>
          </w:tcPr>
          <w:p w14:paraId="6556F10D"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2/1</w:t>
            </w:r>
          </w:p>
        </w:tc>
        <w:tc>
          <w:tcPr>
            <w:tcW w:w="1134" w:type="dxa"/>
            <w:noWrap/>
            <w:vAlign w:val="bottom"/>
            <w:hideMark/>
          </w:tcPr>
          <w:p w14:paraId="536A5F8E"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3/2</w:t>
            </w:r>
          </w:p>
        </w:tc>
        <w:tc>
          <w:tcPr>
            <w:tcW w:w="993" w:type="dxa"/>
            <w:noWrap/>
            <w:vAlign w:val="bottom"/>
            <w:hideMark/>
          </w:tcPr>
          <w:p w14:paraId="32E0B0A4"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4/3</w:t>
            </w:r>
          </w:p>
        </w:tc>
      </w:tr>
      <w:tr w:rsidR="00DB6C7E" w:rsidRPr="00DB6C7E" w14:paraId="7843DE8B" w14:textId="77777777" w:rsidTr="00DB6C7E">
        <w:trPr>
          <w:trHeight w:val="261"/>
        </w:trPr>
        <w:tc>
          <w:tcPr>
            <w:tcW w:w="6521" w:type="dxa"/>
            <w:gridSpan w:val="2"/>
            <w:noWrap/>
            <w:vAlign w:val="bottom"/>
            <w:hideMark/>
          </w:tcPr>
          <w:p w14:paraId="26C28BA3"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 xml:space="preserve">UKUPNO RASHODI / IZDACI </w:t>
            </w:r>
          </w:p>
        </w:tc>
        <w:tc>
          <w:tcPr>
            <w:tcW w:w="1560" w:type="dxa"/>
            <w:noWrap/>
            <w:vAlign w:val="bottom"/>
            <w:hideMark/>
          </w:tcPr>
          <w:p w14:paraId="1073AAC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3.207.985,00</w:t>
            </w:r>
          </w:p>
        </w:tc>
        <w:tc>
          <w:tcPr>
            <w:tcW w:w="1417" w:type="dxa"/>
            <w:noWrap/>
            <w:vAlign w:val="bottom"/>
            <w:hideMark/>
          </w:tcPr>
          <w:p w14:paraId="406B87D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3.233.800,00</w:t>
            </w:r>
          </w:p>
        </w:tc>
        <w:tc>
          <w:tcPr>
            <w:tcW w:w="1559" w:type="dxa"/>
            <w:noWrap/>
            <w:vAlign w:val="bottom"/>
            <w:hideMark/>
          </w:tcPr>
          <w:p w14:paraId="7846D3A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3.294.590,00</w:t>
            </w:r>
          </w:p>
        </w:tc>
        <w:tc>
          <w:tcPr>
            <w:tcW w:w="1701" w:type="dxa"/>
            <w:noWrap/>
            <w:vAlign w:val="bottom"/>
            <w:hideMark/>
          </w:tcPr>
          <w:p w14:paraId="5033001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3.294.590,00</w:t>
            </w:r>
          </w:p>
        </w:tc>
        <w:tc>
          <w:tcPr>
            <w:tcW w:w="1134" w:type="dxa"/>
            <w:noWrap/>
            <w:vAlign w:val="bottom"/>
            <w:hideMark/>
          </w:tcPr>
          <w:p w14:paraId="4F9667D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100,80</w:t>
            </w:r>
          </w:p>
        </w:tc>
        <w:tc>
          <w:tcPr>
            <w:tcW w:w="1134" w:type="dxa"/>
            <w:noWrap/>
            <w:vAlign w:val="bottom"/>
            <w:hideMark/>
          </w:tcPr>
          <w:p w14:paraId="5819760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101,88</w:t>
            </w:r>
          </w:p>
        </w:tc>
        <w:tc>
          <w:tcPr>
            <w:tcW w:w="993" w:type="dxa"/>
            <w:noWrap/>
            <w:vAlign w:val="bottom"/>
            <w:hideMark/>
          </w:tcPr>
          <w:p w14:paraId="63D1876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4A16310E" w14:textId="77777777" w:rsidTr="00DB6C7E">
        <w:trPr>
          <w:trHeight w:val="261"/>
        </w:trPr>
        <w:tc>
          <w:tcPr>
            <w:tcW w:w="1277" w:type="dxa"/>
            <w:vAlign w:val="bottom"/>
            <w:hideMark/>
          </w:tcPr>
          <w:p w14:paraId="5EBD64D1"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w:t>
            </w:r>
          </w:p>
        </w:tc>
        <w:tc>
          <w:tcPr>
            <w:tcW w:w="5244" w:type="dxa"/>
            <w:vAlign w:val="bottom"/>
            <w:hideMark/>
          </w:tcPr>
          <w:p w14:paraId="22D19C8A"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Izdaci za financijsku imovinu i otplate zajmova</w:t>
            </w:r>
          </w:p>
        </w:tc>
        <w:tc>
          <w:tcPr>
            <w:tcW w:w="1560" w:type="dxa"/>
            <w:noWrap/>
            <w:vAlign w:val="bottom"/>
            <w:hideMark/>
          </w:tcPr>
          <w:p w14:paraId="5E6F223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281.000,00</w:t>
            </w:r>
          </w:p>
        </w:tc>
        <w:tc>
          <w:tcPr>
            <w:tcW w:w="1417" w:type="dxa"/>
            <w:noWrap/>
            <w:vAlign w:val="bottom"/>
            <w:hideMark/>
          </w:tcPr>
          <w:p w14:paraId="688067C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211A284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300.000,00</w:t>
            </w:r>
          </w:p>
        </w:tc>
        <w:tc>
          <w:tcPr>
            <w:tcW w:w="1701" w:type="dxa"/>
            <w:noWrap/>
            <w:vAlign w:val="bottom"/>
            <w:hideMark/>
          </w:tcPr>
          <w:p w14:paraId="0388876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27BF898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7A0BFDB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3" w:type="dxa"/>
            <w:noWrap/>
            <w:vAlign w:val="bottom"/>
            <w:hideMark/>
          </w:tcPr>
          <w:p w14:paraId="391086F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68C2204C" w14:textId="77777777" w:rsidTr="00DB6C7E">
        <w:trPr>
          <w:trHeight w:val="261"/>
        </w:trPr>
        <w:tc>
          <w:tcPr>
            <w:tcW w:w="1277" w:type="dxa"/>
            <w:vAlign w:val="bottom"/>
            <w:hideMark/>
          </w:tcPr>
          <w:p w14:paraId="5064CDF0"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54</w:t>
            </w:r>
          </w:p>
        </w:tc>
        <w:tc>
          <w:tcPr>
            <w:tcW w:w="5244" w:type="dxa"/>
            <w:vAlign w:val="bottom"/>
            <w:hideMark/>
          </w:tcPr>
          <w:p w14:paraId="463D4096"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Izdaci za otplatu glavnice primljenih kredita i zajmova</w:t>
            </w:r>
          </w:p>
        </w:tc>
        <w:tc>
          <w:tcPr>
            <w:tcW w:w="1560" w:type="dxa"/>
            <w:noWrap/>
            <w:vAlign w:val="bottom"/>
            <w:hideMark/>
          </w:tcPr>
          <w:p w14:paraId="36E3908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281.000,00</w:t>
            </w:r>
          </w:p>
        </w:tc>
        <w:tc>
          <w:tcPr>
            <w:tcW w:w="1417" w:type="dxa"/>
            <w:noWrap/>
            <w:vAlign w:val="bottom"/>
            <w:hideMark/>
          </w:tcPr>
          <w:p w14:paraId="532BB92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4F6AAC3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300.000,00</w:t>
            </w:r>
          </w:p>
        </w:tc>
        <w:tc>
          <w:tcPr>
            <w:tcW w:w="1701" w:type="dxa"/>
            <w:noWrap/>
            <w:vAlign w:val="bottom"/>
            <w:hideMark/>
          </w:tcPr>
          <w:p w14:paraId="4A5C8EE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5BE3B34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49615F7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37984CA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0B133535" w14:textId="77777777" w:rsidTr="00DB6C7E">
        <w:trPr>
          <w:trHeight w:val="261"/>
        </w:trPr>
        <w:tc>
          <w:tcPr>
            <w:tcW w:w="6521" w:type="dxa"/>
            <w:gridSpan w:val="2"/>
            <w:shd w:val="clear" w:color="000000" w:fill="00CCFF"/>
            <w:noWrap/>
            <w:vAlign w:val="bottom"/>
            <w:hideMark/>
          </w:tcPr>
          <w:p w14:paraId="7A5DFE30"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01 Opće javne usluge</w:t>
            </w:r>
          </w:p>
        </w:tc>
        <w:tc>
          <w:tcPr>
            <w:tcW w:w="1560" w:type="dxa"/>
            <w:shd w:val="clear" w:color="000000" w:fill="00CCFF"/>
            <w:noWrap/>
            <w:vAlign w:val="bottom"/>
            <w:hideMark/>
          </w:tcPr>
          <w:p w14:paraId="02ED7DF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322.600,00</w:t>
            </w:r>
          </w:p>
        </w:tc>
        <w:tc>
          <w:tcPr>
            <w:tcW w:w="1417" w:type="dxa"/>
            <w:shd w:val="clear" w:color="000000" w:fill="00CCFF"/>
            <w:noWrap/>
            <w:vAlign w:val="bottom"/>
            <w:hideMark/>
          </w:tcPr>
          <w:p w14:paraId="6C051576"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285.400,00</w:t>
            </w:r>
          </w:p>
        </w:tc>
        <w:tc>
          <w:tcPr>
            <w:tcW w:w="1559" w:type="dxa"/>
            <w:shd w:val="clear" w:color="000000" w:fill="00CCFF"/>
            <w:noWrap/>
            <w:vAlign w:val="bottom"/>
            <w:hideMark/>
          </w:tcPr>
          <w:p w14:paraId="1A152F5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299.590,00</w:t>
            </w:r>
          </w:p>
        </w:tc>
        <w:tc>
          <w:tcPr>
            <w:tcW w:w="1701" w:type="dxa"/>
            <w:shd w:val="clear" w:color="000000" w:fill="00CCFF"/>
            <w:noWrap/>
            <w:vAlign w:val="bottom"/>
            <w:hideMark/>
          </w:tcPr>
          <w:p w14:paraId="39C583C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299.590,00</w:t>
            </w:r>
          </w:p>
        </w:tc>
        <w:tc>
          <w:tcPr>
            <w:tcW w:w="1134" w:type="dxa"/>
            <w:shd w:val="clear" w:color="000000" w:fill="00CCFF"/>
            <w:noWrap/>
            <w:vAlign w:val="bottom"/>
            <w:hideMark/>
          </w:tcPr>
          <w:p w14:paraId="695E4AF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88,47</w:t>
            </w:r>
          </w:p>
        </w:tc>
        <w:tc>
          <w:tcPr>
            <w:tcW w:w="1134" w:type="dxa"/>
            <w:shd w:val="clear" w:color="000000" w:fill="00CCFF"/>
            <w:noWrap/>
            <w:vAlign w:val="bottom"/>
            <w:hideMark/>
          </w:tcPr>
          <w:p w14:paraId="616E59A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104,97</w:t>
            </w:r>
          </w:p>
        </w:tc>
        <w:tc>
          <w:tcPr>
            <w:tcW w:w="993" w:type="dxa"/>
            <w:shd w:val="clear" w:color="000000" w:fill="00CCFF"/>
            <w:noWrap/>
            <w:vAlign w:val="bottom"/>
            <w:hideMark/>
          </w:tcPr>
          <w:p w14:paraId="6172C59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2AA63D1B" w14:textId="77777777" w:rsidTr="00DB6C7E">
        <w:trPr>
          <w:trHeight w:val="261"/>
        </w:trPr>
        <w:tc>
          <w:tcPr>
            <w:tcW w:w="6521" w:type="dxa"/>
            <w:gridSpan w:val="2"/>
            <w:shd w:val="clear" w:color="000000" w:fill="00FFFF"/>
            <w:noWrap/>
            <w:vAlign w:val="bottom"/>
            <w:hideMark/>
          </w:tcPr>
          <w:p w14:paraId="7AECF5B0"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011 Izvršna  i zakonodavna tijela, financijski i fiskalni poslovi, vanjski poslovi</w:t>
            </w:r>
          </w:p>
        </w:tc>
        <w:tc>
          <w:tcPr>
            <w:tcW w:w="1560" w:type="dxa"/>
            <w:shd w:val="clear" w:color="000000" w:fill="00FFFF"/>
            <w:noWrap/>
            <w:vAlign w:val="bottom"/>
            <w:hideMark/>
          </w:tcPr>
          <w:p w14:paraId="6F9A4D0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312.900,00</w:t>
            </w:r>
          </w:p>
        </w:tc>
        <w:tc>
          <w:tcPr>
            <w:tcW w:w="1417" w:type="dxa"/>
            <w:shd w:val="clear" w:color="000000" w:fill="00FFFF"/>
            <w:noWrap/>
            <w:vAlign w:val="bottom"/>
            <w:hideMark/>
          </w:tcPr>
          <w:p w14:paraId="0D8B167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285.400,00</w:t>
            </w:r>
          </w:p>
        </w:tc>
        <w:tc>
          <w:tcPr>
            <w:tcW w:w="1559" w:type="dxa"/>
            <w:shd w:val="clear" w:color="000000" w:fill="00FFFF"/>
            <w:noWrap/>
            <w:vAlign w:val="bottom"/>
            <w:hideMark/>
          </w:tcPr>
          <w:p w14:paraId="2BEA6B6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299.590,00</w:t>
            </w:r>
          </w:p>
        </w:tc>
        <w:tc>
          <w:tcPr>
            <w:tcW w:w="1701" w:type="dxa"/>
            <w:shd w:val="clear" w:color="000000" w:fill="00FFFF"/>
            <w:noWrap/>
            <w:vAlign w:val="bottom"/>
            <w:hideMark/>
          </w:tcPr>
          <w:p w14:paraId="5B2694B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299.590,00</w:t>
            </w:r>
          </w:p>
        </w:tc>
        <w:tc>
          <w:tcPr>
            <w:tcW w:w="1134" w:type="dxa"/>
            <w:shd w:val="clear" w:color="000000" w:fill="00FFFF"/>
            <w:noWrap/>
            <w:vAlign w:val="bottom"/>
            <w:hideMark/>
          </w:tcPr>
          <w:p w14:paraId="72245C4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91,21</w:t>
            </w:r>
          </w:p>
        </w:tc>
        <w:tc>
          <w:tcPr>
            <w:tcW w:w="1134" w:type="dxa"/>
            <w:shd w:val="clear" w:color="000000" w:fill="00FFFF"/>
            <w:noWrap/>
            <w:vAlign w:val="bottom"/>
            <w:hideMark/>
          </w:tcPr>
          <w:p w14:paraId="77F56FF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104,97</w:t>
            </w:r>
          </w:p>
        </w:tc>
        <w:tc>
          <w:tcPr>
            <w:tcW w:w="993" w:type="dxa"/>
            <w:shd w:val="clear" w:color="000000" w:fill="00FFFF"/>
            <w:noWrap/>
            <w:vAlign w:val="bottom"/>
            <w:hideMark/>
          </w:tcPr>
          <w:p w14:paraId="1DD5B5A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12856D52" w14:textId="77777777" w:rsidTr="00DB6C7E">
        <w:trPr>
          <w:trHeight w:val="261"/>
        </w:trPr>
        <w:tc>
          <w:tcPr>
            <w:tcW w:w="1277" w:type="dxa"/>
            <w:vAlign w:val="bottom"/>
            <w:hideMark/>
          </w:tcPr>
          <w:p w14:paraId="4682F732"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29521075"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4C4E236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312.900,00</w:t>
            </w:r>
          </w:p>
        </w:tc>
        <w:tc>
          <w:tcPr>
            <w:tcW w:w="1417" w:type="dxa"/>
            <w:noWrap/>
            <w:vAlign w:val="bottom"/>
            <w:hideMark/>
          </w:tcPr>
          <w:p w14:paraId="6CB2256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275.400,00</w:t>
            </w:r>
          </w:p>
        </w:tc>
        <w:tc>
          <w:tcPr>
            <w:tcW w:w="1559" w:type="dxa"/>
            <w:noWrap/>
            <w:vAlign w:val="bottom"/>
            <w:hideMark/>
          </w:tcPr>
          <w:p w14:paraId="0950BBB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289.590,00</w:t>
            </w:r>
          </w:p>
        </w:tc>
        <w:tc>
          <w:tcPr>
            <w:tcW w:w="1701" w:type="dxa"/>
            <w:noWrap/>
            <w:vAlign w:val="bottom"/>
            <w:hideMark/>
          </w:tcPr>
          <w:p w14:paraId="793E9F1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289.590,00</w:t>
            </w:r>
          </w:p>
        </w:tc>
        <w:tc>
          <w:tcPr>
            <w:tcW w:w="1134" w:type="dxa"/>
            <w:noWrap/>
            <w:vAlign w:val="bottom"/>
            <w:hideMark/>
          </w:tcPr>
          <w:p w14:paraId="726B25D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88,02</w:t>
            </w:r>
          </w:p>
        </w:tc>
        <w:tc>
          <w:tcPr>
            <w:tcW w:w="1134" w:type="dxa"/>
            <w:noWrap/>
            <w:vAlign w:val="bottom"/>
            <w:hideMark/>
          </w:tcPr>
          <w:p w14:paraId="1398020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105,15</w:t>
            </w:r>
          </w:p>
        </w:tc>
        <w:tc>
          <w:tcPr>
            <w:tcW w:w="993" w:type="dxa"/>
            <w:noWrap/>
            <w:vAlign w:val="bottom"/>
            <w:hideMark/>
          </w:tcPr>
          <w:p w14:paraId="4992745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1CC760F7" w14:textId="77777777" w:rsidTr="00DB6C7E">
        <w:trPr>
          <w:trHeight w:val="261"/>
        </w:trPr>
        <w:tc>
          <w:tcPr>
            <w:tcW w:w="1277" w:type="dxa"/>
            <w:vAlign w:val="bottom"/>
            <w:hideMark/>
          </w:tcPr>
          <w:p w14:paraId="23BF9C1C"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31</w:t>
            </w:r>
          </w:p>
        </w:tc>
        <w:tc>
          <w:tcPr>
            <w:tcW w:w="5244" w:type="dxa"/>
            <w:vAlign w:val="bottom"/>
            <w:hideMark/>
          </w:tcPr>
          <w:p w14:paraId="08D4B64B"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zaposlene</w:t>
            </w:r>
          </w:p>
        </w:tc>
        <w:tc>
          <w:tcPr>
            <w:tcW w:w="1560" w:type="dxa"/>
            <w:noWrap/>
            <w:vAlign w:val="bottom"/>
            <w:hideMark/>
          </w:tcPr>
          <w:p w14:paraId="6361FFB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127.300,00</w:t>
            </w:r>
          </w:p>
        </w:tc>
        <w:tc>
          <w:tcPr>
            <w:tcW w:w="1417" w:type="dxa"/>
            <w:noWrap/>
            <w:vAlign w:val="bottom"/>
            <w:hideMark/>
          </w:tcPr>
          <w:p w14:paraId="419CBAB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145.740,00</w:t>
            </w:r>
          </w:p>
        </w:tc>
        <w:tc>
          <w:tcPr>
            <w:tcW w:w="1559" w:type="dxa"/>
            <w:noWrap/>
            <w:vAlign w:val="bottom"/>
            <w:hideMark/>
          </w:tcPr>
          <w:p w14:paraId="34B4F6F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149.740,00</w:t>
            </w:r>
          </w:p>
        </w:tc>
        <w:tc>
          <w:tcPr>
            <w:tcW w:w="1701" w:type="dxa"/>
            <w:noWrap/>
            <w:vAlign w:val="bottom"/>
            <w:hideMark/>
          </w:tcPr>
          <w:p w14:paraId="1D7464A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149.740,00</w:t>
            </w:r>
          </w:p>
        </w:tc>
        <w:tc>
          <w:tcPr>
            <w:tcW w:w="1134" w:type="dxa"/>
            <w:noWrap/>
            <w:vAlign w:val="bottom"/>
            <w:hideMark/>
          </w:tcPr>
          <w:p w14:paraId="154680F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114,49</w:t>
            </w:r>
          </w:p>
        </w:tc>
        <w:tc>
          <w:tcPr>
            <w:tcW w:w="1134" w:type="dxa"/>
            <w:noWrap/>
            <w:vAlign w:val="bottom"/>
            <w:hideMark/>
          </w:tcPr>
          <w:p w14:paraId="4CCD2CF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102,74</w:t>
            </w:r>
          </w:p>
        </w:tc>
        <w:tc>
          <w:tcPr>
            <w:tcW w:w="993" w:type="dxa"/>
            <w:noWrap/>
            <w:vAlign w:val="bottom"/>
            <w:hideMark/>
          </w:tcPr>
          <w:p w14:paraId="7643A96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1C19A18F" w14:textId="77777777" w:rsidTr="00DB6C7E">
        <w:trPr>
          <w:trHeight w:val="261"/>
        </w:trPr>
        <w:tc>
          <w:tcPr>
            <w:tcW w:w="1277" w:type="dxa"/>
            <w:vAlign w:val="bottom"/>
            <w:hideMark/>
          </w:tcPr>
          <w:p w14:paraId="27DF973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32</w:t>
            </w:r>
          </w:p>
        </w:tc>
        <w:tc>
          <w:tcPr>
            <w:tcW w:w="5244" w:type="dxa"/>
            <w:vAlign w:val="bottom"/>
            <w:hideMark/>
          </w:tcPr>
          <w:p w14:paraId="47B89DED"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Materijalni rashodi</w:t>
            </w:r>
          </w:p>
        </w:tc>
        <w:tc>
          <w:tcPr>
            <w:tcW w:w="1560" w:type="dxa"/>
            <w:noWrap/>
            <w:vAlign w:val="bottom"/>
            <w:hideMark/>
          </w:tcPr>
          <w:p w14:paraId="108F667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165.900,00</w:t>
            </w:r>
          </w:p>
        </w:tc>
        <w:tc>
          <w:tcPr>
            <w:tcW w:w="1417" w:type="dxa"/>
            <w:noWrap/>
            <w:vAlign w:val="bottom"/>
            <w:hideMark/>
          </w:tcPr>
          <w:p w14:paraId="685B97A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103.160,00</w:t>
            </w:r>
          </w:p>
        </w:tc>
        <w:tc>
          <w:tcPr>
            <w:tcW w:w="1559" w:type="dxa"/>
            <w:noWrap/>
            <w:vAlign w:val="bottom"/>
            <w:hideMark/>
          </w:tcPr>
          <w:p w14:paraId="1CD513F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112.050,00</w:t>
            </w:r>
          </w:p>
        </w:tc>
        <w:tc>
          <w:tcPr>
            <w:tcW w:w="1701" w:type="dxa"/>
            <w:noWrap/>
            <w:vAlign w:val="bottom"/>
            <w:hideMark/>
          </w:tcPr>
          <w:p w14:paraId="356BDD1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112.050,00</w:t>
            </w:r>
          </w:p>
        </w:tc>
        <w:tc>
          <w:tcPr>
            <w:tcW w:w="1134" w:type="dxa"/>
            <w:noWrap/>
            <w:vAlign w:val="bottom"/>
            <w:hideMark/>
          </w:tcPr>
          <w:p w14:paraId="060CDC6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62,18</w:t>
            </w:r>
          </w:p>
        </w:tc>
        <w:tc>
          <w:tcPr>
            <w:tcW w:w="1134" w:type="dxa"/>
            <w:noWrap/>
            <w:vAlign w:val="bottom"/>
            <w:hideMark/>
          </w:tcPr>
          <w:p w14:paraId="3670EFC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108,62</w:t>
            </w:r>
          </w:p>
        </w:tc>
        <w:tc>
          <w:tcPr>
            <w:tcW w:w="993" w:type="dxa"/>
            <w:noWrap/>
            <w:vAlign w:val="bottom"/>
            <w:hideMark/>
          </w:tcPr>
          <w:p w14:paraId="25AA94C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3223C098" w14:textId="77777777" w:rsidTr="00DB6C7E">
        <w:trPr>
          <w:trHeight w:val="261"/>
        </w:trPr>
        <w:tc>
          <w:tcPr>
            <w:tcW w:w="1277" w:type="dxa"/>
            <w:vAlign w:val="bottom"/>
            <w:hideMark/>
          </w:tcPr>
          <w:p w14:paraId="1E579E94"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34</w:t>
            </w:r>
          </w:p>
        </w:tc>
        <w:tc>
          <w:tcPr>
            <w:tcW w:w="5244" w:type="dxa"/>
            <w:vAlign w:val="bottom"/>
            <w:hideMark/>
          </w:tcPr>
          <w:p w14:paraId="226B4D03"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Financijski rashodi</w:t>
            </w:r>
          </w:p>
        </w:tc>
        <w:tc>
          <w:tcPr>
            <w:tcW w:w="1560" w:type="dxa"/>
            <w:noWrap/>
            <w:vAlign w:val="bottom"/>
            <w:hideMark/>
          </w:tcPr>
          <w:p w14:paraId="09763D3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2.700,00</w:t>
            </w:r>
          </w:p>
        </w:tc>
        <w:tc>
          <w:tcPr>
            <w:tcW w:w="1417" w:type="dxa"/>
            <w:noWrap/>
            <w:vAlign w:val="bottom"/>
            <w:hideMark/>
          </w:tcPr>
          <w:p w14:paraId="18181C2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4.500,00</w:t>
            </w:r>
          </w:p>
        </w:tc>
        <w:tc>
          <w:tcPr>
            <w:tcW w:w="1559" w:type="dxa"/>
            <w:noWrap/>
            <w:vAlign w:val="bottom"/>
            <w:hideMark/>
          </w:tcPr>
          <w:p w14:paraId="6FFC2F6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4.800,00</w:t>
            </w:r>
          </w:p>
        </w:tc>
        <w:tc>
          <w:tcPr>
            <w:tcW w:w="1701" w:type="dxa"/>
            <w:noWrap/>
            <w:vAlign w:val="bottom"/>
            <w:hideMark/>
          </w:tcPr>
          <w:p w14:paraId="38B431B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4.800,00</w:t>
            </w:r>
          </w:p>
        </w:tc>
        <w:tc>
          <w:tcPr>
            <w:tcW w:w="1134" w:type="dxa"/>
            <w:noWrap/>
            <w:vAlign w:val="bottom"/>
            <w:hideMark/>
          </w:tcPr>
          <w:p w14:paraId="73E4913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166,67</w:t>
            </w:r>
          </w:p>
        </w:tc>
        <w:tc>
          <w:tcPr>
            <w:tcW w:w="1134" w:type="dxa"/>
            <w:noWrap/>
            <w:vAlign w:val="bottom"/>
            <w:hideMark/>
          </w:tcPr>
          <w:p w14:paraId="22A3293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106,67</w:t>
            </w:r>
          </w:p>
        </w:tc>
        <w:tc>
          <w:tcPr>
            <w:tcW w:w="993" w:type="dxa"/>
            <w:noWrap/>
            <w:vAlign w:val="bottom"/>
            <w:hideMark/>
          </w:tcPr>
          <w:p w14:paraId="68702AB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46BAABE5" w14:textId="77777777" w:rsidTr="00DB6C7E">
        <w:trPr>
          <w:trHeight w:val="261"/>
        </w:trPr>
        <w:tc>
          <w:tcPr>
            <w:tcW w:w="1277" w:type="dxa"/>
            <w:vAlign w:val="bottom"/>
            <w:hideMark/>
          </w:tcPr>
          <w:p w14:paraId="20A04257"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36</w:t>
            </w:r>
          </w:p>
        </w:tc>
        <w:tc>
          <w:tcPr>
            <w:tcW w:w="5244" w:type="dxa"/>
            <w:vAlign w:val="bottom"/>
            <w:hideMark/>
          </w:tcPr>
          <w:p w14:paraId="3F1DC32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Pomoći dane u inozemstvo i unutar općeg proračuna</w:t>
            </w:r>
          </w:p>
        </w:tc>
        <w:tc>
          <w:tcPr>
            <w:tcW w:w="1560" w:type="dxa"/>
            <w:noWrap/>
            <w:vAlign w:val="bottom"/>
            <w:hideMark/>
          </w:tcPr>
          <w:p w14:paraId="73D43D7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10.000,00</w:t>
            </w:r>
          </w:p>
        </w:tc>
        <w:tc>
          <w:tcPr>
            <w:tcW w:w="1417" w:type="dxa"/>
            <w:noWrap/>
            <w:vAlign w:val="bottom"/>
            <w:hideMark/>
          </w:tcPr>
          <w:p w14:paraId="304765C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15.000,00</w:t>
            </w:r>
          </w:p>
        </w:tc>
        <w:tc>
          <w:tcPr>
            <w:tcW w:w="1559" w:type="dxa"/>
            <w:noWrap/>
            <w:vAlign w:val="bottom"/>
            <w:hideMark/>
          </w:tcPr>
          <w:p w14:paraId="3E17A7C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16.000,00</w:t>
            </w:r>
          </w:p>
        </w:tc>
        <w:tc>
          <w:tcPr>
            <w:tcW w:w="1701" w:type="dxa"/>
            <w:noWrap/>
            <w:vAlign w:val="bottom"/>
            <w:hideMark/>
          </w:tcPr>
          <w:p w14:paraId="2C8D6BF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16.000,00</w:t>
            </w:r>
          </w:p>
        </w:tc>
        <w:tc>
          <w:tcPr>
            <w:tcW w:w="1134" w:type="dxa"/>
            <w:noWrap/>
            <w:vAlign w:val="bottom"/>
            <w:hideMark/>
          </w:tcPr>
          <w:p w14:paraId="4874C72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150,00</w:t>
            </w:r>
          </w:p>
        </w:tc>
        <w:tc>
          <w:tcPr>
            <w:tcW w:w="1134" w:type="dxa"/>
            <w:noWrap/>
            <w:vAlign w:val="bottom"/>
            <w:hideMark/>
          </w:tcPr>
          <w:p w14:paraId="4309729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106,67</w:t>
            </w:r>
          </w:p>
        </w:tc>
        <w:tc>
          <w:tcPr>
            <w:tcW w:w="993" w:type="dxa"/>
            <w:noWrap/>
            <w:vAlign w:val="bottom"/>
            <w:hideMark/>
          </w:tcPr>
          <w:p w14:paraId="5C7D1C7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6EC059EA" w14:textId="77777777" w:rsidTr="00DB6C7E">
        <w:trPr>
          <w:trHeight w:val="261"/>
        </w:trPr>
        <w:tc>
          <w:tcPr>
            <w:tcW w:w="1277" w:type="dxa"/>
            <w:vAlign w:val="bottom"/>
            <w:hideMark/>
          </w:tcPr>
          <w:p w14:paraId="02614AC9"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w:t>
            </w:r>
          </w:p>
        </w:tc>
        <w:tc>
          <w:tcPr>
            <w:tcW w:w="5244" w:type="dxa"/>
            <w:vAlign w:val="bottom"/>
            <w:hideMark/>
          </w:tcPr>
          <w:p w14:paraId="697EA548"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donacije, kazne, naknade šteta i kapitalne pomoći</w:t>
            </w:r>
          </w:p>
        </w:tc>
        <w:tc>
          <w:tcPr>
            <w:tcW w:w="1560" w:type="dxa"/>
            <w:noWrap/>
            <w:vAlign w:val="bottom"/>
            <w:hideMark/>
          </w:tcPr>
          <w:p w14:paraId="3A97B81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7.000,00</w:t>
            </w:r>
          </w:p>
        </w:tc>
        <w:tc>
          <w:tcPr>
            <w:tcW w:w="1417" w:type="dxa"/>
            <w:noWrap/>
            <w:vAlign w:val="bottom"/>
            <w:hideMark/>
          </w:tcPr>
          <w:p w14:paraId="697D26C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7.000,00</w:t>
            </w:r>
          </w:p>
        </w:tc>
        <w:tc>
          <w:tcPr>
            <w:tcW w:w="1559" w:type="dxa"/>
            <w:noWrap/>
            <w:vAlign w:val="bottom"/>
            <w:hideMark/>
          </w:tcPr>
          <w:p w14:paraId="0145D93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7.000,00</w:t>
            </w:r>
          </w:p>
        </w:tc>
        <w:tc>
          <w:tcPr>
            <w:tcW w:w="1701" w:type="dxa"/>
            <w:noWrap/>
            <w:vAlign w:val="bottom"/>
            <w:hideMark/>
          </w:tcPr>
          <w:p w14:paraId="6FAAF7E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7.000,00</w:t>
            </w:r>
          </w:p>
        </w:tc>
        <w:tc>
          <w:tcPr>
            <w:tcW w:w="1134" w:type="dxa"/>
            <w:noWrap/>
            <w:vAlign w:val="bottom"/>
            <w:hideMark/>
          </w:tcPr>
          <w:p w14:paraId="0CF572D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1134" w:type="dxa"/>
            <w:noWrap/>
            <w:vAlign w:val="bottom"/>
            <w:hideMark/>
          </w:tcPr>
          <w:p w14:paraId="3F42CB1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93" w:type="dxa"/>
            <w:noWrap/>
            <w:vAlign w:val="bottom"/>
            <w:hideMark/>
          </w:tcPr>
          <w:p w14:paraId="0076F5C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193290D0" w14:textId="77777777" w:rsidTr="00DB6C7E">
        <w:trPr>
          <w:trHeight w:val="261"/>
        </w:trPr>
        <w:tc>
          <w:tcPr>
            <w:tcW w:w="1277" w:type="dxa"/>
            <w:vAlign w:val="bottom"/>
            <w:hideMark/>
          </w:tcPr>
          <w:p w14:paraId="644658CC"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244" w:type="dxa"/>
            <w:vAlign w:val="bottom"/>
            <w:hideMark/>
          </w:tcPr>
          <w:p w14:paraId="79C979F9"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560" w:type="dxa"/>
            <w:noWrap/>
            <w:vAlign w:val="bottom"/>
            <w:hideMark/>
          </w:tcPr>
          <w:p w14:paraId="41594CE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7" w:type="dxa"/>
            <w:noWrap/>
            <w:vAlign w:val="bottom"/>
            <w:hideMark/>
          </w:tcPr>
          <w:p w14:paraId="19E9098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10.000,00</w:t>
            </w:r>
          </w:p>
        </w:tc>
        <w:tc>
          <w:tcPr>
            <w:tcW w:w="1559" w:type="dxa"/>
            <w:noWrap/>
            <w:vAlign w:val="bottom"/>
            <w:hideMark/>
          </w:tcPr>
          <w:p w14:paraId="1C1F22F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10.000,00</w:t>
            </w:r>
          </w:p>
        </w:tc>
        <w:tc>
          <w:tcPr>
            <w:tcW w:w="1701" w:type="dxa"/>
            <w:noWrap/>
            <w:vAlign w:val="bottom"/>
            <w:hideMark/>
          </w:tcPr>
          <w:p w14:paraId="718D039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10.000,00</w:t>
            </w:r>
          </w:p>
        </w:tc>
        <w:tc>
          <w:tcPr>
            <w:tcW w:w="1134" w:type="dxa"/>
            <w:noWrap/>
            <w:vAlign w:val="bottom"/>
            <w:hideMark/>
          </w:tcPr>
          <w:p w14:paraId="49CEC77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1CC6E86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c>
          <w:tcPr>
            <w:tcW w:w="993" w:type="dxa"/>
            <w:noWrap/>
            <w:vAlign w:val="bottom"/>
            <w:hideMark/>
          </w:tcPr>
          <w:p w14:paraId="15CDF4B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60EDE264" w14:textId="77777777" w:rsidTr="00DB6C7E">
        <w:trPr>
          <w:trHeight w:val="261"/>
        </w:trPr>
        <w:tc>
          <w:tcPr>
            <w:tcW w:w="1277" w:type="dxa"/>
            <w:vAlign w:val="bottom"/>
            <w:hideMark/>
          </w:tcPr>
          <w:p w14:paraId="43EA3E19"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244" w:type="dxa"/>
            <w:vAlign w:val="bottom"/>
            <w:hideMark/>
          </w:tcPr>
          <w:p w14:paraId="0C5D2A50"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560" w:type="dxa"/>
            <w:noWrap/>
            <w:vAlign w:val="bottom"/>
            <w:hideMark/>
          </w:tcPr>
          <w:p w14:paraId="6D2D01B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7" w:type="dxa"/>
            <w:noWrap/>
            <w:vAlign w:val="bottom"/>
            <w:hideMark/>
          </w:tcPr>
          <w:p w14:paraId="72A8EF8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10.000,00</w:t>
            </w:r>
          </w:p>
        </w:tc>
        <w:tc>
          <w:tcPr>
            <w:tcW w:w="1559" w:type="dxa"/>
            <w:noWrap/>
            <w:vAlign w:val="bottom"/>
            <w:hideMark/>
          </w:tcPr>
          <w:p w14:paraId="55FAD51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10.000,00</w:t>
            </w:r>
          </w:p>
        </w:tc>
        <w:tc>
          <w:tcPr>
            <w:tcW w:w="1701" w:type="dxa"/>
            <w:noWrap/>
            <w:vAlign w:val="bottom"/>
            <w:hideMark/>
          </w:tcPr>
          <w:p w14:paraId="12CE416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10.000,00</w:t>
            </w:r>
          </w:p>
        </w:tc>
        <w:tc>
          <w:tcPr>
            <w:tcW w:w="1134" w:type="dxa"/>
            <w:noWrap/>
            <w:vAlign w:val="bottom"/>
            <w:hideMark/>
          </w:tcPr>
          <w:p w14:paraId="0DAFE90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308B9ED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93" w:type="dxa"/>
            <w:noWrap/>
            <w:vAlign w:val="bottom"/>
            <w:hideMark/>
          </w:tcPr>
          <w:p w14:paraId="775A5EA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4E36DDC8" w14:textId="77777777" w:rsidTr="00DB6C7E">
        <w:trPr>
          <w:trHeight w:val="261"/>
        </w:trPr>
        <w:tc>
          <w:tcPr>
            <w:tcW w:w="6521" w:type="dxa"/>
            <w:gridSpan w:val="2"/>
            <w:shd w:val="clear" w:color="000000" w:fill="00FFFF"/>
            <w:noWrap/>
            <w:vAlign w:val="bottom"/>
            <w:hideMark/>
          </w:tcPr>
          <w:p w14:paraId="2112F950"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013 Opće usluge</w:t>
            </w:r>
          </w:p>
        </w:tc>
        <w:tc>
          <w:tcPr>
            <w:tcW w:w="1560" w:type="dxa"/>
            <w:shd w:val="clear" w:color="000000" w:fill="00FFFF"/>
            <w:noWrap/>
            <w:vAlign w:val="bottom"/>
            <w:hideMark/>
          </w:tcPr>
          <w:p w14:paraId="6FF3238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9.700,00</w:t>
            </w:r>
          </w:p>
        </w:tc>
        <w:tc>
          <w:tcPr>
            <w:tcW w:w="1417" w:type="dxa"/>
            <w:shd w:val="clear" w:color="000000" w:fill="00FFFF"/>
            <w:noWrap/>
            <w:vAlign w:val="bottom"/>
            <w:hideMark/>
          </w:tcPr>
          <w:p w14:paraId="5DA6544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00FFFF"/>
            <w:noWrap/>
            <w:vAlign w:val="bottom"/>
            <w:hideMark/>
          </w:tcPr>
          <w:p w14:paraId="50FCBD4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701" w:type="dxa"/>
            <w:shd w:val="clear" w:color="000000" w:fill="00FFFF"/>
            <w:noWrap/>
            <w:vAlign w:val="bottom"/>
            <w:hideMark/>
          </w:tcPr>
          <w:p w14:paraId="0AF531B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FFFF"/>
            <w:noWrap/>
            <w:vAlign w:val="bottom"/>
            <w:hideMark/>
          </w:tcPr>
          <w:p w14:paraId="7B802D4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FFFF"/>
            <w:noWrap/>
            <w:vAlign w:val="bottom"/>
            <w:hideMark/>
          </w:tcPr>
          <w:p w14:paraId="7F564F7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3" w:type="dxa"/>
            <w:shd w:val="clear" w:color="000000" w:fill="00FFFF"/>
            <w:noWrap/>
            <w:vAlign w:val="bottom"/>
            <w:hideMark/>
          </w:tcPr>
          <w:p w14:paraId="2D3465E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r>
      <w:tr w:rsidR="00DB6C7E" w:rsidRPr="00DB6C7E" w14:paraId="7E594184" w14:textId="77777777" w:rsidTr="00DB6C7E">
        <w:trPr>
          <w:trHeight w:val="261"/>
        </w:trPr>
        <w:tc>
          <w:tcPr>
            <w:tcW w:w="1277" w:type="dxa"/>
            <w:vAlign w:val="bottom"/>
            <w:hideMark/>
          </w:tcPr>
          <w:p w14:paraId="29E733B3"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25B71F0A"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7D2E814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9.700,00</w:t>
            </w:r>
          </w:p>
        </w:tc>
        <w:tc>
          <w:tcPr>
            <w:tcW w:w="1417" w:type="dxa"/>
            <w:noWrap/>
            <w:vAlign w:val="bottom"/>
            <w:hideMark/>
          </w:tcPr>
          <w:p w14:paraId="7C222E9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466196A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701" w:type="dxa"/>
            <w:noWrap/>
            <w:vAlign w:val="bottom"/>
            <w:hideMark/>
          </w:tcPr>
          <w:p w14:paraId="28DCF84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402EA34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583B881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3" w:type="dxa"/>
            <w:noWrap/>
            <w:vAlign w:val="bottom"/>
            <w:hideMark/>
          </w:tcPr>
          <w:p w14:paraId="7EE04F9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36269E46" w14:textId="77777777" w:rsidTr="00DB6C7E">
        <w:trPr>
          <w:trHeight w:val="261"/>
        </w:trPr>
        <w:tc>
          <w:tcPr>
            <w:tcW w:w="1277" w:type="dxa"/>
            <w:vAlign w:val="bottom"/>
            <w:hideMark/>
          </w:tcPr>
          <w:p w14:paraId="41336F0C"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w:t>
            </w:r>
          </w:p>
        </w:tc>
        <w:tc>
          <w:tcPr>
            <w:tcW w:w="5244" w:type="dxa"/>
            <w:vAlign w:val="bottom"/>
            <w:hideMark/>
          </w:tcPr>
          <w:p w14:paraId="6D37F034"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donacije, kazne, naknade šteta i kapitalne pomoći</w:t>
            </w:r>
          </w:p>
        </w:tc>
        <w:tc>
          <w:tcPr>
            <w:tcW w:w="1560" w:type="dxa"/>
            <w:noWrap/>
            <w:vAlign w:val="bottom"/>
            <w:hideMark/>
          </w:tcPr>
          <w:p w14:paraId="1606FAB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9.700,00</w:t>
            </w:r>
          </w:p>
        </w:tc>
        <w:tc>
          <w:tcPr>
            <w:tcW w:w="1417" w:type="dxa"/>
            <w:noWrap/>
            <w:vAlign w:val="bottom"/>
            <w:hideMark/>
          </w:tcPr>
          <w:p w14:paraId="24CD3A3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703E190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195225D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7F8260E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47CD4A4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29A83C8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262F7CAB" w14:textId="77777777" w:rsidTr="00DB6C7E">
        <w:trPr>
          <w:trHeight w:val="261"/>
        </w:trPr>
        <w:tc>
          <w:tcPr>
            <w:tcW w:w="6521" w:type="dxa"/>
            <w:gridSpan w:val="2"/>
            <w:shd w:val="clear" w:color="000000" w:fill="00CCFF"/>
            <w:noWrap/>
            <w:vAlign w:val="bottom"/>
            <w:hideMark/>
          </w:tcPr>
          <w:p w14:paraId="0292A2C0"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03 Javni red i sigurnost</w:t>
            </w:r>
          </w:p>
        </w:tc>
        <w:tc>
          <w:tcPr>
            <w:tcW w:w="1560" w:type="dxa"/>
            <w:shd w:val="clear" w:color="000000" w:fill="00CCFF"/>
            <w:noWrap/>
            <w:vAlign w:val="bottom"/>
            <w:hideMark/>
          </w:tcPr>
          <w:p w14:paraId="4E7A3F8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62.000,00</w:t>
            </w:r>
          </w:p>
        </w:tc>
        <w:tc>
          <w:tcPr>
            <w:tcW w:w="1417" w:type="dxa"/>
            <w:shd w:val="clear" w:color="000000" w:fill="00CCFF"/>
            <w:noWrap/>
            <w:vAlign w:val="bottom"/>
            <w:hideMark/>
          </w:tcPr>
          <w:p w14:paraId="42E3ABC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89.000,00</w:t>
            </w:r>
          </w:p>
        </w:tc>
        <w:tc>
          <w:tcPr>
            <w:tcW w:w="1559" w:type="dxa"/>
            <w:shd w:val="clear" w:color="000000" w:fill="00CCFF"/>
            <w:noWrap/>
            <w:vAlign w:val="bottom"/>
            <w:hideMark/>
          </w:tcPr>
          <w:p w14:paraId="3341052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572.000,00</w:t>
            </w:r>
          </w:p>
        </w:tc>
        <w:tc>
          <w:tcPr>
            <w:tcW w:w="1701" w:type="dxa"/>
            <w:shd w:val="clear" w:color="000000" w:fill="00CCFF"/>
            <w:noWrap/>
            <w:vAlign w:val="bottom"/>
            <w:hideMark/>
          </w:tcPr>
          <w:p w14:paraId="60703EB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872.000,00</w:t>
            </w:r>
          </w:p>
        </w:tc>
        <w:tc>
          <w:tcPr>
            <w:tcW w:w="1134" w:type="dxa"/>
            <w:shd w:val="clear" w:color="000000" w:fill="00CCFF"/>
            <w:noWrap/>
            <w:vAlign w:val="bottom"/>
            <w:hideMark/>
          </w:tcPr>
          <w:p w14:paraId="4D22517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143,55</w:t>
            </w:r>
          </w:p>
        </w:tc>
        <w:tc>
          <w:tcPr>
            <w:tcW w:w="1134" w:type="dxa"/>
            <w:shd w:val="clear" w:color="000000" w:fill="00CCFF"/>
            <w:noWrap/>
            <w:vAlign w:val="bottom"/>
            <w:hideMark/>
          </w:tcPr>
          <w:p w14:paraId="389B0B8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642,70</w:t>
            </w:r>
          </w:p>
        </w:tc>
        <w:tc>
          <w:tcPr>
            <w:tcW w:w="993" w:type="dxa"/>
            <w:shd w:val="clear" w:color="000000" w:fill="00CCFF"/>
            <w:noWrap/>
            <w:vAlign w:val="bottom"/>
            <w:hideMark/>
          </w:tcPr>
          <w:p w14:paraId="2F17269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152,45</w:t>
            </w:r>
          </w:p>
        </w:tc>
      </w:tr>
      <w:tr w:rsidR="00DB6C7E" w:rsidRPr="00DB6C7E" w14:paraId="5B11910C" w14:textId="77777777" w:rsidTr="00DB6C7E">
        <w:trPr>
          <w:trHeight w:val="261"/>
        </w:trPr>
        <w:tc>
          <w:tcPr>
            <w:tcW w:w="6521" w:type="dxa"/>
            <w:gridSpan w:val="2"/>
            <w:shd w:val="clear" w:color="000000" w:fill="00FFFF"/>
            <w:noWrap/>
            <w:vAlign w:val="bottom"/>
            <w:hideMark/>
          </w:tcPr>
          <w:p w14:paraId="06CE667E"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032 Usluge protupožarne zaštite</w:t>
            </w:r>
          </w:p>
        </w:tc>
        <w:tc>
          <w:tcPr>
            <w:tcW w:w="1560" w:type="dxa"/>
            <w:shd w:val="clear" w:color="000000" w:fill="00FFFF"/>
            <w:noWrap/>
            <w:vAlign w:val="bottom"/>
            <w:hideMark/>
          </w:tcPr>
          <w:p w14:paraId="373EB65B"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62.000,00</w:t>
            </w:r>
          </w:p>
        </w:tc>
        <w:tc>
          <w:tcPr>
            <w:tcW w:w="1417" w:type="dxa"/>
            <w:shd w:val="clear" w:color="000000" w:fill="00FFFF"/>
            <w:noWrap/>
            <w:vAlign w:val="bottom"/>
            <w:hideMark/>
          </w:tcPr>
          <w:p w14:paraId="7BE69EF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89.000,00</w:t>
            </w:r>
          </w:p>
        </w:tc>
        <w:tc>
          <w:tcPr>
            <w:tcW w:w="1559" w:type="dxa"/>
            <w:shd w:val="clear" w:color="000000" w:fill="00FFFF"/>
            <w:noWrap/>
            <w:vAlign w:val="bottom"/>
            <w:hideMark/>
          </w:tcPr>
          <w:p w14:paraId="596C743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572.000,00</w:t>
            </w:r>
          </w:p>
        </w:tc>
        <w:tc>
          <w:tcPr>
            <w:tcW w:w="1701" w:type="dxa"/>
            <w:shd w:val="clear" w:color="000000" w:fill="00FFFF"/>
            <w:noWrap/>
            <w:vAlign w:val="bottom"/>
            <w:hideMark/>
          </w:tcPr>
          <w:p w14:paraId="30B44F8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872.000,00</w:t>
            </w:r>
          </w:p>
        </w:tc>
        <w:tc>
          <w:tcPr>
            <w:tcW w:w="1134" w:type="dxa"/>
            <w:shd w:val="clear" w:color="000000" w:fill="00FFFF"/>
            <w:noWrap/>
            <w:vAlign w:val="bottom"/>
            <w:hideMark/>
          </w:tcPr>
          <w:p w14:paraId="105CDD0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143,55</w:t>
            </w:r>
          </w:p>
        </w:tc>
        <w:tc>
          <w:tcPr>
            <w:tcW w:w="1134" w:type="dxa"/>
            <w:shd w:val="clear" w:color="000000" w:fill="00FFFF"/>
            <w:noWrap/>
            <w:vAlign w:val="bottom"/>
            <w:hideMark/>
          </w:tcPr>
          <w:p w14:paraId="5598BC6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642,70</w:t>
            </w:r>
          </w:p>
        </w:tc>
        <w:tc>
          <w:tcPr>
            <w:tcW w:w="993" w:type="dxa"/>
            <w:shd w:val="clear" w:color="000000" w:fill="00FFFF"/>
            <w:noWrap/>
            <w:vAlign w:val="bottom"/>
            <w:hideMark/>
          </w:tcPr>
          <w:p w14:paraId="5F8060E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152,45</w:t>
            </w:r>
          </w:p>
        </w:tc>
      </w:tr>
      <w:tr w:rsidR="00DB6C7E" w:rsidRPr="00DB6C7E" w14:paraId="51B8631E" w14:textId="77777777" w:rsidTr="00DB6C7E">
        <w:trPr>
          <w:trHeight w:val="261"/>
        </w:trPr>
        <w:tc>
          <w:tcPr>
            <w:tcW w:w="1277" w:type="dxa"/>
            <w:vAlign w:val="bottom"/>
            <w:hideMark/>
          </w:tcPr>
          <w:p w14:paraId="4BF6561F"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4452B828"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346FA8A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62.000,00</w:t>
            </w:r>
          </w:p>
        </w:tc>
        <w:tc>
          <w:tcPr>
            <w:tcW w:w="1417" w:type="dxa"/>
            <w:noWrap/>
            <w:vAlign w:val="bottom"/>
            <w:hideMark/>
          </w:tcPr>
          <w:p w14:paraId="3AA5EB8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62.000,00</w:t>
            </w:r>
          </w:p>
        </w:tc>
        <w:tc>
          <w:tcPr>
            <w:tcW w:w="1559" w:type="dxa"/>
            <w:noWrap/>
            <w:vAlign w:val="bottom"/>
            <w:hideMark/>
          </w:tcPr>
          <w:p w14:paraId="0A488FB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65.000,00</w:t>
            </w:r>
          </w:p>
        </w:tc>
        <w:tc>
          <w:tcPr>
            <w:tcW w:w="1701" w:type="dxa"/>
            <w:noWrap/>
            <w:vAlign w:val="bottom"/>
            <w:hideMark/>
          </w:tcPr>
          <w:p w14:paraId="1CBEA09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65.000,00</w:t>
            </w:r>
          </w:p>
        </w:tc>
        <w:tc>
          <w:tcPr>
            <w:tcW w:w="1134" w:type="dxa"/>
            <w:noWrap/>
            <w:vAlign w:val="bottom"/>
            <w:hideMark/>
          </w:tcPr>
          <w:p w14:paraId="5822DE4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c>
          <w:tcPr>
            <w:tcW w:w="1134" w:type="dxa"/>
            <w:noWrap/>
            <w:vAlign w:val="bottom"/>
            <w:hideMark/>
          </w:tcPr>
          <w:p w14:paraId="4CB5159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104,84</w:t>
            </w:r>
          </w:p>
        </w:tc>
        <w:tc>
          <w:tcPr>
            <w:tcW w:w="993" w:type="dxa"/>
            <w:noWrap/>
            <w:vAlign w:val="bottom"/>
            <w:hideMark/>
          </w:tcPr>
          <w:p w14:paraId="5A0A219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7003B129" w14:textId="77777777" w:rsidTr="00DB6C7E">
        <w:trPr>
          <w:trHeight w:val="261"/>
        </w:trPr>
        <w:tc>
          <w:tcPr>
            <w:tcW w:w="1277" w:type="dxa"/>
            <w:vAlign w:val="bottom"/>
            <w:hideMark/>
          </w:tcPr>
          <w:p w14:paraId="29BF62FF"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w:t>
            </w:r>
          </w:p>
        </w:tc>
        <w:tc>
          <w:tcPr>
            <w:tcW w:w="5244" w:type="dxa"/>
            <w:vAlign w:val="bottom"/>
            <w:hideMark/>
          </w:tcPr>
          <w:p w14:paraId="2E459619"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donacije, kazne, naknade šteta i kapitalne pomoći</w:t>
            </w:r>
          </w:p>
        </w:tc>
        <w:tc>
          <w:tcPr>
            <w:tcW w:w="1560" w:type="dxa"/>
            <w:noWrap/>
            <w:vAlign w:val="bottom"/>
            <w:hideMark/>
          </w:tcPr>
          <w:p w14:paraId="3E9BFF2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62.000,00</w:t>
            </w:r>
          </w:p>
        </w:tc>
        <w:tc>
          <w:tcPr>
            <w:tcW w:w="1417" w:type="dxa"/>
            <w:noWrap/>
            <w:vAlign w:val="bottom"/>
            <w:hideMark/>
          </w:tcPr>
          <w:p w14:paraId="0198F66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62.000,00</w:t>
            </w:r>
          </w:p>
        </w:tc>
        <w:tc>
          <w:tcPr>
            <w:tcW w:w="1559" w:type="dxa"/>
            <w:noWrap/>
            <w:vAlign w:val="bottom"/>
            <w:hideMark/>
          </w:tcPr>
          <w:p w14:paraId="6431A8D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65.000,00</w:t>
            </w:r>
          </w:p>
        </w:tc>
        <w:tc>
          <w:tcPr>
            <w:tcW w:w="1701" w:type="dxa"/>
            <w:noWrap/>
            <w:vAlign w:val="bottom"/>
            <w:hideMark/>
          </w:tcPr>
          <w:p w14:paraId="6026BDE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65.000,00</w:t>
            </w:r>
          </w:p>
        </w:tc>
        <w:tc>
          <w:tcPr>
            <w:tcW w:w="1134" w:type="dxa"/>
            <w:noWrap/>
            <w:vAlign w:val="bottom"/>
            <w:hideMark/>
          </w:tcPr>
          <w:p w14:paraId="495154D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1134" w:type="dxa"/>
            <w:noWrap/>
            <w:vAlign w:val="bottom"/>
            <w:hideMark/>
          </w:tcPr>
          <w:p w14:paraId="5031705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104,84</w:t>
            </w:r>
          </w:p>
        </w:tc>
        <w:tc>
          <w:tcPr>
            <w:tcW w:w="993" w:type="dxa"/>
            <w:noWrap/>
            <w:vAlign w:val="bottom"/>
            <w:hideMark/>
          </w:tcPr>
          <w:p w14:paraId="13B05D9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2753E09E" w14:textId="77777777" w:rsidTr="00DB6C7E">
        <w:trPr>
          <w:trHeight w:val="261"/>
        </w:trPr>
        <w:tc>
          <w:tcPr>
            <w:tcW w:w="1277" w:type="dxa"/>
            <w:vAlign w:val="bottom"/>
            <w:hideMark/>
          </w:tcPr>
          <w:p w14:paraId="58B07864"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244" w:type="dxa"/>
            <w:vAlign w:val="bottom"/>
            <w:hideMark/>
          </w:tcPr>
          <w:p w14:paraId="05076FF8"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560" w:type="dxa"/>
            <w:noWrap/>
            <w:vAlign w:val="bottom"/>
            <w:hideMark/>
          </w:tcPr>
          <w:p w14:paraId="095F363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7" w:type="dxa"/>
            <w:noWrap/>
            <w:vAlign w:val="bottom"/>
            <w:hideMark/>
          </w:tcPr>
          <w:p w14:paraId="24AEB90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27.000,00</w:t>
            </w:r>
          </w:p>
        </w:tc>
        <w:tc>
          <w:tcPr>
            <w:tcW w:w="1559" w:type="dxa"/>
            <w:noWrap/>
            <w:vAlign w:val="bottom"/>
            <w:hideMark/>
          </w:tcPr>
          <w:p w14:paraId="5DFC7F4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507.000,00</w:t>
            </w:r>
          </w:p>
        </w:tc>
        <w:tc>
          <w:tcPr>
            <w:tcW w:w="1701" w:type="dxa"/>
            <w:noWrap/>
            <w:vAlign w:val="bottom"/>
            <w:hideMark/>
          </w:tcPr>
          <w:p w14:paraId="3AACBDA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807.000,00</w:t>
            </w:r>
          </w:p>
        </w:tc>
        <w:tc>
          <w:tcPr>
            <w:tcW w:w="1134" w:type="dxa"/>
            <w:noWrap/>
            <w:vAlign w:val="bottom"/>
            <w:hideMark/>
          </w:tcPr>
          <w:p w14:paraId="0FF4CC9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3D58BE2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1.877,78</w:t>
            </w:r>
          </w:p>
        </w:tc>
        <w:tc>
          <w:tcPr>
            <w:tcW w:w="993" w:type="dxa"/>
            <w:noWrap/>
            <w:vAlign w:val="bottom"/>
            <w:hideMark/>
          </w:tcPr>
          <w:p w14:paraId="1083B21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159,17</w:t>
            </w:r>
          </w:p>
        </w:tc>
      </w:tr>
      <w:tr w:rsidR="00DB6C7E" w:rsidRPr="00DB6C7E" w14:paraId="02B09994" w14:textId="77777777" w:rsidTr="00DB6C7E">
        <w:trPr>
          <w:trHeight w:val="261"/>
        </w:trPr>
        <w:tc>
          <w:tcPr>
            <w:tcW w:w="1277" w:type="dxa"/>
            <w:vAlign w:val="bottom"/>
            <w:hideMark/>
          </w:tcPr>
          <w:p w14:paraId="57DCD31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41</w:t>
            </w:r>
          </w:p>
        </w:tc>
        <w:tc>
          <w:tcPr>
            <w:tcW w:w="5244" w:type="dxa"/>
            <w:vAlign w:val="bottom"/>
            <w:hideMark/>
          </w:tcPr>
          <w:p w14:paraId="4D9AA39F"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 xml:space="preserve">Rashodi za nabavu </w:t>
            </w:r>
            <w:proofErr w:type="spellStart"/>
            <w:r w:rsidRPr="00DB6C7E">
              <w:rPr>
                <w:rFonts w:ascii="Arial" w:eastAsia="Times New Roman" w:hAnsi="Arial" w:cs="Arial"/>
                <w:kern w:val="0"/>
                <w:sz w:val="20"/>
                <w:szCs w:val="20"/>
                <w:lang w:eastAsia="hr-HR"/>
                <w14:ligatures w14:val="none"/>
              </w:rPr>
              <w:t>neproizvedene</w:t>
            </w:r>
            <w:proofErr w:type="spellEnd"/>
            <w:r w:rsidRPr="00DB6C7E">
              <w:rPr>
                <w:rFonts w:ascii="Arial" w:eastAsia="Times New Roman" w:hAnsi="Arial" w:cs="Arial"/>
                <w:kern w:val="0"/>
                <w:sz w:val="20"/>
                <w:szCs w:val="20"/>
                <w:lang w:eastAsia="hr-HR"/>
                <w14:ligatures w14:val="none"/>
              </w:rPr>
              <w:t xml:space="preserve"> dugotrajne imovine</w:t>
            </w:r>
          </w:p>
        </w:tc>
        <w:tc>
          <w:tcPr>
            <w:tcW w:w="1560" w:type="dxa"/>
            <w:noWrap/>
            <w:vAlign w:val="bottom"/>
            <w:hideMark/>
          </w:tcPr>
          <w:p w14:paraId="4083E02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7" w:type="dxa"/>
            <w:noWrap/>
            <w:vAlign w:val="bottom"/>
            <w:hideMark/>
          </w:tcPr>
          <w:p w14:paraId="1E3C214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7.000,00</w:t>
            </w:r>
          </w:p>
        </w:tc>
        <w:tc>
          <w:tcPr>
            <w:tcW w:w="1559" w:type="dxa"/>
            <w:noWrap/>
            <w:vAlign w:val="bottom"/>
            <w:hideMark/>
          </w:tcPr>
          <w:p w14:paraId="03D4543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7.000,00</w:t>
            </w:r>
          </w:p>
        </w:tc>
        <w:tc>
          <w:tcPr>
            <w:tcW w:w="1701" w:type="dxa"/>
            <w:noWrap/>
            <w:vAlign w:val="bottom"/>
            <w:hideMark/>
          </w:tcPr>
          <w:p w14:paraId="03B086A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7.000,00</w:t>
            </w:r>
          </w:p>
        </w:tc>
        <w:tc>
          <w:tcPr>
            <w:tcW w:w="1134" w:type="dxa"/>
            <w:noWrap/>
            <w:vAlign w:val="bottom"/>
            <w:hideMark/>
          </w:tcPr>
          <w:p w14:paraId="262A43A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3E72441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93" w:type="dxa"/>
            <w:noWrap/>
            <w:vAlign w:val="bottom"/>
            <w:hideMark/>
          </w:tcPr>
          <w:p w14:paraId="40AB322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610C6E96" w14:textId="77777777" w:rsidTr="00DB6C7E">
        <w:trPr>
          <w:trHeight w:val="261"/>
        </w:trPr>
        <w:tc>
          <w:tcPr>
            <w:tcW w:w="1277" w:type="dxa"/>
            <w:vAlign w:val="bottom"/>
            <w:hideMark/>
          </w:tcPr>
          <w:p w14:paraId="4C008334"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244" w:type="dxa"/>
            <w:vAlign w:val="bottom"/>
            <w:hideMark/>
          </w:tcPr>
          <w:p w14:paraId="4AB643D3"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560" w:type="dxa"/>
            <w:noWrap/>
            <w:vAlign w:val="bottom"/>
            <w:hideMark/>
          </w:tcPr>
          <w:p w14:paraId="4D54CFA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7" w:type="dxa"/>
            <w:noWrap/>
            <w:vAlign w:val="bottom"/>
            <w:hideMark/>
          </w:tcPr>
          <w:p w14:paraId="49AEA63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20.000,00</w:t>
            </w:r>
          </w:p>
        </w:tc>
        <w:tc>
          <w:tcPr>
            <w:tcW w:w="1559" w:type="dxa"/>
            <w:noWrap/>
            <w:vAlign w:val="bottom"/>
            <w:hideMark/>
          </w:tcPr>
          <w:p w14:paraId="4C2A509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500.000,00</w:t>
            </w:r>
          </w:p>
        </w:tc>
        <w:tc>
          <w:tcPr>
            <w:tcW w:w="1701" w:type="dxa"/>
            <w:noWrap/>
            <w:vAlign w:val="bottom"/>
            <w:hideMark/>
          </w:tcPr>
          <w:p w14:paraId="0E62597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800.000,00</w:t>
            </w:r>
          </w:p>
        </w:tc>
        <w:tc>
          <w:tcPr>
            <w:tcW w:w="1134" w:type="dxa"/>
            <w:noWrap/>
            <w:vAlign w:val="bottom"/>
            <w:hideMark/>
          </w:tcPr>
          <w:p w14:paraId="6E0F154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53B11A7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2.500,00</w:t>
            </w:r>
          </w:p>
        </w:tc>
        <w:tc>
          <w:tcPr>
            <w:tcW w:w="993" w:type="dxa"/>
            <w:noWrap/>
            <w:vAlign w:val="bottom"/>
            <w:hideMark/>
          </w:tcPr>
          <w:p w14:paraId="4C512BD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160,00</w:t>
            </w:r>
          </w:p>
        </w:tc>
      </w:tr>
      <w:tr w:rsidR="00DB6C7E" w:rsidRPr="00DB6C7E" w14:paraId="39E0021B" w14:textId="77777777" w:rsidTr="00DB6C7E">
        <w:trPr>
          <w:trHeight w:val="261"/>
        </w:trPr>
        <w:tc>
          <w:tcPr>
            <w:tcW w:w="6521" w:type="dxa"/>
            <w:gridSpan w:val="2"/>
            <w:shd w:val="clear" w:color="000000" w:fill="00CCFF"/>
            <w:noWrap/>
            <w:vAlign w:val="bottom"/>
            <w:hideMark/>
          </w:tcPr>
          <w:p w14:paraId="34FB5E43"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04 Ekonomski poslovi</w:t>
            </w:r>
          </w:p>
        </w:tc>
        <w:tc>
          <w:tcPr>
            <w:tcW w:w="1560" w:type="dxa"/>
            <w:shd w:val="clear" w:color="000000" w:fill="00CCFF"/>
            <w:noWrap/>
            <w:vAlign w:val="bottom"/>
            <w:hideMark/>
          </w:tcPr>
          <w:p w14:paraId="2A5C0E2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111.500,00</w:t>
            </w:r>
          </w:p>
        </w:tc>
        <w:tc>
          <w:tcPr>
            <w:tcW w:w="1417" w:type="dxa"/>
            <w:shd w:val="clear" w:color="000000" w:fill="00CCFF"/>
            <w:noWrap/>
            <w:vAlign w:val="bottom"/>
            <w:hideMark/>
          </w:tcPr>
          <w:p w14:paraId="2897B18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221.500,00</w:t>
            </w:r>
          </w:p>
        </w:tc>
        <w:tc>
          <w:tcPr>
            <w:tcW w:w="1559" w:type="dxa"/>
            <w:shd w:val="clear" w:color="000000" w:fill="00CCFF"/>
            <w:noWrap/>
            <w:vAlign w:val="bottom"/>
            <w:hideMark/>
          </w:tcPr>
          <w:p w14:paraId="5E826D3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204.110,00</w:t>
            </w:r>
          </w:p>
        </w:tc>
        <w:tc>
          <w:tcPr>
            <w:tcW w:w="1701" w:type="dxa"/>
            <w:shd w:val="clear" w:color="000000" w:fill="00CCFF"/>
            <w:noWrap/>
            <w:vAlign w:val="bottom"/>
            <w:hideMark/>
          </w:tcPr>
          <w:p w14:paraId="4CA3F93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204.110,00</w:t>
            </w:r>
          </w:p>
        </w:tc>
        <w:tc>
          <w:tcPr>
            <w:tcW w:w="1134" w:type="dxa"/>
            <w:shd w:val="clear" w:color="000000" w:fill="00CCFF"/>
            <w:noWrap/>
            <w:vAlign w:val="bottom"/>
            <w:hideMark/>
          </w:tcPr>
          <w:p w14:paraId="499DB6C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198,65</w:t>
            </w:r>
          </w:p>
        </w:tc>
        <w:tc>
          <w:tcPr>
            <w:tcW w:w="1134" w:type="dxa"/>
            <w:shd w:val="clear" w:color="000000" w:fill="00CCFF"/>
            <w:noWrap/>
            <w:vAlign w:val="bottom"/>
            <w:hideMark/>
          </w:tcPr>
          <w:p w14:paraId="427B03A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92,15</w:t>
            </w:r>
          </w:p>
        </w:tc>
        <w:tc>
          <w:tcPr>
            <w:tcW w:w="993" w:type="dxa"/>
            <w:shd w:val="clear" w:color="000000" w:fill="00CCFF"/>
            <w:noWrap/>
            <w:vAlign w:val="bottom"/>
            <w:hideMark/>
          </w:tcPr>
          <w:p w14:paraId="04472EE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655677B7" w14:textId="77777777" w:rsidTr="00DB6C7E">
        <w:trPr>
          <w:trHeight w:val="261"/>
        </w:trPr>
        <w:tc>
          <w:tcPr>
            <w:tcW w:w="6521" w:type="dxa"/>
            <w:gridSpan w:val="2"/>
            <w:shd w:val="clear" w:color="000000" w:fill="00FFFF"/>
            <w:noWrap/>
            <w:vAlign w:val="bottom"/>
            <w:hideMark/>
          </w:tcPr>
          <w:p w14:paraId="61BD8EA3"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lastRenderedPageBreak/>
              <w:t>FUNKCIJSKA KLASIFIKACIJA 041 Opći ekonomski, trgovački i poslovi vezani uz rad</w:t>
            </w:r>
          </w:p>
        </w:tc>
        <w:tc>
          <w:tcPr>
            <w:tcW w:w="1560" w:type="dxa"/>
            <w:shd w:val="clear" w:color="000000" w:fill="00FFFF"/>
            <w:noWrap/>
            <w:vAlign w:val="bottom"/>
            <w:hideMark/>
          </w:tcPr>
          <w:p w14:paraId="4015F25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3.500,00</w:t>
            </w:r>
          </w:p>
        </w:tc>
        <w:tc>
          <w:tcPr>
            <w:tcW w:w="1417" w:type="dxa"/>
            <w:shd w:val="clear" w:color="000000" w:fill="00FFFF"/>
            <w:noWrap/>
            <w:vAlign w:val="bottom"/>
            <w:hideMark/>
          </w:tcPr>
          <w:p w14:paraId="24FE8F0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00FFFF"/>
            <w:noWrap/>
            <w:vAlign w:val="bottom"/>
            <w:hideMark/>
          </w:tcPr>
          <w:p w14:paraId="54C1EBD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701" w:type="dxa"/>
            <w:shd w:val="clear" w:color="000000" w:fill="00FFFF"/>
            <w:noWrap/>
            <w:vAlign w:val="bottom"/>
            <w:hideMark/>
          </w:tcPr>
          <w:p w14:paraId="2E807676"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FFFF"/>
            <w:noWrap/>
            <w:vAlign w:val="bottom"/>
            <w:hideMark/>
          </w:tcPr>
          <w:p w14:paraId="114D55E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FFFF"/>
            <w:noWrap/>
            <w:vAlign w:val="bottom"/>
            <w:hideMark/>
          </w:tcPr>
          <w:p w14:paraId="5EE61C6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3" w:type="dxa"/>
            <w:shd w:val="clear" w:color="000000" w:fill="00FFFF"/>
            <w:noWrap/>
            <w:vAlign w:val="bottom"/>
            <w:hideMark/>
          </w:tcPr>
          <w:p w14:paraId="3CDC2A7B"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r>
      <w:tr w:rsidR="00DB6C7E" w:rsidRPr="00DB6C7E" w14:paraId="21B8F36D" w14:textId="77777777" w:rsidTr="00DB6C7E">
        <w:trPr>
          <w:trHeight w:val="261"/>
        </w:trPr>
        <w:tc>
          <w:tcPr>
            <w:tcW w:w="1277" w:type="dxa"/>
            <w:vAlign w:val="bottom"/>
            <w:hideMark/>
          </w:tcPr>
          <w:p w14:paraId="413B88D0"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23FC6B88"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25B5FD5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3.500,00</w:t>
            </w:r>
          </w:p>
        </w:tc>
        <w:tc>
          <w:tcPr>
            <w:tcW w:w="1417" w:type="dxa"/>
            <w:noWrap/>
            <w:vAlign w:val="bottom"/>
            <w:hideMark/>
          </w:tcPr>
          <w:p w14:paraId="51C4267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6D05018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701" w:type="dxa"/>
            <w:noWrap/>
            <w:vAlign w:val="bottom"/>
            <w:hideMark/>
          </w:tcPr>
          <w:p w14:paraId="7419088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7F6A58D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2DDF634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3" w:type="dxa"/>
            <w:noWrap/>
            <w:vAlign w:val="bottom"/>
            <w:hideMark/>
          </w:tcPr>
          <w:p w14:paraId="6DEFC08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104C8F01" w14:textId="77777777" w:rsidTr="00DB6C7E">
        <w:trPr>
          <w:trHeight w:val="261"/>
        </w:trPr>
        <w:tc>
          <w:tcPr>
            <w:tcW w:w="1277" w:type="dxa"/>
            <w:vAlign w:val="bottom"/>
            <w:hideMark/>
          </w:tcPr>
          <w:p w14:paraId="4F5F5910"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32</w:t>
            </w:r>
          </w:p>
        </w:tc>
        <w:tc>
          <w:tcPr>
            <w:tcW w:w="5244" w:type="dxa"/>
            <w:vAlign w:val="bottom"/>
            <w:hideMark/>
          </w:tcPr>
          <w:p w14:paraId="17E8AB0F"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Materijalni rashodi</w:t>
            </w:r>
          </w:p>
        </w:tc>
        <w:tc>
          <w:tcPr>
            <w:tcW w:w="1560" w:type="dxa"/>
            <w:noWrap/>
            <w:vAlign w:val="bottom"/>
            <w:hideMark/>
          </w:tcPr>
          <w:p w14:paraId="53F715A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3.000,00</w:t>
            </w:r>
          </w:p>
        </w:tc>
        <w:tc>
          <w:tcPr>
            <w:tcW w:w="1417" w:type="dxa"/>
            <w:noWrap/>
            <w:vAlign w:val="bottom"/>
            <w:hideMark/>
          </w:tcPr>
          <w:p w14:paraId="49073C4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35A1477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0740675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4CCA5CA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0A50AAB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53B2E01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5FF5CEEF" w14:textId="77777777" w:rsidTr="00DB6C7E">
        <w:trPr>
          <w:trHeight w:val="261"/>
        </w:trPr>
        <w:tc>
          <w:tcPr>
            <w:tcW w:w="1277" w:type="dxa"/>
            <w:vAlign w:val="bottom"/>
            <w:hideMark/>
          </w:tcPr>
          <w:p w14:paraId="6416E45D"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34</w:t>
            </w:r>
          </w:p>
        </w:tc>
        <w:tc>
          <w:tcPr>
            <w:tcW w:w="5244" w:type="dxa"/>
            <w:vAlign w:val="bottom"/>
            <w:hideMark/>
          </w:tcPr>
          <w:p w14:paraId="5D43BD2B"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Financijski rashodi</w:t>
            </w:r>
          </w:p>
        </w:tc>
        <w:tc>
          <w:tcPr>
            <w:tcW w:w="1560" w:type="dxa"/>
            <w:noWrap/>
            <w:vAlign w:val="bottom"/>
            <w:hideMark/>
          </w:tcPr>
          <w:p w14:paraId="0ABCFE5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500,00</w:t>
            </w:r>
          </w:p>
        </w:tc>
        <w:tc>
          <w:tcPr>
            <w:tcW w:w="1417" w:type="dxa"/>
            <w:noWrap/>
            <w:vAlign w:val="bottom"/>
            <w:hideMark/>
          </w:tcPr>
          <w:p w14:paraId="0F76937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5304351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63758CA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2FA269B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04BF6DE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3EE7DC2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0A45BE68" w14:textId="77777777" w:rsidTr="00DB6C7E">
        <w:trPr>
          <w:trHeight w:val="261"/>
        </w:trPr>
        <w:tc>
          <w:tcPr>
            <w:tcW w:w="6521" w:type="dxa"/>
            <w:gridSpan w:val="2"/>
            <w:shd w:val="clear" w:color="000000" w:fill="00FFFF"/>
            <w:noWrap/>
            <w:vAlign w:val="bottom"/>
            <w:hideMark/>
          </w:tcPr>
          <w:p w14:paraId="74108FF2"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042 Poljoprivreda, šumarstvo, ribarstvo i lov</w:t>
            </w:r>
          </w:p>
        </w:tc>
        <w:tc>
          <w:tcPr>
            <w:tcW w:w="1560" w:type="dxa"/>
            <w:shd w:val="clear" w:color="000000" w:fill="00FFFF"/>
            <w:noWrap/>
            <w:vAlign w:val="bottom"/>
            <w:hideMark/>
          </w:tcPr>
          <w:p w14:paraId="3A6F310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20.000,00</w:t>
            </w:r>
          </w:p>
        </w:tc>
        <w:tc>
          <w:tcPr>
            <w:tcW w:w="1417" w:type="dxa"/>
            <w:shd w:val="clear" w:color="000000" w:fill="00FFFF"/>
            <w:noWrap/>
            <w:vAlign w:val="bottom"/>
            <w:hideMark/>
          </w:tcPr>
          <w:p w14:paraId="56B9763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27.500,00</w:t>
            </w:r>
          </w:p>
        </w:tc>
        <w:tc>
          <w:tcPr>
            <w:tcW w:w="1559" w:type="dxa"/>
            <w:shd w:val="clear" w:color="000000" w:fill="00FFFF"/>
            <w:noWrap/>
            <w:vAlign w:val="bottom"/>
            <w:hideMark/>
          </w:tcPr>
          <w:p w14:paraId="23F8380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27.500,00</w:t>
            </w:r>
          </w:p>
        </w:tc>
        <w:tc>
          <w:tcPr>
            <w:tcW w:w="1701" w:type="dxa"/>
            <w:shd w:val="clear" w:color="000000" w:fill="00FFFF"/>
            <w:noWrap/>
            <w:vAlign w:val="bottom"/>
            <w:hideMark/>
          </w:tcPr>
          <w:p w14:paraId="048A328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27.500,00</w:t>
            </w:r>
          </w:p>
        </w:tc>
        <w:tc>
          <w:tcPr>
            <w:tcW w:w="1134" w:type="dxa"/>
            <w:shd w:val="clear" w:color="000000" w:fill="00FFFF"/>
            <w:noWrap/>
            <w:vAlign w:val="bottom"/>
            <w:hideMark/>
          </w:tcPr>
          <w:p w14:paraId="44C1DBB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137,50</w:t>
            </w:r>
          </w:p>
        </w:tc>
        <w:tc>
          <w:tcPr>
            <w:tcW w:w="1134" w:type="dxa"/>
            <w:shd w:val="clear" w:color="000000" w:fill="00FFFF"/>
            <w:noWrap/>
            <w:vAlign w:val="bottom"/>
            <w:hideMark/>
          </w:tcPr>
          <w:p w14:paraId="5C16871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c>
          <w:tcPr>
            <w:tcW w:w="993" w:type="dxa"/>
            <w:shd w:val="clear" w:color="000000" w:fill="00FFFF"/>
            <w:noWrap/>
            <w:vAlign w:val="bottom"/>
            <w:hideMark/>
          </w:tcPr>
          <w:p w14:paraId="6749837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7E9118AA" w14:textId="77777777" w:rsidTr="00DB6C7E">
        <w:trPr>
          <w:trHeight w:val="261"/>
        </w:trPr>
        <w:tc>
          <w:tcPr>
            <w:tcW w:w="1277" w:type="dxa"/>
            <w:vAlign w:val="bottom"/>
            <w:hideMark/>
          </w:tcPr>
          <w:p w14:paraId="30A66284"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7A1E2769"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71DACF9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20.000,00</w:t>
            </w:r>
          </w:p>
        </w:tc>
        <w:tc>
          <w:tcPr>
            <w:tcW w:w="1417" w:type="dxa"/>
            <w:noWrap/>
            <w:vAlign w:val="bottom"/>
            <w:hideMark/>
          </w:tcPr>
          <w:p w14:paraId="725ADC2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27.500,00</w:t>
            </w:r>
          </w:p>
        </w:tc>
        <w:tc>
          <w:tcPr>
            <w:tcW w:w="1559" w:type="dxa"/>
            <w:noWrap/>
            <w:vAlign w:val="bottom"/>
            <w:hideMark/>
          </w:tcPr>
          <w:p w14:paraId="22BC873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27.500,00</w:t>
            </w:r>
          </w:p>
        </w:tc>
        <w:tc>
          <w:tcPr>
            <w:tcW w:w="1701" w:type="dxa"/>
            <w:noWrap/>
            <w:vAlign w:val="bottom"/>
            <w:hideMark/>
          </w:tcPr>
          <w:p w14:paraId="359CABC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27.500,00</w:t>
            </w:r>
          </w:p>
        </w:tc>
        <w:tc>
          <w:tcPr>
            <w:tcW w:w="1134" w:type="dxa"/>
            <w:noWrap/>
            <w:vAlign w:val="bottom"/>
            <w:hideMark/>
          </w:tcPr>
          <w:p w14:paraId="5677378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137,50</w:t>
            </w:r>
          </w:p>
        </w:tc>
        <w:tc>
          <w:tcPr>
            <w:tcW w:w="1134" w:type="dxa"/>
            <w:noWrap/>
            <w:vAlign w:val="bottom"/>
            <w:hideMark/>
          </w:tcPr>
          <w:p w14:paraId="369B0DE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c>
          <w:tcPr>
            <w:tcW w:w="993" w:type="dxa"/>
            <w:noWrap/>
            <w:vAlign w:val="bottom"/>
            <w:hideMark/>
          </w:tcPr>
          <w:p w14:paraId="7570AC5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3E2FD00D" w14:textId="77777777" w:rsidTr="00DB6C7E">
        <w:trPr>
          <w:trHeight w:val="261"/>
        </w:trPr>
        <w:tc>
          <w:tcPr>
            <w:tcW w:w="1277" w:type="dxa"/>
            <w:vAlign w:val="bottom"/>
            <w:hideMark/>
          </w:tcPr>
          <w:p w14:paraId="1F6C2A78"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32</w:t>
            </w:r>
          </w:p>
        </w:tc>
        <w:tc>
          <w:tcPr>
            <w:tcW w:w="5244" w:type="dxa"/>
            <w:vAlign w:val="bottom"/>
            <w:hideMark/>
          </w:tcPr>
          <w:p w14:paraId="13A6090D"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Materijalni rashodi</w:t>
            </w:r>
          </w:p>
        </w:tc>
        <w:tc>
          <w:tcPr>
            <w:tcW w:w="1560" w:type="dxa"/>
            <w:noWrap/>
            <w:vAlign w:val="bottom"/>
            <w:hideMark/>
          </w:tcPr>
          <w:p w14:paraId="63B5E7D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7" w:type="dxa"/>
            <w:noWrap/>
            <w:vAlign w:val="bottom"/>
            <w:hideMark/>
          </w:tcPr>
          <w:p w14:paraId="548B7B0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12.500,00</w:t>
            </w:r>
          </w:p>
        </w:tc>
        <w:tc>
          <w:tcPr>
            <w:tcW w:w="1559" w:type="dxa"/>
            <w:noWrap/>
            <w:vAlign w:val="bottom"/>
            <w:hideMark/>
          </w:tcPr>
          <w:p w14:paraId="05FB41D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12.500,00</w:t>
            </w:r>
          </w:p>
        </w:tc>
        <w:tc>
          <w:tcPr>
            <w:tcW w:w="1701" w:type="dxa"/>
            <w:noWrap/>
            <w:vAlign w:val="bottom"/>
            <w:hideMark/>
          </w:tcPr>
          <w:p w14:paraId="1319927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12.500,00</w:t>
            </w:r>
          </w:p>
        </w:tc>
        <w:tc>
          <w:tcPr>
            <w:tcW w:w="1134" w:type="dxa"/>
            <w:noWrap/>
            <w:vAlign w:val="bottom"/>
            <w:hideMark/>
          </w:tcPr>
          <w:p w14:paraId="5714FCB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5B30646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93" w:type="dxa"/>
            <w:noWrap/>
            <w:vAlign w:val="bottom"/>
            <w:hideMark/>
          </w:tcPr>
          <w:p w14:paraId="6A89A94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36D8CBC2" w14:textId="77777777" w:rsidTr="00DB6C7E">
        <w:trPr>
          <w:trHeight w:val="261"/>
        </w:trPr>
        <w:tc>
          <w:tcPr>
            <w:tcW w:w="1277" w:type="dxa"/>
            <w:vAlign w:val="bottom"/>
            <w:hideMark/>
          </w:tcPr>
          <w:p w14:paraId="4B4D5299"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35</w:t>
            </w:r>
          </w:p>
        </w:tc>
        <w:tc>
          <w:tcPr>
            <w:tcW w:w="5244" w:type="dxa"/>
            <w:vAlign w:val="bottom"/>
            <w:hideMark/>
          </w:tcPr>
          <w:p w14:paraId="7066832F"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Subvencije</w:t>
            </w:r>
          </w:p>
        </w:tc>
        <w:tc>
          <w:tcPr>
            <w:tcW w:w="1560" w:type="dxa"/>
            <w:noWrap/>
            <w:vAlign w:val="bottom"/>
            <w:hideMark/>
          </w:tcPr>
          <w:p w14:paraId="27C3867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20.000,00</w:t>
            </w:r>
          </w:p>
        </w:tc>
        <w:tc>
          <w:tcPr>
            <w:tcW w:w="1417" w:type="dxa"/>
            <w:noWrap/>
            <w:vAlign w:val="bottom"/>
            <w:hideMark/>
          </w:tcPr>
          <w:p w14:paraId="130ADF7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15.000,00</w:t>
            </w:r>
          </w:p>
        </w:tc>
        <w:tc>
          <w:tcPr>
            <w:tcW w:w="1559" w:type="dxa"/>
            <w:noWrap/>
            <w:vAlign w:val="bottom"/>
            <w:hideMark/>
          </w:tcPr>
          <w:p w14:paraId="232AEC3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15.000,00</w:t>
            </w:r>
          </w:p>
        </w:tc>
        <w:tc>
          <w:tcPr>
            <w:tcW w:w="1701" w:type="dxa"/>
            <w:noWrap/>
            <w:vAlign w:val="bottom"/>
            <w:hideMark/>
          </w:tcPr>
          <w:p w14:paraId="40B3A3C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15.000,00</w:t>
            </w:r>
          </w:p>
        </w:tc>
        <w:tc>
          <w:tcPr>
            <w:tcW w:w="1134" w:type="dxa"/>
            <w:noWrap/>
            <w:vAlign w:val="bottom"/>
            <w:hideMark/>
          </w:tcPr>
          <w:p w14:paraId="469E3DC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75,00</w:t>
            </w:r>
          </w:p>
        </w:tc>
        <w:tc>
          <w:tcPr>
            <w:tcW w:w="1134" w:type="dxa"/>
            <w:noWrap/>
            <w:vAlign w:val="bottom"/>
            <w:hideMark/>
          </w:tcPr>
          <w:p w14:paraId="3FB45E7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93" w:type="dxa"/>
            <w:noWrap/>
            <w:vAlign w:val="bottom"/>
            <w:hideMark/>
          </w:tcPr>
          <w:p w14:paraId="059817E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64144A9A" w14:textId="77777777" w:rsidTr="00DB6C7E">
        <w:trPr>
          <w:trHeight w:val="261"/>
        </w:trPr>
        <w:tc>
          <w:tcPr>
            <w:tcW w:w="6521" w:type="dxa"/>
            <w:gridSpan w:val="2"/>
            <w:shd w:val="clear" w:color="000000" w:fill="00FFFF"/>
            <w:noWrap/>
            <w:vAlign w:val="bottom"/>
            <w:hideMark/>
          </w:tcPr>
          <w:p w14:paraId="360DB415"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045 Promet</w:t>
            </w:r>
          </w:p>
        </w:tc>
        <w:tc>
          <w:tcPr>
            <w:tcW w:w="1560" w:type="dxa"/>
            <w:shd w:val="clear" w:color="000000" w:fill="00FFFF"/>
            <w:noWrap/>
            <w:vAlign w:val="bottom"/>
            <w:hideMark/>
          </w:tcPr>
          <w:p w14:paraId="46C264F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78.000,00</w:t>
            </w:r>
          </w:p>
        </w:tc>
        <w:tc>
          <w:tcPr>
            <w:tcW w:w="1417" w:type="dxa"/>
            <w:shd w:val="clear" w:color="000000" w:fill="00FFFF"/>
            <w:noWrap/>
            <w:vAlign w:val="bottom"/>
            <w:hideMark/>
          </w:tcPr>
          <w:p w14:paraId="2AA841A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148.000,00</w:t>
            </w:r>
          </w:p>
        </w:tc>
        <w:tc>
          <w:tcPr>
            <w:tcW w:w="1559" w:type="dxa"/>
            <w:shd w:val="clear" w:color="000000" w:fill="00FFFF"/>
            <w:noWrap/>
            <w:vAlign w:val="bottom"/>
            <w:hideMark/>
          </w:tcPr>
          <w:p w14:paraId="13EC83E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131.000,00</w:t>
            </w:r>
          </w:p>
        </w:tc>
        <w:tc>
          <w:tcPr>
            <w:tcW w:w="1701" w:type="dxa"/>
            <w:shd w:val="clear" w:color="000000" w:fill="00FFFF"/>
            <w:noWrap/>
            <w:vAlign w:val="bottom"/>
            <w:hideMark/>
          </w:tcPr>
          <w:p w14:paraId="738D30F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131.000,00</w:t>
            </w:r>
          </w:p>
        </w:tc>
        <w:tc>
          <w:tcPr>
            <w:tcW w:w="1134" w:type="dxa"/>
            <w:shd w:val="clear" w:color="000000" w:fill="00FFFF"/>
            <w:noWrap/>
            <w:vAlign w:val="bottom"/>
            <w:hideMark/>
          </w:tcPr>
          <w:p w14:paraId="0A9D9F0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189,74</w:t>
            </w:r>
          </w:p>
        </w:tc>
        <w:tc>
          <w:tcPr>
            <w:tcW w:w="1134" w:type="dxa"/>
            <w:shd w:val="clear" w:color="000000" w:fill="00FFFF"/>
            <w:noWrap/>
            <w:vAlign w:val="bottom"/>
            <w:hideMark/>
          </w:tcPr>
          <w:p w14:paraId="5BEB654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88,51</w:t>
            </w:r>
          </w:p>
        </w:tc>
        <w:tc>
          <w:tcPr>
            <w:tcW w:w="993" w:type="dxa"/>
            <w:shd w:val="clear" w:color="000000" w:fill="00FFFF"/>
            <w:noWrap/>
            <w:vAlign w:val="bottom"/>
            <w:hideMark/>
          </w:tcPr>
          <w:p w14:paraId="709A21E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7A36D24C" w14:textId="77777777" w:rsidTr="00DB6C7E">
        <w:trPr>
          <w:trHeight w:val="261"/>
        </w:trPr>
        <w:tc>
          <w:tcPr>
            <w:tcW w:w="1277" w:type="dxa"/>
            <w:vAlign w:val="bottom"/>
            <w:hideMark/>
          </w:tcPr>
          <w:p w14:paraId="797ED720"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120FD705"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04B89FF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3.000,00</w:t>
            </w:r>
          </w:p>
        </w:tc>
        <w:tc>
          <w:tcPr>
            <w:tcW w:w="1417" w:type="dxa"/>
            <w:noWrap/>
            <w:vAlign w:val="bottom"/>
            <w:hideMark/>
          </w:tcPr>
          <w:p w14:paraId="39DE066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93.000,00</w:t>
            </w:r>
          </w:p>
        </w:tc>
        <w:tc>
          <w:tcPr>
            <w:tcW w:w="1559" w:type="dxa"/>
            <w:noWrap/>
            <w:vAlign w:val="bottom"/>
            <w:hideMark/>
          </w:tcPr>
          <w:p w14:paraId="15A842F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96.000,00</w:t>
            </w:r>
          </w:p>
        </w:tc>
        <w:tc>
          <w:tcPr>
            <w:tcW w:w="1701" w:type="dxa"/>
            <w:noWrap/>
            <w:vAlign w:val="bottom"/>
            <w:hideMark/>
          </w:tcPr>
          <w:p w14:paraId="731D8AE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96.000,00</w:t>
            </w:r>
          </w:p>
        </w:tc>
        <w:tc>
          <w:tcPr>
            <w:tcW w:w="1134" w:type="dxa"/>
            <w:noWrap/>
            <w:vAlign w:val="bottom"/>
            <w:hideMark/>
          </w:tcPr>
          <w:p w14:paraId="4F67320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3.100,00</w:t>
            </w:r>
          </w:p>
        </w:tc>
        <w:tc>
          <w:tcPr>
            <w:tcW w:w="1134" w:type="dxa"/>
            <w:noWrap/>
            <w:vAlign w:val="bottom"/>
            <w:hideMark/>
          </w:tcPr>
          <w:p w14:paraId="44F6726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103,23</w:t>
            </w:r>
          </w:p>
        </w:tc>
        <w:tc>
          <w:tcPr>
            <w:tcW w:w="993" w:type="dxa"/>
            <w:noWrap/>
            <w:vAlign w:val="bottom"/>
            <w:hideMark/>
          </w:tcPr>
          <w:p w14:paraId="3D90E1E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261DF1CC" w14:textId="77777777" w:rsidTr="00DB6C7E">
        <w:trPr>
          <w:trHeight w:val="261"/>
        </w:trPr>
        <w:tc>
          <w:tcPr>
            <w:tcW w:w="1277" w:type="dxa"/>
            <w:vAlign w:val="bottom"/>
            <w:hideMark/>
          </w:tcPr>
          <w:p w14:paraId="242EB216"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32</w:t>
            </w:r>
          </w:p>
        </w:tc>
        <w:tc>
          <w:tcPr>
            <w:tcW w:w="5244" w:type="dxa"/>
            <w:vAlign w:val="bottom"/>
            <w:hideMark/>
          </w:tcPr>
          <w:p w14:paraId="2E72AEDD"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Materijalni rashodi</w:t>
            </w:r>
          </w:p>
        </w:tc>
        <w:tc>
          <w:tcPr>
            <w:tcW w:w="1560" w:type="dxa"/>
            <w:noWrap/>
            <w:vAlign w:val="bottom"/>
            <w:hideMark/>
          </w:tcPr>
          <w:p w14:paraId="00AB28F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3.000,00</w:t>
            </w:r>
          </w:p>
        </w:tc>
        <w:tc>
          <w:tcPr>
            <w:tcW w:w="1417" w:type="dxa"/>
            <w:noWrap/>
            <w:vAlign w:val="bottom"/>
            <w:hideMark/>
          </w:tcPr>
          <w:p w14:paraId="414EFC3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93.000,00</w:t>
            </w:r>
          </w:p>
        </w:tc>
        <w:tc>
          <w:tcPr>
            <w:tcW w:w="1559" w:type="dxa"/>
            <w:noWrap/>
            <w:vAlign w:val="bottom"/>
            <w:hideMark/>
          </w:tcPr>
          <w:p w14:paraId="0E2ED98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96.000,00</w:t>
            </w:r>
          </w:p>
        </w:tc>
        <w:tc>
          <w:tcPr>
            <w:tcW w:w="1701" w:type="dxa"/>
            <w:noWrap/>
            <w:vAlign w:val="bottom"/>
            <w:hideMark/>
          </w:tcPr>
          <w:p w14:paraId="365C8FB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96.000,00</w:t>
            </w:r>
          </w:p>
        </w:tc>
        <w:tc>
          <w:tcPr>
            <w:tcW w:w="1134" w:type="dxa"/>
            <w:noWrap/>
            <w:vAlign w:val="bottom"/>
            <w:hideMark/>
          </w:tcPr>
          <w:p w14:paraId="1801969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3.100,00</w:t>
            </w:r>
          </w:p>
        </w:tc>
        <w:tc>
          <w:tcPr>
            <w:tcW w:w="1134" w:type="dxa"/>
            <w:noWrap/>
            <w:vAlign w:val="bottom"/>
            <w:hideMark/>
          </w:tcPr>
          <w:p w14:paraId="0FFA695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103,23</w:t>
            </w:r>
          </w:p>
        </w:tc>
        <w:tc>
          <w:tcPr>
            <w:tcW w:w="993" w:type="dxa"/>
            <w:noWrap/>
            <w:vAlign w:val="bottom"/>
            <w:hideMark/>
          </w:tcPr>
          <w:p w14:paraId="14A8ADB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030C7318" w14:textId="77777777" w:rsidTr="00DB6C7E">
        <w:trPr>
          <w:trHeight w:val="261"/>
        </w:trPr>
        <w:tc>
          <w:tcPr>
            <w:tcW w:w="1277" w:type="dxa"/>
            <w:vAlign w:val="bottom"/>
            <w:hideMark/>
          </w:tcPr>
          <w:p w14:paraId="65D1D32F"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244" w:type="dxa"/>
            <w:vAlign w:val="bottom"/>
            <w:hideMark/>
          </w:tcPr>
          <w:p w14:paraId="3D9F9521"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560" w:type="dxa"/>
            <w:noWrap/>
            <w:vAlign w:val="bottom"/>
            <w:hideMark/>
          </w:tcPr>
          <w:p w14:paraId="2E28F1C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75.000,00</w:t>
            </w:r>
          </w:p>
        </w:tc>
        <w:tc>
          <w:tcPr>
            <w:tcW w:w="1417" w:type="dxa"/>
            <w:noWrap/>
            <w:vAlign w:val="bottom"/>
            <w:hideMark/>
          </w:tcPr>
          <w:p w14:paraId="73D00A2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55.000,00</w:t>
            </w:r>
          </w:p>
        </w:tc>
        <w:tc>
          <w:tcPr>
            <w:tcW w:w="1559" w:type="dxa"/>
            <w:noWrap/>
            <w:vAlign w:val="bottom"/>
            <w:hideMark/>
          </w:tcPr>
          <w:p w14:paraId="0F22501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35.000,00</w:t>
            </w:r>
          </w:p>
        </w:tc>
        <w:tc>
          <w:tcPr>
            <w:tcW w:w="1701" w:type="dxa"/>
            <w:noWrap/>
            <w:vAlign w:val="bottom"/>
            <w:hideMark/>
          </w:tcPr>
          <w:p w14:paraId="3268293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35.000,00</w:t>
            </w:r>
          </w:p>
        </w:tc>
        <w:tc>
          <w:tcPr>
            <w:tcW w:w="1134" w:type="dxa"/>
            <w:noWrap/>
            <w:vAlign w:val="bottom"/>
            <w:hideMark/>
          </w:tcPr>
          <w:p w14:paraId="61015A0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73,33</w:t>
            </w:r>
          </w:p>
        </w:tc>
        <w:tc>
          <w:tcPr>
            <w:tcW w:w="1134" w:type="dxa"/>
            <w:noWrap/>
            <w:vAlign w:val="bottom"/>
            <w:hideMark/>
          </w:tcPr>
          <w:p w14:paraId="0BE68EF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63,64</w:t>
            </w:r>
          </w:p>
        </w:tc>
        <w:tc>
          <w:tcPr>
            <w:tcW w:w="993" w:type="dxa"/>
            <w:noWrap/>
            <w:vAlign w:val="bottom"/>
            <w:hideMark/>
          </w:tcPr>
          <w:p w14:paraId="2708435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3146715F" w14:textId="77777777" w:rsidTr="00DB6C7E">
        <w:trPr>
          <w:trHeight w:val="261"/>
        </w:trPr>
        <w:tc>
          <w:tcPr>
            <w:tcW w:w="1277" w:type="dxa"/>
            <w:vAlign w:val="bottom"/>
            <w:hideMark/>
          </w:tcPr>
          <w:p w14:paraId="0FA81752"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244" w:type="dxa"/>
            <w:vAlign w:val="bottom"/>
            <w:hideMark/>
          </w:tcPr>
          <w:p w14:paraId="3E934FBA"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560" w:type="dxa"/>
            <w:noWrap/>
            <w:vAlign w:val="bottom"/>
            <w:hideMark/>
          </w:tcPr>
          <w:p w14:paraId="3466601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75.000,00</w:t>
            </w:r>
          </w:p>
        </w:tc>
        <w:tc>
          <w:tcPr>
            <w:tcW w:w="1417" w:type="dxa"/>
            <w:noWrap/>
            <w:vAlign w:val="bottom"/>
            <w:hideMark/>
          </w:tcPr>
          <w:p w14:paraId="56825F0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55.000,00</w:t>
            </w:r>
          </w:p>
        </w:tc>
        <w:tc>
          <w:tcPr>
            <w:tcW w:w="1559" w:type="dxa"/>
            <w:noWrap/>
            <w:vAlign w:val="bottom"/>
            <w:hideMark/>
          </w:tcPr>
          <w:p w14:paraId="62845A3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35.000,00</w:t>
            </w:r>
          </w:p>
        </w:tc>
        <w:tc>
          <w:tcPr>
            <w:tcW w:w="1701" w:type="dxa"/>
            <w:noWrap/>
            <w:vAlign w:val="bottom"/>
            <w:hideMark/>
          </w:tcPr>
          <w:p w14:paraId="0A87006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35.000,00</w:t>
            </w:r>
          </w:p>
        </w:tc>
        <w:tc>
          <w:tcPr>
            <w:tcW w:w="1134" w:type="dxa"/>
            <w:noWrap/>
            <w:vAlign w:val="bottom"/>
            <w:hideMark/>
          </w:tcPr>
          <w:p w14:paraId="782716E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73,33</w:t>
            </w:r>
          </w:p>
        </w:tc>
        <w:tc>
          <w:tcPr>
            <w:tcW w:w="1134" w:type="dxa"/>
            <w:noWrap/>
            <w:vAlign w:val="bottom"/>
            <w:hideMark/>
          </w:tcPr>
          <w:p w14:paraId="0EA6918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63,64</w:t>
            </w:r>
          </w:p>
        </w:tc>
        <w:tc>
          <w:tcPr>
            <w:tcW w:w="993" w:type="dxa"/>
            <w:noWrap/>
            <w:vAlign w:val="bottom"/>
            <w:hideMark/>
          </w:tcPr>
          <w:p w14:paraId="272AD55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70568362" w14:textId="77777777" w:rsidTr="00DB6C7E">
        <w:trPr>
          <w:trHeight w:val="261"/>
        </w:trPr>
        <w:tc>
          <w:tcPr>
            <w:tcW w:w="6521" w:type="dxa"/>
            <w:gridSpan w:val="2"/>
            <w:shd w:val="clear" w:color="000000" w:fill="00FFFF"/>
            <w:noWrap/>
            <w:vAlign w:val="bottom"/>
            <w:hideMark/>
          </w:tcPr>
          <w:p w14:paraId="76782765"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046 Komunikacije</w:t>
            </w:r>
          </w:p>
        </w:tc>
        <w:tc>
          <w:tcPr>
            <w:tcW w:w="1560" w:type="dxa"/>
            <w:shd w:val="clear" w:color="000000" w:fill="00FFFF"/>
            <w:noWrap/>
            <w:vAlign w:val="bottom"/>
            <w:hideMark/>
          </w:tcPr>
          <w:p w14:paraId="7A8C3E6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10.000,00</w:t>
            </w:r>
          </w:p>
        </w:tc>
        <w:tc>
          <w:tcPr>
            <w:tcW w:w="1417" w:type="dxa"/>
            <w:shd w:val="clear" w:color="000000" w:fill="00FFFF"/>
            <w:noWrap/>
            <w:vAlign w:val="bottom"/>
            <w:hideMark/>
          </w:tcPr>
          <w:p w14:paraId="714216A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00FFFF"/>
            <w:noWrap/>
            <w:vAlign w:val="bottom"/>
            <w:hideMark/>
          </w:tcPr>
          <w:p w14:paraId="0F6B276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701" w:type="dxa"/>
            <w:shd w:val="clear" w:color="000000" w:fill="00FFFF"/>
            <w:noWrap/>
            <w:vAlign w:val="bottom"/>
            <w:hideMark/>
          </w:tcPr>
          <w:p w14:paraId="1CD2AF0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FFFF"/>
            <w:noWrap/>
            <w:vAlign w:val="bottom"/>
            <w:hideMark/>
          </w:tcPr>
          <w:p w14:paraId="59922E0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FFFF"/>
            <w:noWrap/>
            <w:vAlign w:val="bottom"/>
            <w:hideMark/>
          </w:tcPr>
          <w:p w14:paraId="57FCDE7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3" w:type="dxa"/>
            <w:shd w:val="clear" w:color="000000" w:fill="00FFFF"/>
            <w:noWrap/>
            <w:vAlign w:val="bottom"/>
            <w:hideMark/>
          </w:tcPr>
          <w:p w14:paraId="1AEF7B36"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r>
      <w:tr w:rsidR="00DB6C7E" w:rsidRPr="00DB6C7E" w14:paraId="224511B0" w14:textId="77777777" w:rsidTr="00DB6C7E">
        <w:trPr>
          <w:trHeight w:val="261"/>
        </w:trPr>
        <w:tc>
          <w:tcPr>
            <w:tcW w:w="1277" w:type="dxa"/>
            <w:vAlign w:val="bottom"/>
            <w:hideMark/>
          </w:tcPr>
          <w:p w14:paraId="41FB2C5B"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244" w:type="dxa"/>
            <w:vAlign w:val="bottom"/>
            <w:hideMark/>
          </w:tcPr>
          <w:p w14:paraId="5BE16C4F"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560" w:type="dxa"/>
            <w:noWrap/>
            <w:vAlign w:val="bottom"/>
            <w:hideMark/>
          </w:tcPr>
          <w:p w14:paraId="7204F6F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10.000,00</w:t>
            </w:r>
          </w:p>
        </w:tc>
        <w:tc>
          <w:tcPr>
            <w:tcW w:w="1417" w:type="dxa"/>
            <w:noWrap/>
            <w:vAlign w:val="bottom"/>
            <w:hideMark/>
          </w:tcPr>
          <w:p w14:paraId="4382C9D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0B85A61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701" w:type="dxa"/>
            <w:noWrap/>
            <w:vAlign w:val="bottom"/>
            <w:hideMark/>
          </w:tcPr>
          <w:p w14:paraId="2142165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7F604B8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2C3EECF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3" w:type="dxa"/>
            <w:noWrap/>
            <w:vAlign w:val="bottom"/>
            <w:hideMark/>
          </w:tcPr>
          <w:p w14:paraId="05156EB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70DFC9B7" w14:textId="77777777" w:rsidTr="00DB6C7E">
        <w:trPr>
          <w:trHeight w:val="261"/>
        </w:trPr>
        <w:tc>
          <w:tcPr>
            <w:tcW w:w="1277" w:type="dxa"/>
            <w:vAlign w:val="bottom"/>
            <w:hideMark/>
          </w:tcPr>
          <w:p w14:paraId="4EC4510C"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244" w:type="dxa"/>
            <w:vAlign w:val="bottom"/>
            <w:hideMark/>
          </w:tcPr>
          <w:p w14:paraId="5C661778"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560" w:type="dxa"/>
            <w:noWrap/>
            <w:vAlign w:val="bottom"/>
            <w:hideMark/>
          </w:tcPr>
          <w:p w14:paraId="539F35D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10.000,00</w:t>
            </w:r>
          </w:p>
        </w:tc>
        <w:tc>
          <w:tcPr>
            <w:tcW w:w="1417" w:type="dxa"/>
            <w:noWrap/>
            <w:vAlign w:val="bottom"/>
            <w:hideMark/>
          </w:tcPr>
          <w:p w14:paraId="1DE0DAB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56324F2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6313745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7C6414E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2682210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6939FE5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7D9992BC" w14:textId="77777777" w:rsidTr="00DB6C7E">
        <w:trPr>
          <w:trHeight w:val="261"/>
        </w:trPr>
        <w:tc>
          <w:tcPr>
            <w:tcW w:w="6521" w:type="dxa"/>
            <w:gridSpan w:val="2"/>
            <w:shd w:val="clear" w:color="000000" w:fill="00FFFF"/>
            <w:noWrap/>
            <w:vAlign w:val="bottom"/>
            <w:hideMark/>
          </w:tcPr>
          <w:p w14:paraId="544A5775"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047 Ostale industrije</w:t>
            </w:r>
          </w:p>
        </w:tc>
        <w:tc>
          <w:tcPr>
            <w:tcW w:w="1560" w:type="dxa"/>
            <w:shd w:val="clear" w:color="000000" w:fill="00FFFF"/>
            <w:noWrap/>
            <w:vAlign w:val="bottom"/>
            <w:hideMark/>
          </w:tcPr>
          <w:p w14:paraId="430A0596"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417" w:type="dxa"/>
            <w:shd w:val="clear" w:color="000000" w:fill="00FFFF"/>
            <w:noWrap/>
            <w:vAlign w:val="bottom"/>
            <w:hideMark/>
          </w:tcPr>
          <w:p w14:paraId="72851C6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46.000,00</w:t>
            </w:r>
          </w:p>
        </w:tc>
        <w:tc>
          <w:tcPr>
            <w:tcW w:w="1559" w:type="dxa"/>
            <w:shd w:val="clear" w:color="000000" w:fill="00FFFF"/>
            <w:noWrap/>
            <w:vAlign w:val="bottom"/>
            <w:hideMark/>
          </w:tcPr>
          <w:p w14:paraId="779FEEF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45.610,00</w:t>
            </w:r>
          </w:p>
        </w:tc>
        <w:tc>
          <w:tcPr>
            <w:tcW w:w="1701" w:type="dxa"/>
            <w:shd w:val="clear" w:color="000000" w:fill="00FFFF"/>
            <w:noWrap/>
            <w:vAlign w:val="bottom"/>
            <w:hideMark/>
          </w:tcPr>
          <w:p w14:paraId="4D9E64B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45.610,00</w:t>
            </w:r>
          </w:p>
        </w:tc>
        <w:tc>
          <w:tcPr>
            <w:tcW w:w="1134" w:type="dxa"/>
            <w:shd w:val="clear" w:color="000000" w:fill="00FFFF"/>
            <w:noWrap/>
            <w:vAlign w:val="bottom"/>
            <w:hideMark/>
          </w:tcPr>
          <w:p w14:paraId="5089F61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FFFF"/>
            <w:noWrap/>
            <w:vAlign w:val="bottom"/>
            <w:hideMark/>
          </w:tcPr>
          <w:p w14:paraId="57B228F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99,15</w:t>
            </w:r>
          </w:p>
        </w:tc>
        <w:tc>
          <w:tcPr>
            <w:tcW w:w="993" w:type="dxa"/>
            <w:shd w:val="clear" w:color="000000" w:fill="00FFFF"/>
            <w:noWrap/>
            <w:vAlign w:val="bottom"/>
            <w:hideMark/>
          </w:tcPr>
          <w:p w14:paraId="68D990E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4D38896B" w14:textId="77777777" w:rsidTr="00DB6C7E">
        <w:trPr>
          <w:trHeight w:val="261"/>
        </w:trPr>
        <w:tc>
          <w:tcPr>
            <w:tcW w:w="1277" w:type="dxa"/>
            <w:vAlign w:val="bottom"/>
            <w:hideMark/>
          </w:tcPr>
          <w:p w14:paraId="079F30CF"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01202814"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49AE478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7" w:type="dxa"/>
            <w:noWrap/>
            <w:vAlign w:val="bottom"/>
            <w:hideMark/>
          </w:tcPr>
          <w:p w14:paraId="3DFBE69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6.000,00</w:t>
            </w:r>
          </w:p>
        </w:tc>
        <w:tc>
          <w:tcPr>
            <w:tcW w:w="1559" w:type="dxa"/>
            <w:noWrap/>
            <w:vAlign w:val="bottom"/>
            <w:hideMark/>
          </w:tcPr>
          <w:p w14:paraId="03C9B8D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6.000,00</w:t>
            </w:r>
          </w:p>
        </w:tc>
        <w:tc>
          <w:tcPr>
            <w:tcW w:w="1701" w:type="dxa"/>
            <w:noWrap/>
            <w:vAlign w:val="bottom"/>
            <w:hideMark/>
          </w:tcPr>
          <w:p w14:paraId="6CC4303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6.000,00</w:t>
            </w:r>
          </w:p>
        </w:tc>
        <w:tc>
          <w:tcPr>
            <w:tcW w:w="1134" w:type="dxa"/>
            <w:noWrap/>
            <w:vAlign w:val="bottom"/>
            <w:hideMark/>
          </w:tcPr>
          <w:p w14:paraId="3D79DB2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06DA7F0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c>
          <w:tcPr>
            <w:tcW w:w="993" w:type="dxa"/>
            <w:noWrap/>
            <w:vAlign w:val="bottom"/>
            <w:hideMark/>
          </w:tcPr>
          <w:p w14:paraId="0747168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4612771E" w14:textId="77777777" w:rsidTr="00DB6C7E">
        <w:trPr>
          <w:trHeight w:val="261"/>
        </w:trPr>
        <w:tc>
          <w:tcPr>
            <w:tcW w:w="1277" w:type="dxa"/>
            <w:vAlign w:val="bottom"/>
            <w:hideMark/>
          </w:tcPr>
          <w:p w14:paraId="0CFCAD2F"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w:t>
            </w:r>
          </w:p>
        </w:tc>
        <w:tc>
          <w:tcPr>
            <w:tcW w:w="5244" w:type="dxa"/>
            <w:vAlign w:val="bottom"/>
            <w:hideMark/>
          </w:tcPr>
          <w:p w14:paraId="548C9959"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donacije, kazne, naknade šteta i kapitalne pomoći</w:t>
            </w:r>
          </w:p>
        </w:tc>
        <w:tc>
          <w:tcPr>
            <w:tcW w:w="1560" w:type="dxa"/>
            <w:noWrap/>
            <w:vAlign w:val="bottom"/>
            <w:hideMark/>
          </w:tcPr>
          <w:p w14:paraId="30E3CAC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7" w:type="dxa"/>
            <w:noWrap/>
            <w:vAlign w:val="bottom"/>
            <w:hideMark/>
          </w:tcPr>
          <w:p w14:paraId="2DE790F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6.000,00</w:t>
            </w:r>
          </w:p>
        </w:tc>
        <w:tc>
          <w:tcPr>
            <w:tcW w:w="1559" w:type="dxa"/>
            <w:noWrap/>
            <w:vAlign w:val="bottom"/>
            <w:hideMark/>
          </w:tcPr>
          <w:p w14:paraId="27B0DE3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6.000,00</w:t>
            </w:r>
          </w:p>
        </w:tc>
        <w:tc>
          <w:tcPr>
            <w:tcW w:w="1701" w:type="dxa"/>
            <w:noWrap/>
            <w:vAlign w:val="bottom"/>
            <w:hideMark/>
          </w:tcPr>
          <w:p w14:paraId="4749F4A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6.000,00</w:t>
            </w:r>
          </w:p>
        </w:tc>
        <w:tc>
          <w:tcPr>
            <w:tcW w:w="1134" w:type="dxa"/>
            <w:noWrap/>
            <w:vAlign w:val="bottom"/>
            <w:hideMark/>
          </w:tcPr>
          <w:p w14:paraId="7B3C144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4AE368B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93" w:type="dxa"/>
            <w:noWrap/>
            <w:vAlign w:val="bottom"/>
            <w:hideMark/>
          </w:tcPr>
          <w:p w14:paraId="1135553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622F795D" w14:textId="77777777" w:rsidTr="00DB6C7E">
        <w:trPr>
          <w:trHeight w:val="261"/>
        </w:trPr>
        <w:tc>
          <w:tcPr>
            <w:tcW w:w="1277" w:type="dxa"/>
            <w:vAlign w:val="bottom"/>
            <w:hideMark/>
          </w:tcPr>
          <w:p w14:paraId="4D70A1D3"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244" w:type="dxa"/>
            <w:vAlign w:val="bottom"/>
            <w:hideMark/>
          </w:tcPr>
          <w:p w14:paraId="74FCF304"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560" w:type="dxa"/>
            <w:noWrap/>
            <w:vAlign w:val="bottom"/>
            <w:hideMark/>
          </w:tcPr>
          <w:p w14:paraId="2703D8B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7" w:type="dxa"/>
            <w:noWrap/>
            <w:vAlign w:val="bottom"/>
            <w:hideMark/>
          </w:tcPr>
          <w:p w14:paraId="599DAC7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40.000,00</w:t>
            </w:r>
          </w:p>
        </w:tc>
        <w:tc>
          <w:tcPr>
            <w:tcW w:w="1559" w:type="dxa"/>
            <w:noWrap/>
            <w:vAlign w:val="bottom"/>
            <w:hideMark/>
          </w:tcPr>
          <w:p w14:paraId="10EF003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39.610,00</w:t>
            </w:r>
          </w:p>
        </w:tc>
        <w:tc>
          <w:tcPr>
            <w:tcW w:w="1701" w:type="dxa"/>
            <w:noWrap/>
            <w:vAlign w:val="bottom"/>
            <w:hideMark/>
          </w:tcPr>
          <w:p w14:paraId="3BE9134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39.610,00</w:t>
            </w:r>
          </w:p>
        </w:tc>
        <w:tc>
          <w:tcPr>
            <w:tcW w:w="1134" w:type="dxa"/>
            <w:noWrap/>
            <w:vAlign w:val="bottom"/>
            <w:hideMark/>
          </w:tcPr>
          <w:p w14:paraId="779572F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3B6773D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99,03</w:t>
            </w:r>
          </w:p>
        </w:tc>
        <w:tc>
          <w:tcPr>
            <w:tcW w:w="993" w:type="dxa"/>
            <w:noWrap/>
            <w:vAlign w:val="bottom"/>
            <w:hideMark/>
          </w:tcPr>
          <w:p w14:paraId="0AD32B4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7846D760" w14:textId="77777777" w:rsidTr="00DB6C7E">
        <w:trPr>
          <w:trHeight w:val="261"/>
        </w:trPr>
        <w:tc>
          <w:tcPr>
            <w:tcW w:w="1277" w:type="dxa"/>
            <w:vAlign w:val="bottom"/>
            <w:hideMark/>
          </w:tcPr>
          <w:p w14:paraId="524FBE53"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244" w:type="dxa"/>
            <w:vAlign w:val="bottom"/>
            <w:hideMark/>
          </w:tcPr>
          <w:p w14:paraId="58455250"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560" w:type="dxa"/>
            <w:noWrap/>
            <w:vAlign w:val="bottom"/>
            <w:hideMark/>
          </w:tcPr>
          <w:p w14:paraId="7673B0E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7" w:type="dxa"/>
            <w:noWrap/>
            <w:vAlign w:val="bottom"/>
            <w:hideMark/>
          </w:tcPr>
          <w:p w14:paraId="4F57B3E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40.000,00</w:t>
            </w:r>
          </w:p>
        </w:tc>
        <w:tc>
          <w:tcPr>
            <w:tcW w:w="1559" w:type="dxa"/>
            <w:noWrap/>
            <w:vAlign w:val="bottom"/>
            <w:hideMark/>
          </w:tcPr>
          <w:p w14:paraId="729DF1D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39.610,00</w:t>
            </w:r>
          </w:p>
        </w:tc>
        <w:tc>
          <w:tcPr>
            <w:tcW w:w="1701" w:type="dxa"/>
            <w:noWrap/>
            <w:vAlign w:val="bottom"/>
            <w:hideMark/>
          </w:tcPr>
          <w:p w14:paraId="3053E38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39.610,00</w:t>
            </w:r>
          </w:p>
        </w:tc>
        <w:tc>
          <w:tcPr>
            <w:tcW w:w="1134" w:type="dxa"/>
            <w:noWrap/>
            <w:vAlign w:val="bottom"/>
            <w:hideMark/>
          </w:tcPr>
          <w:p w14:paraId="1D4BA56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7A153C9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99,03</w:t>
            </w:r>
          </w:p>
        </w:tc>
        <w:tc>
          <w:tcPr>
            <w:tcW w:w="993" w:type="dxa"/>
            <w:noWrap/>
            <w:vAlign w:val="bottom"/>
            <w:hideMark/>
          </w:tcPr>
          <w:p w14:paraId="1BC1E3A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0315D43F" w14:textId="77777777" w:rsidTr="00DB6C7E">
        <w:trPr>
          <w:trHeight w:val="261"/>
        </w:trPr>
        <w:tc>
          <w:tcPr>
            <w:tcW w:w="6521" w:type="dxa"/>
            <w:gridSpan w:val="2"/>
            <w:shd w:val="clear" w:color="000000" w:fill="00CCFF"/>
            <w:noWrap/>
            <w:vAlign w:val="bottom"/>
            <w:hideMark/>
          </w:tcPr>
          <w:p w14:paraId="50C1850C"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05 Zaštita okoliša</w:t>
            </w:r>
          </w:p>
        </w:tc>
        <w:tc>
          <w:tcPr>
            <w:tcW w:w="1560" w:type="dxa"/>
            <w:shd w:val="clear" w:color="000000" w:fill="00CCFF"/>
            <w:noWrap/>
            <w:vAlign w:val="bottom"/>
            <w:hideMark/>
          </w:tcPr>
          <w:p w14:paraId="2B19EAE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7.500,00</w:t>
            </w:r>
          </w:p>
        </w:tc>
        <w:tc>
          <w:tcPr>
            <w:tcW w:w="1417" w:type="dxa"/>
            <w:shd w:val="clear" w:color="000000" w:fill="00CCFF"/>
            <w:noWrap/>
            <w:vAlign w:val="bottom"/>
            <w:hideMark/>
          </w:tcPr>
          <w:p w14:paraId="1C55C66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00CCFF"/>
            <w:noWrap/>
            <w:vAlign w:val="bottom"/>
            <w:hideMark/>
          </w:tcPr>
          <w:p w14:paraId="21A974D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701" w:type="dxa"/>
            <w:shd w:val="clear" w:color="000000" w:fill="00CCFF"/>
            <w:noWrap/>
            <w:vAlign w:val="bottom"/>
            <w:hideMark/>
          </w:tcPr>
          <w:p w14:paraId="7CF4865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CCFF"/>
            <w:noWrap/>
            <w:vAlign w:val="bottom"/>
            <w:hideMark/>
          </w:tcPr>
          <w:p w14:paraId="4BD2ABD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CCFF"/>
            <w:noWrap/>
            <w:vAlign w:val="bottom"/>
            <w:hideMark/>
          </w:tcPr>
          <w:p w14:paraId="6C1666A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3" w:type="dxa"/>
            <w:shd w:val="clear" w:color="000000" w:fill="00CCFF"/>
            <w:noWrap/>
            <w:vAlign w:val="bottom"/>
            <w:hideMark/>
          </w:tcPr>
          <w:p w14:paraId="326C62C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r>
      <w:tr w:rsidR="00DB6C7E" w:rsidRPr="00DB6C7E" w14:paraId="11D362FB" w14:textId="77777777" w:rsidTr="00DB6C7E">
        <w:trPr>
          <w:trHeight w:val="261"/>
        </w:trPr>
        <w:tc>
          <w:tcPr>
            <w:tcW w:w="6521" w:type="dxa"/>
            <w:gridSpan w:val="2"/>
            <w:shd w:val="clear" w:color="000000" w:fill="00FFFF"/>
            <w:noWrap/>
            <w:vAlign w:val="bottom"/>
            <w:hideMark/>
          </w:tcPr>
          <w:p w14:paraId="777C1C98"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053 Smanjenje zagađivanja</w:t>
            </w:r>
          </w:p>
        </w:tc>
        <w:tc>
          <w:tcPr>
            <w:tcW w:w="1560" w:type="dxa"/>
            <w:shd w:val="clear" w:color="000000" w:fill="00FFFF"/>
            <w:noWrap/>
            <w:vAlign w:val="bottom"/>
            <w:hideMark/>
          </w:tcPr>
          <w:p w14:paraId="6F61FDC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7.500,00</w:t>
            </w:r>
          </w:p>
        </w:tc>
        <w:tc>
          <w:tcPr>
            <w:tcW w:w="1417" w:type="dxa"/>
            <w:shd w:val="clear" w:color="000000" w:fill="00FFFF"/>
            <w:noWrap/>
            <w:vAlign w:val="bottom"/>
            <w:hideMark/>
          </w:tcPr>
          <w:p w14:paraId="1D510D1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00FFFF"/>
            <w:noWrap/>
            <w:vAlign w:val="bottom"/>
            <w:hideMark/>
          </w:tcPr>
          <w:p w14:paraId="496EF5F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701" w:type="dxa"/>
            <w:shd w:val="clear" w:color="000000" w:fill="00FFFF"/>
            <w:noWrap/>
            <w:vAlign w:val="bottom"/>
            <w:hideMark/>
          </w:tcPr>
          <w:p w14:paraId="40DE74F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FFFF"/>
            <w:noWrap/>
            <w:vAlign w:val="bottom"/>
            <w:hideMark/>
          </w:tcPr>
          <w:p w14:paraId="313B2EE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FFFF"/>
            <w:noWrap/>
            <w:vAlign w:val="bottom"/>
            <w:hideMark/>
          </w:tcPr>
          <w:p w14:paraId="4684479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3" w:type="dxa"/>
            <w:shd w:val="clear" w:color="000000" w:fill="00FFFF"/>
            <w:noWrap/>
            <w:vAlign w:val="bottom"/>
            <w:hideMark/>
          </w:tcPr>
          <w:p w14:paraId="5BBA36C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r>
      <w:tr w:rsidR="00DB6C7E" w:rsidRPr="00DB6C7E" w14:paraId="2C48E6A6" w14:textId="77777777" w:rsidTr="00DB6C7E">
        <w:trPr>
          <w:trHeight w:val="261"/>
        </w:trPr>
        <w:tc>
          <w:tcPr>
            <w:tcW w:w="1277" w:type="dxa"/>
            <w:vAlign w:val="bottom"/>
            <w:hideMark/>
          </w:tcPr>
          <w:p w14:paraId="7588FAFE"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2311CAE0"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7CA0BCB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7.500,00</w:t>
            </w:r>
          </w:p>
        </w:tc>
        <w:tc>
          <w:tcPr>
            <w:tcW w:w="1417" w:type="dxa"/>
            <w:noWrap/>
            <w:vAlign w:val="bottom"/>
            <w:hideMark/>
          </w:tcPr>
          <w:p w14:paraId="3D75251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521D484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701" w:type="dxa"/>
            <w:noWrap/>
            <w:vAlign w:val="bottom"/>
            <w:hideMark/>
          </w:tcPr>
          <w:p w14:paraId="486A08C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26E0B83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160775E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3" w:type="dxa"/>
            <w:noWrap/>
            <w:vAlign w:val="bottom"/>
            <w:hideMark/>
          </w:tcPr>
          <w:p w14:paraId="37434F6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671C1785" w14:textId="77777777" w:rsidTr="00DB6C7E">
        <w:trPr>
          <w:trHeight w:val="261"/>
        </w:trPr>
        <w:tc>
          <w:tcPr>
            <w:tcW w:w="1277" w:type="dxa"/>
            <w:vAlign w:val="bottom"/>
            <w:hideMark/>
          </w:tcPr>
          <w:p w14:paraId="03C540CE"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32</w:t>
            </w:r>
          </w:p>
        </w:tc>
        <w:tc>
          <w:tcPr>
            <w:tcW w:w="5244" w:type="dxa"/>
            <w:vAlign w:val="bottom"/>
            <w:hideMark/>
          </w:tcPr>
          <w:p w14:paraId="4153D1CA"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Materijalni rashodi</w:t>
            </w:r>
          </w:p>
        </w:tc>
        <w:tc>
          <w:tcPr>
            <w:tcW w:w="1560" w:type="dxa"/>
            <w:noWrap/>
            <w:vAlign w:val="bottom"/>
            <w:hideMark/>
          </w:tcPr>
          <w:p w14:paraId="47A3F9A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7.500,00</w:t>
            </w:r>
          </w:p>
        </w:tc>
        <w:tc>
          <w:tcPr>
            <w:tcW w:w="1417" w:type="dxa"/>
            <w:noWrap/>
            <w:vAlign w:val="bottom"/>
            <w:hideMark/>
          </w:tcPr>
          <w:p w14:paraId="78ACD87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19F8A5B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72FB4E8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2DFF749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3C28BAD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0195B3B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30C5B89C" w14:textId="77777777" w:rsidTr="00DB6C7E">
        <w:trPr>
          <w:trHeight w:val="261"/>
        </w:trPr>
        <w:tc>
          <w:tcPr>
            <w:tcW w:w="6521" w:type="dxa"/>
            <w:gridSpan w:val="2"/>
            <w:shd w:val="clear" w:color="000000" w:fill="00CCFF"/>
            <w:noWrap/>
            <w:vAlign w:val="bottom"/>
            <w:hideMark/>
          </w:tcPr>
          <w:p w14:paraId="3BBF3152"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06 Usluge unapređenja stanovanja i zajednice</w:t>
            </w:r>
          </w:p>
        </w:tc>
        <w:tc>
          <w:tcPr>
            <w:tcW w:w="1560" w:type="dxa"/>
            <w:shd w:val="clear" w:color="000000" w:fill="00CCFF"/>
            <w:noWrap/>
            <w:vAlign w:val="bottom"/>
            <w:hideMark/>
          </w:tcPr>
          <w:p w14:paraId="30D3DA3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652.735,00</w:t>
            </w:r>
          </w:p>
        </w:tc>
        <w:tc>
          <w:tcPr>
            <w:tcW w:w="1417" w:type="dxa"/>
            <w:shd w:val="clear" w:color="000000" w:fill="00CCFF"/>
            <w:noWrap/>
            <w:vAlign w:val="bottom"/>
            <w:hideMark/>
          </w:tcPr>
          <w:p w14:paraId="4A67A8D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427.000,00</w:t>
            </w:r>
          </w:p>
        </w:tc>
        <w:tc>
          <w:tcPr>
            <w:tcW w:w="1559" w:type="dxa"/>
            <w:shd w:val="clear" w:color="000000" w:fill="00CCFF"/>
            <w:noWrap/>
            <w:vAlign w:val="bottom"/>
            <w:hideMark/>
          </w:tcPr>
          <w:p w14:paraId="05C4AAFB"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256.000,00</w:t>
            </w:r>
          </w:p>
        </w:tc>
        <w:tc>
          <w:tcPr>
            <w:tcW w:w="1701" w:type="dxa"/>
            <w:shd w:val="clear" w:color="000000" w:fill="00CCFF"/>
            <w:noWrap/>
            <w:vAlign w:val="bottom"/>
            <w:hideMark/>
          </w:tcPr>
          <w:p w14:paraId="64E00A1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256.000,00</w:t>
            </w:r>
          </w:p>
        </w:tc>
        <w:tc>
          <w:tcPr>
            <w:tcW w:w="1134" w:type="dxa"/>
            <w:shd w:val="clear" w:color="000000" w:fill="00CCFF"/>
            <w:noWrap/>
            <w:vAlign w:val="bottom"/>
            <w:hideMark/>
          </w:tcPr>
          <w:p w14:paraId="01F0FDD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65,42</w:t>
            </w:r>
          </w:p>
        </w:tc>
        <w:tc>
          <w:tcPr>
            <w:tcW w:w="1134" w:type="dxa"/>
            <w:shd w:val="clear" w:color="000000" w:fill="00CCFF"/>
            <w:noWrap/>
            <w:vAlign w:val="bottom"/>
            <w:hideMark/>
          </w:tcPr>
          <w:p w14:paraId="1545D10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59,95</w:t>
            </w:r>
          </w:p>
        </w:tc>
        <w:tc>
          <w:tcPr>
            <w:tcW w:w="993" w:type="dxa"/>
            <w:shd w:val="clear" w:color="000000" w:fill="00CCFF"/>
            <w:noWrap/>
            <w:vAlign w:val="bottom"/>
            <w:hideMark/>
          </w:tcPr>
          <w:p w14:paraId="3270E9C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02A13EC4" w14:textId="77777777" w:rsidTr="00DB6C7E">
        <w:trPr>
          <w:trHeight w:val="261"/>
        </w:trPr>
        <w:tc>
          <w:tcPr>
            <w:tcW w:w="6521" w:type="dxa"/>
            <w:gridSpan w:val="2"/>
            <w:shd w:val="clear" w:color="000000" w:fill="00FFFF"/>
            <w:noWrap/>
            <w:vAlign w:val="bottom"/>
            <w:hideMark/>
          </w:tcPr>
          <w:p w14:paraId="2C48046D"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061 Razvoj stanovanja</w:t>
            </w:r>
          </w:p>
        </w:tc>
        <w:tc>
          <w:tcPr>
            <w:tcW w:w="1560" w:type="dxa"/>
            <w:shd w:val="clear" w:color="000000" w:fill="00FFFF"/>
            <w:noWrap/>
            <w:vAlign w:val="bottom"/>
            <w:hideMark/>
          </w:tcPr>
          <w:p w14:paraId="61DE959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10.000,00</w:t>
            </w:r>
          </w:p>
        </w:tc>
        <w:tc>
          <w:tcPr>
            <w:tcW w:w="1417" w:type="dxa"/>
            <w:shd w:val="clear" w:color="000000" w:fill="00FFFF"/>
            <w:noWrap/>
            <w:vAlign w:val="bottom"/>
            <w:hideMark/>
          </w:tcPr>
          <w:p w14:paraId="331D094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15.000,00</w:t>
            </w:r>
          </w:p>
        </w:tc>
        <w:tc>
          <w:tcPr>
            <w:tcW w:w="1559" w:type="dxa"/>
            <w:shd w:val="clear" w:color="000000" w:fill="00FFFF"/>
            <w:noWrap/>
            <w:vAlign w:val="bottom"/>
            <w:hideMark/>
          </w:tcPr>
          <w:p w14:paraId="7BFA0A0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15.000,00</w:t>
            </w:r>
          </w:p>
        </w:tc>
        <w:tc>
          <w:tcPr>
            <w:tcW w:w="1701" w:type="dxa"/>
            <w:shd w:val="clear" w:color="000000" w:fill="00FFFF"/>
            <w:noWrap/>
            <w:vAlign w:val="bottom"/>
            <w:hideMark/>
          </w:tcPr>
          <w:p w14:paraId="425FF74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15.000,00</w:t>
            </w:r>
          </w:p>
        </w:tc>
        <w:tc>
          <w:tcPr>
            <w:tcW w:w="1134" w:type="dxa"/>
            <w:shd w:val="clear" w:color="000000" w:fill="00FFFF"/>
            <w:noWrap/>
            <w:vAlign w:val="bottom"/>
            <w:hideMark/>
          </w:tcPr>
          <w:p w14:paraId="769E29F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150,00</w:t>
            </w:r>
          </w:p>
        </w:tc>
        <w:tc>
          <w:tcPr>
            <w:tcW w:w="1134" w:type="dxa"/>
            <w:shd w:val="clear" w:color="000000" w:fill="00FFFF"/>
            <w:noWrap/>
            <w:vAlign w:val="bottom"/>
            <w:hideMark/>
          </w:tcPr>
          <w:p w14:paraId="2CBC09D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c>
          <w:tcPr>
            <w:tcW w:w="993" w:type="dxa"/>
            <w:shd w:val="clear" w:color="000000" w:fill="00FFFF"/>
            <w:noWrap/>
            <w:vAlign w:val="bottom"/>
            <w:hideMark/>
          </w:tcPr>
          <w:p w14:paraId="44D38BA6"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25E0F9CA" w14:textId="77777777" w:rsidTr="00DB6C7E">
        <w:trPr>
          <w:trHeight w:val="261"/>
        </w:trPr>
        <w:tc>
          <w:tcPr>
            <w:tcW w:w="1277" w:type="dxa"/>
            <w:vAlign w:val="bottom"/>
            <w:hideMark/>
          </w:tcPr>
          <w:p w14:paraId="7EF1A869"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17D6C1BB"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24D2D79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10.000,00</w:t>
            </w:r>
          </w:p>
        </w:tc>
        <w:tc>
          <w:tcPr>
            <w:tcW w:w="1417" w:type="dxa"/>
            <w:noWrap/>
            <w:vAlign w:val="bottom"/>
            <w:hideMark/>
          </w:tcPr>
          <w:p w14:paraId="47A649B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15.000,00</w:t>
            </w:r>
          </w:p>
        </w:tc>
        <w:tc>
          <w:tcPr>
            <w:tcW w:w="1559" w:type="dxa"/>
            <w:noWrap/>
            <w:vAlign w:val="bottom"/>
            <w:hideMark/>
          </w:tcPr>
          <w:p w14:paraId="5168089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15.000,00</w:t>
            </w:r>
          </w:p>
        </w:tc>
        <w:tc>
          <w:tcPr>
            <w:tcW w:w="1701" w:type="dxa"/>
            <w:noWrap/>
            <w:vAlign w:val="bottom"/>
            <w:hideMark/>
          </w:tcPr>
          <w:p w14:paraId="1F1D76E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15.000,00</w:t>
            </w:r>
          </w:p>
        </w:tc>
        <w:tc>
          <w:tcPr>
            <w:tcW w:w="1134" w:type="dxa"/>
            <w:noWrap/>
            <w:vAlign w:val="bottom"/>
            <w:hideMark/>
          </w:tcPr>
          <w:p w14:paraId="48670F5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150,00</w:t>
            </w:r>
          </w:p>
        </w:tc>
        <w:tc>
          <w:tcPr>
            <w:tcW w:w="1134" w:type="dxa"/>
            <w:noWrap/>
            <w:vAlign w:val="bottom"/>
            <w:hideMark/>
          </w:tcPr>
          <w:p w14:paraId="34C3BEB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c>
          <w:tcPr>
            <w:tcW w:w="993" w:type="dxa"/>
            <w:noWrap/>
            <w:vAlign w:val="bottom"/>
            <w:hideMark/>
          </w:tcPr>
          <w:p w14:paraId="54784AF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5DD445C1" w14:textId="77777777" w:rsidTr="00DB6C7E">
        <w:trPr>
          <w:trHeight w:val="261"/>
        </w:trPr>
        <w:tc>
          <w:tcPr>
            <w:tcW w:w="1277" w:type="dxa"/>
            <w:vAlign w:val="bottom"/>
            <w:hideMark/>
          </w:tcPr>
          <w:p w14:paraId="42DB913A"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w:t>
            </w:r>
          </w:p>
        </w:tc>
        <w:tc>
          <w:tcPr>
            <w:tcW w:w="5244" w:type="dxa"/>
            <w:vAlign w:val="bottom"/>
            <w:hideMark/>
          </w:tcPr>
          <w:p w14:paraId="7C5F258C"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donacije, kazne, naknade šteta i kapitalne pomoći</w:t>
            </w:r>
          </w:p>
        </w:tc>
        <w:tc>
          <w:tcPr>
            <w:tcW w:w="1560" w:type="dxa"/>
            <w:noWrap/>
            <w:vAlign w:val="bottom"/>
            <w:hideMark/>
          </w:tcPr>
          <w:p w14:paraId="6930770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10.000,00</w:t>
            </w:r>
          </w:p>
        </w:tc>
        <w:tc>
          <w:tcPr>
            <w:tcW w:w="1417" w:type="dxa"/>
            <w:noWrap/>
            <w:vAlign w:val="bottom"/>
            <w:hideMark/>
          </w:tcPr>
          <w:p w14:paraId="035220A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15.000,00</w:t>
            </w:r>
          </w:p>
        </w:tc>
        <w:tc>
          <w:tcPr>
            <w:tcW w:w="1559" w:type="dxa"/>
            <w:noWrap/>
            <w:vAlign w:val="bottom"/>
            <w:hideMark/>
          </w:tcPr>
          <w:p w14:paraId="00BC795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15.000,00</w:t>
            </w:r>
          </w:p>
        </w:tc>
        <w:tc>
          <w:tcPr>
            <w:tcW w:w="1701" w:type="dxa"/>
            <w:noWrap/>
            <w:vAlign w:val="bottom"/>
            <w:hideMark/>
          </w:tcPr>
          <w:p w14:paraId="5987FF6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15.000,00</w:t>
            </w:r>
          </w:p>
        </w:tc>
        <w:tc>
          <w:tcPr>
            <w:tcW w:w="1134" w:type="dxa"/>
            <w:noWrap/>
            <w:vAlign w:val="bottom"/>
            <w:hideMark/>
          </w:tcPr>
          <w:p w14:paraId="515E32D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150,00</w:t>
            </w:r>
          </w:p>
        </w:tc>
        <w:tc>
          <w:tcPr>
            <w:tcW w:w="1134" w:type="dxa"/>
            <w:noWrap/>
            <w:vAlign w:val="bottom"/>
            <w:hideMark/>
          </w:tcPr>
          <w:p w14:paraId="25D0FE5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93" w:type="dxa"/>
            <w:noWrap/>
            <w:vAlign w:val="bottom"/>
            <w:hideMark/>
          </w:tcPr>
          <w:p w14:paraId="5DBAAEE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553FB888" w14:textId="77777777" w:rsidTr="00DB6C7E">
        <w:trPr>
          <w:trHeight w:val="261"/>
        </w:trPr>
        <w:tc>
          <w:tcPr>
            <w:tcW w:w="6521" w:type="dxa"/>
            <w:gridSpan w:val="2"/>
            <w:shd w:val="clear" w:color="000000" w:fill="00FFFF"/>
            <w:noWrap/>
            <w:vAlign w:val="bottom"/>
            <w:hideMark/>
          </w:tcPr>
          <w:p w14:paraId="3384F0A7"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lastRenderedPageBreak/>
              <w:t>FUNKCIJSKA KLASIFIKACIJA 062 Razvoj zajednice</w:t>
            </w:r>
          </w:p>
        </w:tc>
        <w:tc>
          <w:tcPr>
            <w:tcW w:w="1560" w:type="dxa"/>
            <w:shd w:val="clear" w:color="000000" w:fill="00FFFF"/>
            <w:noWrap/>
            <w:vAlign w:val="bottom"/>
            <w:hideMark/>
          </w:tcPr>
          <w:p w14:paraId="0E1113F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209.000,00</w:t>
            </w:r>
          </w:p>
        </w:tc>
        <w:tc>
          <w:tcPr>
            <w:tcW w:w="1417" w:type="dxa"/>
            <w:shd w:val="clear" w:color="000000" w:fill="00FFFF"/>
            <w:noWrap/>
            <w:vAlign w:val="bottom"/>
            <w:hideMark/>
          </w:tcPr>
          <w:p w14:paraId="403756F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292.000,00</w:t>
            </w:r>
          </w:p>
        </w:tc>
        <w:tc>
          <w:tcPr>
            <w:tcW w:w="1559" w:type="dxa"/>
            <w:shd w:val="clear" w:color="000000" w:fill="00FFFF"/>
            <w:noWrap/>
            <w:vAlign w:val="bottom"/>
            <w:hideMark/>
          </w:tcPr>
          <w:p w14:paraId="260F83EB"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131.000,00</w:t>
            </w:r>
          </w:p>
        </w:tc>
        <w:tc>
          <w:tcPr>
            <w:tcW w:w="1701" w:type="dxa"/>
            <w:shd w:val="clear" w:color="000000" w:fill="00FFFF"/>
            <w:noWrap/>
            <w:vAlign w:val="bottom"/>
            <w:hideMark/>
          </w:tcPr>
          <w:p w14:paraId="3C44877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131.000,00</w:t>
            </w:r>
          </w:p>
        </w:tc>
        <w:tc>
          <w:tcPr>
            <w:tcW w:w="1134" w:type="dxa"/>
            <w:shd w:val="clear" w:color="000000" w:fill="00FFFF"/>
            <w:noWrap/>
            <w:vAlign w:val="bottom"/>
            <w:hideMark/>
          </w:tcPr>
          <w:p w14:paraId="2C0DC9C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139,71</w:t>
            </w:r>
          </w:p>
        </w:tc>
        <w:tc>
          <w:tcPr>
            <w:tcW w:w="1134" w:type="dxa"/>
            <w:shd w:val="clear" w:color="000000" w:fill="00FFFF"/>
            <w:noWrap/>
            <w:vAlign w:val="bottom"/>
            <w:hideMark/>
          </w:tcPr>
          <w:p w14:paraId="2803BB0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44,86</w:t>
            </w:r>
          </w:p>
        </w:tc>
        <w:tc>
          <w:tcPr>
            <w:tcW w:w="993" w:type="dxa"/>
            <w:shd w:val="clear" w:color="000000" w:fill="00FFFF"/>
            <w:noWrap/>
            <w:vAlign w:val="bottom"/>
            <w:hideMark/>
          </w:tcPr>
          <w:p w14:paraId="322BCC0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5B8E40B4" w14:textId="77777777" w:rsidTr="00DB6C7E">
        <w:trPr>
          <w:trHeight w:val="261"/>
        </w:trPr>
        <w:tc>
          <w:tcPr>
            <w:tcW w:w="1277" w:type="dxa"/>
            <w:vAlign w:val="bottom"/>
            <w:hideMark/>
          </w:tcPr>
          <w:p w14:paraId="089720E3"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28D55206"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1AB8747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76.000,00</w:t>
            </w:r>
          </w:p>
        </w:tc>
        <w:tc>
          <w:tcPr>
            <w:tcW w:w="1417" w:type="dxa"/>
            <w:noWrap/>
            <w:vAlign w:val="bottom"/>
            <w:hideMark/>
          </w:tcPr>
          <w:p w14:paraId="3157D8B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259.500,00</w:t>
            </w:r>
          </w:p>
        </w:tc>
        <w:tc>
          <w:tcPr>
            <w:tcW w:w="1559" w:type="dxa"/>
            <w:noWrap/>
            <w:vAlign w:val="bottom"/>
            <w:hideMark/>
          </w:tcPr>
          <w:p w14:paraId="12227B4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131.000,00</w:t>
            </w:r>
          </w:p>
        </w:tc>
        <w:tc>
          <w:tcPr>
            <w:tcW w:w="1701" w:type="dxa"/>
            <w:noWrap/>
            <w:vAlign w:val="bottom"/>
            <w:hideMark/>
          </w:tcPr>
          <w:p w14:paraId="4FE09B4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131.000,00</w:t>
            </w:r>
          </w:p>
        </w:tc>
        <w:tc>
          <w:tcPr>
            <w:tcW w:w="1134" w:type="dxa"/>
            <w:noWrap/>
            <w:vAlign w:val="bottom"/>
            <w:hideMark/>
          </w:tcPr>
          <w:p w14:paraId="76B2B58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341,45</w:t>
            </w:r>
          </w:p>
        </w:tc>
        <w:tc>
          <w:tcPr>
            <w:tcW w:w="1134" w:type="dxa"/>
            <w:noWrap/>
            <w:vAlign w:val="bottom"/>
            <w:hideMark/>
          </w:tcPr>
          <w:p w14:paraId="40EA229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50,48</w:t>
            </w:r>
          </w:p>
        </w:tc>
        <w:tc>
          <w:tcPr>
            <w:tcW w:w="993" w:type="dxa"/>
            <w:noWrap/>
            <w:vAlign w:val="bottom"/>
            <w:hideMark/>
          </w:tcPr>
          <w:p w14:paraId="713D666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08F1034B" w14:textId="77777777" w:rsidTr="00DB6C7E">
        <w:trPr>
          <w:trHeight w:val="261"/>
        </w:trPr>
        <w:tc>
          <w:tcPr>
            <w:tcW w:w="1277" w:type="dxa"/>
            <w:vAlign w:val="bottom"/>
            <w:hideMark/>
          </w:tcPr>
          <w:p w14:paraId="7B5517B9"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32</w:t>
            </w:r>
          </w:p>
        </w:tc>
        <w:tc>
          <w:tcPr>
            <w:tcW w:w="5244" w:type="dxa"/>
            <w:vAlign w:val="bottom"/>
            <w:hideMark/>
          </w:tcPr>
          <w:p w14:paraId="0A7C0859"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Materijalni rashodi</w:t>
            </w:r>
          </w:p>
        </w:tc>
        <w:tc>
          <w:tcPr>
            <w:tcW w:w="1560" w:type="dxa"/>
            <w:noWrap/>
            <w:vAlign w:val="bottom"/>
            <w:hideMark/>
          </w:tcPr>
          <w:p w14:paraId="535906C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10.000,00</w:t>
            </w:r>
          </w:p>
        </w:tc>
        <w:tc>
          <w:tcPr>
            <w:tcW w:w="1417" w:type="dxa"/>
            <w:noWrap/>
            <w:vAlign w:val="bottom"/>
            <w:hideMark/>
          </w:tcPr>
          <w:p w14:paraId="19663FA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109.500,00</w:t>
            </w:r>
          </w:p>
        </w:tc>
        <w:tc>
          <w:tcPr>
            <w:tcW w:w="1559" w:type="dxa"/>
            <w:noWrap/>
            <w:vAlign w:val="bottom"/>
            <w:hideMark/>
          </w:tcPr>
          <w:p w14:paraId="02A50CC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111.000,00</w:t>
            </w:r>
          </w:p>
        </w:tc>
        <w:tc>
          <w:tcPr>
            <w:tcW w:w="1701" w:type="dxa"/>
            <w:noWrap/>
            <w:vAlign w:val="bottom"/>
            <w:hideMark/>
          </w:tcPr>
          <w:p w14:paraId="10E8656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111.000,00</w:t>
            </w:r>
          </w:p>
        </w:tc>
        <w:tc>
          <w:tcPr>
            <w:tcW w:w="1134" w:type="dxa"/>
            <w:noWrap/>
            <w:vAlign w:val="bottom"/>
            <w:hideMark/>
          </w:tcPr>
          <w:p w14:paraId="3E87910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1.095,00</w:t>
            </w:r>
          </w:p>
        </w:tc>
        <w:tc>
          <w:tcPr>
            <w:tcW w:w="1134" w:type="dxa"/>
            <w:noWrap/>
            <w:vAlign w:val="bottom"/>
            <w:hideMark/>
          </w:tcPr>
          <w:p w14:paraId="71D31A7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101,37</w:t>
            </w:r>
          </w:p>
        </w:tc>
        <w:tc>
          <w:tcPr>
            <w:tcW w:w="993" w:type="dxa"/>
            <w:noWrap/>
            <w:vAlign w:val="bottom"/>
            <w:hideMark/>
          </w:tcPr>
          <w:p w14:paraId="4AAA790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4CD07631" w14:textId="77777777" w:rsidTr="00DB6C7E">
        <w:trPr>
          <w:trHeight w:val="261"/>
        </w:trPr>
        <w:tc>
          <w:tcPr>
            <w:tcW w:w="1277" w:type="dxa"/>
            <w:vAlign w:val="bottom"/>
            <w:hideMark/>
          </w:tcPr>
          <w:p w14:paraId="21180540"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35</w:t>
            </w:r>
          </w:p>
        </w:tc>
        <w:tc>
          <w:tcPr>
            <w:tcW w:w="5244" w:type="dxa"/>
            <w:vAlign w:val="bottom"/>
            <w:hideMark/>
          </w:tcPr>
          <w:p w14:paraId="318E3A26"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Subvencije</w:t>
            </w:r>
          </w:p>
        </w:tc>
        <w:tc>
          <w:tcPr>
            <w:tcW w:w="1560" w:type="dxa"/>
            <w:noWrap/>
            <w:vAlign w:val="bottom"/>
            <w:hideMark/>
          </w:tcPr>
          <w:p w14:paraId="38598BB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7" w:type="dxa"/>
            <w:noWrap/>
            <w:vAlign w:val="bottom"/>
            <w:hideMark/>
          </w:tcPr>
          <w:p w14:paraId="5E52938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20.000,00</w:t>
            </w:r>
          </w:p>
        </w:tc>
        <w:tc>
          <w:tcPr>
            <w:tcW w:w="1559" w:type="dxa"/>
            <w:noWrap/>
            <w:vAlign w:val="bottom"/>
            <w:hideMark/>
          </w:tcPr>
          <w:p w14:paraId="20F2488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20.000,00</w:t>
            </w:r>
          </w:p>
        </w:tc>
        <w:tc>
          <w:tcPr>
            <w:tcW w:w="1701" w:type="dxa"/>
            <w:noWrap/>
            <w:vAlign w:val="bottom"/>
            <w:hideMark/>
          </w:tcPr>
          <w:p w14:paraId="09D6575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20.000,00</w:t>
            </w:r>
          </w:p>
        </w:tc>
        <w:tc>
          <w:tcPr>
            <w:tcW w:w="1134" w:type="dxa"/>
            <w:noWrap/>
            <w:vAlign w:val="bottom"/>
            <w:hideMark/>
          </w:tcPr>
          <w:p w14:paraId="7EE2543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4BC59C1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93" w:type="dxa"/>
            <w:noWrap/>
            <w:vAlign w:val="bottom"/>
            <w:hideMark/>
          </w:tcPr>
          <w:p w14:paraId="7703188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77BD47F6" w14:textId="77777777" w:rsidTr="00DB6C7E">
        <w:trPr>
          <w:trHeight w:val="261"/>
        </w:trPr>
        <w:tc>
          <w:tcPr>
            <w:tcW w:w="1277" w:type="dxa"/>
            <w:vAlign w:val="bottom"/>
            <w:hideMark/>
          </w:tcPr>
          <w:p w14:paraId="7453018D"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w:t>
            </w:r>
          </w:p>
        </w:tc>
        <w:tc>
          <w:tcPr>
            <w:tcW w:w="5244" w:type="dxa"/>
            <w:vAlign w:val="bottom"/>
            <w:hideMark/>
          </w:tcPr>
          <w:p w14:paraId="2F6F7091"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donacije, kazne, naknade šteta i kapitalne pomoći</w:t>
            </w:r>
          </w:p>
        </w:tc>
        <w:tc>
          <w:tcPr>
            <w:tcW w:w="1560" w:type="dxa"/>
            <w:noWrap/>
            <w:vAlign w:val="bottom"/>
            <w:hideMark/>
          </w:tcPr>
          <w:p w14:paraId="613E255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66.000,00</w:t>
            </w:r>
          </w:p>
        </w:tc>
        <w:tc>
          <w:tcPr>
            <w:tcW w:w="1417" w:type="dxa"/>
            <w:noWrap/>
            <w:vAlign w:val="bottom"/>
            <w:hideMark/>
          </w:tcPr>
          <w:p w14:paraId="282B836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130.000,00</w:t>
            </w:r>
          </w:p>
        </w:tc>
        <w:tc>
          <w:tcPr>
            <w:tcW w:w="1559" w:type="dxa"/>
            <w:noWrap/>
            <w:vAlign w:val="bottom"/>
            <w:hideMark/>
          </w:tcPr>
          <w:p w14:paraId="285DBA0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2EB55DD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7EDD60F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196,97</w:t>
            </w:r>
          </w:p>
        </w:tc>
        <w:tc>
          <w:tcPr>
            <w:tcW w:w="1134" w:type="dxa"/>
            <w:noWrap/>
            <w:vAlign w:val="bottom"/>
            <w:hideMark/>
          </w:tcPr>
          <w:p w14:paraId="0DDD9A2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096EB90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7F16507B" w14:textId="77777777" w:rsidTr="00DB6C7E">
        <w:trPr>
          <w:trHeight w:val="261"/>
        </w:trPr>
        <w:tc>
          <w:tcPr>
            <w:tcW w:w="1277" w:type="dxa"/>
            <w:vAlign w:val="bottom"/>
            <w:hideMark/>
          </w:tcPr>
          <w:p w14:paraId="337EA353"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244" w:type="dxa"/>
            <w:vAlign w:val="bottom"/>
            <w:hideMark/>
          </w:tcPr>
          <w:p w14:paraId="1C4C83D7"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560" w:type="dxa"/>
            <w:noWrap/>
            <w:vAlign w:val="bottom"/>
            <w:hideMark/>
          </w:tcPr>
          <w:p w14:paraId="3E6A9D0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133.000,00</w:t>
            </w:r>
          </w:p>
        </w:tc>
        <w:tc>
          <w:tcPr>
            <w:tcW w:w="1417" w:type="dxa"/>
            <w:noWrap/>
            <w:vAlign w:val="bottom"/>
            <w:hideMark/>
          </w:tcPr>
          <w:p w14:paraId="1B17122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32.500,00</w:t>
            </w:r>
          </w:p>
        </w:tc>
        <w:tc>
          <w:tcPr>
            <w:tcW w:w="1559" w:type="dxa"/>
            <w:noWrap/>
            <w:vAlign w:val="bottom"/>
            <w:hideMark/>
          </w:tcPr>
          <w:p w14:paraId="5F20184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701" w:type="dxa"/>
            <w:noWrap/>
            <w:vAlign w:val="bottom"/>
            <w:hideMark/>
          </w:tcPr>
          <w:p w14:paraId="6D4FC81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28BBD69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24,44</w:t>
            </w:r>
          </w:p>
        </w:tc>
        <w:tc>
          <w:tcPr>
            <w:tcW w:w="1134" w:type="dxa"/>
            <w:noWrap/>
            <w:vAlign w:val="bottom"/>
            <w:hideMark/>
          </w:tcPr>
          <w:p w14:paraId="492486E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3" w:type="dxa"/>
            <w:noWrap/>
            <w:vAlign w:val="bottom"/>
            <w:hideMark/>
          </w:tcPr>
          <w:p w14:paraId="1958CF5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2C797393" w14:textId="77777777" w:rsidTr="00DB6C7E">
        <w:trPr>
          <w:trHeight w:val="261"/>
        </w:trPr>
        <w:tc>
          <w:tcPr>
            <w:tcW w:w="1277" w:type="dxa"/>
            <w:vAlign w:val="bottom"/>
            <w:hideMark/>
          </w:tcPr>
          <w:p w14:paraId="161A7AC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41</w:t>
            </w:r>
          </w:p>
        </w:tc>
        <w:tc>
          <w:tcPr>
            <w:tcW w:w="5244" w:type="dxa"/>
            <w:vAlign w:val="bottom"/>
            <w:hideMark/>
          </w:tcPr>
          <w:p w14:paraId="10E48341"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 xml:space="preserve">Rashodi za nabavu </w:t>
            </w:r>
            <w:proofErr w:type="spellStart"/>
            <w:r w:rsidRPr="00DB6C7E">
              <w:rPr>
                <w:rFonts w:ascii="Arial" w:eastAsia="Times New Roman" w:hAnsi="Arial" w:cs="Arial"/>
                <w:kern w:val="0"/>
                <w:sz w:val="20"/>
                <w:szCs w:val="20"/>
                <w:lang w:eastAsia="hr-HR"/>
                <w14:ligatures w14:val="none"/>
              </w:rPr>
              <w:t>neproizvedene</w:t>
            </w:r>
            <w:proofErr w:type="spellEnd"/>
            <w:r w:rsidRPr="00DB6C7E">
              <w:rPr>
                <w:rFonts w:ascii="Arial" w:eastAsia="Times New Roman" w:hAnsi="Arial" w:cs="Arial"/>
                <w:kern w:val="0"/>
                <w:sz w:val="20"/>
                <w:szCs w:val="20"/>
                <w:lang w:eastAsia="hr-HR"/>
                <w14:ligatures w14:val="none"/>
              </w:rPr>
              <w:t xml:space="preserve"> dugotrajne imovine</w:t>
            </w:r>
          </w:p>
        </w:tc>
        <w:tc>
          <w:tcPr>
            <w:tcW w:w="1560" w:type="dxa"/>
            <w:noWrap/>
            <w:vAlign w:val="bottom"/>
            <w:hideMark/>
          </w:tcPr>
          <w:p w14:paraId="298C041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15.000,00</w:t>
            </w:r>
          </w:p>
        </w:tc>
        <w:tc>
          <w:tcPr>
            <w:tcW w:w="1417" w:type="dxa"/>
            <w:noWrap/>
            <w:vAlign w:val="bottom"/>
            <w:hideMark/>
          </w:tcPr>
          <w:p w14:paraId="7B86D2E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7E54F5B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1C63C14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39FB93F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03695C2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7C00243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42410F08" w14:textId="77777777" w:rsidTr="00DB6C7E">
        <w:trPr>
          <w:trHeight w:val="261"/>
        </w:trPr>
        <w:tc>
          <w:tcPr>
            <w:tcW w:w="1277" w:type="dxa"/>
            <w:vAlign w:val="bottom"/>
            <w:hideMark/>
          </w:tcPr>
          <w:p w14:paraId="4A5386F9"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244" w:type="dxa"/>
            <w:vAlign w:val="bottom"/>
            <w:hideMark/>
          </w:tcPr>
          <w:p w14:paraId="016DDD9F"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560" w:type="dxa"/>
            <w:noWrap/>
            <w:vAlign w:val="bottom"/>
            <w:hideMark/>
          </w:tcPr>
          <w:p w14:paraId="6EDBC41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118.000,00</w:t>
            </w:r>
          </w:p>
        </w:tc>
        <w:tc>
          <w:tcPr>
            <w:tcW w:w="1417" w:type="dxa"/>
            <w:noWrap/>
            <w:vAlign w:val="bottom"/>
            <w:hideMark/>
          </w:tcPr>
          <w:p w14:paraId="7FFEDAC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32.500,00</w:t>
            </w:r>
          </w:p>
        </w:tc>
        <w:tc>
          <w:tcPr>
            <w:tcW w:w="1559" w:type="dxa"/>
            <w:noWrap/>
            <w:vAlign w:val="bottom"/>
            <w:hideMark/>
          </w:tcPr>
          <w:p w14:paraId="6F1C1F0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24DEE01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154824D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27,54</w:t>
            </w:r>
          </w:p>
        </w:tc>
        <w:tc>
          <w:tcPr>
            <w:tcW w:w="1134" w:type="dxa"/>
            <w:noWrap/>
            <w:vAlign w:val="bottom"/>
            <w:hideMark/>
          </w:tcPr>
          <w:p w14:paraId="0BB9BBA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6F5F9E1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7B3A477F" w14:textId="77777777" w:rsidTr="00DB6C7E">
        <w:trPr>
          <w:trHeight w:val="261"/>
        </w:trPr>
        <w:tc>
          <w:tcPr>
            <w:tcW w:w="6521" w:type="dxa"/>
            <w:gridSpan w:val="2"/>
            <w:shd w:val="clear" w:color="000000" w:fill="00FFFF"/>
            <w:noWrap/>
            <w:vAlign w:val="bottom"/>
            <w:hideMark/>
          </w:tcPr>
          <w:p w14:paraId="54EA79C0"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063 Opskrba vodom</w:t>
            </w:r>
          </w:p>
        </w:tc>
        <w:tc>
          <w:tcPr>
            <w:tcW w:w="1560" w:type="dxa"/>
            <w:shd w:val="clear" w:color="000000" w:fill="00FFFF"/>
            <w:noWrap/>
            <w:vAlign w:val="bottom"/>
            <w:hideMark/>
          </w:tcPr>
          <w:p w14:paraId="424D9E6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101.000,00</w:t>
            </w:r>
          </w:p>
        </w:tc>
        <w:tc>
          <w:tcPr>
            <w:tcW w:w="1417" w:type="dxa"/>
            <w:shd w:val="clear" w:color="000000" w:fill="00FFFF"/>
            <w:noWrap/>
            <w:vAlign w:val="bottom"/>
            <w:hideMark/>
          </w:tcPr>
          <w:p w14:paraId="36C2C596"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00FFFF"/>
            <w:noWrap/>
            <w:vAlign w:val="bottom"/>
            <w:hideMark/>
          </w:tcPr>
          <w:p w14:paraId="6922E21B"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701" w:type="dxa"/>
            <w:shd w:val="clear" w:color="000000" w:fill="00FFFF"/>
            <w:noWrap/>
            <w:vAlign w:val="bottom"/>
            <w:hideMark/>
          </w:tcPr>
          <w:p w14:paraId="7A49251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FFFF"/>
            <w:noWrap/>
            <w:vAlign w:val="bottom"/>
            <w:hideMark/>
          </w:tcPr>
          <w:p w14:paraId="6321945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FFFF"/>
            <w:noWrap/>
            <w:vAlign w:val="bottom"/>
            <w:hideMark/>
          </w:tcPr>
          <w:p w14:paraId="1A43A5B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3" w:type="dxa"/>
            <w:shd w:val="clear" w:color="000000" w:fill="00FFFF"/>
            <w:noWrap/>
            <w:vAlign w:val="bottom"/>
            <w:hideMark/>
          </w:tcPr>
          <w:p w14:paraId="30384EF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r>
      <w:tr w:rsidR="00DB6C7E" w:rsidRPr="00DB6C7E" w14:paraId="23B11DF0" w14:textId="77777777" w:rsidTr="00DB6C7E">
        <w:trPr>
          <w:trHeight w:val="261"/>
        </w:trPr>
        <w:tc>
          <w:tcPr>
            <w:tcW w:w="1277" w:type="dxa"/>
            <w:vAlign w:val="bottom"/>
            <w:hideMark/>
          </w:tcPr>
          <w:p w14:paraId="05D5D750"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77B1DB6C"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7D3BA36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101.000,00</w:t>
            </w:r>
          </w:p>
        </w:tc>
        <w:tc>
          <w:tcPr>
            <w:tcW w:w="1417" w:type="dxa"/>
            <w:noWrap/>
            <w:vAlign w:val="bottom"/>
            <w:hideMark/>
          </w:tcPr>
          <w:p w14:paraId="73F7EF3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09A0301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701" w:type="dxa"/>
            <w:noWrap/>
            <w:vAlign w:val="bottom"/>
            <w:hideMark/>
          </w:tcPr>
          <w:p w14:paraId="61620E5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09CC0E1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7445924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3" w:type="dxa"/>
            <w:noWrap/>
            <w:vAlign w:val="bottom"/>
            <w:hideMark/>
          </w:tcPr>
          <w:p w14:paraId="2C0A56C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283803CA" w14:textId="77777777" w:rsidTr="00DB6C7E">
        <w:trPr>
          <w:trHeight w:val="261"/>
        </w:trPr>
        <w:tc>
          <w:tcPr>
            <w:tcW w:w="1277" w:type="dxa"/>
            <w:vAlign w:val="bottom"/>
            <w:hideMark/>
          </w:tcPr>
          <w:p w14:paraId="5CD658C0"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32</w:t>
            </w:r>
          </w:p>
        </w:tc>
        <w:tc>
          <w:tcPr>
            <w:tcW w:w="5244" w:type="dxa"/>
            <w:vAlign w:val="bottom"/>
            <w:hideMark/>
          </w:tcPr>
          <w:p w14:paraId="2617B26A"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Materijalni rashodi</w:t>
            </w:r>
          </w:p>
        </w:tc>
        <w:tc>
          <w:tcPr>
            <w:tcW w:w="1560" w:type="dxa"/>
            <w:noWrap/>
            <w:vAlign w:val="bottom"/>
            <w:hideMark/>
          </w:tcPr>
          <w:p w14:paraId="76245F3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1.000,00</w:t>
            </w:r>
          </w:p>
        </w:tc>
        <w:tc>
          <w:tcPr>
            <w:tcW w:w="1417" w:type="dxa"/>
            <w:noWrap/>
            <w:vAlign w:val="bottom"/>
            <w:hideMark/>
          </w:tcPr>
          <w:p w14:paraId="6C66224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253E523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62E4E00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01730A1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3555F76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3E002FD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241B94FD" w14:textId="77777777" w:rsidTr="00DB6C7E">
        <w:trPr>
          <w:trHeight w:val="261"/>
        </w:trPr>
        <w:tc>
          <w:tcPr>
            <w:tcW w:w="1277" w:type="dxa"/>
            <w:vAlign w:val="bottom"/>
            <w:hideMark/>
          </w:tcPr>
          <w:p w14:paraId="07F632DB"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w:t>
            </w:r>
          </w:p>
        </w:tc>
        <w:tc>
          <w:tcPr>
            <w:tcW w:w="5244" w:type="dxa"/>
            <w:vAlign w:val="bottom"/>
            <w:hideMark/>
          </w:tcPr>
          <w:p w14:paraId="0B09A034"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donacije, kazne, naknade šteta i kapitalne pomoći</w:t>
            </w:r>
          </w:p>
        </w:tc>
        <w:tc>
          <w:tcPr>
            <w:tcW w:w="1560" w:type="dxa"/>
            <w:noWrap/>
            <w:vAlign w:val="bottom"/>
            <w:hideMark/>
          </w:tcPr>
          <w:p w14:paraId="0B53978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100.000,00</w:t>
            </w:r>
          </w:p>
        </w:tc>
        <w:tc>
          <w:tcPr>
            <w:tcW w:w="1417" w:type="dxa"/>
            <w:noWrap/>
            <w:vAlign w:val="bottom"/>
            <w:hideMark/>
          </w:tcPr>
          <w:p w14:paraId="20E9B99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4181A6A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25E240F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73E3DCD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079CD18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261F917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01EF0E95" w14:textId="77777777" w:rsidTr="00DB6C7E">
        <w:trPr>
          <w:trHeight w:val="261"/>
        </w:trPr>
        <w:tc>
          <w:tcPr>
            <w:tcW w:w="6521" w:type="dxa"/>
            <w:gridSpan w:val="2"/>
            <w:shd w:val="clear" w:color="000000" w:fill="00FFFF"/>
            <w:noWrap/>
            <w:vAlign w:val="bottom"/>
            <w:hideMark/>
          </w:tcPr>
          <w:p w14:paraId="512F67D4"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064 Ulična rasvjeta</w:t>
            </w:r>
          </w:p>
        </w:tc>
        <w:tc>
          <w:tcPr>
            <w:tcW w:w="1560" w:type="dxa"/>
            <w:shd w:val="clear" w:color="000000" w:fill="00FFFF"/>
            <w:noWrap/>
            <w:vAlign w:val="bottom"/>
            <w:hideMark/>
          </w:tcPr>
          <w:p w14:paraId="22AF198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95.000,00</w:t>
            </w:r>
          </w:p>
        </w:tc>
        <w:tc>
          <w:tcPr>
            <w:tcW w:w="1417" w:type="dxa"/>
            <w:shd w:val="clear" w:color="000000" w:fill="00FFFF"/>
            <w:noWrap/>
            <w:vAlign w:val="bottom"/>
            <w:hideMark/>
          </w:tcPr>
          <w:p w14:paraId="3272AD3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110.000,00</w:t>
            </w:r>
          </w:p>
        </w:tc>
        <w:tc>
          <w:tcPr>
            <w:tcW w:w="1559" w:type="dxa"/>
            <w:shd w:val="clear" w:color="000000" w:fill="00FFFF"/>
            <w:noWrap/>
            <w:vAlign w:val="bottom"/>
            <w:hideMark/>
          </w:tcPr>
          <w:p w14:paraId="746B6BF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110.000,00</w:t>
            </w:r>
          </w:p>
        </w:tc>
        <w:tc>
          <w:tcPr>
            <w:tcW w:w="1701" w:type="dxa"/>
            <w:shd w:val="clear" w:color="000000" w:fill="00FFFF"/>
            <w:noWrap/>
            <w:vAlign w:val="bottom"/>
            <w:hideMark/>
          </w:tcPr>
          <w:p w14:paraId="5819FF4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110.000,00</w:t>
            </w:r>
          </w:p>
        </w:tc>
        <w:tc>
          <w:tcPr>
            <w:tcW w:w="1134" w:type="dxa"/>
            <w:shd w:val="clear" w:color="000000" w:fill="00FFFF"/>
            <w:noWrap/>
            <w:vAlign w:val="bottom"/>
            <w:hideMark/>
          </w:tcPr>
          <w:p w14:paraId="78624BA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115,79</w:t>
            </w:r>
          </w:p>
        </w:tc>
        <w:tc>
          <w:tcPr>
            <w:tcW w:w="1134" w:type="dxa"/>
            <w:shd w:val="clear" w:color="000000" w:fill="00FFFF"/>
            <w:noWrap/>
            <w:vAlign w:val="bottom"/>
            <w:hideMark/>
          </w:tcPr>
          <w:p w14:paraId="6DFE681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c>
          <w:tcPr>
            <w:tcW w:w="993" w:type="dxa"/>
            <w:shd w:val="clear" w:color="000000" w:fill="00FFFF"/>
            <w:noWrap/>
            <w:vAlign w:val="bottom"/>
            <w:hideMark/>
          </w:tcPr>
          <w:p w14:paraId="53EB38C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606BFC03" w14:textId="77777777" w:rsidTr="00DB6C7E">
        <w:trPr>
          <w:trHeight w:val="261"/>
        </w:trPr>
        <w:tc>
          <w:tcPr>
            <w:tcW w:w="1277" w:type="dxa"/>
            <w:vAlign w:val="bottom"/>
            <w:hideMark/>
          </w:tcPr>
          <w:p w14:paraId="4B0F1224"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1C37C8C6"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231E084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65.000,00</w:t>
            </w:r>
          </w:p>
        </w:tc>
        <w:tc>
          <w:tcPr>
            <w:tcW w:w="1417" w:type="dxa"/>
            <w:noWrap/>
            <w:vAlign w:val="bottom"/>
            <w:hideMark/>
          </w:tcPr>
          <w:p w14:paraId="523170E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70.000,00</w:t>
            </w:r>
          </w:p>
        </w:tc>
        <w:tc>
          <w:tcPr>
            <w:tcW w:w="1559" w:type="dxa"/>
            <w:noWrap/>
            <w:vAlign w:val="bottom"/>
            <w:hideMark/>
          </w:tcPr>
          <w:p w14:paraId="4DC51C3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80.000,00</w:t>
            </w:r>
          </w:p>
        </w:tc>
        <w:tc>
          <w:tcPr>
            <w:tcW w:w="1701" w:type="dxa"/>
            <w:noWrap/>
            <w:vAlign w:val="bottom"/>
            <w:hideMark/>
          </w:tcPr>
          <w:p w14:paraId="1DD8631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80.000,00</w:t>
            </w:r>
          </w:p>
        </w:tc>
        <w:tc>
          <w:tcPr>
            <w:tcW w:w="1134" w:type="dxa"/>
            <w:noWrap/>
            <w:vAlign w:val="bottom"/>
            <w:hideMark/>
          </w:tcPr>
          <w:p w14:paraId="115D4B0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107,69</w:t>
            </w:r>
          </w:p>
        </w:tc>
        <w:tc>
          <w:tcPr>
            <w:tcW w:w="1134" w:type="dxa"/>
            <w:noWrap/>
            <w:vAlign w:val="bottom"/>
            <w:hideMark/>
          </w:tcPr>
          <w:p w14:paraId="4314532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114,29</w:t>
            </w:r>
          </w:p>
        </w:tc>
        <w:tc>
          <w:tcPr>
            <w:tcW w:w="993" w:type="dxa"/>
            <w:noWrap/>
            <w:vAlign w:val="bottom"/>
            <w:hideMark/>
          </w:tcPr>
          <w:p w14:paraId="7DC7434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146E2287" w14:textId="77777777" w:rsidTr="00DB6C7E">
        <w:trPr>
          <w:trHeight w:val="261"/>
        </w:trPr>
        <w:tc>
          <w:tcPr>
            <w:tcW w:w="1277" w:type="dxa"/>
            <w:vAlign w:val="bottom"/>
            <w:hideMark/>
          </w:tcPr>
          <w:p w14:paraId="29AFF268"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32</w:t>
            </w:r>
          </w:p>
        </w:tc>
        <w:tc>
          <w:tcPr>
            <w:tcW w:w="5244" w:type="dxa"/>
            <w:vAlign w:val="bottom"/>
            <w:hideMark/>
          </w:tcPr>
          <w:p w14:paraId="5DF34829"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Materijalni rashodi</w:t>
            </w:r>
          </w:p>
        </w:tc>
        <w:tc>
          <w:tcPr>
            <w:tcW w:w="1560" w:type="dxa"/>
            <w:noWrap/>
            <w:vAlign w:val="bottom"/>
            <w:hideMark/>
          </w:tcPr>
          <w:p w14:paraId="5924389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65.000,00</w:t>
            </w:r>
          </w:p>
        </w:tc>
        <w:tc>
          <w:tcPr>
            <w:tcW w:w="1417" w:type="dxa"/>
            <w:noWrap/>
            <w:vAlign w:val="bottom"/>
            <w:hideMark/>
          </w:tcPr>
          <w:p w14:paraId="5D9AED3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70.000,00</w:t>
            </w:r>
          </w:p>
        </w:tc>
        <w:tc>
          <w:tcPr>
            <w:tcW w:w="1559" w:type="dxa"/>
            <w:noWrap/>
            <w:vAlign w:val="bottom"/>
            <w:hideMark/>
          </w:tcPr>
          <w:p w14:paraId="1B8A347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80.000,00</w:t>
            </w:r>
          </w:p>
        </w:tc>
        <w:tc>
          <w:tcPr>
            <w:tcW w:w="1701" w:type="dxa"/>
            <w:noWrap/>
            <w:vAlign w:val="bottom"/>
            <w:hideMark/>
          </w:tcPr>
          <w:p w14:paraId="200B6D8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80.000,00</w:t>
            </w:r>
          </w:p>
        </w:tc>
        <w:tc>
          <w:tcPr>
            <w:tcW w:w="1134" w:type="dxa"/>
            <w:noWrap/>
            <w:vAlign w:val="bottom"/>
            <w:hideMark/>
          </w:tcPr>
          <w:p w14:paraId="7175CC0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107,69</w:t>
            </w:r>
          </w:p>
        </w:tc>
        <w:tc>
          <w:tcPr>
            <w:tcW w:w="1134" w:type="dxa"/>
            <w:noWrap/>
            <w:vAlign w:val="bottom"/>
            <w:hideMark/>
          </w:tcPr>
          <w:p w14:paraId="4F2014C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114,29</w:t>
            </w:r>
          </w:p>
        </w:tc>
        <w:tc>
          <w:tcPr>
            <w:tcW w:w="993" w:type="dxa"/>
            <w:noWrap/>
            <w:vAlign w:val="bottom"/>
            <w:hideMark/>
          </w:tcPr>
          <w:p w14:paraId="1CCA355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407B26BC" w14:textId="77777777" w:rsidTr="00DB6C7E">
        <w:trPr>
          <w:trHeight w:val="261"/>
        </w:trPr>
        <w:tc>
          <w:tcPr>
            <w:tcW w:w="1277" w:type="dxa"/>
            <w:vAlign w:val="bottom"/>
            <w:hideMark/>
          </w:tcPr>
          <w:p w14:paraId="602F648A"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244" w:type="dxa"/>
            <w:vAlign w:val="bottom"/>
            <w:hideMark/>
          </w:tcPr>
          <w:p w14:paraId="1530F7A0"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560" w:type="dxa"/>
            <w:noWrap/>
            <w:vAlign w:val="bottom"/>
            <w:hideMark/>
          </w:tcPr>
          <w:p w14:paraId="1298616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30.000,00</w:t>
            </w:r>
          </w:p>
        </w:tc>
        <w:tc>
          <w:tcPr>
            <w:tcW w:w="1417" w:type="dxa"/>
            <w:noWrap/>
            <w:vAlign w:val="bottom"/>
            <w:hideMark/>
          </w:tcPr>
          <w:p w14:paraId="7ADDBA0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40.000,00</w:t>
            </w:r>
          </w:p>
        </w:tc>
        <w:tc>
          <w:tcPr>
            <w:tcW w:w="1559" w:type="dxa"/>
            <w:noWrap/>
            <w:vAlign w:val="bottom"/>
            <w:hideMark/>
          </w:tcPr>
          <w:p w14:paraId="2736AA4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30.000,00</w:t>
            </w:r>
          </w:p>
        </w:tc>
        <w:tc>
          <w:tcPr>
            <w:tcW w:w="1701" w:type="dxa"/>
            <w:noWrap/>
            <w:vAlign w:val="bottom"/>
            <w:hideMark/>
          </w:tcPr>
          <w:p w14:paraId="772F833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30.000,00</w:t>
            </w:r>
          </w:p>
        </w:tc>
        <w:tc>
          <w:tcPr>
            <w:tcW w:w="1134" w:type="dxa"/>
            <w:noWrap/>
            <w:vAlign w:val="bottom"/>
            <w:hideMark/>
          </w:tcPr>
          <w:p w14:paraId="74C9C6D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133,33</w:t>
            </w:r>
          </w:p>
        </w:tc>
        <w:tc>
          <w:tcPr>
            <w:tcW w:w="1134" w:type="dxa"/>
            <w:noWrap/>
            <w:vAlign w:val="bottom"/>
            <w:hideMark/>
          </w:tcPr>
          <w:p w14:paraId="7BDF367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75,00</w:t>
            </w:r>
          </w:p>
        </w:tc>
        <w:tc>
          <w:tcPr>
            <w:tcW w:w="993" w:type="dxa"/>
            <w:noWrap/>
            <w:vAlign w:val="bottom"/>
            <w:hideMark/>
          </w:tcPr>
          <w:p w14:paraId="3D38A0B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60223325" w14:textId="77777777" w:rsidTr="00DB6C7E">
        <w:trPr>
          <w:trHeight w:val="261"/>
        </w:trPr>
        <w:tc>
          <w:tcPr>
            <w:tcW w:w="1277" w:type="dxa"/>
            <w:vAlign w:val="bottom"/>
            <w:hideMark/>
          </w:tcPr>
          <w:p w14:paraId="4F89DD5A"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244" w:type="dxa"/>
            <w:vAlign w:val="bottom"/>
            <w:hideMark/>
          </w:tcPr>
          <w:p w14:paraId="76FDA47A"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560" w:type="dxa"/>
            <w:noWrap/>
            <w:vAlign w:val="bottom"/>
            <w:hideMark/>
          </w:tcPr>
          <w:p w14:paraId="7B9BD3E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30.000,00</w:t>
            </w:r>
          </w:p>
        </w:tc>
        <w:tc>
          <w:tcPr>
            <w:tcW w:w="1417" w:type="dxa"/>
            <w:noWrap/>
            <w:vAlign w:val="bottom"/>
            <w:hideMark/>
          </w:tcPr>
          <w:p w14:paraId="241D413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40.000,00</w:t>
            </w:r>
          </w:p>
        </w:tc>
        <w:tc>
          <w:tcPr>
            <w:tcW w:w="1559" w:type="dxa"/>
            <w:noWrap/>
            <w:vAlign w:val="bottom"/>
            <w:hideMark/>
          </w:tcPr>
          <w:p w14:paraId="115C0EB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30.000,00</w:t>
            </w:r>
          </w:p>
        </w:tc>
        <w:tc>
          <w:tcPr>
            <w:tcW w:w="1701" w:type="dxa"/>
            <w:noWrap/>
            <w:vAlign w:val="bottom"/>
            <w:hideMark/>
          </w:tcPr>
          <w:p w14:paraId="13AE12C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30.000,00</w:t>
            </w:r>
          </w:p>
        </w:tc>
        <w:tc>
          <w:tcPr>
            <w:tcW w:w="1134" w:type="dxa"/>
            <w:noWrap/>
            <w:vAlign w:val="bottom"/>
            <w:hideMark/>
          </w:tcPr>
          <w:p w14:paraId="1812EC8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133,33</w:t>
            </w:r>
          </w:p>
        </w:tc>
        <w:tc>
          <w:tcPr>
            <w:tcW w:w="1134" w:type="dxa"/>
            <w:noWrap/>
            <w:vAlign w:val="bottom"/>
            <w:hideMark/>
          </w:tcPr>
          <w:p w14:paraId="2909C70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75,00</w:t>
            </w:r>
          </w:p>
        </w:tc>
        <w:tc>
          <w:tcPr>
            <w:tcW w:w="993" w:type="dxa"/>
            <w:noWrap/>
            <w:vAlign w:val="bottom"/>
            <w:hideMark/>
          </w:tcPr>
          <w:p w14:paraId="7724F6E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71A16FBE" w14:textId="77777777" w:rsidTr="00DB6C7E">
        <w:trPr>
          <w:trHeight w:val="261"/>
        </w:trPr>
        <w:tc>
          <w:tcPr>
            <w:tcW w:w="6521" w:type="dxa"/>
            <w:gridSpan w:val="2"/>
            <w:shd w:val="clear" w:color="000000" w:fill="00FFFF"/>
            <w:noWrap/>
            <w:vAlign w:val="bottom"/>
            <w:hideMark/>
          </w:tcPr>
          <w:p w14:paraId="1B110A41"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065 Istraživanje i razvoj stanovanja i komunalnih pogodnosti</w:t>
            </w:r>
          </w:p>
        </w:tc>
        <w:tc>
          <w:tcPr>
            <w:tcW w:w="1560" w:type="dxa"/>
            <w:shd w:val="clear" w:color="000000" w:fill="00FFFF"/>
            <w:noWrap/>
            <w:vAlign w:val="bottom"/>
            <w:hideMark/>
          </w:tcPr>
          <w:p w14:paraId="77C3241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160.000,00</w:t>
            </w:r>
          </w:p>
        </w:tc>
        <w:tc>
          <w:tcPr>
            <w:tcW w:w="1417" w:type="dxa"/>
            <w:shd w:val="clear" w:color="000000" w:fill="00FFFF"/>
            <w:noWrap/>
            <w:vAlign w:val="bottom"/>
            <w:hideMark/>
          </w:tcPr>
          <w:p w14:paraId="144CADA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10.000,00</w:t>
            </w:r>
          </w:p>
        </w:tc>
        <w:tc>
          <w:tcPr>
            <w:tcW w:w="1559" w:type="dxa"/>
            <w:shd w:val="clear" w:color="000000" w:fill="00FFFF"/>
            <w:noWrap/>
            <w:vAlign w:val="bottom"/>
            <w:hideMark/>
          </w:tcPr>
          <w:p w14:paraId="5CAF6A3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701" w:type="dxa"/>
            <w:shd w:val="clear" w:color="000000" w:fill="00FFFF"/>
            <w:noWrap/>
            <w:vAlign w:val="bottom"/>
            <w:hideMark/>
          </w:tcPr>
          <w:p w14:paraId="508990F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FFFF"/>
            <w:noWrap/>
            <w:vAlign w:val="bottom"/>
            <w:hideMark/>
          </w:tcPr>
          <w:p w14:paraId="488A882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6,25</w:t>
            </w:r>
          </w:p>
        </w:tc>
        <w:tc>
          <w:tcPr>
            <w:tcW w:w="1134" w:type="dxa"/>
            <w:shd w:val="clear" w:color="000000" w:fill="00FFFF"/>
            <w:noWrap/>
            <w:vAlign w:val="bottom"/>
            <w:hideMark/>
          </w:tcPr>
          <w:p w14:paraId="0595294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3" w:type="dxa"/>
            <w:shd w:val="clear" w:color="000000" w:fill="00FFFF"/>
            <w:noWrap/>
            <w:vAlign w:val="bottom"/>
            <w:hideMark/>
          </w:tcPr>
          <w:p w14:paraId="465CCFE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r>
      <w:tr w:rsidR="00DB6C7E" w:rsidRPr="00DB6C7E" w14:paraId="357D6D5A" w14:textId="77777777" w:rsidTr="00DB6C7E">
        <w:trPr>
          <w:trHeight w:val="261"/>
        </w:trPr>
        <w:tc>
          <w:tcPr>
            <w:tcW w:w="1277" w:type="dxa"/>
            <w:vAlign w:val="bottom"/>
            <w:hideMark/>
          </w:tcPr>
          <w:p w14:paraId="5948B226"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54E74BD2"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4854A65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160.000,00</w:t>
            </w:r>
          </w:p>
        </w:tc>
        <w:tc>
          <w:tcPr>
            <w:tcW w:w="1417" w:type="dxa"/>
            <w:noWrap/>
            <w:vAlign w:val="bottom"/>
            <w:hideMark/>
          </w:tcPr>
          <w:p w14:paraId="727DEC0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63D5EBD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701" w:type="dxa"/>
            <w:noWrap/>
            <w:vAlign w:val="bottom"/>
            <w:hideMark/>
          </w:tcPr>
          <w:p w14:paraId="20C582A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5431271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7CB4831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3" w:type="dxa"/>
            <w:noWrap/>
            <w:vAlign w:val="bottom"/>
            <w:hideMark/>
          </w:tcPr>
          <w:p w14:paraId="3415702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5887E992" w14:textId="77777777" w:rsidTr="00DB6C7E">
        <w:trPr>
          <w:trHeight w:val="261"/>
        </w:trPr>
        <w:tc>
          <w:tcPr>
            <w:tcW w:w="1277" w:type="dxa"/>
            <w:vAlign w:val="bottom"/>
            <w:hideMark/>
          </w:tcPr>
          <w:p w14:paraId="27D8EAF7"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32</w:t>
            </w:r>
          </w:p>
        </w:tc>
        <w:tc>
          <w:tcPr>
            <w:tcW w:w="5244" w:type="dxa"/>
            <w:vAlign w:val="bottom"/>
            <w:hideMark/>
          </w:tcPr>
          <w:p w14:paraId="47BAD45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Materijalni rashodi</w:t>
            </w:r>
          </w:p>
        </w:tc>
        <w:tc>
          <w:tcPr>
            <w:tcW w:w="1560" w:type="dxa"/>
            <w:noWrap/>
            <w:vAlign w:val="bottom"/>
            <w:hideMark/>
          </w:tcPr>
          <w:p w14:paraId="6570891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158.000,00</w:t>
            </w:r>
          </w:p>
        </w:tc>
        <w:tc>
          <w:tcPr>
            <w:tcW w:w="1417" w:type="dxa"/>
            <w:noWrap/>
            <w:vAlign w:val="bottom"/>
            <w:hideMark/>
          </w:tcPr>
          <w:p w14:paraId="2948D4E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6A1CAB0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68DA618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1CDCF33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636AE65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17133FE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4E206EED" w14:textId="77777777" w:rsidTr="00DB6C7E">
        <w:trPr>
          <w:trHeight w:val="261"/>
        </w:trPr>
        <w:tc>
          <w:tcPr>
            <w:tcW w:w="1277" w:type="dxa"/>
            <w:vAlign w:val="bottom"/>
            <w:hideMark/>
          </w:tcPr>
          <w:p w14:paraId="71185FA7"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34</w:t>
            </w:r>
          </w:p>
        </w:tc>
        <w:tc>
          <w:tcPr>
            <w:tcW w:w="5244" w:type="dxa"/>
            <w:vAlign w:val="bottom"/>
            <w:hideMark/>
          </w:tcPr>
          <w:p w14:paraId="4F1A6CCC"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Financijski rashodi</w:t>
            </w:r>
          </w:p>
        </w:tc>
        <w:tc>
          <w:tcPr>
            <w:tcW w:w="1560" w:type="dxa"/>
            <w:noWrap/>
            <w:vAlign w:val="bottom"/>
            <w:hideMark/>
          </w:tcPr>
          <w:p w14:paraId="43CCB3F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w:t>
            </w:r>
          </w:p>
        </w:tc>
        <w:tc>
          <w:tcPr>
            <w:tcW w:w="1417" w:type="dxa"/>
            <w:noWrap/>
            <w:vAlign w:val="bottom"/>
            <w:hideMark/>
          </w:tcPr>
          <w:p w14:paraId="1F1FD24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22D2002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6D5D7BC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3662CC2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073DB61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657ED78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021FEE79" w14:textId="77777777" w:rsidTr="00DB6C7E">
        <w:trPr>
          <w:trHeight w:val="261"/>
        </w:trPr>
        <w:tc>
          <w:tcPr>
            <w:tcW w:w="1277" w:type="dxa"/>
            <w:vAlign w:val="bottom"/>
            <w:hideMark/>
          </w:tcPr>
          <w:p w14:paraId="4D4C5C1A"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244" w:type="dxa"/>
            <w:vAlign w:val="bottom"/>
            <w:hideMark/>
          </w:tcPr>
          <w:p w14:paraId="057641C4"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560" w:type="dxa"/>
            <w:noWrap/>
            <w:vAlign w:val="bottom"/>
            <w:hideMark/>
          </w:tcPr>
          <w:p w14:paraId="24C5BA6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7" w:type="dxa"/>
            <w:noWrap/>
            <w:vAlign w:val="bottom"/>
            <w:hideMark/>
          </w:tcPr>
          <w:p w14:paraId="508C856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10.000,00</w:t>
            </w:r>
          </w:p>
        </w:tc>
        <w:tc>
          <w:tcPr>
            <w:tcW w:w="1559" w:type="dxa"/>
            <w:noWrap/>
            <w:vAlign w:val="bottom"/>
            <w:hideMark/>
          </w:tcPr>
          <w:p w14:paraId="39E618D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701" w:type="dxa"/>
            <w:noWrap/>
            <w:vAlign w:val="bottom"/>
            <w:hideMark/>
          </w:tcPr>
          <w:p w14:paraId="4B5466F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00000B8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1CC6C0B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3" w:type="dxa"/>
            <w:noWrap/>
            <w:vAlign w:val="bottom"/>
            <w:hideMark/>
          </w:tcPr>
          <w:p w14:paraId="0FDBE65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3A8768FE" w14:textId="77777777" w:rsidTr="00DB6C7E">
        <w:trPr>
          <w:trHeight w:val="261"/>
        </w:trPr>
        <w:tc>
          <w:tcPr>
            <w:tcW w:w="1277" w:type="dxa"/>
            <w:vAlign w:val="bottom"/>
            <w:hideMark/>
          </w:tcPr>
          <w:p w14:paraId="1E0C5626"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244" w:type="dxa"/>
            <w:vAlign w:val="bottom"/>
            <w:hideMark/>
          </w:tcPr>
          <w:p w14:paraId="5A51C081"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560" w:type="dxa"/>
            <w:noWrap/>
            <w:vAlign w:val="bottom"/>
            <w:hideMark/>
          </w:tcPr>
          <w:p w14:paraId="0D52F76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7" w:type="dxa"/>
            <w:noWrap/>
            <w:vAlign w:val="bottom"/>
            <w:hideMark/>
          </w:tcPr>
          <w:p w14:paraId="42E9B21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10.000,00</w:t>
            </w:r>
          </w:p>
        </w:tc>
        <w:tc>
          <w:tcPr>
            <w:tcW w:w="1559" w:type="dxa"/>
            <w:noWrap/>
            <w:vAlign w:val="bottom"/>
            <w:hideMark/>
          </w:tcPr>
          <w:p w14:paraId="1A60D78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1038DCA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7075327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5B1D72C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13C9A9E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43D944E5" w14:textId="77777777" w:rsidTr="00DB6C7E">
        <w:trPr>
          <w:trHeight w:val="261"/>
        </w:trPr>
        <w:tc>
          <w:tcPr>
            <w:tcW w:w="6521" w:type="dxa"/>
            <w:gridSpan w:val="2"/>
            <w:shd w:val="clear" w:color="000000" w:fill="00FFFF"/>
            <w:noWrap/>
            <w:vAlign w:val="bottom"/>
            <w:hideMark/>
          </w:tcPr>
          <w:p w14:paraId="77D3B7F4"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066 Rashodi vezani za stanovanje i kom. pogodnosti koji nisu drugdje svrstani</w:t>
            </w:r>
          </w:p>
        </w:tc>
        <w:tc>
          <w:tcPr>
            <w:tcW w:w="1560" w:type="dxa"/>
            <w:shd w:val="clear" w:color="000000" w:fill="00FFFF"/>
            <w:noWrap/>
            <w:vAlign w:val="bottom"/>
            <w:hideMark/>
          </w:tcPr>
          <w:p w14:paraId="10450A1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77.735,00</w:t>
            </w:r>
          </w:p>
        </w:tc>
        <w:tc>
          <w:tcPr>
            <w:tcW w:w="1417" w:type="dxa"/>
            <w:shd w:val="clear" w:color="000000" w:fill="00FFFF"/>
            <w:noWrap/>
            <w:vAlign w:val="bottom"/>
            <w:hideMark/>
          </w:tcPr>
          <w:p w14:paraId="43A2121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00FFFF"/>
            <w:noWrap/>
            <w:vAlign w:val="bottom"/>
            <w:hideMark/>
          </w:tcPr>
          <w:p w14:paraId="3B9DCDF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701" w:type="dxa"/>
            <w:shd w:val="clear" w:color="000000" w:fill="00FFFF"/>
            <w:noWrap/>
            <w:vAlign w:val="bottom"/>
            <w:hideMark/>
          </w:tcPr>
          <w:p w14:paraId="2FF4022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FFFF"/>
            <w:noWrap/>
            <w:vAlign w:val="bottom"/>
            <w:hideMark/>
          </w:tcPr>
          <w:p w14:paraId="3F03888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FFFF"/>
            <w:noWrap/>
            <w:vAlign w:val="bottom"/>
            <w:hideMark/>
          </w:tcPr>
          <w:p w14:paraId="059A892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3" w:type="dxa"/>
            <w:shd w:val="clear" w:color="000000" w:fill="00FFFF"/>
            <w:noWrap/>
            <w:vAlign w:val="bottom"/>
            <w:hideMark/>
          </w:tcPr>
          <w:p w14:paraId="148B6CC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r>
      <w:tr w:rsidR="00DB6C7E" w:rsidRPr="00DB6C7E" w14:paraId="51BBDB1A" w14:textId="77777777" w:rsidTr="00DB6C7E">
        <w:trPr>
          <w:trHeight w:val="261"/>
        </w:trPr>
        <w:tc>
          <w:tcPr>
            <w:tcW w:w="1277" w:type="dxa"/>
            <w:vAlign w:val="bottom"/>
            <w:hideMark/>
          </w:tcPr>
          <w:p w14:paraId="0134D1EC"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6265FE35"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7DD62F4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77.735,00</w:t>
            </w:r>
          </w:p>
        </w:tc>
        <w:tc>
          <w:tcPr>
            <w:tcW w:w="1417" w:type="dxa"/>
            <w:noWrap/>
            <w:vAlign w:val="bottom"/>
            <w:hideMark/>
          </w:tcPr>
          <w:p w14:paraId="1CE10EB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00FF2F0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701" w:type="dxa"/>
            <w:noWrap/>
            <w:vAlign w:val="bottom"/>
            <w:hideMark/>
          </w:tcPr>
          <w:p w14:paraId="58BB9BC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3054B7C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3D1C1ED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3" w:type="dxa"/>
            <w:noWrap/>
            <w:vAlign w:val="bottom"/>
            <w:hideMark/>
          </w:tcPr>
          <w:p w14:paraId="7AD8297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79B3C8CC" w14:textId="77777777" w:rsidTr="00DB6C7E">
        <w:trPr>
          <w:trHeight w:val="261"/>
        </w:trPr>
        <w:tc>
          <w:tcPr>
            <w:tcW w:w="1277" w:type="dxa"/>
            <w:vAlign w:val="bottom"/>
            <w:hideMark/>
          </w:tcPr>
          <w:p w14:paraId="2ED14DB0"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w:t>
            </w:r>
          </w:p>
        </w:tc>
        <w:tc>
          <w:tcPr>
            <w:tcW w:w="5244" w:type="dxa"/>
            <w:vAlign w:val="bottom"/>
            <w:hideMark/>
          </w:tcPr>
          <w:p w14:paraId="2E9E193A"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donacije, kazne, naknade šteta i kapitalne pomoći</w:t>
            </w:r>
          </w:p>
        </w:tc>
        <w:tc>
          <w:tcPr>
            <w:tcW w:w="1560" w:type="dxa"/>
            <w:noWrap/>
            <w:vAlign w:val="bottom"/>
            <w:hideMark/>
          </w:tcPr>
          <w:p w14:paraId="023A9A1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77.735,00</w:t>
            </w:r>
          </w:p>
        </w:tc>
        <w:tc>
          <w:tcPr>
            <w:tcW w:w="1417" w:type="dxa"/>
            <w:noWrap/>
            <w:vAlign w:val="bottom"/>
            <w:hideMark/>
          </w:tcPr>
          <w:p w14:paraId="1D35496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204DDC5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660B0A5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5098746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03B7B57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39B8983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665814B0" w14:textId="77777777" w:rsidTr="00DB6C7E">
        <w:trPr>
          <w:trHeight w:val="261"/>
        </w:trPr>
        <w:tc>
          <w:tcPr>
            <w:tcW w:w="6521" w:type="dxa"/>
            <w:gridSpan w:val="2"/>
            <w:shd w:val="clear" w:color="000000" w:fill="00CCFF"/>
            <w:noWrap/>
            <w:vAlign w:val="bottom"/>
            <w:hideMark/>
          </w:tcPr>
          <w:p w14:paraId="012B2603"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08 Rekreacija, kultura i religija</w:t>
            </w:r>
          </w:p>
        </w:tc>
        <w:tc>
          <w:tcPr>
            <w:tcW w:w="1560" w:type="dxa"/>
            <w:shd w:val="clear" w:color="000000" w:fill="00CCFF"/>
            <w:noWrap/>
            <w:vAlign w:val="bottom"/>
            <w:hideMark/>
          </w:tcPr>
          <w:p w14:paraId="6F5DE3C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63.000,00</w:t>
            </w:r>
          </w:p>
        </w:tc>
        <w:tc>
          <w:tcPr>
            <w:tcW w:w="1417" w:type="dxa"/>
            <w:shd w:val="clear" w:color="000000" w:fill="00CCFF"/>
            <w:noWrap/>
            <w:vAlign w:val="bottom"/>
            <w:hideMark/>
          </w:tcPr>
          <w:p w14:paraId="7FF84D5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120.700,00</w:t>
            </w:r>
          </w:p>
        </w:tc>
        <w:tc>
          <w:tcPr>
            <w:tcW w:w="1559" w:type="dxa"/>
            <w:shd w:val="clear" w:color="000000" w:fill="00CCFF"/>
            <w:noWrap/>
            <w:vAlign w:val="bottom"/>
            <w:hideMark/>
          </w:tcPr>
          <w:p w14:paraId="73BB03C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123.090,00</w:t>
            </w:r>
          </w:p>
        </w:tc>
        <w:tc>
          <w:tcPr>
            <w:tcW w:w="1701" w:type="dxa"/>
            <w:shd w:val="clear" w:color="000000" w:fill="00CCFF"/>
            <w:noWrap/>
            <w:vAlign w:val="bottom"/>
            <w:hideMark/>
          </w:tcPr>
          <w:p w14:paraId="688BC92B"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123.090,00</w:t>
            </w:r>
          </w:p>
        </w:tc>
        <w:tc>
          <w:tcPr>
            <w:tcW w:w="1134" w:type="dxa"/>
            <w:shd w:val="clear" w:color="000000" w:fill="00CCFF"/>
            <w:noWrap/>
            <w:vAlign w:val="bottom"/>
            <w:hideMark/>
          </w:tcPr>
          <w:p w14:paraId="55B1708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191,59</w:t>
            </w:r>
          </w:p>
        </w:tc>
        <w:tc>
          <w:tcPr>
            <w:tcW w:w="1134" w:type="dxa"/>
            <w:shd w:val="clear" w:color="000000" w:fill="00CCFF"/>
            <w:noWrap/>
            <w:vAlign w:val="bottom"/>
            <w:hideMark/>
          </w:tcPr>
          <w:p w14:paraId="1336D93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101,98</w:t>
            </w:r>
          </w:p>
        </w:tc>
        <w:tc>
          <w:tcPr>
            <w:tcW w:w="993" w:type="dxa"/>
            <w:shd w:val="clear" w:color="000000" w:fill="00CCFF"/>
            <w:noWrap/>
            <w:vAlign w:val="bottom"/>
            <w:hideMark/>
          </w:tcPr>
          <w:p w14:paraId="3A36E0B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06F196EE" w14:textId="77777777" w:rsidTr="00DB6C7E">
        <w:trPr>
          <w:trHeight w:val="261"/>
        </w:trPr>
        <w:tc>
          <w:tcPr>
            <w:tcW w:w="6521" w:type="dxa"/>
            <w:gridSpan w:val="2"/>
            <w:shd w:val="clear" w:color="000000" w:fill="00FFFF"/>
            <w:noWrap/>
            <w:vAlign w:val="bottom"/>
            <w:hideMark/>
          </w:tcPr>
          <w:p w14:paraId="5C1E8AF6"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081 Službe rekreacije i sporta</w:t>
            </w:r>
          </w:p>
        </w:tc>
        <w:tc>
          <w:tcPr>
            <w:tcW w:w="1560" w:type="dxa"/>
            <w:shd w:val="clear" w:color="000000" w:fill="00FFFF"/>
            <w:noWrap/>
            <w:vAlign w:val="bottom"/>
            <w:hideMark/>
          </w:tcPr>
          <w:p w14:paraId="1AC5F63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45.000,00</w:t>
            </w:r>
          </w:p>
        </w:tc>
        <w:tc>
          <w:tcPr>
            <w:tcW w:w="1417" w:type="dxa"/>
            <w:shd w:val="clear" w:color="000000" w:fill="00FFFF"/>
            <w:noWrap/>
            <w:vAlign w:val="bottom"/>
            <w:hideMark/>
          </w:tcPr>
          <w:p w14:paraId="378305E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80.700,00</w:t>
            </w:r>
          </w:p>
        </w:tc>
        <w:tc>
          <w:tcPr>
            <w:tcW w:w="1559" w:type="dxa"/>
            <w:shd w:val="clear" w:color="000000" w:fill="00FFFF"/>
            <w:noWrap/>
            <w:vAlign w:val="bottom"/>
            <w:hideMark/>
          </w:tcPr>
          <w:p w14:paraId="38854C2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81.090,00</w:t>
            </w:r>
          </w:p>
        </w:tc>
        <w:tc>
          <w:tcPr>
            <w:tcW w:w="1701" w:type="dxa"/>
            <w:shd w:val="clear" w:color="000000" w:fill="00FFFF"/>
            <w:noWrap/>
            <w:vAlign w:val="bottom"/>
            <w:hideMark/>
          </w:tcPr>
          <w:p w14:paraId="6CC8201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81.090,00</w:t>
            </w:r>
          </w:p>
        </w:tc>
        <w:tc>
          <w:tcPr>
            <w:tcW w:w="1134" w:type="dxa"/>
            <w:shd w:val="clear" w:color="000000" w:fill="00FFFF"/>
            <w:noWrap/>
            <w:vAlign w:val="bottom"/>
            <w:hideMark/>
          </w:tcPr>
          <w:p w14:paraId="548489C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179,33</w:t>
            </w:r>
          </w:p>
        </w:tc>
        <w:tc>
          <w:tcPr>
            <w:tcW w:w="1134" w:type="dxa"/>
            <w:shd w:val="clear" w:color="000000" w:fill="00FFFF"/>
            <w:noWrap/>
            <w:vAlign w:val="bottom"/>
            <w:hideMark/>
          </w:tcPr>
          <w:p w14:paraId="7BA61C0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100,48</w:t>
            </w:r>
          </w:p>
        </w:tc>
        <w:tc>
          <w:tcPr>
            <w:tcW w:w="993" w:type="dxa"/>
            <w:shd w:val="clear" w:color="000000" w:fill="00FFFF"/>
            <w:noWrap/>
            <w:vAlign w:val="bottom"/>
            <w:hideMark/>
          </w:tcPr>
          <w:p w14:paraId="2E8D89F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2C08BB99" w14:textId="77777777" w:rsidTr="00DB6C7E">
        <w:trPr>
          <w:trHeight w:val="261"/>
        </w:trPr>
        <w:tc>
          <w:tcPr>
            <w:tcW w:w="1277" w:type="dxa"/>
            <w:vAlign w:val="bottom"/>
            <w:hideMark/>
          </w:tcPr>
          <w:p w14:paraId="7D37DAA9"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62CC7A0E"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5973643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25.000,00</w:t>
            </w:r>
          </w:p>
        </w:tc>
        <w:tc>
          <w:tcPr>
            <w:tcW w:w="1417" w:type="dxa"/>
            <w:noWrap/>
            <w:vAlign w:val="bottom"/>
            <w:hideMark/>
          </w:tcPr>
          <w:p w14:paraId="3AD993B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30.700,00</w:t>
            </w:r>
          </w:p>
        </w:tc>
        <w:tc>
          <w:tcPr>
            <w:tcW w:w="1559" w:type="dxa"/>
            <w:noWrap/>
            <w:vAlign w:val="bottom"/>
            <w:hideMark/>
          </w:tcPr>
          <w:p w14:paraId="48048A4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30.700,00</w:t>
            </w:r>
          </w:p>
        </w:tc>
        <w:tc>
          <w:tcPr>
            <w:tcW w:w="1701" w:type="dxa"/>
            <w:noWrap/>
            <w:vAlign w:val="bottom"/>
            <w:hideMark/>
          </w:tcPr>
          <w:p w14:paraId="7138B0F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30.700,00</w:t>
            </w:r>
          </w:p>
        </w:tc>
        <w:tc>
          <w:tcPr>
            <w:tcW w:w="1134" w:type="dxa"/>
            <w:noWrap/>
            <w:vAlign w:val="bottom"/>
            <w:hideMark/>
          </w:tcPr>
          <w:p w14:paraId="26EA976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122,80</w:t>
            </w:r>
          </w:p>
        </w:tc>
        <w:tc>
          <w:tcPr>
            <w:tcW w:w="1134" w:type="dxa"/>
            <w:noWrap/>
            <w:vAlign w:val="bottom"/>
            <w:hideMark/>
          </w:tcPr>
          <w:p w14:paraId="10C00F6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c>
          <w:tcPr>
            <w:tcW w:w="993" w:type="dxa"/>
            <w:noWrap/>
            <w:vAlign w:val="bottom"/>
            <w:hideMark/>
          </w:tcPr>
          <w:p w14:paraId="331AF3D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79F31549" w14:textId="77777777" w:rsidTr="00DB6C7E">
        <w:trPr>
          <w:trHeight w:val="261"/>
        </w:trPr>
        <w:tc>
          <w:tcPr>
            <w:tcW w:w="1277" w:type="dxa"/>
            <w:vAlign w:val="bottom"/>
            <w:hideMark/>
          </w:tcPr>
          <w:p w14:paraId="66119D2B"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lastRenderedPageBreak/>
              <w:t>38</w:t>
            </w:r>
          </w:p>
        </w:tc>
        <w:tc>
          <w:tcPr>
            <w:tcW w:w="5244" w:type="dxa"/>
            <w:vAlign w:val="bottom"/>
            <w:hideMark/>
          </w:tcPr>
          <w:p w14:paraId="4CC76A7D"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donacije, kazne, naknade šteta i kapitalne pomoći</w:t>
            </w:r>
          </w:p>
        </w:tc>
        <w:tc>
          <w:tcPr>
            <w:tcW w:w="1560" w:type="dxa"/>
            <w:noWrap/>
            <w:vAlign w:val="bottom"/>
            <w:hideMark/>
          </w:tcPr>
          <w:p w14:paraId="194D1E8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25.000,00</w:t>
            </w:r>
          </w:p>
        </w:tc>
        <w:tc>
          <w:tcPr>
            <w:tcW w:w="1417" w:type="dxa"/>
            <w:noWrap/>
            <w:vAlign w:val="bottom"/>
            <w:hideMark/>
          </w:tcPr>
          <w:p w14:paraId="3E98976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30.700,00</w:t>
            </w:r>
          </w:p>
        </w:tc>
        <w:tc>
          <w:tcPr>
            <w:tcW w:w="1559" w:type="dxa"/>
            <w:noWrap/>
            <w:vAlign w:val="bottom"/>
            <w:hideMark/>
          </w:tcPr>
          <w:p w14:paraId="7EF42D8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30.700,00</w:t>
            </w:r>
          </w:p>
        </w:tc>
        <w:tc>
          <w:tcPr>
            <w:tcW w:w="1701" w:type="dxa"/>
            <w:noWrap/>
            <w:vAlign w:val="bottom"/>
            <w:hideMark/>
          </w:tcPr>
          <w:p w14:paraId="7883138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30.700,00</w:t>
            </w:r>
          </w:p>
        </w:tc>
        <w:tc>
          <w:tcPr>
            <w:tcW w:w="1134" w:type="dxa"/>
            <w:noWrap/>
            <w:vAlign w:val="bottom"/>
            <w:hideMark/>
          </w:tcPr>
          <w:p w14:paraId="5790A4D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122,80</w:t>
            </w:r>
          </w:p>
        </w:tc>
        <w:tc>
          <w:tcPr>
            <w:tcW w:w="1134" w:type="dxa"/>
            <w:noWrap/>
            <w:vAlign w:val="bottom"/>
            <w:hideMark/>
          </w:tcPr>
          <w:p w14:paraId="630FB52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93" w:type="dxa"/>
            <w:noWrap/>
            <w:vAlign w:val="bottom"/>
            <w:hideMark/>
          </w:tcPr>
          <w:p w14:paraId="6CA4663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39DEBE42" w14:textId="77777777" w:rsidTr="00DB6C7E">
        <w:trPr>
          <w:trHeight w:val="261"/>
        </w:trPr>
        <w:tc>
          <w:tcPr>
            <w:tcW w:w="1277" w:type="dxa"/>
            <w:vAlign w:val="bottom"/>
            <w:hideMark/>
          </w:tcPr>
          <w:p w14:paraId="7D849DB5"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244" w:type="dxa"/>
            <w:vAlign w:val="bottom"/>
            <w:hideMark/>
          </w:tcPr>
          <w:p w14:paraId="63A32343"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560" w:type="dxa"/>
            <w:noWrap/>
            <w:vAlign w:val="bottom"/>
            <w:hideMark/>
          </w:tcPr>
          <w:p w14:paraId="048C9A9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20.000,00</w:t>
            </w:r>
          </w:p>
        </w:tc>
        <w:tc>
          <w:tcPr>
            <w:tcW w:w="1417" w:type="dxa"/>
            <w:noWrap/>
            <w:vAlign w:val="bottom"/>
            <w:hideMark/>
          </w:tcPr>
          <w:p w14:paraId="2113066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50.000,00</w:t>
            </w:r>
          </w:p>
        </w:tc>
        <w:tc>
          <w:tcPr>
            <w:tcW w:w="1559" w:type="dxa"/>
            <w:noWrap/>
            <w:vAlign w:val="bottom"/>
            <w:hideMark/>
          </w:tcPr>
          <w:p w14:paraId="71EA0AD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50.390,00</w:t>
            </w:r>
          </w:p>
        </w:tc>
        <w:tc>
          <w:tcPr>
            <w:tcW w:w="1701" w:type="dxa"/>
            <w:noWrap/>
            <w:vAlign w:val="bottom"/>
            <w:hideMark/>
          </w:tcPr>
          <w:p w14:paraId="3AAFB1E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50.390,00</w:t>
            </w:r>
          </w:p>
        </w:tc>
        <w:tc>
          <w:tcPr>
            <w:tcW w:w="1134" w:type="dxa"/>
            <w:noWrap/>
            <w:vAlign w:val="bottom"/>
            <w:hideMark/>
          </w:tcPr>
          <w:p w14:paraId="0147C64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250,00</w:t>
            </w:r>
          </w:p>
        </w:tc>
        <w:tc>
          <w:tcPr>
            <w:tcW w:w="1134" w:type="dxa"/>
            <w:noWrap/>
            <w:vAlign w:val="bottom"/>
            <w:hideMark/>
          </w:tcPr>
          <w:p w14:paraId="398F4F5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100,78</w:t>
            </w:r>
          </w:p>
        </w:tc>
        <w:tc>
          <w:tcPr>
            <w:tcW w:w="993" w:type="dxa"/>
            <w:noWrap/>
            <w:vAlign w:val="bottom"/>
            <w:hideMark/>
          </w:tcPr>
          <w:p w14:paraId="49E38E8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062F1B3F" w14:textId="77777777" w:rsidTr="00DB6C7E">
        <w:trPr>
          <w:trHeight w:val="261"/>
        </w:trPr>
        <w:tc>
          <w:tcPr>
            <w:tcW w:w="1277" w:type="dxa"/>
            <w:vAlign w:val="bottom"/>
            <w:hideMark/>
          </w:tcPr>
          <w:p w14:paraId="3135CA30"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244" w:type="dxa"/>
            <w:vAlign w:val="bottom"/>
            <w:hideMark/>
          </w:tcPr>
          <w:p w14:paraId="779A4F9A"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560" w:type="dxa"/>
            <w:noWrap/>
            <w:vAlign w:val="bottom"/>
            <w:hideMark/>
          </w:tcPr>
          <w:p w14:paraId="75ECC1A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20.000,00</w:t>
            </w:r>
          </w:p>
        </w:tc>
        <w:tc>
          <w:tcPr>
            <w:tcW w:w="1417" w:type="dxa"/>
            <w:noWrap/>
            <w:vAlign w:val="bottom"/>
            <w:hideMark/>
          </w:tcPr>
          <w:p w14:paraId="16CEF81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50.000,00</w:t>
            </w:r>
          </w:p>
        </w:tc>
        <w:tc>
          <w:tcPr>
            <w:tcW w:w="1559" w:type="dxa"/>
            <w:noWrap/>
            <w:vAlign w:val="bottom"/>
            <w:hideMark/>
          </w:tcPr>
          <w:p w14:paraId="1D0F858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50.390,00</w:t>
            </w:r>
          </w:p>
        </w:tc>
        <w:tc>
          <w:tcPr>
            <w:tcW w:w="1701" w:type="dxa"/>
            <w:noWrap/>
            <w:vAlign w:val="bottom"/>
            <w:hideMark/>
          </w:tcPr>
          <w:p w14:paraId="7781A43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50.390,00</w:t>
            </w:r>
          </w:p>
        </w:tc>
        <w:tc>
          <w:tcPr>
            <w:tcW w:w="1134" w:type="dxa"/>
            <w:noWrap/>
            <w:vAlign w:val="bottom"/>
            <w:hideMark/>
          </w:tcPr>
          <w:p w14:paraId="4384CF1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250,00</w:t>
            </w:r>
          </w:p>
        </w:tc>
        <w:tc>
          <w:tcPr>
            <w:tcW w:w="1134" w:type="dxa"/>
            <w:noWrap/>
            <w:vAlign w:val="bottom"/>
            <w:hideMark/>
          </w:tcPr>
          <w:p w14:paraId="5909260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100,78</w:t>
            </w:r>
          </w:p>
        </w:tc>
        <w:tc>
          <w:tcPr>
            <w:tcW w:w="993" w:type="dxa"/>
            <w:noWrap/>
            <w:vAlign w:val="bottom"/>
            <w:hideMark/>
          </w:tcPr>
          <w:p w14:paraId="4F04CCB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1C0F722F" w14:textId="77777777" w:rsidTr="00DB6C7E">
        <w:trPr>
          <w:trHeight w:val="261"/>
        </w:trPr>
        <w:tc>
          <w:tcPr>
            <w:tcW w:w="6521" w:type="dxa"/>
            <w:gridSpan w:val="2"/>
            <w:shd w:val="clear" w:color="000000" w:fill="00FFFF"/>
            <w:noWrap/>
            <w:vAlign w:val="bottom"/>
            <w:hideMark/>
          </w:tcPr>
          <w:p w14:paraId="5834F649"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082 Službe kulture</w:t>
            </w:r>
          </w:p>
        </w:tc>
        <w:tc>
          <w:tcPr>
            <w:tcW w:w="1560" w:type="dxa"/>
            <w:shd w:val="clear" w:color="000000" w:fill="00FFFF"/>
            <w:noWrap/>
            <w:vAlign w:val="bottom"/>
            <w:hideMark/>
          </w:tcPr>
          <w:p w14:paraId="02D9236B"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18.000,00</w:t>
            </w:r>
          </w:p>
        </w:tc>
        <w:tc>
          <w:tcPr>
            <w:tcW w:w="1417" w:type="dxa"/>
            <w:shd w:val="clear" w:color="000000" w:fill="00FFFF"/>
            <w:noWrap/>
            <w:vAlign w:val="bottom"/>
            <w:hideMark/>
          </w:tcPr>
          <w:p w14:paraId="5F306BA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26.000,00</w:t>
            </w:r>
          </w:p>
        </w:tc>
        <w:tc>
          <w:tcPr>
            <w:tcW w:w="1559" w:type="dxa"/>
            <w:shd w:val="clear" w:color="000000" w:fill="00FFFF"/>
            <w:noWrap/>
            <w:vAlign w:val="bottom"/>
            <w:hideMark/>
          </w:tcPr>
          <w:p w14:paraId="5F9DDC5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28.000,00</w:t>
            </w:r>
          </w:p>
        </w:tc>
        <w:tc>
          <w:tcPr>
            <w:tcW w:w="1701" w:type="dxa"/>
            <w:shd w:val="clear" w:color="000000" w:fill="00FFFF"/>
            <w:noWrap/>
            <w:vAlign w:val="bottom"/>
            <w:hideMark/>
          </w:tcPr>
          <w:p w14:paraId="461A4F0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28.000,00</w:t>
            </w:r>
          </w:p>
        </w:tc>
        <w:tc>
          <w:tcPr>
            <w:tcW w:w="1134" w:type="dxa"/>
            <w:shd w:val="clear" w:color="000000" w:fill="00FFFF"/>
            <w:noWrap/>
            <w:vAlign w:val="bottom"/>
            <w:hideMark/>
          </w:tcPr>
          <w:p w14:paraId="7A5637B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144,44</w:t>
            </w:r>
          </w:p>
        </w:tc>
        <w:tc>
          <w:tcPr>
            <w:tcW w:w="1134" w:type="dxa"/>
            <w:shd w:val="clear" w:color="000000" w:fill="00FFFF"/>
            <w:noWrap/>
            <w:vAlign w:val="bottom"/>
            <w:hideMark/>
          </w:tcPr>
          <w:p w14:paraId="58A59EC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107,69</w:t>
            </w:r>
          </w:p>
        </w:tc>
        <w:tc>
          <w:tcPr>
            <w:tcW w:w="993" w:type="dxa"/>
            <w:shd w:val="clear" w:color="000000" w:fill="00FFFF"/>
            <w:noWrap/>
            <w:vAlign w:val="bottom"/>
            <w:hideMark/>
          </w:tcPr>
          <w:p w14:paraId="64C95D5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4860828B" w14:textId="77777777" w:rsidTr="00DB6C7E">
        <w:trPr>
          <w:trHeight w:val="261"/>
        </w:trPr>
        <w:tc>
          <w:tcPr>
            <w:tcW w:w="1277" w:type="dxa"/>
            <w:vAlign w:val="bottom"/>
            <w:hideMark/>
          </w:tcPr>
          <w:p w14:paraId="179C2DCC"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5D95B1D7"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52D470E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18.000,00</w:t>
            </w:r>
          </w:p>
        </w:tc>
        <w:tc>
          <w:tcPr>
            <w:tcW w:w="1417" w:type="dxa"/>
            <w:noWrap/>
            <w:vAlign w:val="bottom"/>
            <w:hideMark/>
          </w:tcPr>
          <w:p w14:paraId="3AFD1C8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26.000,00</w:t>
            </w:r>
          </w:p>
        </w:tc>
        <w:tc>
          <w:tcPr>
            <w:tcW w:w="1559" w:type="dxa"/>
            <w:noWrap/>
            <w:vAlign w:val="bottom"/>
            <w:hideMark/>
          </w:tcPr>
          <w:p w14:paraId="1B3D08A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28.000,00</w:t>
            </w:r>
          </w:p>
        </w:tc>
        <w:tc>
          <w:tcPr>
            <w:tcW w:w="1701" w:type="dxa"/>
            <w:noWrap/>
            <w:vAlign w:val="bottom"/>
            <w:hideMark/>
          </w:tcPr>
          <w:p w14:paraId="0F8156F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28.000,00</w:t>
            </w:r>
          </w:p>
        </w:tc>
        <w:tc>
          <w:tcPr>
            <w:tcW w:w="1134" w:type="dxa"/>
            <w:noWrap/>
            <w:vAlign w:val="bottom"/>
            <w:hideMark/>
          </w:tcPr>
          <w:p w14:paraId="6FF318D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144,44</w:t>
            </w:r>
          </w:p>
        </w:tc>
        <w:tc>
          <w:tcPr>
            <w:tcW w:w="1134" w:type="dxa"/>
            <w:noWrap/>
            <w:vAlign w:val="bottom"/>
            <w:hideMark/>
          </w:tcPr>
          <w:p w14:paraId="5C0C4C9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107,69</w:t>
            </w:r>
          </w:p>
        </w:tc>
        <w:tc>
          <w:tcPr>
            <w:tcW w:w="993" w:type="dxa"/>
            <w:noWrap/>
            <w:vAlign w:val="bottom"/>
            <w:hideMark/>
          </w:tcPr>
          <w:p w14:paraId="5EE3131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6E6C0EE6" w14:textId="77777777" w:rsidTr="00DB6C7E">
        <w:trPr>
          <w:trHeight w:val="261"/>
        </w:trPr>
        <w:tc>
          <w:tcPr>
            <w:tcW w:w="1277" w:type="dxa"/>
            <w:vAlign w:val="bottom"/>
            <w:hideMark/>
          </w:tcPr>
          <w:p w14:paraId="397CEDE1"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w:t>
            </w:r>
          </w:p>
        </w:tc>
        <w:tc>
          <w:tcPr>
            <w:tcW w:w="5244" w:type="dxa"/>
            <w:vAlign w:val="bottom"/>
            <w:hideMark/>
          </w:tcPr>
          <w:p w14:paraId="08BEB359"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donacije, kazne, naknade šteta i kapitalne pomoći</w:t>
            </w:r>
          </w:p>
        </w:tc>
        <w:tc>
          <w:tcPr>
            <w:tcW w:w="1560" w:type="dxa"/>
            <w:noWrap/>
            <w:vAlign w:val="bottom"/>
            <w:hideMark/>
          </w:tcPr>
          <w:p w14:paraId="16F3124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18.000,00</w:t>
            </w:r>
          </w:p>
        </w:tc>
        <w:tc>
          <w:tcPr>
            <w:tcW w:w="1417" w:type="dxa"/>
            <w:noWrap/>
            <w:vAlign w:val="bottom"/>
            <w:hideMark/>
          </w:tcPr>
          <w:p w14:paraId="0612244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26.000,00</w:t>
            </w:r>
          </w:p>
        </w:tc>
        <w:tc>
          <w:tcPr>
            <w:tcW w:w="1559" w:type="dxa"/>
            <w:noWrap/>
            <w:vAlign w:val="bottom"/>
            <w:hideMark/>
          </w:tcPr>
          <w:p w14:paraId="0106D83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28.000,00</w:t>
            </w:r>
          </w:p>
        </w:tc>
        <w:tc>
          <w:tcPr>
            <w:tcW w:w="1701" w:type="dxa"/>
            <w:noWrap/>
            <w:vAlign w:val="bottom"/>
            <w:hideMark/>
          </w:tcPr>
          <w:p w14:paraId="7EA18BB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28.000,00</w:t>
            </w:r>
          </w:p>
        </w:tc>
        <w:tc>
          <w:tcPr>
            <w:tcW w:w="1134" w:type="dxa"/>
            <w:noWrap/>
            <w:vAlign w:val="bottom"/>
            <w:hideMark/>
          </w:tcPr>
          <w:p w14:paraId="1679241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144,44</w:t>
            </w:r>
          </w:p>
        </w:tc>
        <w:tc>
          <w:tcPr>
            <w:tcW w:w="1134" w:type="dxa"/>
            <w:noWrap/>
            <w:vAlign w:val="bottom"/>
            <w:hideMark/>
          </w:tcPr>
          <w:p w14:paraId="4069CE6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107,69</w:t>
            </w:r>
          </w:p>
        </w:tc>
        <w:tc>
          <w:tcPr>
            <w:tcW w:w="993" w:type="dxa"/>
            <w:noWrap/>
            <w:vAlign w:val="bottom"/>
            <w:hideMark/>
          </w:tcPr>
          <w:p w14:paraId="361F6B8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2173A589" w14:textId="77777777" w:rsidTr="00DB6C7E">
        <w:trPr>
          <w:trHeight w:val="261"/>
        </w:trPr>
        <w:tc>
          <w:tcPr>
            <w:tcW w:w="6521" w:type="dxa"/>
            <w:gridSpan w:val="2"/>
            <w:shd w:val="clear" w:color="000000" w:fill="00FFFF"/>
            <w:noWrap/>
            <w:vAlign w:val="bottom"/>
            <w:hideMark/>
          </w:tcPr>
          <w:p w14:paraId="428481FE"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084 Religijske i druge službe zajednice</w:t>
            </w:r>
          </w:p>
        </w:tc>
        <w:tc>
          <w:tcPr>
            <w:tcW w:w="1560" w:type="dxa"/>
            <w:shd w:val="clear" w:color="000000" w:fill="00FFFF"/>
            <w:noWrap/>
            <w:vAlign w:val="bottom"/>
            <w:hideMark/>
          </w:tcPr>
          <w:p w14:paraId="707BD19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417" w:type="dxa"/>
            <w:shd w:val="clear" w:color="000000" w:fill="00FFFF"/>
            <w:noWrap/>
            <w:vAlign w:val="bottom"/>
            <w:hideMark/>
          </w:tcPr>
          <w:p w14:paraId="5924E31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14.000,00</w:t>
            </w:r>
          </w:p>
        </w:tc>
        <w:tc>
          <w:tcPr>
            <w:tcW w:w="1559" w:type="dxa"/>
            <w:shd w:val="clear" w:color="000000" w:fill="00FFFF"/>
            <w:noWrap/>
            <w:vAlign w:val="bottom"/>
            <w:hideMark/>
          </w:tcPr>
          <w:p w14:paraId="7729347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14.000,00</w:t>
            </w:r>
          </w:p>
        </w:tc>
        <w:tc>
          <w:tcPr>
            <w:tcW w:w="1701" w:type="dxa"/>
            <w:shd w:val="clear" w:color="000000" w:fill="00FFFF"/>
            <w:noWrap/>
            <w:vAlign w:val="bottom"/>
            <w:hideMark/>
          </w:tcPr>
          <w:p w14:paraId="02CF634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14.000,00</w:t>
            </w:r>
          </w:p>
        </w:tc>
        <w:tc>
          <w:tcPr>
            <w:tcW w:w="1134" w:type="dxa"/>
            <w:shd w:val="clear" w:color="000000" w:fill="00FFFF"/>
            <w:noWrap/>
            <w:vAlign w:val="bottom"/>
            <w:hideMark/>
          </w:tcPr>
          <w:p w14:paraId="692123F6"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FFFF"/>
            <w:noWrap/>
            <w:vAlign w:val="bottom"/>
            <w:hideMark/>
          </w:tcPr>
          <w:p w14:paraId="376D8DE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c>
          <w:tcPr>
            <w:tcW w:w="993" w:type="dxa"/>
            <w:shd w:val="clear" w:color="000000" w:fill="00FFFF"/>
            <w:noWrap/>
            <w:vAlign w:val="bottom"/>
            <w:hideMark/>
          </w:tcPr>
          <w:p w14:paraId="00E9B93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5B501797" w14:textId="77777777" w:rsidTr="00DB6C7E">
        <w:trPr>
          <w:trHeight w:val="261"/>
        </w:trPr>
        <w:tc>
          <w:tcPr>
            <w:tcW w:w="1277" w:type="dxa"/>
            <w:vAlign w:val="bottom"/>
            <w:hideMark/>
          </w:tcPr>
          <w:p w14:paraId="6CA24CD6"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296AB1CE"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7D33F80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7" w:type="dxa"/>
            <w:noWrap/>
            <w:vAlign w:val="bottom"/>
            <w:hideMark/>
          </w:tcPr>
          <w:p w14:paraId="4DBF670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14.000,00</w:t>
            </w:r>
          </w:p>
        </w:tc>
        <w:tc>
          <w:tcPr>
            <w:tcW w:w="1559" w:type="dxa"/>
            <w:noWrap/>
            <w:vAlign w:val="bottom"/>
            <w:hideMark/>
          </w:tcPr>
          <w:p w14:paraId="42E1729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14.000,00</w:t>
            </w:r>
          </w:p>
        </w:tc>
        <w:tc>
          <w:tcPr>
            <w:tcW w:w="1701" w:type="dxa"/>
            <w:noWrap/>
            <w:vAlign w:val="bottom"/>
            <w:hideMark/>
          </w:tcPr>
          <w:p w14:paraId="5DF67B1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14.000,00</w:t>
            </w:r>
          </w:p>
        </w:tc>
        <w:tc>
          <w:tcPr>
            <w:tcW w:w="1134" w:type="dxa"/>
            <w:noWrap/>
            <w:vAlign w:val="bottom"/>
            <w:hideMark/>
          </w:tcPr>
          <w:p w14:paraId="53DC6EC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4A92B13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c>
          <w:tcPr>
            <w:tcW w:w="993" w:type="dxa"/>
            <w:noWrap/>
            <w:vAlign w:val="bottom"/>
            <w:hideMark/>
          </w:tcPr>
          <w:p w14:paraId="78A48A0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2E0AEE3B" w14:textId="77777777" w:rsidTr="00DB6C7E">
        <w:trPr>
          <w:trHeight w:val="261"/>
        </w:trPr>
        <w:tc>
          <w:tcPr>
            <w:tcW w:w="1277" w:type="dxa"/>
            <w:vAlign w:val="bottom"/>
            <w:hideMark/>
          </w:tcPr>
          <w:p w14:paraId="2AA5EF2C"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w:t>
            </w:r>
          </w:p>
        </w:tc>
        <w:tc>
          <w:tcPr>
            <w:tcW w:w="5244" w:type="dxa"/>
            <w:vAlign w:val="bottom"/>
            <w:hideMark/>
          </w:tcPr>
          <w:p w14:paraId="3AD5335E"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donacije, kazne, naknade šteta i kapitalne pomoći</w:t>
            </w:r>
          </w:p>
        </w:tc>
        <w:tc>
          <w:tcPr>
            <w:tcW w:w="1560" w:type="dxa"/>
            <w:noWrap/>
            <w:vAlign w:val="bottom"/>
            <w:hideMark/>
          </w:tcPr>
          <w:p w14:paraId="2020627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7" w:type="dxa"/>
            <w:noWrap/>
            <w:vAlign w:val="bottom"/>
            <w:hideMark/>
          </w:tcPr>
          <w:p w14:paraId="156DFD0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14.000,00</w:t>
            </w:r>
          </w:p>
        </w:tc>
        <w:tc>
          <w:tcPr>
            <w:tcW w:w="1559" w:type="dxa"/>
            <w:noWrap/>
            <w:vAlign w:val="bottom"/>
            <w:hideMark/>
          </w:tcPr>
          <w:p w14:paraId="37906C7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14.000,00</w:t>
            </w:r>
          </w:p>
        </w:tc>
        <w:tc>
          <w:tcPr>
            <w:tcW w:w="1701" w:type="dxa"/>
            <w:noWrap/>
            <w:vAlign w:val="bottom"/>
            <w:hideMark/>
          </w:tcPr>
          <w:p w14:paraId="3A9E5EF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14.000,00</w:t>
            </w:r>
          </w:p>
        </w:tc>
        <w:tc>
          <w:tcPr>
            <w:tcW w:w="1134" w:type="dxa"/>
            <w:noWrap/>
            <w:vAlign w:val="bottom"/>
            <w:hideMark/>
          </w:tcPr>
          <w:p w14:paraId="68AEBB2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124E4CD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93" w:type="dxa"/>
            <w:noWrap/>
            <w:vAlign w:val="bottom"/>
            <w:hideMark/>
          </w:tcPr>
          <w:p w14:paraId="60E78CA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3890EA41" w14:textId="77777777" w:rsidTr="00DB6C7E">
        <w:trPr>
          <w:trHeight w:val="261"/>
        </w:trPr>
        <w:tc>
          <w:tcPr>
            <w:tcW w:w="6521" w:type="dxa"/>
            <w:gridSpan w:val="2"/>
            <w:shd w:val="clear" w:color="000000" w:fill="00CCFF"/>
            <w:noWrap/>
            <w:vAlign w:val="bottom"/>
            <w:hideMark/>
          </w:tcPr>
          <w:p w14:paraId="74621CEE"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09 Obrazovanje</w:t>
            </w:r>
          </w:p>
        </w:tc>
        <w:tc>
          <w:tcPr>
            <w:tcW w:w="1560" w:type="dxa"/>
            <w:shd w:val="clear" w:color="000000" w:fill="00CCFF"/>
            <w:noWrap/>
            <w:vAlign w:val="bottom"/>
            <w:hideMark/>
          </w:tcPr>
          <w:p w14:paraId="72FCCBF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1.441.650,00</w:t>
            </w:r>
          </w:p>
        </w:tc>
        <w:tc>
          <w:tcPr>
            <w:tcW w:w="1417" w:type="dxa"/>
            <w:shd w:val="clear" w:color="000000" w:fill="00CCFF"/>
            <w:noWrap/>
            <w:vAlign w:val="bottom"/>
            <w:hideMark/>
          </w:tcPr>
          <w:p w14:paraId="6728FBE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2.014.200,00</w:t>
            </w:r>
          </w:p>
        </w:tc>
        <w:tc>
          <w:tcPr>
            <w:tcW w:w="1559" w:type="dxa"/>
            <w:shd w:val="clear" w:color="000000" w:fill="00CCFF"/>
            <w:noWrap/>
            <w:vAlign w:val="bottom"/>
            <w:hideMark/>
          </w:tcPr>
          <w:p w14:paraId="2A55741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981.800,00</w:t>
            </w:r>
          </w:p>
        </w:tc>
        <w:tc>
          <w:tcPr>
            <w:tcW w:w="1701" w:type="dxa"/>
            <w:shd w:val="clear" w:color="000000" w:fill="00CCFF"/>
            <w:noWrap/>
            <w:vAlign w:val="bottom"/>
            <w:hideMark/>
          </w:tcPr>
          <w:p w14:paraId="2B524FC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981.800,00</w:t>
            </w:r>
          </w:p>
        </w:tc>
        <w:tc>
          <w:tcPr>
            <w:tcW w:w="1134" w:type="dxa"/>
            <w:shd w:val="clear" w:color="000000" w:fill="00CCFF"/>
            <w:noWrap/>
            <w:vAlign w:val="bottom"/>
            <w:hideMark/>
          </w:tcPr>
          <w:p w14:paraId="0FCC119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139,71</w:t>
            </w:r>
          </w:p>
        </w:tc>
        <w:tc>
          <w:tcPr>
            <w:tcW w:w="1134" w:type="dxa"/>
            <w:shd w:val="clear" w:color="000000" w:fill="00CCFF"/>
            <w:noWrap/>
            <w:vAlign w:val="bottom"/>
            <w:hideMark/>
          </w:tcPr>
          <w:p w14:paraId="22CC78F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48,74</w:t>
            </w:r>
          </w:p>
        </w:tc>
        <w:tc>
          <w:tcPr>
            <w:tcW w:w="993" w:type="dxa"/>
            <w:shd w:val="clear" w:color="000000" w:fill="00CCFF"/>
            <w:noWrap/>
            <w:vAlign w:val="bottom"/>
            <w:hideMark/>
          </w:tcPr>
          <w:p w14:paraId="1949A02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1CFB955C" w14:textId="77777777" w:rsidTr="00DB6C7E">
        <w:trPr>
          <w:trHeight w:val="261"/>
        </w:trPr>
        <w:tc>
          <w:tcPr>
            <w:tcW w:w="6521" w:type="dxa"/>
            <w:gridSpan w:val="2"/>
            <w:shd w:val="clear" w:color="000000" w:fill="00FFFF"/>
            <w:noWrap/>
            <w:vAlign w:val="bottom"/>
            <w:hideMark/>
          </w:tcPr>
          <w:p w14:paraId="2A779868"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091 Predškolsko i osnovno obrazovanje</w:t>
            </w:r>
          </w:p>
        </w:tc>
        <w:tc>
          <w:tcPr>
            <w:tcW w:w="1560" w:type="dxa"/>
            <w:shd w:val="clear" w:color="000000" w:fill="00FFFF"/>
            <w:noWrap/>
            <w:vAlign w:val="bottom"/>
            <w:hideMark/>
          </w:tcPr>
          <w:p w14:paraId="491E8A9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1.441.650,00</w:t>
            </w:r>
          </w:p>
        </w:tc>
        <w:tc>
          <w:tcPr>
            <w:tcW w:w="1417" w:type="dxa"/>
            <w:shd w:val="clear" w:color="000000" w:fill="00FFFF"/>
            <w:noWrap/>
            <w:vAlign w:val="bottom"/>
            <w:hideMark/>
          </w:tcPr>
          <w:p w14:paraId="33B8E27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1.982.200,00</w:t>
            </w:r>
          </w:p>
        </w:tc>
        <w:tc>
          <w:tcPr>
            <w:tcW w:w="1559" w:type="dxa"/>
            <w:shd w:val="clear" w:color="000000" w:fill="00FFFF"/>
            <w:noWrap/>
            <w:vAlign w:val="bottom"/>
            <w:hideMark/>
          </w:tcPr>
          <w:p w14:paraId="56D5780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949.800,00</w:t>
            </w:r>
          </w:p>
        </w:tc>
        <w:tc>
          <w:tcPr>
            <w:tcW w:w="1701" w:type="dxa"/>
            <w:shd w:val="clear" w:color="000000" w:fill="00FFFF"/>
            <w:noWrap/>
            <w:vAlign w:val="bottom"/>
            <w:hideMark/>
          </w:tcPr>
          <w:p w14:paraId="566A7B3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949.800,00</w:t>
            </w:r>
          </w:p>
        </w:tc>
        <w:tc>
          <w:tcPr>
            <w:tcW w:w="1134" w:type="dxa"/>
            <w:shd w:val="clear" w:color="000000" w:fill="00FFFF"/>
            <w:noWrap/>
            <w:vAlign w:val="bottom"/>
            <w:hideMark/>
          </w:tcPr>
          <w:p w14:paraId="4E068CB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137,50</w:t>
            </w:r>
          </w:p>
        </w:tc>
        <w:tc>
          <w:tcPr>
            <w:tcW w:w="1134" w:type="dxa"/>
            <w:shd w:val="clear" w:color="000000" w:fill="00FFFF"/>
            <w:noWrap/>
            <w:vAlign w:val="bottom"/>
            <w:hideMark/>
          </w:tcPr>
          <w:p w14:paraId="6C50C26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47,92</w:t>
            </w:r>
          </w:p>
        </w:tc>
        <w:tc>
          <w:tcPr>
            <w:tcW w:w="993" w:type="dxa"/>
            <w:shd w:val="clear" w:color="000000" w:fill="00FFFF"/>
            <w:noWrap/>
            <w:vAlign w:val="bottom"/>
            <w:hideMark/>
          </w:tcPr>
          <w:p w14:paraId="713F1AF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74384FC4" w14:textId="77777777" w:rsidTr="00DB6C7E">
        <w:trPr>
          <w:trHeight w:val="261"/>
        </w:trPr>
        <w:tc>
          <w:tcPr>
            <w:tcW w:w="1277" w:type="dxa"/>
            <w:vAlign w:val="bottom"/>
            <w:hideMark/>
          </w:tcPr>
          <w:p w14:paraId="7A9DB379"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0EFB2CFC"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54F9751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595.150,00</w:t>
            </w:r>
          </w:p>
        </w:tc>
        <w:tc>
          <w:tcPr>
            <w:tcW w:w="1417" w:type="dxa"/>
            <w:noWrap/>
            <w:vAlign w:val="bottom"/>
            <w:hideMark/>
          </w:tcPr>
          <w:p w14:paraId="010EFB3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1.182.200,00</w:t>
            </w:r>
          </w:p>
        </w:tc>
        <w:tc>
          <w:tcPr>
            <w:tcW w:w="1559" w:type="dxa"/>
            <w:noWrap/>
            <w:vAlign w:val="bottom"/>
            <w:hideMark/>
          </w:tcPr>
          <w:p w14:paraId="36C8DF8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947.300,00</w:t>
            </w:r>
          </w:p>
        </w:tc>
        <w:tc>
          <w:tcPr>
            <w:tcW w:w="1701" w:type="dxa"/>
            <w:noWrap/>
            <w:vAlign w:val="bottom"/>
            <w:hideMark/>
          </w:tcPr>
          <w:p w14:paraId="5333F06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947.300,00</w:t>
            </w:r>
          </w:p>
        </w:tc>
        <w:tc>
          <w:tcPr>
            <w:tcW w:w="1134" w:type="dxa"/>
            <w:noWrap/>
            <w:vAlign w:val="bottom"/>
            <w:hideMark/>
          </w:tcPr>
          <w:p w14:paraId="0A9A3A6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198,64</w:t>
            </w:r>
          </w:p>
        </w:tc>
        <w:tc>
          <w:tcPr>
            <w:tcW w:w="1134" w:type="dxa"/>
            <w:noWrap/>
            <w:vAlign w:val="bottom"/>
            <w:hideMark/>
          </w:tcPr>
          <w:p w14:paraId="59BEF72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80,13</w:t>
            </w:r>
          </w:p>
        </w:tc>
        <w:tc>
          <w:tcPr>
            <w:tcW w:w="993" w:type="dxa"/>
            <w:noWrap/>
            <w:vAlign w:val="bottom"/>
            <w:hideMark/>
          </w:tcPr>
          <w:p w14:paraId="0E1C716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25BE1B02" w14:textId="77777777" w:rsidTr="00DB6C7E">
        <w:trPr>
          <w:trHeight w:val="261"/>
        </w:trPr>
        <w:tc>
          <w:tcPr>
            <w:tcW w:w="1277" w:type="dxa"/>
            <w:vAlign w:val="bottom"/>
            <w:hideMark/>
          </w:tcPr>
          <w:p w14:paraId="2F5904FF"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31</w:t>
            </w:r>
          </w:p>
        </w:tc>
        <w:tc>
          <w:tcPr>
            <w:tcW w:w="5244" w:type="dxa"/>
            <w:vAlign w:val="bottom"/>
            <w:hideMark/>
          </w:tcPr>
          <w:p w14:paraId="0521689B"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zaposlene</w:t>
            </w:r>
          </w:p>
        </w:tc>
        <w:tc>
          <w:tcPr>
            <w:tcW w:w="1560" w:type="dxa"/>
            <w:noWrap/>
            <w:vAlign w:val="bottom"/>
            <w:hideMark/>
          </w:tcPr>
          <w:p w14:paraId="6DB6BE1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356.700,00</w:t>
            </w:r>
          </w:p>
        </w:tc>
        <w:tc>
          <w:tcPr>
            <w:tcW w:w="1417" w:type="dxa"/>
            <w:noWrap/>
            <w:vAlign w:val="bottom"/>
            <w:hideMark/>
          </w:tcPr>
          <w:p w14:paraId="16A7C35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543.300,00</w:t>
            </w:r>
          </w:p>
        </w:tc>
        <w:tc>
          <w:tcPr>
            <w:tcW w:w="1559" w:type="dxa"/>
            <w:noWrap/>
            <w:vAlign w:val="bottom"/>
            <w:hideMark/>
          </w:tcPr>
          <w:p w14:paraId="3CFD96A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593.800,00</w:t>
            </w:r>
          </w:p>
        </w:tc>
        <w:tc>
          <w:tcPr>
            <w:tcW w:w="1701" w:type="dxa"/>
            <w:noWrap/>
            <w:vAlign w:val="bottom"/>
            <w:hideMark/>
          </w:tcPr>
          <w:p w14:paraId="678876E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593.800,00</w:t>
            </w:r>
          </w:p>
        </w:tc>
        <w:tc>
          <w:tcPr>
            <w:tcW w:w="1134" w:type="dxa"/>
            <w:noWrap/>
            <w:vAlign w:val="bottom"/>
            <w:hideMark/>
          </w:tcPr>
          <w:p w14:paraId="794662A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152,31</w:t>
            </w:r>
          </w:p>
        </w:tc>
        <w:tc>
          <w:tcPr>
            <w:tcW w:w="1134" w:type="dxa"/>
            <w:noWrap/>
            <w:vAlign w:val="bottom"/>
            <w:hideMark/>
          </w:tcPr>
          <w:p w14:paraId="1C432EE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109,30</w:t>
            </w:r>
          </w:p>
        </w:tc>
        <w:tc>
          <w:tcPr>
            <w:tcW w:w="993" w:type="dxa"/>
            <w:noWrap/>
            <w:vAlign w:val="bottom"/>
            <w:hideMark/>
          </w:tcPr>
          <w:p w14:paraId="586B418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5D25F357" w14:textId="77777777" w:rsidTr="00DB6C7E">
        <w:trPr>
          <w:trHeight w:val="261"/>
        </w:trPr>
        <w:tc>
          <w:tcPr>
            <w:tcW w:w="1277" w:type="dxa"/>
            <w:vAlign w:val="bottom"/>
            <w:hideMark/>
          </w:tcPr>
          <w:p w14:paraId="091EE75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32</w:t>
            </w:r>
          </w:p>
        </w:tc>
        <w:tc>
          <w:tcPr>
            <w:tcW w:w="5244" w:type="dxa"/>
            <w:vAlign w:val="bottom"/>
            <w:hideMark/>
          </w:tcPr>
          <w:p w14:paraId="019D65EC"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Materijalni rashodi</w:t>
            </w:r>
          </w:p>
        </w:tc>
        <w:tc>
          <w:tcPr>
            <w:tcW w:w="1560" w:type="dxa"/>
            <w:noWrap/>
            <w:vAlign w:val="bottom"/>
            <w:hideMark/>
          </w:tcPr>
          <w:p w14:paraId="0E5BD18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87.450,00</w:t>
            </w:r>
          </w:p>
        </w:tc>
        <w:tc>
          <w:tcPr>
            <w:tcW w:w="1417" w:type="dxa"/>
            <w:noWrap/>
            <w:vAlign w:val="bottom"/>
            <w:hideMark/>
          </w:tcPr>
          <w:p w14:paraId="7380C8E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106.700,00</w:t>
            </w:r>
          </w:p>
        </w:tc>
        <w:tc>
          <w:tcPr>
            <w:tcW w:w="1559" w:type="dxa"/>
            <w:noWrap/>
            <w:vAlign w:val="bottom"/>
            <w:hideMark/>
          </w:tcPr>
          <w:p w14:paraId="2EA8547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121.500,00</w:t>
            </w:r>
          </w:p>
        </w:tc>
        <w:tc>
          <w:tcPr>
            <w:tcW w:w="1701" w:type="dxa"/>
            <w:noWrap/>
            <w:vAlign w:val="bottom"/>
            <w:hideMark/>
          </w:tcPr>
          <w:p w14:paraId="0ABD5C4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121.500,00</w:t>
            </w:r>
          </w:p>
        </w:tc>
        <w:tc>
          <w:tcPr>
            <w:tcW w:w="1134" w:type="dxa"/>
            <w:noWrap/>
            <w:vAlign w:val="bottom"/>
            <w:hideMark/>
          </w:tcPr>
          <w:p w14:paraId="1D8A041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122,01</w:t>
            </w:r>
          </w:p>
        </w:tc>
        <w:tc>
          <w:tcPr>
            <w:tcW w:w="1134" w:type="dxa"/>
            <w:noWrap/>
            <w:vAlign w:val="bottom"/>
            <w:hideMark/>
          </w:tcPr>
          <w:p w14:paraId="52CB6FD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113,87</w:t>
            </w:r>
          </w:p>
        </w:tc>
        <w:tc>
          <w:tcPr>
            <w:tcW w:w="993" w:type="dxa"/>
            <w:noWrap/>
            <w:vAlign w:val="bottom"/>
            <w:hideMark/>
          </w:tcPr>
          <w:p w14:paraId="618F9A7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6BE511E8" w14:textId="77777777" w:rsidTr="00DB6C7E">
        <w:trPr>
          <w:trHeight w:val="261"/>
        </w:trPr>
        <w:tc>
          <w:tcPr>
            <w:tcW w:w="1277" w:type="dxa"/>
            <w:vAlign w:val="bottom"/>
            <w:hideMark/>
          </w:tcPr>
          <w:p w14:paraId="13F53337"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34</w:t>
            </w:r>
          </w:p>
        </w:tc>
        <w:tc>
          <w:tcPr>
            <w:tcW w:w="5244" w:type="dxa"/>
            <w:vAlign w:val="bottom"/>
            <w:hideMark/>
          </w:tcPr>
          <w:p w14:paraId="40BA79F4"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Financijski rashodi</w:t>
            </w:r>
          </w:p>
        </w:tc>
        <w:tc>
          <w:tcPr>
            <w:tcW w:w="1560" w:type="dxa"/>
            <w:noWrap/>
            <w:vAlign w:val="bottom"/>
            <w:hideMark/>
          </w:tcPr>
          <w:p w14:paraId="4CE56F9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1.000,00</w:t>
            </w:r>
          </w:p>
        </w:tc>
        <w:tc>
          <w:tcPr>
            <w:tcW w:w="1417" w:type="dxa"/>
            <w:noWrap/>
            <w:vAlign w:val="bottom"/>
            <w:hideMark/>
          </w:tcPr>
          <w:p w14:paraId="18F6C78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w:t>
            </w:r>
          </w:p>
        </w:tc>
        <w:tc>
          <w:tcPr>
            <w:tcW w:w="1559" w:type="dxa"/>
            <w:noWrap/>
            <w:vAlign w:val="bottom"/>
            <w:hideMark/>
          </w:tcPr>
          <w:p w14:paraId="4E5241F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44B88C9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76F69F7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w:t>
            </w:r>
          </w:p>
        </w:tc>
        <w:tc>
          <w:tcPr>
            <w:tcW w:w="1134" w:type="dxa"/>
            <w:noWrap/>
            <w:vAlign w:val="bottom"/>
            <w:hideMark/>
          </w:tcPr>
          <w:p w14:paraId="6E4FDEC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0921AC8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59CA424F" w14:textId="77777777" w:rsidTr="00DB6C7E">
        <w:trPr>
          <w:trHeight w:val="261"/>
        </w:trPr>
        <w:tc>
          <w:tcPr>
            <w:tcW w:w="1277" w:type="dxa"/>
            <w:vAlign w:val="bottom"/>
            <w:hideMark/>
          </w:tcPr>
          <w:p w14:paraId="4DECE113"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35</w:t>
            </w:r>
          </w:p>
        </w:tc>
        <w:tc>
          <w:tcPr>
            <w:tcW w:w="5244" w:type="dxa"/>
            <w:vAlign w:val="bottom"/>
            <w:hideMark/>
          </w:tcPr>
          <w:p w14:paraId="1383700B"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Subvencije</w:t>
            </w:r>
          </w:p>
        </w:tc>
        <w:tc>
          <w:tcPr>
            <w:tcW w:w="1560" w:type="dxa"/>
            <w:noWrap/>
            <w:vAlign w:val="bottom"/>
            <w:hideMark/>
          </w:tcPr>
          <w:p w14:paraId="346E1D2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7" w:type="dxa"/>
            <w:noWrap/>
            <w:vAlign w:val="bottom"/>
            <w:hideMark/>
          </w:tcPr>
          <w:p w14:paraId="7F62369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20.000,00</w:t>
            </w:r>
          </w:p>
        </w:tc>
        <w:tc>
          <w:tcPr>
            <w:tcW w:w="1559" w:type="dxa"/>
            <w:noWrap/>
            <w:vAlign w:val="bottom"/>
            <w:hideMark/>
          </w:tcPr>
          <w:p w14:paraId="75D61B1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20.000,00</w:t>
            </w:r>
          </w:p>
        </w:tc>
        <w:tc>
          <w:tcPr>
            <w:tcW w:w="1701" w:type="dxa"/>
            <w:noWrap/>
            <w:vAlign w:val="bottom"/>
            <w:hideMark/>
          </w:tcPr>
          <w:p w14:paraId="31DB584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20.000,00</w:t>
            </w:r>
          </w:p>
        </w:tc>
        <w:tc>
          <w:tcPr>
            <w:tcW w:w="1134" w:type="dxa"/>
            <w:noWrap/>
            <w:vAlign w:val="bottom"/>
            <w:hideMark/>
          </w:tcPr>
          <w:p w14:paraId="46D6FB9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407F324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93" w:type="dxa"/>
            <w:noWrap/>
            <w:vAlign w:val="bottom"/>
            <w:hideMark/>
          </w:tcPr>
          <w:p w14:paraId="6AB9179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25D403C4" w14:textId="77777777" w:rsidTr="00DB6C7E">
        <w:trPr>
          <w:trHeight w:val="261"/>
        </w:trPr>
        <w:tc>
          <w:tcPr>
            <w:tcW w:w="1277" w:type="dxa"/>
            <w:vAlign w:val="bottom"/>
            <w:hideMark/>
          </w:tcPr>
          <w:p w14:paraId="3F5EBDB8"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36</w:t>
            </w:r>
          </w:p>
        </w:tc>
        <w:tc>
          <w:tcPr>
            <w:tcW w:w="5244" w:type="dxa"/>
            <w:vAlign w:val="bottom"/>
            <w:hideMark/>
          </w:tcPr>
          <w:p w14:paraId="30A120B3"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Pomoći dane u inozemstvo i unutar općeg proračuna</w:t>
            </w:r>
          </w:p>
        </w:tc>
        <w:tc>
          <w:tcPr>
            <w:tcW w:w="1560" w:type="dxa"/>
            <w:noWrap/>
            <w:vAlign w:val="bottom"/>
            <w:hideMark/>
          </w:tcPr>
          <w:p w14:paraId="3070393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20.000,00</w:t>
            </w:r>
          </w:p>
        </w:tc>
        <w:tc>
          <w:tcPr>
            <w:tcW w:w="1417" w:type="dxa"/>
            <w:noWrap/>
            <w:vAlign w:val="bottom"/>
            <w:hideMark/>
          </w:tcPr>
          <w:p w14:paraId="5C50943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330.000,00</w:t>
            </w:r>
          </w:p>
        </w:tc>
        <w:tc>
          <w:tcPr>
            <w:tcW w:w="1559" w:type="dxa"/>
            <w:noWrap/>
            <w:vAlign w:val="bottom"/>
            <w:hideMark/>
          </w:tcPr>
          <w:p w14:paraId="1A526DD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30.000,00</w:t>
            </w:r>
          </w:p>
        </w:tc>
        <w:tc>
          <w:tcPr>
            <w:tcW w:w="1701" w:type="dxa"/>
            <w:noWrap/>
            <w:vAlign w:val="bottom"/>
            <w:hideMark/>
          </w:tcPr>
          <w:p w14:paraId="674C16C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30.000,00</w:t>
            </w:r>
          </w:p>
        </w:tc>
        <w:tc>
          <w:tcPr>
            <w:tcW w:w="1134" w:type="dxa"/>
            <w:noWrap/>
            <w:vAlign w:val="bottom"/>
            <w:hideMark/>
          </w:tcPr>
          <w:p w14:paraId="6D13F74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1.650,00</w:t>
            </w:r>
          </w:p>
        </w:tc>
        <w:tc>
          <w:tcPr>
            <w:tcW w:w="1134" w:type="dxa"/>
            <w:noWrap/>
            <w:vAlign w:val="bottom"/>
            <w:hideMark/>
          </w:tcPr>
          <w:p w14:paraId="3201AD0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9,09</w:t>
            </w:r>
          </w:p>
        </w:tc>
        <w:tc>
          <w:tcPr>
            <w:tcW w:w="993" w:type="dxa"/>
            <w:noWrap/>
            <w:vAlign w:val="bottom"/>
            <w:hideMark/>
          </w:tcPr>
          <w:p w14:paraId="0558417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2912D109" w14:textId="77777777" w:rsidTr="00DB6C7E">
        <w:trPr>
          <w:trHeight w:val="523"/>
        </w:trPr>
        <w:tc>
          <w:tcPr>
            <w:tcW w:w="1277" w:type="dxa"/>
            <w:vAlign w:val="bottom"/>
            <w:hideMark/>
          </w:tcPr>
          <w:p w14:paraId="51A13D02"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37</w:t>
            </w:r>
          </w:p>
        </w:tc>
        <w:tc>
          <w:tcPr>
            <w:tcW w:w="5244" w:type="dxa"/>
            <w:vAlign w:val="bottom"/>
            <w:hideMark/>
          </w:tcPr>
          <w:p w14:paraId="31AE688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Naknade građanima i kućanstvima na temelju osiguranja i druge naknade</w:t>
            </w:r>
          </w:p>
        </w:tc>
        <w:tc>
          <w:tcPr>
            <w:tcW w:w="1560" w:type="dxa"/>
            <w:noWrap/>
            <w:vAlign w:val="bottom"/>
            <w:hideMark/>
          </w:tcPr>
          <w:p w14:paraId="0AEC744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7" w:type="dxa"/>
            <w:noWrap/>
            <w:vAlign w:val="bottom"/>
            <w:hideMark/>
          </w:tcPr>
          <w:p w14:paraId="2C35D05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182.000,00</w:t>
            </w:r>
          </w:p>
        </w:tc>
        <w:tc>
          <w:tcPr>
            <w:tcW w:w="1559" w:type="dxa"/>
            <w:noWrap/>
            <w:vAlign w:val="bottom"/>
            <w:hideMark/>
          </w:tcPr>
          <w:p w14:paraId="278564F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182.000,00</w:t>
            </w:r>
          </w:p>
        </w:tc>
        <w:tc>
          <w:tcPr>
            <w:tcW w:w="1701" w:type="dxa"/>
            <w:noWrap/>
            <w:vAlign w:val="bottom"/>
            <w:hideMark/>
          </w:tcPr>
          <w:p w14:paraId="437EC0F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182.000,00</w:t>
            </w:r>
          </w:p>
        </w:tc>
        <w:tc>
          <w:tcPr>
            <w:tcW w:w="1134" w:type="dxa"/>
            <w:noWrap/>
            <w:vAlign w:val="bottom"/>
            <w:hideMark/>
          </w:tcPr>
          <w:p w14:paraId="70BD221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22D190D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93" w:type="dxa"/>
            <w:noWrap/>
            <w:vAlign w:val="bottom"/>
            <w:hideMark/>
          </w:tcPr>
          <w:p w14:paraId="5CAE62D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507BA122" w14:textId="77777777" w:rsidTr="00DB6C7E">
        <w:trPr>
          <w:trHeight w:val="261"/>
        </w:trPr>
        <w:tc>
          <w:tcPr>
            <w:tcW w:w="1277" w:type="dxa"/>
            <w:vAlign w:val="bottom"/>
            <w:hideMark/>
          </w:tcPr>
          <w:p w14:paraId="51EA1492"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w:t>
            </w:r>
          </w:p>
        </w:tc>
        <w:tc>
          <w:tcPr>
            <w:tcW w:w="5244" w:type="dxa"/>
            <w:vAlign w:val="bottom"/>
            <w:hideMark/>
          </w:tcPr>
          <w:p w14:paraId="1C23F7C3"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donacije, kazne, naknade šteta i kapitalne pomoći</w:t>
            </w:r>
          </w:p>
        </w:tc>
        <w:tc>
          <w:tcPr>
            <w:tcW w:w="1560" w:type="dxa"/>
            <w:noWrap/>
            <w:vAlign w:val="bottom"/>
            <w:hideMark/>
          </w:tcPr>
          <w:p w14:paraId="2AE4BBB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130.000,00</w:t>
            </w:r>
          </w:p>
        </w:tc>
        <w:tc>
          <w:tcPr>
            <w:tcW w:w="1417" w:type="dxa"/>
            <w:noWrap/>
            <w:vAlign w:val="bottom"/>
            <w:hideMark/>
          </w:tcPr>
          <w:p w14:paraId="24017CE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68223AB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0433FF5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59D7533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349F6D8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633A592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39863E4A" w14:textId="77777777" w:rsidTr="00DB6C7E">
        <w:trPr>
          <w:trHeight w:val="261"/>
        </w:trPr>
        <w:tc>
          <w:tcPr>
            <w:tcW w:w="1277" w:type="dxa"/>
            <w:vAlign w:val="bottom"/>
            <w:hideMark/>
          </w:tcPr>
          <w:p w14:paraId="31E17F60"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244" w:type="dxa"/>
            <w:vAlign w:val="bottom"/>
            <w:hideMark/>
          </w:tcPr>
          <w:p w14:paraId="32E0608A"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560" w:type="dxa"/>
            <w:noWrap/>
            <w:vAlign w:val="bottom"/>
            <w:hideMark/>
          </w:tcPr>
          <w:p w14:paraId="64E45FB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846.500,00</w:t>
            </w:r>
          </w:p>
        </w:tc>
        <w:tc>
          <w:tcPr>
            <w:tcW w:w="1417" w:type="dxa"/>
            <w:noWrap/>
            <w:vAlign w:val="bottom"/>
            <w:hideMark/>
          </w:tcPr>
          <w:p w14:paraId="28395B5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800.000,00</w:t>
            </w:r>
          </w:p>
        </w:tc>
        <w:tc>
          <w:tcPr>
            <w:tcW w:w="1559" w:type="dxa"/>
            <w:noWrap/>
            <w:vAlign w:val="bottom"/>
            <w:hideMark/>
          </w:tcPr>
          <w:p w14:paraId="3B72846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2.500,00</w:t>
            </w:r>
          </w:p>
        </w:tc>
        <w:tc>
          <w:tcPr>
            <w:tcW w:w="1701" w:type="dxa"/>
            <w:noWrap/>
            <w:vAlign w:val="bottom"/>
            <w:hideMark/>
          </w:tcPr>
          <w:p w14:paraId="334E552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2.500,00</w:t>
            </w:r>
          </w:p>
        </w:tc>
        <w:tc>
          <w:tcPr>
            <w:tcW w:w="1134" w:type="dxa"/>
            <w:noWrap/>
            <w:vAlign w:val="bottom"/>
            <w:hideMark/>
          </w:tcPr>
          <w:p w14:paraId="5F25D56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94,51</w:t>
            </w:r>
          </w:p>
        </w:tc>
        <w:tc>
          <w:tcPr>
            <w:tcW w:w="1134" w:type="dxa"/>
            <w:noWrap/>
            <w:vAlign w:val="bottom"/>
            <w:hideMark/>
          </w:tcPr>
          <w:p w14:paraId="497852D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0,31</w:t>
            </w:r>
          </w:p>
        </w:tc>
        <w:tc>
          <w:tcPr>
            <w:tcW w:w="993" w:type="dxa"/>
            <w:noWrap/>
            <w:vAlign w:val="bottom"/>
            <w:hideMark/>
          </w:tcPr>
          <w:p w14:paraId="280DEE9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2B5EAC09" w14:textId="77777777" w:rsidTr="00DB6C7E">
        <w:trPr>
          <w:trHeight w:val="261"/>
        </w:trPr>
        <w:tc>
          <w:tcPr>
            <w:tcW w:w="1277" w:type="dxa"/>
            <w:vAlign w:val="bottom"/>
            <w:hideMark/>
          </w:tcPr>
          <w:p w14:paraId="6E108242"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244" w:type="dxa"/>
            <w:vAlign w:val="bottom"/>
            <w:hideMark/>
          </w:tcPr>
          <w:p w14:paraId="0A6214F7"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560" w:type="dxa"/>
            <w:noWrap/>
            <w:vAlign w:val="bottom"/>
            <w:hideMark/>
          </w:tcPr>
          <w:p w14:paraId="6FCB0C4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846.500,00</w:t>
            </w:r>
          </w:p>
        </w:tc>
        <w:tc>
          <w:tcPr>
            <w:tcW w:w="1417" w:type="dxa"/>
            <w:noWrap/>
            <w:vAlign w:val="bottom"/>
            <w:hideMark/>
          </w:tcPr>
          <w:p w14:paraId="5BA3547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800.000,00</w:t>
            </w:r>
          </w:p>
        </w:tc>
        <w:tc>
          <w:tcPr>
            <w:tcW w:w="1559" w:type="dxa"/>
            <w:noWrap/>
            <w:vAlign w:val="bottom"/>
            <w:hideMark/>
          </w:tcPr>
          <w:p w14:paraId="23EB39B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2.500,00</w:t>
            </w:r>
          </w:p>
        </w:tc>
        <w:tc>
          <w:tcPr>
            <w:tcW w:w="1701" w:type="dxa"/>
            <w:noWrap/>
            <w:vAlign w:val="bottom"/>
            <w:hideMark/>
          </w:tcPr>
          <w:p w14:paraId="1211B99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2.500,00</w:t>
            </w:r>
          </w:p>
        </w:tc>
        <w:tc>
          <w:tcPr>
            <w:tcW w:w="1134" w:type="dxa"/>
            <w:noWrap/>
            <w:vAlign w:val="bottom"/>
            <w:hideMark/>
          </w:tcPr>
          <w:p w14:paraId="4D0A5BE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94,51</w:t>
            </w:r>
          </w:p>
        </w:tc>
        <w:tc>
          <w:tcPr>
            <w:tcW w:w="1134" w:type="dxa"/>
            <w:noWrap/>
            <w:vAlign w:val="bottom"/>
            <w:hideMark/>
          </w:tcPr>
          <w:p w14:paraId="2173A82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0,31</w:t>
            </w:r>
          </w:p>
        </w:tc>
        <w:tc>
          <w:tcPr>
            <w:tcW w:w="993" w:type="dxa"/>
            <w:noWrap/>
            <w:vAlign w:val="bottom"/>
            <w:hideMark/>
          </w:tcPr>
          <w:p w14:paraId="6D06726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7FAE9908" w14:textId="77777777" w:rsidTr="00DB6C7E">
        <w:trPr>
          <w:trHeight w:val="261"/>
        </w:trPr>
        <w:tc>
          <w:tcPr>
            <w:tcW w:w="6521" w:type="dxa"/>
            <w:gridSpan w:val="2"/>
            <w:shd w:val="clear" w:color="000000" w:fill="00FFFF"/>
            <w:noWrap/>
            <w:vAlign w:val="bottom"/>
            <w:hideMark/>
          </w:tcPr>
          <w:p w14:paraId="69FAA31E"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092 Srednjoškolsko  obrazovanje</w:t>
            </w:r>
          </w:p>
        </w:tc>
        <w:tc>
          <w:tcPr>
            <w:tcW w:w="1560" w:type="dxa"/>
            <w:shd w:val="clear" w:color="000000" w:fill="00FFFF"/>
            <w:noWrap/>
            <w:vAlign w:val="bottom"/>
            <w:hideMark/>
          </w:tcPr>
          <w:p w14:paraId="4F50AB8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417" w:type="dxa"/>
            <w:shd w:val="clear" w:color="000000" w:fill="00FFFF"/>
            <w:noWrap/>
            <w:vAlign w:val="bottom"/>
            <w:hideMark/>
          </w:tcPr>
          <w:p w14:paraId="64D1875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25.000,00</w:t>
            </w:r>
          </w:p>
        </w:tc>
        <w:tc>
          <w:tcPr>
            <w:tcW w:w="1559" w:type="dxa"/>
            <w:shd w:val="clear" w:color="000000" w:fill="00FFFF"/>
            <w:noWrap/>
            <w:vAlign w:val="bottom"/>
            <w:hideMark/>
          </w:tcPr>
          <w:p w14:paraId="554266B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25.000,00</w:t>
            </w:r>
          </w:p>
        </w:tc>
        <w:tc>
          <w:tcPr>
            <w:tcW w:w="1701" w:type="dxa"/>
            <w:shd w:val="clear" w:color="000000" w:fill="00FFFF"/>
            <w:noWrap/>
            <w:vAlign w:val="bottom"/>
            <w:hideMark/>
          </w:tcPr>
          <w:p w14:paraId="6F6AED8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25.000,00</w:t>
            </w:r>
          </w:p>
        </w:tc>
        <w:tc>
          <w:tcPr>
            <w:tcW w:w="1134" w:type="dxa"/>
            <w:shd w:val="clear" w:color="000000" w:fill="00FFFF"/>
            <w:noWrap/>
            <w:vAlign w:val="bottom"/>
            <w:hideMark/>
          </w:tcPr>
          <w:p w14:paraId="7426D0E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FFFF"/>
            <w:noWrap/>
            <w:vAlign w:val="bottom"/>
            <w:hideMark/>
          </w:tcPr>
          <w:p w14:paraId="1028C96B"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c>
          <w:tcPr>
            <w:tcW w:w="993" w:type="dxa"/>
            <w:shd w:val="clear" w:color="000000" w:fill="00FFFF"/>
            <w:noWrap/>
            <w:vAlign w:val="bottom"/>
            <w:hideMark/>
          </w:tcPr>
          <w:p w14:paraId="07C3DAD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3E8DB609" w14:textId="77777777" w:rsidTr="00DB6C7E">
        <w:trPr>
          <w:trHeight w:val="261"/>
        </w:trPr>
        <w:tc>
          <w:tcPr>
            <w:tcW w:w="1277" w:type="dxa"/>
            <w:vAlign w:val="bottom"/>
            <w:hideMark/>
          </w:tcPr>
          <w:p w14:paraId="6831B393"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55C30F5A"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3730E0B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7" w:type="dxa"/>
            <w:noWrap/>
            <w:vAlign w:val="bottom"/>
            <w:hideMark/>
          </w:tcPr>
          <w:p w14:paraId="6928967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25.000,00</w:t>
            </w:r>
          </w:p>
        </w:tc>
        <w:tc>
          <w:tcPr>
            <w:tcW w:w="1559" w:type="dxa"/>
            <w:noWrap/>
            <w:vAlign w:val="bottom"/>
            <w:hideMark/>
          </w:tcPr>
          <w:p w14:paraId="5521BEA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25.000,00</w:t>
            </w:r>
          </w:p>
        </w:tc>
        <w:tc>
          <w:tcPr>
            <w:tcW w:w="1701" w:type="dxa"/>
            <w:noWrap/>
            <w:vAlign w:val="bottom"/>
            <w:hideMark/>
          </w:tcPr>
          <w:p w14:paraId="0A9C01E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25.000,00</w:t>
            </w:r>
          </w:p>
        </w:tc>
        <w:tc>
          <w:tcPr>
            <w:tcW w:w="1134" w:type="dxa"/>
            <w:noWrap/>
            <w:vAlign w:val="bottom"/>
            <w:hideMark/>
          </w:tcPr>
          <w:p w14:paraId="1E02EB9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7113E6E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c>
          <w:tcPr>
            <w:tcW w:w="993" w:type="dxa"/>
            <w:noWrap/>
            <w:vAlign w:val="bottom"/>
            <w:hideMark/>
          </w:tcPr>
          <w:p w14:paraId="238EF65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290E103F" w14:textId="77777777" w:rsidTr="00DB6C7E">
        <w:trPr>
          <w:trHeight w:val="523"/>
        </w:trPr>
        <w:tc>
          <w:tcPr>
            <w:tcW w:w="1277" w:type="dxa"/>
            <w:vAlign w:val="bottom"/>
            <w:hideMark/>
          </w:tcPr>
          <w:p w14:paraId="5D8D3ADA"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37</w:t>
            </w:r>
          </w:p>
        </w:tc>
        <w:tc>
          <w:tcPr>
            <w:tcW w:w="5244" w:type="dxa"/>
            <w:vAlign w:val="bottom"/>
            <w:hideMark/>
          </w:tcPr>
          <w:p w14:paraId="0E17B742"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Naknade građanima i kućanstvima na temelju osiguranja i druge naknade</w:t>
            </w:r>
          </w:p>
        </w:tc>
        <w:tc>
          <w:tcPr>
            <w:tcW w:w="1560" w:type="dxa"/>
            <w:noWrap/>
            <w:vAlign w:val="bottom"/>
            <w:hideMark/>
          </w:tcPr>
          <w:p w14:paraId="3EDE0E5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7" w:type="dxa"/>
            <w:noWrap/>
            <w:vAlign w:val="bottom"/>
            <w:hideMark/>
          </w:tcPr>
          <w:p w14:paraId="67D8A4E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25.000,00</w:t>
            </w:r>
          </w:p>
        </w:tc>
        <w:tc>
          <w:tcPr>
            <w:tcW w:w="1559" w:type="dxa"/>
            <w:noWrap/>
            <w:vAlign w:val="bottom"/>
            <w:hideMark/>
          </w:tcPr>
          <w:p w14:paraId="7D3BEDF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25.000,00</w:t>
            </w:r>
          </w:p>
        </w:tc>
        <w:tc>
          <w:tcPr>
            <w:tcW w:w="1701" w:type="dxa"/>
            <w:noWrap/>
            <w:vAlign w:val="bottom"/>
            <w:hideMark/>
          </w:tcPr>
          <w:p w14:paraId="7F24FCB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25.000,00</w:t>
            </w:r>
          </w:p>
        </w:tc>
        <w:tc>
          <w:tcPr>
            <w:tcW w:w="1134" w:type="dxa"/>
            <w:noWrap/>
            <w:vAlign w:val="bottom"/>
            <w:hideMark/>
          </w:tcPr>
          <w:p w14:paraId="48FFC62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1762BA7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93" w:type="dxa"/>
            <w:noWrap/>
            <w:vAlign w:val="bottom"/>
            <w:hideMark/>
          </w:tcPr>
          <w:p w14:paraId="419916D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29C8FFD1" w14:textId="77777777" w:rsidTr="00DB6C7E">
        <w:trPr>
          <w:trHeight w:val="261"/>
        </w:trPr>
        <w:tc>
          <w:tcPr>
            <w:tcW w:w="6521" w:type="dxa"/>
            <w:gridSpan w:val="2"/>
            <w:shd w:val="clear" w:color="000000" w:fill="00FFFF"/>
            <w:noWrap/>
            <w:vAlign w:val="bottom"/>
            <w:hideMark/>
          </w:tcPr>
          <w:p w14:paraId="1B920812"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094 Visoka naobrazba</w:t>
            </w:r>
          </w:p>
        </w:tc>
        <w:tc>
          <w:tcPr>
            <w:tcW w:w="1560" w:type="dxa"/>
            <w:shd w:val="clear" w:color="000000" w:fill="00FFFF"/>
            <w:noWrap/>
            <w:vAlign w:val="bottom"/>
            <w:hideMark/>
          </w:tcPr>
          <w:p w14:paraId="4C4C637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417" w:type="dxa"/>
            <w:shd w:val="clear" w:color="000000" w:fill="00FFFF"/>
            <w:noWrap/>
            <w:vAlign w:val="bottom"/>
            <w:hideMark/>
          </w:tcPr>
          <w:p w14:paraId="298FDC2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7.000,00</w:t>
            </w:r>
          </w:p>
        </w:tc>
        <w:tc>
          <w:tcPr>
            <w:tcW w:w="1559" w:type="dxa"/>
            <w:shd w:val="clear" w:color="000000" w:fill="00FFFF"/>
            <w:noWrap/>
            <w:vAlign w:val="bottom"/>
            <w:hideMark/>
          </w:tcPr>
          <w:p w14:paraId="0EFD0EB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7.000,00</w:t>
            </w:r>
          </w:p>
        </w:tc>
        <w:tc>
          <w:tcPr>
            <w:tcW w:w="1701" w:type="dxa"/>
            <w:shd w:val="clear" w:color="000000" w:fill="00FFFF"/>
            <w:noWrap/>
            <w:vAlign w:val="bottom"/>
            <w:hideMark/>
          </w:tcPr>
          <w:p w14:paraId="1D2B7BA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7.000,00</w:t>
            </w:r>
          </w:p>
        </w:tc>
        <w:tc>
          <w:tcPr>
            <w:tcW w:w="1134" w:type="dxa"/>
            <w:shd w:val="clear" w:color="000000" w:fill="00FFFF"/>
            <w:noWrap/>
            <w:vAlign w:val="bottom"/>
            <w:hideMark/>
          </w:tcPr>
          <w:p w14:paraId="2834377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FFFF"/>
            <w:noWrap/>
            <w:vAlign w:val="bottom"/>
            <w:hideMark/>
          </w:tcPr>
          <w:p w14:paraId="7641DDF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c>
          <w:tcPr>
            <w:tcW w:w="993" w:type="dxa"/>
            <w:shd w:val="clear" w:color="000000" w:fill="00FFFF"/>
            <w:noWrap/>
            <w:vAlign w:val="bottom"/>
            <w:hideMark/>
          </w:tcPr>
          <w:p w14:paraId="57EC92C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49756002" w14:textId="77777777" w:rsidTr="00DB6C7E">
        <w:trPr>
          <w:trHeight w:val="261"/>
        </w:trPr>
        <w:tc>
          <w:tcPr>
            <w:tcW w:w="1277" w:type="dxa"/>
            <w:vAlign w:val="bottom"/>
            <w:hideMark/>
          </w:tcPr>
          <w:p w14:paraId="1F0ACEFE"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7CB3A67C"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1306D67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7" w:type="dxa"/>
            <w:noWrap/>
            <w:vAlign w:val="bottom"/>
            <w:hideMark/>
          </w:tcPr>
          <w:p w14:paraId="085D560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7.000,00</w:t>
            </w:r>
          </w:p>
        </w:tc>
        <w:tc>
          <w:tcPr>
            <w:tcW w:w="1559" w:type="dxa"/>
            <w:noWrap/>
            <w:vAlign w:val="bottom"/>
            <w:hideMark/>
          </w:tcPr>
          <w:p w14:paraId="7FBA7ED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7.000,00</w:t>
            </w:r>
          </w:p>
        </w:tc>
        <w:tc>
          <w:tcPr>
            <w:tcW w:w="1701" w:type="dxa"/>
            <w:noWrap/>
            <w:vAlign w:val="bottom"/>
            <w:hideMark/>
          </w:tcPr>
          <w:p w14:paraId="30A0192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7.000,00</w:t>
            </w:r>
          </w:p>
        </w:tc>
        <w:tc>
          <w:tcPr>
            <w:tcW w:w="1134" w:type="dxa"/>
            <w:noWrap/>
            <w:vAlign w:val="bottom"/>
            <w:hideMark/>
          </w:tcPr>
          <w:p w14:paraId="08F2B9E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62D3861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c>
          <w:tcPr>
            <w:tcW w:w="993" w:type="dxa"/>
            <w:noWrap/>
            <w:vAlign w:val="bottom"/>
            <w:hideMark/>
          </w:tcPr>
          <w:p w14:paraId="67CD48F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7FFB3A05" w14:textId="77777777" w:rsidTr="00DB6C7E">
        <w:trPr>
          <w:trHeight w:val="523"/>
        </w:trPr>
        <w:tc>
          <w:tcPr>
            <w:tcW w:w="1277" w:type="dxa"/>
            <w:vAlign w:val="bottom"/>
            <w:hideMark/>
          </w:tcPr>
          <w:p w14:paraId="36F1079E"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lastRenderedPageBreak/>
              <w:t>37</w:t>
            </w:r>
          </w:p>
        </w:tc>
        <w:tc>
          <w:tcPr>
            <w:tcW w:w="5244" w:type="dxa"/>
            <w:vAlign w:val="bottom"/>
            <w:hideMark/>
          </w:tcPr>
          <w:p w14:paraId="57BDF889"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Naknade građanima i kućanstvima na temelju osiguranja i druge naknade</w:t>
            </w:r>
          </w:p>
        </w:tc>
        <w:tc>
          <w:tcPr>
            <w:tcW w:w="1560" w:type="dxa"/>
            <w:noWrap/>
            <w:vAlign w:val="bottom"/>
            <w:hideMark/>
          </w:tcPr>
          <w:p w14:paraId="2DF48C3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7" w:type="dxa"/>
            <w:noWrap/>
            <w:vAlign w:val="bottom"/>
            <w:hideMark/>
          </w:tcPr>
          <w:p w14:paraId="19B3074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7.000,00</w:t>
            </w:r>
          </w:p>
        </w:tc>
        <w:tc>
          <w:tcPr>
            <w:tcW w:w="1559" w:type="dxa"/>
            <w:noWrap/>
            <w:vAlign w:val="bottom"/>
            <w:hideMark/>
          </w:tcPr>
          <w:p w14:paraId="042AC93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7.000,00</w:t>
            </w:r>
          </w:p>
        </w:tc>
        <w:tc>
          <w:tcPr>
            <w:tcW w:w="1701" w:type="dxa"/>
            <w:noWrap/>
            <w:vAlign w:val="bottom"/>
            <w:hideMark/>
          </w:tcPr>
          <w:p w14:paraId="78772DE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7.000,00</w:t>
            </w:r>
          </w:p>
        </w:tc>
        <w:tc>
          <w:tcPr>
            <w:tcW w:w="1134" w:type="dxa"/>
            <w:noWrap/>
            <w:vAlign w:val="bottom"/>
            <w:hideMark/>
          </w:tcPr>
          <w:p w14:paraId="0F29FE9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5917EB4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93" w:type="dxa"/>
            <w:noWrap/>
            <w:vAlign w:val="bottom"/>
            <w:hideMark/>
          </w:tcPr>
          <w:p w14:paraId="05AAAEA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71241B7F" w14:textId="77777777" w:rsidTr="00DB6C7E">
        <w:trPr>
          <w:trHeight w:val="261"/>
        </w:trPr>
        <w:tc>
          <w:tcPr>
            <w:tcW w:w="6521" w:type="dxa"/>
            <w:gridSpan w:val="2"/>
            <w:shd w:val="clear" w:color="000000" w:fill="00CCFF"/>
            <w:noWrap/>
            <w:vAlign w:val="bottom"/>
            <w:hideMark/>
          </w:tcPr>
          <w:p w14:paraId="63EDCD99"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10 Socijalna zaštita</w:t>
            </w:r>
          </w:p>
        </w:tc>
        <w:tc>
          <w:tcPr>
            <w:tcW w:w="1560" w:type="dxa"/>
            <w:shd w:val="clear" w:color="000000" w:fill="00CCFF"/>
            <w:noWrap/>
            <w:vAlign w:val="bottom"/>
            <w:hideMark/>
          </w:tcPr>
          <w:p w14:paraId="34F5431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266.000,00</w:t>
            </w:r>
          </w:p>
        </w:tc>
        <w:tc>
          <w:tcPr>
            <w:tcW w:w="1417" w:type="dxa"/>
            <w:shd w:val="clear" w:color="000000" w:fill="00CCFF"/>
            <w:noWrap/>
            <w:vAlign w:val="bottom"/>
            <w:hideMark/>
          </w:tcPr>
          <w:p w14:paraId="401CBC4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76.000,00</w:t>
            </w:r>
          </w:p>
        </w:tc>
        <w:tc>
          <w:tcPr>
            <w:tcW w:w="1559" w:type="dxa"/>
            <w:shd w:val="clear" w:color="000000" w:fill="00CCFF"/>
            <w:noWrap/>
            <w:vAlign w:val="bottom"/>
            <w:hideMark/>
          </w:tcPr>
          <w:p w14:paraId="296EC1B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558.000,00</w:t>
            </w:r>
          </w:p>
        </w:tc>
        <w:tc>
          <w:tcPr>
            <w:tcW w:w="1701" w:type="dxa"/>
            <w:shd w:val="clear" w:color="000000" w:fill="00CCFF"/>
            <w:noWrap/>
            <w:vAlign w:val="bottom"/>
            <w:hideMark/>
          </w:tcPr>
          <w:p w14:paraId="190B250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558.000,00</w:t>
            </w:r>
          </w:p>
        </w:tc>
        <w:tc>
          <w:tcPr>
            <w:tcW w:w="1134" w:type="dxa"/>
            <w:shd w:val="clear" w:color="000000" w:fill="00CCFF"/>
            <w:noWrap/>
            <w:vAlign w:val="bottom"/>
            <w:hideMark/>
          </w:tcPr>
          <w:p w14:paraId="5B97A42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28,57</w:t>
            </w:r>
          </w:p>
        </w:tc>
        <w:tc>
          <w:tcPr>
            <w:tcW w:w="1134" w:type="dxa"/>
            <w:shd w:val="clear" w:color="000000" w:fill="00CCFF"/>
            <w:noWrap/>
            <w:vAlign w:val="bottom"/>
            <w:hideMark/>
          </w:tcPr>
          <w:p w14:paraId="6381519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734,21</w:t>
            </w:r>
          </w:p>
        </w:tc>
        <w:tc>
          <w:tcPr>
            <w:tcW w:w="993" w:type="dxa"/>
            <w:shd w:val="clear" w:color="000000" w:fill="00CCFF"/>
            <w:noWrap/>
            <w:vAlign w:val="bottom"/>
            <w:hideMark/>
          </w:tcPr>
          <w:p w14:paraId="7325185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639C608E" w14:textId="77777777" w:rsidTr="00DB6C7E">
        <w:trPr>
          <w:trHeight w:val="261"/>
        </w:trPr>
        <w:tc>
          <w:tcPr>
            <w:tcW w:w="6521" w:type="dxa"/>
            <w:gridSpan w:val="2"/>
            <w:shd w:val="clear" w:color="000000" w:fill="00FFFF"/>
            <w:noWrap/>
            <w:vAlign w:val="bottom"/>
            <w:hideMark/>
          </w:tcPr>
          <w:p w14:paraId="113FB912"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101 Bolest i invaliditet</w:t>
            </w:r>
          </w:p>
        </w:tc>
        <w:tc>
          <w:tcPr>
            <w:tcW w:w="1560" w:type="dxa"/>
            <w:shd w:val="clear" w:color="000000" w:fill="00FFFF"/>
            <w:noWrap/>
            <w:vAlign w:val="bottom"/>
            <w:hideMark/>
          </w:tcPr>
          <w:p w14:paraId="54ABAA9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2.000,00</w:t>
            </w:r>
          </w:p>
        </w:tc>
        <w:tc>
          <w:tcPr>
            <w:tcW w:w="1417" w:type="dxa"/>
            <w:shd w:val="clear" w:color="000000" w:fill="00FFFF"/>
            <w:noWrap/>
            <w:vAlign w:val="bottom"/>
            <w:hideMark/>
          </w:tcPr>
          <w:p w14:paraId="58BC9F3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00FFFF"/>
            <w:noWrap/>
            <w:vAlign w:val="bottom"/>
            <w:hideMark/>
          </w:tcPr>
          <w:p w14:paraId="5735404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701" w:type="dxa"/>
            <w:shd w:val="clear" w:color="000000" w:fill="00FFFF"/>
            <w:noWrap/>
            <w:vAlign w:val="bottom"/>
            <w:hideMark/>
          </w:tcPr>
          <w:p w14:paraId="30EF8CDB"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FFFF"/>
            <w:noWrap/>
            <w:vAlign w:val="bottom"/>
            <w:hideMark/>
          </w:tcPr>
          <w:p w14:paraId="70FB75B6"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134" w:type="dxa"/>
            <w:shd w:val="clear" w:color="000000" w:fill="00FFFF"/>
            <w:noWrap/>
            <w:vAlign w:val="bottom"/>
            <w:hideMark/>
          </w:tcPr>
          <w:p w14:paraId="79DFC43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3" w:type="dxa"/>
            <w:shd w:val="clear" w:color="000000" w:fill="00FFFF"/>
            <w:noWrap/>
            <w:vAlign w:val="bottom"/>
            <w:hideMark/>
          </w:tcPr>
          <w:p w14:paraId="18788BE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r>
      <w:tr w:rsidR="00DB6C7E" w:rsidRPr="00DB6C7E" w14:paraId="413C0B1E" w14:textId="77777777" w:rsidTr="00DB6C7E">
        <w:trPr>
          <w:trHeight w:val="261"/>
        </w:trPr>
        <w:tc>
          <w:tcPr>
            <w:tcW w:w="1277" w:type="dxa"/>
            <w:vAlign w:val="bottom"/>
            <w:hideMark/>
          </w:tcPr>
          <w:p w14:paraId="01310B8B"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519492CF"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4BD0FBB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2.000,00</w:t>
            </w:r>
          </w:p>
        </w:tc>
        <w:tc>
          <w:tcPr>
            <w:tcW w:w="1417" w:type="dxa"/>
            <w:noWrap/>
            <w:vAlign w:val="bottom"/>
            <w:hideMark/>
          </w:tcPr>
          <w:p w14:paraId="2B54C19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6D92B2B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701" w:type="dxa"/>
            <w:noWrap/>
            <w:vAlign w:val="bottom"/>
            <w:hideMark/>
          </w:tcPr>
          <w:p w14:paraId="2FDEE48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14F2FFE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4950962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3" w:type="dxa"/>
            <w:noWrap/>
            <w:vAlign w:val="bottom"/>
            <w:hideMark/>
          </w:tcPr>
          <w:p w14:paraId="339DA12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43A68F1F" w14:textId="77777777" w:rsidTr="00DB6C7E">
        <w:trPr>
          <w:trHeight w:val="261"/>
        </w:trPr>
        <w:tc>
          <w:tcPr>
            <w:tcW w:w="1277" w:type="dxa"/>
            <w:vAlign w:val="bottom"/>
            <w:hideMark/>
          </w:tcPr>
          <w:p w14:paraId="37834F59"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w:t>
            </w:r>
          </w:p>
        </w:tc>
        <w:tc>
          <w:tcPr>
            <w:tcW w:w="5244" w:type="dxa"/>
            <w:vAlign w:val="bottom"/>
            <w:hideMark/>
          </w:tcPr>
          <w:p w14:paraId="4387CDD1"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donacije, kazne, naknade šteta i kapitalne pomoći</w:t>
            </w:r>
          </w:p>
        </w:tc>
        <w:tc>
          <w:tcPr>
            <w:tcW w:w="1560" w:type="dxa"/>
            <w:noWrap/>
            <w:vAlign w:val="bottom"/>
            <w:hideMark/>
          </w:tcPr>
          <w:p w14:paraId="4BEFA58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w:t>
            </w:r>
          </w:p>
        </w:tc>
        <w:tc>
          <w:tcPr>
            <w:tcW w:w="1417" w:type="dxa"/>
            <w:noWrap/>
            <w:vAlign w:val="bottom"/>
            <w:hideMark/>
          </w:tcPr>
          <w:p w14:paraId="43AD839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729DC1A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291BB57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270D188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3C73CB4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4149B4B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23FE1E03" w14:textId="77777777" w:rsidTr="00DB6C7E">
        <w:trPr>
          <w:trHeight w:val="261"/>
        </w:trPr>
        <w:tc>
          <w:tcPr>
            <w:tcW w:w="6521" w:type="dxa"/>
            <w:gridSpan w:val="2"/>
            <w:shd w:val="clear" w:color="000000" w:fill="00FFFF"/>
            <w:noWrap/>
            <w:vAlign w:val="bottom"/>
            <w:hideMark/>
          </w:tcPr>
          <w:p w14:paraId="67CD6C67"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102 Starost</w:t>
            </w:r>
          </w:p>
        </w:tc>
        <w:tc>
          <w:tcPr>
            <w:tcW w:w="1560" w:type="dxa"/>
            <w:shd w:val="clear" w:color="000000" w:fill="00FFFF"/>
            <w:noWrap/>
            <w:vAlign w:val="bottom"/>
            <w:hideMark/>
          </w:tcPr>
          <w:p w14:paraId="4EC4AAF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18.000,00</w:t>
            </w:r>
          </w:p>
        </w:tc>
        <w:tc>
          <w:tcPr>
            <w:tcW w:w="1417" w:type="dxa"/>
            <w:shd w:val="clear" w:color="000000" w:fill="00FFFF"/>
            <w:noWrap/>
            <w:vAlign w:val="bottom"/>
            <w:hideMark/>
          </w:tcPr>
          <w:p w14:paraId="69DEE59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20.000,00</w:t>
            </w:r>
          </w:p>
        </w:tc>
        <w:tc>
          <w:tcPr>
            <w:tcW w:w="1559" w:type="dxa"/>
            <w:shd w:val="clear" w:color="000000" w:fill="00FFFF"/>
            <w:noWrap/>
            <w:vAlign w:val="bottom"/>
            <w:hideMark/>
          </w:tcPr>
          <w:p w14:paraId="271AF6B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497.000,00</w:t>
            </w:r>
          </w:p>
        </w:tc>
        <w:tc>
          <w:tcPr>
            <w:tcW w:w="1701" w:type="dxa"/>
            <w:shd w:val="clear" w:color="000000" w:fill="00FFFF"/>
            <w:noWrap/>
            <w:vAlign w:val="bottom"/>
            <w:hideMark/>
          </w:tcPr>
          <w:p w14:paraId="5076FBE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497.000,00</w:t>
            </w:r>
          </w:p>
        </w:tc>
        <w:tc>
          <w:tcPr>
            <w:tcW w:w="1134" w:type="dxa"/>
            <w:shd w:val="clear" w:color="000000" w:fill="00FFFF"/>
            <w:noWrap/>
            <w:vAlign w:val="bottom"/>
            <w:hideMark/>
          </w:tcPr>
          <w:p w14:paraId="7FA9D22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111,11</w:t>
            </w:r>
          </w:p>
        </w:tc>
        <w:tc>
          <w:tcPr>
            <w:tcW w:w="1134" w:type="dxa"/>
            <w:shd w:val="clear" w:color="000000" w:fill="00FFFF"/>
            <w:noWrap/>
            <w:vAlign w:val="bottom"/>
            <w:hideMark/>
          </w:tcPr>
          <w:p w14:paraId="30F1410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2.485,00</w:t>
            </w:r>
          </w:p>
        </w:tc>
        <w:tc>
          <w:tcPr>
            <w:tcW w:w="993" w:type="dxa"/>
            <w:shd w:val="clear" w:color="000000" w:fill="00FFFF"/>
            <w:noWrap/>
            <w:vAlign w:val="bottom"/>
            <w:hideMark/>
          </w:tcPr>
          <w:p w14:paraId="3259397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351D577A" w14:textId="77777777" w:rsidTr="00DB6C7E">
        <w:trPr>
          <w:trHeight w:val="261"/>
        </w:trPr>
        <w:tc>
          <w:tcPr>
            <w:tcW w:w="1277" w:type="dxa"/>
            <w:vAlign w:val="bottom"/>
            <w:hideMark/>
          </w:tcPr>
          <w:p w14:paraId="66D23121"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28B3A93D"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0F70525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18.000,00</w:t>
            </w:r>
          </w:p>
        </w:tc>
        <w:tc>
          <w:tcPr>
            <w:tcW w:w="1417" w:type="dxa"/>
            <w:noWrap/>
            <w:vAlign w:val="bottom"/>
            <w:hideMark/>
          </w:tcPr>
          <w:p w14:paraId="6314A56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2A19742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701" w:type="dxa"/>
            <w:noWrap/>
            <w:vAlign w:val="bottom"/>
            <w:hideMark/>
          </w:tcPr>
          <w:p w14:paraId="2D899D9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136F5DC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326D96C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3" w:type="dxa"/>
            <w:noWrap/>
            <w:vAlign w:val="bottom"/>
            <w:hideMark/>
          </w:tcPr>
          <w:p w14:paraId="313E10F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4CCA95AA" w14:textId="77777777" w:rsidTr="00DB6C7E">
        <w:trPr>
          <w:trHeight w:val="261"/>
        </w:trPr>
        <w:tc>
          <w:tcPr>
            <w:tcW w:w="1277" w:type="dxa"/>
            <w:vAlign w:val="bottom"/>
            <w:hideMark/>
          </w:tcPr>
          <w:p w14:paraId="41B1C04E"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32</w:t>
            </w:r>
          </w:p>
        </w:tc>
        <w:tc>
          <w:tcPr>
            <w:tcW w:w="5244" w:type="dxa"/>
            <w:vAlign w:val="bottom"/>
            <w:hideMark/>
          </w:tcPr>
          <w:p w14:paraId="5B2B5A22"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Materijalni rashodi</w:t>
            </w:r>
          </w:p>
        </w:tc>
        <w:tc>
          <w:tcPr>
            <w:tcW w:w="1560" w:type="dxa"/>
            <w:noWrap/>
            <w:vAlign w:val="bottom"/>
            <w:hideMark/>
          </w:tcPr>
          <w:p w14:paraId="292DB67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15.000,00</w:t>
            </w:r>
          </w:p>
        </w:tc>
        <w:tc>
          <w:tcPr>
            <w:tcW w:w="1417" w:type="dxa"/>
            <w:noWrap/>
            <w:vAlign w:val="bottom"/>
            <w:hideMark/>
          </w:tcPr>
          <w:p w14:paraId="59BE1DE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6D8E91A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11772A0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239457B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0CF6B78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6FEC06B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5B088E33" w14:textId="77777777" w:rsidTr="00DB6C7E">
        <w:trPr>
          <w:trHeight w:val="261"/>
        </w:trPr>
        <w:tc>
          <w:tcPr>
            <w:tcW w:w="1277" w:type="dxa"/>
            <w:vAlign w:val="bottom"/>
            <w:hideMark/>
          </w:tcPr>
          <w:p w14:paraId="12DC65EA"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w:t>
            </w:r>
          </w:p>
        </w:tc>
        <w:tc>
          <w:tcPr>
            <w:tcW w:w="5244" w:type="dxa"/>
            <w:vAlign w:val="bottom"/>
            <w:hideMark/>
          </w:tcPr>
          <w:p w14:paraId="2C3E7C9A"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donacije, kazne, naknade šteta i kapitalne pomoći</w:t>
            </w:r>
          </w:p>
        </w:tc>
        <w:tc>
          <w:tcPr>
            <w:tcW w:w="1560" w:type="dxa"/>
            <w:noWrap/>
            <w:vAlign w:val="bottom"/>
            <w:hideMark/>
          </w:tcPr>
          <w:p w14:paraId="743EFB6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3.000,00</w:t>
            </w:r>
          </w:p>
        </w:tc>
        <w:tc>
          <w:tcPr>
            <w:tcW w:w="1417" w:type="dxa"/>
            <w:noWrap/>
            <w:vAlign w:val="bottom"/>
            <w:hideMark/>
          </w:tcPr>
          <w:p w14:paraId="2F40A2D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5DB42A4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63C708F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65B09CE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4380900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3622404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65B92D48" w14:textId="77777777" w:rsidTr="00DB6C7E">
        <w:trPr>
          <w:trHeight w:val="261"/>
        </w:trPr>
        <w:tc>
          <w:tcPr>
            <w:tcW w:w="1277" w:type="dxa"/>
            <w:vAlign w:val="bottom"/>
            <w:hideMark/>
          </w:tcPr>
          <w:p w14:paraId="72443362"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244" w:type="dxa"/>
            <w:vAlign w:val="bottom"/>
            <w:hideMark/>
          </w:tcPr>
          <w:p w14:paraId="3D743648"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560" w:type="dxa"/>
            <w:noWrap/>
            <w:vAlign w:val="bottom"/>
            <w:hideMark/>
          </w:tcPr>
          <w:p w14:paraId="2E532F6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7" w:type="dxa"/>
            <w:noWrap/>
            <w:vAlign w:val="bottom"/>
            <w:hideMark/>
          </w:tcPr>
          <w:p w14:paraId="484EC56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20.000,00</w:t>
            </w:r>
          </w:p>
        </w:tc>
        <w:tc>
          <w:tcPr>
            <w:tcW w:w="1559" w:type="dxa"/>
            <w:noWrap/>
            <w:vAlign w:val="bottom"/>
            <w:hideMark/>
          </w:tcPr>
          <w:p w14:paraId="10F70C3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497.000,00</w:t>
            </w:r>
          </w:p>
        </w:tc>
        <w:tc>
          <w:tcPr>
            <w:tcW w:w="1701" w:type="dxa"/>
            <w:noWrap/>
            <w:vAlign w:val="bottom"/>
            <w:hideMark/>
          </w:tcPr>
          <w:p w14:paraId="709C0B4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497.000,00</w:t>
            </w:r>
          </w:p>
        </w:tc>
        <w:tc>
          <w:tcPr>
            <w:tcW w:w="1134" w:type="dxa"/>
            <w:noWrap/>
            <w:vAlign w:val="bottom"/>
            <w:hideMark/>
          </w:tcPr>
          <w:p w14:paraId="2D6A255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134" w:type="dxa"/>
            <w:noWrap/>
            <w:vAlign w:val="bottom"/>
            <w:hideMark/>
          </w:tcPr>
          <w:p w14:paraId="5C28815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2.485,00</w:t>
            </w:r>
          </w:p>
        </w:tc>
        <w:tc>
          <w:tcPr>
            <w:tcW w:w="993" w:type="dxa"/>
            <w:noWrap/>
            <w:vAlign w:val="bottom"/>
            <w:hideMark/>
          </w:tcPr>
          <w:p w14:paraId="18F763B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0922B3F1" w14:textId="77777777" w:rsidTr="00DB6C7E">
        <w:trPr>
          <w:trHeight w:val="261"/>
        </w:trPr>
        <w:tc>
          <w:tcPr>
            <w:tcW w:w="1277" w:type="dxa"/>
            <w:vAlign w:val="bottom"/>
            <w:hideMark/>
          </w:tcPr>
          <w:p w14:paraId="0C0B2024"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244" w:type="dxa"/>
            <w:vAlign w:val="bottom"/>
            <w:hideMark/>
          </w:tcPr>
          <w:p w14:paraId="21DCB7A8"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560" w:type="dxa"/>
            <w:noWrap/>
            <w:vAlign w:val="bottom"/>
            <w:hideMark/>
          </w:tcPr>
          <w:p w14:paraId="2B7E72D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7" w:type="dxa"/>
            <w:noWrap/>
            <w:vAlign w:val="bottom"/>
            <w:hideMark/>
          </w:tcPr>
          <w:p w14:paraId="2D0753A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20.000,00</w:t>
            </w:r>
          </w:p>
        </w:tc>
        <w:tc>
          <w:tcPr>
            <w:tcW w:w="1559" w:type="dxa"/>
            <w:noWrap/>
            <w:vAlign w:val="bottom"/>
            <w:hideMark/>
          </w:tcPr>
          <w:p w14:paraId="0D2203F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497.000,00</w:t>
            </w:r>
          </w:p>
        </w:tc>
        <w:tc>
          <w:tcPr>
            <w:tcW w:w="1701" w:type="dxa"/>
            <w:noWrap/>
            <w:vAlign w:val="bottom"/>
            <w:hideMark/>
          </w:tcPr>
          <w:p w14:paraId="6CFE043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497.000,00</w:t>
            </w:r>
          </w:p>
        </w:tc>
        <w:tc>
          <w:tcPr>
            <w:tcW w:w="1134" w:type="dxa"/>
            <w:noWrap/>
            <w:vAlign w:val="bottom"/>
            <w:hideMark/>
          </w:tcPr>
          <w:p w14:paraId="67F3F59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15216C6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2.485,00</w:t>
            </w:r>
          </w:p>
        </w:tc>
        <w:tc>
          <w:tcPr>
            <w:tcW w:w="993" w:type="dxa"/>
            <w:noWrap/>
            <w:vAlign w:val="bottom"/>
            <w:hideMark/>
          </w:tcPr>
          <w:p w14:paraId="3E48C7B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4D3F673F" w14:textId="77777777" w:rsidTr="00DB6C7E">
        <w:trPr>
          <w:trHeight w:val="261"/>
        </w:trPr>
        <w:tc>
          <w:tcPr>
            <w:tcW w:w="6521" w:type="dxa"/>
            <w:gridSpan w:val="2"/>
            <w:shd w:val="clear" w:color="000000" w:fill="00FFFF"/>
            <w:noWrap/>
            <w:vAlign w:val="bottom"/>
            <w:hideMark/>
          </w:tcPr>
          <w:p w14:paraId="135DCCB7"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FUNKCIJSKA KLASIFIKACIJA 104 Obitelj i djeca</w:t>
            </w:r>
          </w:p>
        </w:tc>
        <w:tc>
          <w:tcPr>
            <w:tcW w:w="1560" w:type="dxa"/>
            <w:shd w:val="clear" w:color="000000" w:fill="00FFFF"/>
            <w:noWrap/>
            <w:vAlign w:val="bottom"/>
            <w:hideMark/>
          </w:tcPr>
          <w:p w14:paraId="108349B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246.000,00</w:t>
            </w:r>
          </w:p>
        </w:tc>
        <w:tc>
          <w:tcPr>
            <w:tcW w:w="1417" w:type="dxa"/>
            <w:shd w:val="clear" w:color="000000" w:fill="00FFFF"/>
            <w:noWrap/>
            <w:vAlign w:val="bottom"/>
            <w:hideMark/>
          </w:tcPr>
          <w:p w14:paraId="17B0DFE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56.000,00</w:t>
            </w:r>
          </w:p>
        </w:tc>
        <w:tc>
          <w:tcPr>
            <w:tcW w:w="1559" w:type="dxa"/>
            <w:shd w:val="clear" w:color="000000" w:fill="00FFFF"/>
            <w:noWrap/>
            <w:vAlign w:val="bottom"/>
            <w:hideMark/>
          </w:tcPr>
          <w:p w14:paraId="77899D1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61.000,00</w:t>
            </w:r>
          </w:p>
        </w:tc>
        <w:tc>
          <w:tcPr>
            <w:tcW w:w="1701" w:type="dxa"/>
            <w:shd w:val="clear" w:color="000000" w:fill="00FFFF"/>
            <w:noWrap/>
            <w:vAlign w:val="bottom"/>
            <w:hideMark/>
          </w:tcPr>
          <w:p w14:paraId="755D74B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61.000,00</w:t>
            </w:r>
          </w:p>
        </w:tc>
        <w:tc>
          <w:tcPr>
            <w:tcW w:w="1134" w:type="dxa"/>
            <w:shd w:val="clear" w:color="000000" w:fill="00FFFF"/>
            <w:noWrap/>
            <w:vAlign w:val="bottom"/>
            <w:hideMark/>
          </w:tcPr>
          <w:p w14:paraId="1D52A09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22,76</w:t>
            </w:r>
          </w:p>
        </w:tc>
        <w:tc>
          <w:tcPr>
            <w:tcW w:w="1134" w:type="dxa"/>
            <w:shd w:val="clear" w:color="000000" w:fill="00FFFF"/>
            <w:noWrap/>
            <w:vAlign w:val="bottom"/>
            <w:hideMark/>
          </w:tcPr>
          <w:p w14:paraId="05E879A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108,93</w:t>
            </w:r>
          </w:p>
        </w:tc>
        <w:tc>
          <w:tcPr>
            <w:tcW w:w="993" w:type="dxa"/>
            <w:shd w:val="clear" w:color="000000" w:fill="00FFFF"/>
            <w:noWrap/>
            <w:vAlign w:val="bottom"/>
            <w:hideMark/>
          </w:tcPr>
          <w:p w14:paraId="4290EF76"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1B084206" w14:textId="77777777" w:rsidTr="00DB6C7E">
        <w:trPr>
          <w:trHeight w:val="261"/>
        </w:trPr>
        <w:tc>
          <w:tcPr>
            <w:tcW w:w="1277" w:type="dxa"/>
            <w:vAlign w:val="bottom"/>
            <w:hideMark/>
          </w:tcPr>
          <w:p w14:paraId="1468AC83"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244" w:type="dxa"/>
            <w:vAlign w:val="bottom"/>
            <w:hideMark/>
          </w:tcPr>
          <w:p w14:paraId="0EAEE227"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560" w:type="dxa"/>
            <w:noWrap/>
            <w:vAlign w:val="bottom"/>
            <w:hideMark/>
          </w:tcPr>
          <w:p w14:paraId="6626AD5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246.000,00</w:t>
            </w:r>
          </w:p>
        </w:tc>
        <w:tc>
          <w:tcPr>
            <w:tcW w:w="1417" w:type="dxa"/>
            <w:noWrap/>
            <w:vAlign w:val="bottom"/>
            <w:hideMark/>
          </w:tcPr>
          <w:p w14:paraId="74D58F4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56.000,00</w:t>
            </w:r>
          </w:p>
        </w:tc>
        <w:tc>
          <w:tcPr>
            <w:tcW w:w="1559" w:type="dxa"/>
            <w:noWrap/>
            <w:vAlign w:val="bottom"/>
            <w:hideMark/>
          </w:tcPr>
          <w:p w14:paraId="3FE7072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61.000,00</w:t>
            </w:r>
          </w:p>
        </w:tc>
        <w:tc>
          <w:tcPr>
            <w:tcW w:w="1701" w:type="dxa"/>
            <w:noWrap/>
            <w:vAlign w:val="bottom"/>
            <w:hideMark/>
          </w:tcPr>
          <w:p w14:paraId="1D0AA4B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61.000,00</w:t>
            </w:r>
          </w:p>
        </w:tc>
        <w:tc>
          <w:tcPr>
            <w:tcW w:w="1134" w:type="dxa"/>
            <w:noWrap/>
            <w:vAlign w:val="bottom"/>
            <w:hideMark/>
          </w:tcPr>
          <w:p w14:paraId="3C5D946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22,76</w:t>
            </w:r>
          </w:p>
        </w:tc>
        <w:tc>
          <w:tcPr>
            <w:tcW w:w="1134" w:type="dxa"/>
            <w:noWrap/>
            <w:vAlign w:val="bottom"/>
            <w:hideMark/>
          </w:tcPr>
          <w:p w14:paraId="6D13661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108,93</w:t>
            </w:r>
          </w:p>
        </w:tc>
        <w:tc>
          <w:tcPr>
            <w:tcW w:w="993" w:type="dxa"/>
            <w:noWrap/>
            <w:vAlign w:val="bottom"/>
            <w:hideMark/>
          </w:tcPr>
          <w:p w14:paraId="1C41954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6948146D" w14:textId="77777777" w:rsidTr="00DB6C7E">
        <w:trPr>
          <w:trHeight w:val="261"/>
        </w:trPr>
        <w:tc>
          <w:tcPr>
            <w:tcW w:w="1277" w:type="dxa"/>
            <w:vAlign w:val="bottom"/>
            <w:hideMark/>
          </w:tcPr>
          <w:p w14:paraId="26D99E5F"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35</w:t>
            </w:r>
          </w:p>
        </w:tc>
        <w:tc>
          <w:tcPr>
            <w:tcW w:w="5244" w:type="dxa"/>
            <w:vAlign w:val="bottom"/>
            <w:hideMark/>
          </w:tcPr>
          <w:p w14:paraId="059D7337"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Subvencije</w:t>
            </w:r>
          </w:p>
        </w:tc>
        <w:tc>
          <w:tcPr>
            <w:tcW w:w="1560" w:type="dxa"/>
            <w:noWrap/>
            <w:vAlign w:val="bottom"/>
            <w:hideMark/>
          </w:tcPr>
          <w:p w14:paraId="0459AA2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10.000,00</w:t>
            </w:r>
          </w:p>
        </w:tc>
        <w:tc>
          <w:tcPr>
            <w:tcW w:w="1417" w:type="dxa"/>
            <w:noWrap/>
            <w:vAlign w:val="bottom"/>
            <w:hideMark/>
          </w:tcPr>
          <w:p w14:paraId="7EE12AE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1F36C09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1288674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15F0097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34A88DF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415B5E9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096CFD17" w14:textId="77777777" w:rsidTr="00DB6C7E">
        <w:trPr>
          <w:trHeight w:val="261"/>
        </w:trPr>
        <w:tc>
          <w:tcPr>
            <w:tcW w:w="1277" w:type="dxa"/>
            <w:vAlign w:val="bottom"/>
            <w:hideMark/>
          </w:tcPr>
          <w:p w14:paraId="0D449070"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36</w:t>
            </w:r>
          </w:p>
        </w:tc>
        <w:tc>
          <w:tcPr>
            <w:tcW w:w="5244" w:type="dxa"/>
            <w:vAlign w:val="bottom"/>
            <w:hideMark/>
          </w:tcPr>
          <w:p w14:paraId="1A65CF50"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Pomoći dane u inozemstvo i unutar općeg proračuna</w:t>
            </w:r>
          </w:p>
        </w:tc>
        <w:tc>
          <w:tcPr>
            <w:tcW w:w="1560" w:type="dxa"/>
            <w:noWrap/>
            <w:vAlign w:val="bottom"/>
            <w:hideMark/>
          </w:tcPr>
          <w:p w14:paraId="4ECEF37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w:t>
            </w:r>
          </w:p>
        </w:tc>
        <w:tc>
          <w:tcPr>
            <w:tcW w:w="1417" w:type="dxa"/>
            <w:noWrap/>
            <w:vAlign w:val="bottom"/>
            <w:hideMark/>
          </w:tcPr>
          <w:p w14:paraId="74603B4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2ACE30F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701" w:type="dxa"/>
            <w:noWrap/>
            <w:vAlign w:val="bottom"/>
            <w:hideMark/>
          </w:tcPr>
          <w:p w14:paraId="433838A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5EE189B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134" w:type="dxa"/>
            <w:noWrap/>
            <w:vAlign w:val="bottom"/>
            <w:hideMark/>
          </w:tcPr>
          <w:p w14:paraId="0D6C729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3" w:type="dxa"/>
            <w:noWrap/>
            <w:vAlign w:val="bottom"/>
            <w:hideMark/>
          </w:tcPr>
          <w:p w14:paraId="1475E20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4A53DB80" w14:textId="77777777" w:rsidTr="00DB6C7E">
        <w:trPr>
          <w:trHeight w:val="523"/>
        </w:trPr>
        <w:tc>
          <w:tcPr>
            <w:tcW w:w="1277" w:type="dxa"/>
            <w:vAlign w:val="bottom"/>
            <w:hideMark/>
          </w:tcPr>
          <w:p w14:paraId="353606F7"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37</w:t>
            </w:r>
          </w:p>
        </w:tc>
        <w:tc>
          <w:tcPr>
            <w:tcW w:w="5244" w:type="dxa"/>
            <w:vAlign w:val="bottom"/>
            <w:hideMark/>
          </w:tcPr>
          <w:p w14:paraId="74B600A1"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Naknade građanima i kućanstvima na temelju osiguranja i druge naknade</w:t>
            </w:r>
          </w:p>
        </w:tc>
        <w:tc>
          <w:tcPr>
            <w:tcW w:w="1560" w:type="dxa"/>
            <w:noWrap/>
            <w:vAlign w:val="bottom"/>
            <w:hideMark/>
          </w:tcPr>
          <w:p w14:paraId="0543049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234.000,00</w:t>
            </w:r>
          </w:p>
        </w:tc>
        <w:tc>
          <w:tcPr>
            <w:tcW w:w="1417" w:type="dxa"/>
            <w:noWrap/>
            <w:vAlign w:val="bottom"/>
            <w:hideMark/>
          </w:tcPr>
          <w:p w14:paraId="7714087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56.000,00</w:t>
            </w:r>
          </w:p>
        </w:tc>
        <w:tc>
          <w:tcPr>
            <w:tcW w:w="1559" w:type="dxa"/>
            <w:noWrap/>
            <w:vAlign w:val="bottom"/>
            <w:hideMark/>
          </w:tcPr>
          <w:p w14:paraId="5695C7D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61.000,00</w:t>
            </w:r>
          </w:p>
        </w:tc>
        <w:tc>
          <w:tcPr>
            <w:tcW w:w="1701" w:type="dxa"/>
            <w:noWrap/>
            <w:vAlign w:val="bottom"/>
            <w:hideMark/>
          </w:tcPr>
          <w:p w14:paraId="4B20AB2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61.000,00</w:t>
            </w:r>
          </w:p>
        </w:tc>
        <w:tc>
          <w:tcPr>
            <w:tcW w:w="1134" w:type="dxa"/>
            <w:noWrap/>
            <w:vAlign w:val="bottom"/>
            <w:hideMark/>
          </w:tcPr>
          <w:p w14:paraId="3F537A9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23,93</w:t>
            </w:r>
          </w:p>
        </w:tc>
        <w:tc>
          <w:tcPr>
            <w:tcW w:w="1134" w:type="dxa"/>
            <w:noWrap/>
            <w:vAlign w:val="bottom"/>
            <w:hideMark/>
          </w:tcPr>
          <w:p w14:paraId="009206B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108,93</w:t>
            </w:r>
          </w:p>
        </w:tc>
        <w:tc>
          <w:tcPr>
            <w:tcW w:w="993" w:type="dxa"/>
            <w:noWrap/>
            <w:vAlign w:val="bottom"/>
            <w:hideMark/>
          </w:tcPr>
          <w:p w14:paraId="7D19300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bl>
    <w:p w14:paraId="54AC1CCE" w14:textId="77777777" w:rsidR="00DB6C7E" w:rsidRDefault="00DB6C7E" w:rsidP="000A733D">
      <w:pPr>
        <w:spacing w:after="0"/>
        <w:rPr>
          <w:rFonts w:ascii="Times New Roman" w:hAnsi="Times New Roman" w:cs="Times New Roman"/>
          <w:sz w:val="24"/>
          <w:szCs w:val="24"/>
        </w:rPr>
      </w:pPr>
    </w:p>
    <w:p w14:paraId="159BEB92" w14:textId="77777777" w:rsidR="00DB6C7E" w:rsidRDefault="00DB6C7E" w:rsidP="000A733D">
      <w:pPr>
        <w:spacing w:after="0"/>
        <w:rPr>
          <w:rFonts w:ascii="Times New Roman" w:hAnsi="Times New Roman" w:cs="Times New Roman"/>
          <w:sz w:val="24"/>
          <w:szCs w:val="24"/>
        </w:rPr>
      </w:pPr>
    </w:p>
    <w:p w14:paraId="035ECBF0" w14:textId="77777777" w:rsidR="00DB6C7E" w:rsidRDefault="00DB6C7E" w:rsidP="000A733D">
      <w:pPr>
        <w:spacing w:after="0"/>
        <w:rPr>
          <w:rFonts w:ascii="Times New Roman" w:hAnsi="Times New Roman" w:cs="Times New Roman"/>
          <w:sz w:val="24"/>
          <w:szCs w:val="24"/>
        </w:rPr>
      </w:pPr>
    </w:p>
    <w:p w14:paraId="4A373D9F" w14:textId="77777777" w:rsidR="00DB6C7E" w:rsidRDefault="00DB6C7E" w:rsidP="000A733D">
      <w:pPr>
        <w:spacing w:after="0"/>
        <w:rPr>
          <w:rFonts w:ascii="Times New Roman" w:hAnsi="Times New Roman" w:cs="Times New Roman"/>
          <w:sz w:val="24"/>
          <w:szCs w:val="24"/>
        </w:rPr>
      </w:pPr>
    </w:p>
    <w:p w14:paraId="793C273C" w14:textId="77777777" w:rsidR="00DB6C7E" w:rsidRDefault="00DB6C7E" w:rsidP="000A733D">
      <w:pPr>
        <w:spacing w:after="0"/>
        <w:rPr>
          <w:rFonts w:ascii="Times New Roman" w:hAnsi="Times New Roman" w:cs="Times New Roman"/>
          <w:sz w:val="24"/>
          <w:szCs w:val="24"/>
        </w:rPr>
      </w:pPr>
    </w:p>
    <w:p w14:paraId="67BDF701" w14:textId="77777777" w:rsidR="00DB6C7E" w:rsidRDefault="00DB6C7E" w:rsidP="000A733D">
      <w:pPr>
        <w:spacing w:after="0"/>
        <w:rPr>
          <w:rFonts w:ascii="Times New Roman" w:hAnsi="Times New Roman" w:cs="Times New Roman"/>
          <w:sz w:val="24"/>
          <w:szCs w:val="24"/>
        </w:rPr>
      </w:pPr>
    </w:p>
    <w:p w14:paraId="5B85D215" w14:textId="77777777" w:rsidR="00DB6C7E" w:rsidRDefault="00DB6C7E" w:rsidP="000A733D">
      <w:pPr>
        <w:spacing w:after="0"/>
        <w:rPr>
          <w:rFonts w:ascii="Times New Roman" w:hAnsi="Times New Roman" w:cs="Times New Roman"/>
          <w:sz w:val="24"/>
          <w:szCs w:val="24"/>
        </w:rPr>
      </w:pPr>
    </w:p>
    <w:p w14:paraId="2AA71B6F" w14:textId="77777777" w:rsidR="00DB6C7E" w:rsidRDefault="00DB6C7E" w:rsidP="000A733D">
      <w:pPr>
        <w:spacing w:after="0"/>
        <w:rPr>
          <w:rFonts w:ascii="Times New Roman" w:hAnsi="Times New Roman" w:cs="Times New Roman"/>
          <w:sz w:val="24"/>
          <w:szCs w:val="24"/>
        </w:rPr>
      </w:pPr>
    </w:p>
    <w:p w14:paraId="531E40EA" w14:textId="77777777" w:rsidR="00DB6C7E" w:rsidRDefault="00DB6C7E" w:rsidP="000A733D">
      <w:pPr>
        <w:spacing w:after="0"/>
        <w:rPr>
          <w:rFonts w:ascii="Times New Roman" w:hAnsi="Times New Roman" w:cs="Times New Roman"/>
          <w:sz w:val="24"/>
          <w:szCs w:val="24"/>
        </w:rPr>
      </w:pPr>
    </w:p>
    <w:p w14:paraId="7467E96D" w14:textId="77777777" w:rsidR="00DB6C7E" w:rsidRDefault="00DB6C7E" w:rsidP="000A733D">
      <w:pPr>
        <w:spacing w:after="0"/>
        <w:rPr>
          <w:rFonts w:ascii="Times New Roman" w:hAnsi="Times New Roman" w:cs="Times New Roman"/>
          <w:sz w:val="24"/>
          <w:szCs w:val="24"/>
        </w:rPr>
      </w:pPr>
    </w:p>
    <w:p w14:paraId="4265A3B8" w14:textId="77777777" w:rsidR="00DB6C7E" w:rsidRDefault="00DB6C7E" w:rsidP="000A733D">
      <w:pPr>
        <w:spacing w:after="0"/>
        <w:rPr>
          <w:rFonts w:ascii="Times New Roman" w:hAnsi="Times New Roman" w:cs="Times New Roman"/>
          <w:sz w:val="24"/>
          <w:szCs w:val="24"/>
        </w:rPr>
      </w:pPr>
    </w:p>
    <w:p w14:paraId="434F87BC" w14:textId="77777777" w:rsidR="00DB6C7E" w:rsidRDefault="00DB6C7E" w:rsidP="000A733D">
      <w:pPr>
        <w:spacing w:after="0"/>
        <w:rPr>
          <w:rFonts w:ascii="Times New Roman" w:hAnsi="Times New Roman" w:cs="Times New Roman"/>
          <w:sz w:val="24"/>
          <w:szCs w:val="24"/>
        </w:rPr>
      </w:pPr>
    </w:p>
    <w:p w14:paraId="473F95F0" w14:textId="77777777" w:rsidR="00DB6C7E" w:rsidRPr="00DB6C7E" w:rsidRDefault="00DB6C7E" w:rsidP="00DB6C7E">
      <w:pPr>
        <w:spacing w:after="0"/>
        <w:jc w:val="center"/>
        <w:rPr>
          <w:rFonts w:ascii="Times New Roman" w:hAnsi="Times New Roman"/>
          <w:b/>
          <w:bCs/>
          <w:sz w:val="24"/>
          <w:szCs w:val="24"/>
        </w:rPr>
      </w:pPr>
      <w:r w:rsidRPr="00DB6C7E">
        <w:rPr>
          <w:rFonts w:ascii="Times New Roman" w:hAnsi="Times New Roman"/>
          <w:b/>
          <w:bCs/>
          <w:sz w:val="24"/>
          <w:szCs w:val="24"/>
        </w:rPr>
        <w:lastRenderedPageBreak/>
        <w:t>KLASIFIKACIJA PREMA IZVORIMA</w:t>
      </w:r>
    </w:p>
    <w:p w14:paraId="6D67F2C6" w14:textId="77777777" w:rsidR="00DB6C7E" w:rsidRPr="00DB6C7E" w:rsidRDefault="00DB6C7E" w:rsidP="00DB6C7E">
      <w:pPr>
        <w:spacing w:after="0"/>
        <w:jc w:val="center"/>
        <w:rPr>
          <w:rFonts w:ascii="Times New Roman" w:hAnsi="Times New Roman"/>
          <w:b/>
          <w:bCs/>
          <w:sz w:val="24"/>
          <w:szCs w:val="24"/>
        </w:rPr>
      </w:pPr>
    </w:p>
    <w:tbl>
      <w:tblPr>
        <w:tblW w:w="1557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528"/>
        <w:gridCol w:w="1417"/>
        <w:gridCol w:w="1418"/>
        <w:gridCol w:w="1559"/>
        <w:gridCol w:w="1559"/>
        <w:gridCol w:w="995"/>
        <w:gridCol w:w="992"/>
        <w:gridCol w:w="972"/>
      </w:tblGrid>
      <w:tr w:rsidR="00DB6C7E" w:rsidRPr="00DB6C7E" w14:paraId="2799BDB0" w14:textId="77777777" w:rsidTr="00DB6C7E">
        <w:trPr>
          <w:trHeight w:val="255"/>
        </w:trPr>
        <w:tc>
          <w:tcPr>
            <w:tcW w:w="1135" w:type="dxa"/>
            <w:noWrap/>
            <w:vAlign w:val="bottom"/>
            <w:hideMark/>
          </w:tcPr>
          <w:p w14:paraId="47D986EC" w14:textId="77777777" w:rsidR="00DB6C7E" w:rsidRPr="00DB6C7E" w:rsidRDefault="00DB6C7E" w:rsidP="00DB6C7E">
            <w:pPr>
              <w:spacing w:after="0" w:line="240" w:lineRule="auto"/>
              <w:rPr>
                <w:rFonts w:ascii="Times New Roman" w:eastAsia="Times New Roman" w:hAnsi="Times New Roman" w:cs="Times New Roman"/>
                <w:kern w:val="0"/>
                <w:sz w:val="24"/>
                <w:szCs w:val="24"/>
                <w:lang w:eastAsia="hr-HR"/>
                <w14:ligatures w14:val="none"/>
              </w:rPr>
            </w:pPr>
          </w:p>
        </w:tc>
        <w:tc>
          <w:tcPr>
            <w:tcW w:w="5528" w:type="dxa"/>
            <w:noWrap/>
            <w:vAlign w:val="bottom"/>
            <w:hideMark/>
          </w:tcPr>
          <w:p w14:paraId="7F19E246" w14:textId="77777777" w:rsidR="00DB6C7E" w:rsidRPr="00DB6C7E" w:rsidRDefault="00DB6C7E" w:rsidP="00DB6C7E">
            <w:pPr>
              <w:spacing w:after="0" w:line="240" w:lineRule="auto"/>
              <w:rPr>
                <w:rFonts w:ascii="Times New Roman" w:eastAsia="Times New Roman" w:hAnsi="Times New Roman" w:cs="Times New Roman"/>
                <w:kern w:val="0"/>
                <w:sz w:val="20"/>
                <w:szCs w:val="20"/>
                <w:lang w:eastAsia="hr-HR"/>
                <w14:ligatures w14:val="none"/>
              </w:rPr>
            </w:pPr>
          </w:p>
        </w:tc>
        <w:tc>
          <w:tcPr>
            <w:tcW w:w="1417" w:type="dxa"/>
            <w:noWrap/>
            <w:vAlign w:val="bottom"/>
            <w:hideMark/>
          </w:tcPr>
          <w:p w14:paraId="1F0A8FC4"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PLAN</w:t>
            </w:r>
          </w:p>
        </w:tc>
        <w:tc>
          <w:tcPr>
            <w:tcW w:w="1418" w:type="dxa"/>
            <w:noWrap/>
            <w:vAlign w:val="bottom"/>
            <w:hideMark/>
          </w:tcPr>
          <w:p w14:paraId="733A2140"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PLAN</w:t>
            </w:r>
          </w:p>
        </w:tc>
        <w:tc>
          <w:tcPr>
            <w:tcW w:w="1559" w:type="dxa"/>
            <w:noWrap/>
            <w:vAlign w:val="bottom"/>
            <w:hideMark/>
          </w:tcPr>
          <w:p w14:paraId="181A864B"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PROJEKCIJA</w:t>
            </w:r>
          </w:p>
        </w:tc>
        <w:tc>
          <w:tcPr>
            <w:tcW w:w="1559" w:type="dxa"/>
            <w:noWrap/>
            <w:vAlign w:val="bottom"/>
            <w:hideMark/>
          </w:tcPr>
          <w:p w14:paraId="4C9EB068"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PROJEKCIJA</w:t>
            </w:r>
          </w:p>
        </w:tc>
        <w:tc>
          <w:tcPr>
            <w:tcW w:w="995" w:type="dxa"/>
            <w:noWrap/>
            <w:vAlign w:val="bottom"/>
            <w:hideMark/>
          </w:tcPr>
          <w:p w14:paraId="7EE2525B"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INDEKS</w:t>
            </w:r>
          </w:p>
        </w:tc>
        <w:tc>
          <w:tcPr>
            <w:tcW w:w="992" w:type="dxa"/>
            <w:noWrap/>
            <w:vAlign w:val="bottom"/>
            <w:hideMark/>
          </w:tcPr>
          <w:p w14:paraId="4B7E5F53"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INDEKS</w:t>
            </w:r>
          </w:p>
        </w:tc>
        <w:tc>
          <w:tcPr>
            <w:tcW w:w="972" w:type="dxa"/>
            <w:noWrap/>
            <w:vAlign w:val="bottom"/>
            <w:hideMark/>
          </w:tcPr>
          <w:p w14:paraId="4A1BCD24"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INDEKS</w:t>
            </w:r>
          </w:p>
        </w:tc>
      </w:tr>
      <w:tr w:rsidR="00DB6C7E" w:rsidRPr="00DB6C7E" w14:paraId="7F3D90B1" w14:textId="77777777" w:rsidTr="00DB6C7E">
        <w:trPr>
          <w:trHeight w:val="255"/>
        </w:trPr>
        <w:tc>
          <w:tcPr>
            <w:tcW w:w="1135" w:type="dxa"/>
            <w:noWrap/>
            <w:vAlign w:val="bottom"/>
            <w:hideMark/>
          </w:tcPr>
          <w:p w14:paraId="500EDA16"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p>
        </w:tc>
        <w:tc>
          <w:tcPr>
            <w:tcW w:w="5528" w:type="dxa"/>
            <w:noWrap/>
            <w:vAlign w:val="bottom"/>
            <w:hideMark/>
          </w:tcPr>
          <w:p w14:paraId="64D14CF7" w14:textId="77777777" w:rsidR="00DB6C7E" w:rsidRPr="00DB6C7E" w:rsidRDefault="00DB6C7E" w:rsidP="00DB6C7E">
            <w:pPr>
              <w:spacing w:after="0" w:line="240" w:lineRule="auto"/>
              <w:rPr>
                <w:rFonts w:ascii="Times New Roman" w:eastAsia="Times New Roman" w:hAnsi="Times New Roman" w:cs="Times New Roman"/>
                <w:kern w:val="0"/>
                <w:sz w:val="20"/>
                <w:szCs w:val="20"/>
                <w:lang w:eastAsia="hr-HR"/>
                <w14:ligatures w14:val="none"/>
              </w:rPr>
            </w:pPr>
          </w:p>
        </w:tc>
        <w:tc>
          <w:tcPr>
            <w:tcW w:w="1417" w:type="dxa"/>
            <w:noWrap/>
            <w:vAlign w:val="bottom"/>
            <w:hideMark/>
          </w:tcPr>
          <w:p w14:paraId="4C828ACD"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w:t>
            </w:r>
          </w:p>
        </w:tc>
        <w:tc>
          <w:tcPr>
            <w:tcW w:w="1418" w:type="dxa"/>
            <w:noWrap/>
            <w:vAlign w:val="bottom"/>
            <w:hideMark/>
          </w:tcPr>
          <w:p w14:paraId="4713C9F7"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w:t>
            </w:r>
          </w:p>
        </w:tc>
        <w:tc>
          <w:tcPr>
            <w:tcW w:w="1559" w:type="dxa"/>
            <w:noWrap/>
            <w:vAlign w:val="bottom"/>
            <w:hideMark/>
          </w:tcPr>
          <w:p w14:paraId="5D37ED5C"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1559" w:type="dxa"/>
            <w:noWrap/>
            <w:vAlign w:val="bottom"/>
            <w:hideMark/>
          </w:tcPr>
          <w:p w14:paraId="4599BA17"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995" w:type="dxa"/>
            <w:noWrap/>
            <w:vAlign w:val="bottom"/>
            <w:hideMark/>
          </w:tcPr>
          <w:p w14:paraId="3584CBC3"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w:t>
            </w:r>
          </w:p>
        </w:tc>
        <w:tc>
          <w:tcPr>
            <w:tcW w:w="992" w:type="dxa"/>
            <w:noWrap/>
            <w:vAlign w:val="bottom"/>
            <w:hideMark/>
          </w:tcPr>
          <w:p w14:paraId="4289D5A6"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w:t>
            </w:r>
          </w:p>
        </w:tc>
        <w:tc>
          <w:tcPr>
            <w:tcW w:w="972" w:type="dxa"/>
            <w:noWrap/>
            <w:vAlign w:val="bottom"/>
            <w:hideMark/>
          </w:tcPr>
          <w:p w14:paraId="3CD62B07"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7</w:t>
            </w:r>
          </w:p>
        </w:tc>
      </w:tr>
      <w:tr w:rsidR="00DB6C7E" w:rsidRPr="00DB6C7E" w14:paraId="356118AE" w14:textId="77777777" w:rsidTr="00DB6C7E">
        <w:trPr>
          <w:trHeight w:val="255"/>
        </w:trPr>
        <w:tc>
          <w:tcPr>
            <w:tcW w:w="1135" w:type="dxa"/>
            <w:noWrap/>
            <w:vAlign w:val="bottom"/>
            <w:hideMark/>
          </w:tcPr>
          <w:p w14:paraId="77E4DEBE"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BROJ KONTA</w:t>
            </w:r>
          </w:p>
        </w:tc>
        <w:tc>
          <w:tcPr>
            <w:tcW w:w="5528" w:type="dxa"/>
            <w:noWrap/>
            <w:vAlign w:val="bottom"/>
            <w:hideMark/>
          </w:tcPr>
          <w:p w14:paraId="22421663"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VRSTA PRIHODA / PRIMITAKA</w:t>
            </w:r>
          </w:p>
        </w:tc>
        <w:tc>
          <w:tcPr>
            <w:tcW w:w="1417" w:type="dxa"/>
            <w:noWrap/>
            <w:vAlign w:val="bottom"/>
            <w:hideMark/>
          </w:tcPr>
          <w:p w14:paraId="5C619513"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2025</w:t>
            </w:r>
          </w:p>
        </w:tc>
        <w:tc>
          <w:tcPr>
            <w:tcW w:w="1418" w:type="dxa"/>
            <w:noWrap/>
            <w:vAlign w:val="bottom"/>
            <w:hideMark/>
          </w:tcPr>
          <w:p w14:paraId="26A0F430"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2026</w:t>
            </w:r>
          </w:p>
        </w:tc>
        <w:tc>
          <w:tcPr>
            <w:tcW w:w="1559" w:type="dxa"/>
            <w:noWrap/>
            <w:vAlign w:val="bottom"/>
            <w:hideMark/>
          </w:tcPr>
          <w:p w14:paraId="07C499B3"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2027</w:t>
            </w:r>
          </w:p>
        </w:tc>
        <w:tc>
          <w:tcPr>
            <w:tcW w:w="1559" w:type="dxa"/>
            <w:noWrap/>
            <w:vAlign w:val="bottom"/>
            <w:hideMark/>
          </w:tcPr>
          <w:p w14:paraId="1C492DB7"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2028</w:t>
            </w:r>
          </w:p>
        </w:tc>
        <w:tc>
          <w:tcPr>
            <w:tcW w:w="995" w:type="dxa"/>
            <w:noWrap/>
            <w:vAlign w:val="bottom"/>
            <w:hideMark/>
          </w:tcPr>
          <w:p w14:paraId="3E6B761C"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2/1</w:t>
            </w:r>
          </w:p>
        </w:tc>
        <w:tc>
          <w:tcPr>
            <w:tcW w:w="992" w:type="dxa"/>
            <w:noWrap/>
            <w:vAlign w:val="bottom"/>
            <w:hideMark/>
          </w:tcPr>
          <w:p w14:paraId="3B9EE597"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3/2</w:t>
            </w:r>
          </w:p>
        </w:tc>
        <w:tc>
          <w:tcPr>
            <w:tcW w:w="972" w:type="dxa"/>
            <w:noWrap/>
            <w:vAlign w:val="bottom"/>
            <w:hideMark/>
          </w:tcPr>
          <w:p w14:paraId="59DAAE64" w14:textId="77777777" w:rsidR="00DB6C7E" w:rsidRPr="00DB6C7E" w:rsidRDefault="00DB6C7E" w:rsidP="00DB6C7E">
            <w:pPr>
              <w:spacing w:after="0" w:line="240" w:lineRule="auto"/>
              <w:jc w:val="center"/>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4/3</w:t>
            </w:r>
          </w:p>
        </w:tc>
      </w:tr>
      <w:tr w:rsidR="00DB6C7E" w:rsidRPr="00DB6C7E" w14:paraId="7B363110" w14:textId="77777777" w:rsidTr="00DB6C7E">
        <w:trPr>
          <w:trHeight w:val="255"/>
        </w:trPr>
        <w:tc>
          <w:tcPr>
            <w:tcW w:w="6663" w:type="dxa"/>
            <w:gridSpan w:val="2"/>
            <w:noWrap/>
            <w:vAlign w:val="bottom"/>
            <w:hideMark/>
          </w:tcPr>
          <w:p w14:paraId="68FCA9B1"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 xml:space="preserve">UKUPNO PRIHODI / PRIMICI </w:t>
            </w:r>
          </w:p>
        </w:tc>
        <w:tc>
          <w:tcPr>
            <w:tcW w:w="1417" w:type="dxa"/>
            <w:noWrap/>
            <w:vAlign w:val="bottom"/>
            <w:hideMark/>
          </w:tcPr>
          <w:p w14:paraId="4006ED6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3.338.239,38</w:t>
            </w:r>
          </w:p>
        </w:tc>
        <w:tc>
          <w:tcPr>
            <w:tcW w:w="1418" w:type="dxa"/>
            <w:noWrap/>
            <w:vAlign w:val="bottom"/>
            <w:hideMark/>
          </w:tcPr>
          <w:p w14:paraId="64CD624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3.233.800,00</w:t>
            </w:r>
          </w:p>
        </w:tc>
        <w:tc>
          <w:tcPr>
            <w:tcW w:w="1559" w:type="dxa"/>
            <w:noWrap/>
            <w:vAlign w:val="bottom"/>
            <w:hideMark/>
          </w:tcPr>
          <w:p w14:paraId="3641096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3.294.590,00</w:t>
            </w:r>
          </w:p>
        </w:tc>
        <w:tc>
          <w:tcPr>
            <w:tcW w:w="1559" w:type="dxa"/>
            <w:noWrap/>
            <w:vAlign w:val="bottom"/>
            <w:hideMark/>
          </w:tcPr>
          <w:p w14:paraId="7813723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3.294.590,00</w:t>
            </w:r>
          </w:p>
        </w:tc>
        <w:tc>
          <w:tcPr>
            <w:tcW w:w="995" w:type="dxa"/>
            <w:noWrap/>
            <w:vAlign w:val="bottom"/>
            <w:hideMark/>
          </w:tcPr>
          <w:p w14:paraId="1D10823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96,87</w:t>
            </w:r>
          </w:p>
        </w:tc>
        <w:tc>
          <w:tcPr>
            <w:tcW w:w="992" w:type="dxa"/>
            <w:noWrap/>
            <w:vAlign w:val="bottom"/>
            <w:hideMark/>
          </w:tcPr>
          <w:p w14:paraId="1D61401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101,88</w:t>
            </w:r>
          </w:p>
        </w:tc>
        <w:tc>
          <w:tcPr>
            <w:tcW w:w="972" w:type="dxa"/>
            <w:noWrap/>
            <w:vAlign w:val="bottom"/>
            <w:hideMark/>
          </w:tcPr>
          <w:p w14:paraId="36E49BB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6DEFA381" w14:textId="77777777" w:rsidTr="00DB6C7E">
        <w:trPr>
          <w:trHeight w:val="255"/>
        </w:trPr>
        <w:tc>
          <w:tcPr>
            <w:tcW w:w="6663" w:type="dxa"/>
            <w:gridSpan w:val="2"/>
            <w:shd w:val="clear" w:color="000000" w:fill="FFFF00"/>
            <w:noWrap/>
            <w:vAlign w:val="bottom"/>
            <w:hideMark/>
          </w:tcPr>
          <w:p w14:paraId="6905297F"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1.1. Opći prihodi i primici</w:t>
            </w:r>
          </w:p>
        </w:tc>
        <w:tc>
          <w:tcPr>
            <w:tcW w:w="1417" w:type="dxa"/>
            <w:shd w:val="clear" w:color="000000" w:fill="FFFF00"/>
            <w:noWrap/>
            <w:vAlign w:val="bottom"/>
            <w:hideMark/>
          </w:tcPr>
          <w:p w14:paraId="0615E28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1.409.054,38</w:t>
            </w:r>
          </w:p>
        </w:tc>
        <w:tc>
          <w:tcPr>
            <w:tcW w:w="1418" w:type="dxa"/>
            <w:shd w:val="clear" w:color="000000" w:fill="FFFF00"/>
            <w:noWrap/>
            <w:vAlign w:val="bottom"/>
            <w:hideMark/>
          </w:tcPr>
          <w:p w14:paraId="10A106E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1.257.100,00</w:t>
            </w:r>
          </w:p>
        </w:tc>
        <w:tc>
          <w:tcPr>
            <w:tcW w:w="1559" w:type="dxa"/>
            <w:shd w:val="clear" w:color="000000" w:fill="FFFF00"/>
            <w:noWrap/>
            <w:vAlign w:val="bottom"/>
            <w:hideMark/>
          </w:tcPr>
          <w:p w14:paraId="0C9290E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1.513.300,00</w:t>
            </w:r>
          </w:p>
        </w:tc>
        <w:tc>
          <w:tcPr>
            <w:tcW w:w="1559" w:type="dxa"/>
            <w:shd w:val="clear" w:color="000000" w:fill="FFFF00"/>
            <w:noWrap/>
            <w:vAlign w:val="bottom"/>
            <w:hideMark/>
          </w:tcPr>
          <w:p w14:paraId="6DCEB91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1.513.300,00</w:t>
            </w:r>
          </w:p>
        </w:tc>
        <w:tc>
          <w:tcPr>
            <w:tcW w:w="995" w:type="dxa"/>
            <w:shd w:val="clear" w:color="000000" w:fill="FFFF00"/>
            <w:noWrap/>
            <w:vAlign w:val="bottom"/>
            <w:hideMark/>
          </w:tcPr>
          <w:p w14:paraId="2E9FEE9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89,22</w:t>
            </w:r>
          </w:p>
        </w:tc>
        <w:tc>
          <w:tcPr>
            <w:tcW w:w="992" w:type="dxa"/>
            <w:shd w:val="clear" w:color="000000" w:fill="FFFF00"/>
            <w:noWrap/>
            <w:vAlign w:val="bottom"/>
            <w:hideMark/>
          </w:tcPr>
          <w:p w14:paraId="4890F01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120,38</w:t>
            </w:r>
          </w:p>
        </w:tc>
        <w:tc>
          <w:tcPr>
            <w:tcW w:w="972" w:type="dxa"/>
            <w:shd w:val="clear" w:color="000000" w:fill="FFFF00"/>
            <w:noWrap/>
            <w:vAlign w:val="bottom"/>
            <w:hideMark/>
          </w:tcPr>
          <w:p w14:paraId="7B57AF5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5C9E33D9" w14:textId="77777777" w:rsidTr="00DB6C7E">
        <w:trPr>
          <w:trHeight w:val="255"/>
        </w:trPr>
        <w:tc>
          <w:tcPr>
            <w:tcW w:w="1135" w:type="dxa"/>
            <w:vAlign w:val="bottom"/>
            <w:hideMark/>
          </w:tcPr>
          <w:p w14:paraId="1D607D88"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w:t>
            </w:r>
          </w:p>
        </w:tc>
        <w:tc>
          <w:tcPr>
            <w:tcW w:w="5528" w:type="dxa"/>
            <w:vAlign w:val="bottom"/>
            <w:hideMark/>
          </w:tcPr>
          <w:p w14:paraId="19BC9304"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Prihodi poslovanja</w:t>
            </w:r>
          </w:p>
        </w:tc>
        <w:tc>
          <w:tcPr>
            <w:tcW w:w="1417" w:type="dxa"/>
            <w:noWrap/>
            <w:vAlign w:val="bottom"/>
            <w:hideMark/>
          </w:tcPr>
          <w:p w14:paraId="7260B44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1.409.054,38</w:t>
            </w:r>
          </w:p>
        </w:tc>
        <w:tc>
          <w:tcPr>
            <w:tcW w:w="1418" w:type="dxa"/>
            <w:noWrap/>
            <w:vAlign w:val="bottom"/>
            <w:hideMark/>
          </w:tcPr>
          <w:p w14:paraId="02F1E27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1.257.100,00</w:t>
            </w:r>
          </w:p>
        </w:tc>
        <w:tc>
          <w:tcPr>
            <w:tcW w:w="1559" w:type="dxa"/>
            <w:noWrap/>
            <w:vAlign w:val="bottom"/>
            <w:hideMark/>
          </w:tcPr>
          <w:p w14:paraId="148A9A4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1.513.300,00</w:t>
            </w:r>
          </w:p>
        </w:tc>
        <w:tc>
          <w:tcPr>
            <w:tcW w:w="1559" w:type="dxa"/>
            <w:noWrap/>
            <w:vAlign w:val="bottom"/>
            <w:hideMark/>
          </w:tcPr>
          <w:p w14:paraId="244D202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1.513.300,00</w:t>
            </w:r>
          </w:p>
        </w:tc>
        <w:tc>
          <w:tcPr>
            <w:tcW w:w="995" w:type="dxa"/>
            <w:noWrap/>
            <w:vAlign w:val="bottom"/>
            <w:hideMark/>
          </w:tcPr>
          <w:p w14:paraId="3DD6ABB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89,22</w:t>
            </w:r>
          </w:p>
        </w:tc>
        <w:tc>
          <w:tcPr>
            <w:tcW w:w="992" w:type="dxa"/>
            <w:noWrap/>
            <w:vAlign w:val="bottom"/>
            <w:hideMark/>
          </w:tcPr>
          <w:p w14:paraId="6F87675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120,38</w:t>
            </w:r>
          </w:p>
        </w:tc>
        <w:tc>
          <w:tcPr>
            <w:tcW w:w="972" w:type="dxa"/>
            <w:noWrap/>
            <w:vAlign w:val="bottom"/>
            <w:hideMark/>
          </w:tcPr>
          <w:p w14:paraId="38958F1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6AF8266E" w14:textId="77777777" w:rsidTr="00DB6C7E">
        <w:trPr>
          <w:trHeight w:val="255"/>
        </w:trPr>
        <w:tc>
          <w:tcPr>
            <w:tcW w:w="1135" w:type="dxa"/>
            <w:vAlign w:val="bottom"/>
            <w:hideMark/>
          </w:tcPr>
          <w:p w14:paraId="3C38004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61</w:t>
            </w:r>
          </w:p>
        </w:tc>
        <w:tc>
          <w:tcPr>
            <w:tcW w:w="5528" w:type="dxa"/>
            <w:vAlign w:val="bottom"/>
            <w:hideMark/>
          </w:tcPr>
          <w:p w14:paraId="4B6F3B3F"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Prihodi od poreza</w:t>
            </w:r>
          </w:p>
        </w:tc>
        <w:tc>
          <w:tcPr>
            <w:tcW w:w="1417" w:type="dxa"/>
            <w:noWrap/>
            <w:vAlign w:val="bottom"/>
            <w:hideMark/>
          </w:tcPr>
          <w:p w14:paraId="0540B41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1.406.854,38</w:t>
            </w:r>
          </w:p>
        </w:tc>
        <w:tc>
          <w:tcPr>
            <w:tcW w:w="1418" w:type="dxa"/>
            <w:noWrap/>
            <w:vAlign w:val="bottom"/>
            <w:hideMark/>
          </w:tcPr>
          <w:p w14:paraId="1E4A4FF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1.207.100,00</w:t>
            </w:r>
          </w:p>
        </w:tc>
        <w:tc>
          <w:tcPr>
            <w:tcW w:w="1559" w:type="dxa"/>
            <w:noWrap/>
            <w:vAlign w:val="bottom"/>
            <w:hideMark/>
          </w:tcPr>
          <w:p w14:paraId="23E9AC1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1.460.300,00</w:t>
            </w:r>
          </w:p>
        </w:tc>
        <w:tc>
          <w:tcPr>
            <w:tcW w:w="1559" w:type="dxa"/>
            <w:noWrap/>
            <w:vAlign w:val="bottom"/>
            <w:hideMark/>
          </w:tcPr>
          <w:p w14:paraId="567CAD0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1.460.300,00</w:t>
            </w:r>
          </w:p>
        </w:tc>
        <w:tc>
          <w:tcPr>
            <w:tcW w:w="995" w:type="dxa"/>
            <w:noWrap/>
            <w:vAlign w:val="bottom"/>
            <w:hideMark/>
          </w:tcPr>
          <w:p w14:paraId="0806ACE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85,80</w:t>
            </w:r>
          </w:p>
        </w:tc>
        <w:tc>
          <w:tcPr>
            <w:tcW w:w="992" w:type="dxa"/>
            <w:noWrap/>
            <w:vAlign w:val="bottom"/>
            <w:hideMark/>
          </w:tcPr>
          <w:p w14:paraId="0322E43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120,98</w:t>
            </w:r>
          </w:p>
        </w:tc>
        <w:tc>
          <w:tcPr>
            <w:tcW w:w="972" w:type="dxa"/>
            <w:noWrap/>
            <w:vAlign w:val="bottom"/>
            <w:hideMark/>
          </w:tcPr>
          <w:p w14:paraId="6C99FFD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6692246F" w14:textId="77777777" w:rsidTr="00DB6C7E">
        <w:trPr>
          <w:trHeight w:val="255"/>
        </w:trPr>
        <w:tc>
          <w:tcPr>
            <w:tcW w:w="1135" w:type="dxa"/>
            <w:vAlign w:val="bottom"/>
            <w:hideMark/>
          </w:tcPr>
          <w:p w14:paraId="4CE74691"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64</w:t>
            </w:r>
          </w:p>
        </w:tc>
        <w:tc>
          <w:tcPr>
            <w:tcW w:w="5528" w:type="dxa"/>
            <w:vAlign w:val="bottom"/>
            <w:hideMark/>
          </w:tcPr>
          <w:p w14:paraId="5F8B0536"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Prihodi od imovine</w:t>
            </w:r>
          </w:p>
        </w:tc>
        <w:tc>
          <w:tcPr>
            <w:tcW w:w="1417" w:type="dxa"/>
            <w:noWrap/>
            <w:vAlign w:val="bottom"/>
            <w:hideMark/>
          </w:tcPr>
          <w:p w14:paraId="7353CEF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2.200,00</w:t>
            </w:r>
          </w:p>
        </w:tc>
        <w:tc>
          <w:tcPr>
            <w:tcW w:w="1418" w:type="dxa"/>
            <w:noWrap/>
            <w:vAlign w:val="bottom"/>
            <w:hideMark/>
          </w:tcPr>
          <w:p w14:paraId="7137DE9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50.000,00</w:t>
            </w:r>
          </w:p>
        </w:tc>
        <w:tc>
          <w:tcPr>
            <w:tcW w:w="1559" w:type="dxa"/>
            <w:noWrap/>
            <w:vAlign w:val="bottom"/>
            <w:hideMark/>
          </w:tcPr>
          <w:p w14:paraId="0762AF8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53.000,00</w:t>
            </w:r>
          </w:p>
        </w:tc>
        <w:tc>
          <w:tcPr>
            <w:tcW w:w="1559" w:type="dxa"/>
            <w:noWrap/>
            <w:vAlign w:val="bottom"/>
            <w:hideMark/>
          </w:tcPr>
          <w:p w14:paraId="6FF5A1B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53.000,00</w:t>
            </w:r>
          </w:p>
        </w:tc>
        <w:tc>
          <w:tcPr>
            <w:tcW w:w="995" w:type="dxa"/>
            <w:noWrap/>
            <w:vAlign w:val="bottom"/>
            <w:hideMark/>
          </w:tcPr>
          <w:p w14:paraId="3D48EB9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2.272,73</w:t>
            </w:r>
          </w:p>
        </w:tc>
        <w:tc>
          <w:tcPr>
            <w:tcW w:w="992" w:type="dxa"/>
            <w:noWrap/>
            <w:vAlign w:val="bottom"/>
            <w:hideMark/>
          </w:tcPr>
          <w:p w14:paraId="318346C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106,00</w:t>
            </w:r>
          </w:p>
        </w:tc>
        <w:tc>
          <w:tcPr>
            <w:tcW w:w="972" w:type="dxa"/>
            <w:noWrap/>
            <w:vAlign w:val="bottom"/>
            <w:hideMark/>
          </w:tcPr>
          <w:p w14:paraId="143F970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25DFDE06" w14:textId="77777777" w:rsidTr="00DB6C7E">
        <w:trPr>
          <w:trHeight w:val="255"/>
        </w:trPr>
        <w:tc>
          <w:tcPr>
            <w:tcW w:w="6663" w:type="dxa"/>
            <w:gridSpan w:val="2"/>
            <w:shd w:val="clear" w:color="000000" w:fill="FFFF00"/>
            <w:noWrap/>
            <w:vAlign w:val="bottom"/>
            <w:hideMark/>
          </w:tcPr>
          <w:p w14:paraId="0F8CB34F"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3.1. Vlastiti prihodi</w:t>
            </w:r>
          </w:p>
        </w:tc>
        <w:tc>
          <w:tcPr>
            <w:tcW w:w="1417" w:type="dxa"/>
            <w:shd w:val="clear" w:color="000000" w:fill="FFFF00"/>
            <w:noWrap/>
            <w:vAlign w:val="bottom"/>
            <w:hideMark/>
          </w:tcPr>
          <w:p w14:paraId="23C7904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39F6BE9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8.300,00</w:t>
            </w:r>
          </w:p>
        </w:tc>
        <w:tc>
          <w:tcPr>
            <w:tcW w:w="1559" w:type="dxa"/>
            <w:shd w:val="clear" w:color="000000" w:fill="FFFF00"/>
            <w:noWrap/>
            <w:vAlign w:val="bottom"/>
            <w:hideMark/>
          </w:tcPr>
          <w:p w14:paraId="49F9CB8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8.390,00</w:t>
            </w:r>
          </w:p>
        </w:tc>
        <w:tc>
          <w:tcPr>
            <w:tcW w:w="1559" w:type="dxa"/>
            <w:shd w:val="clear" w:color="000000" w:fill="FFFF00"/>
            <w:noWrap/>
            <w:vAlign w:val="bottom"/>
            <w:hideMark/>
          </w:tcPr>
          <w:p w14:paraId="0F01770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8.390,00</w:t>
            </w:r>
          </w:p>
        </w:tc>
        <w:tc>
          <w:tcPr>
            <w:tcW w:w="995" w:type="dxa"/>
            <w:shd w:val="clear" w:color="000000" w:fill="FFFF00"/>
            <w:noWrap/>
            <w:vAlign w:val="bottom"/>
            <w:hideMark/>
          </w:tcPr>
          <w:p w14:paraId="4640D70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08544C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101,08</w:t>
            </w:r>
          </w:p>
        </w:tc>
        <w:tc>
          <w:tcPr>
            <w:tcW w:w="972" w:type="dxa"/>
            <w:shd w:val="clear" w:color="000000" w:fill="FFFF00"/>
            <w:noWrap/>
            <w:vAlign w:val="bottom"/>
            <w:hideMark/>
          </w:tcPr>
          <w:p w14:paraId="53ACC3C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7746164E" w14:textId="77777777" w:rsidTr="00DB6C7E">
        <w:trPr>
          <w:trHeight w:val="255"/>
        </w:trPr>
        <w:tc>
          <w:tcPr>
            <w:tcW w:w="1135" w:type="dxa"/>
            <w:vAlign w:val="bottom"/>
            <w:hideMark/>
          </w:tcPr>
          <w:p w14:paraId="18554427"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w:t>
            </w:r>
          </w:p>
        </w:tc>
        <w:tc>
          <w:tcPr>
            <w:tcW w:w="5528" w:type="dxa"/>
            <w:vAlign w:val="bottom"/>
            <w:hideMark/>
          </w:tcPr>
          <w:p w14:paraId="1A2459F2"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Prihodi poslovanja</w:t>
            </w:r>
          </w:p>
        </w:tc>
        <w:tc>
          <w:tcPr>
            <w:tcW w:w="1417" w:type="dxa"/>
            <w:noWrap/>
            <w:vAlign w:val="bottom"/>
            <w:hideMark/>
          </w:tcPr>
          <w:p w14:paraId="7F9B613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06ED860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3.300,00</w:t>
            </w:r>
          </w:p>
        </w:tc>
        <w:tc>
          <w:tcPr>
            <w:tcW w:w="1559" w:type="dxa"/>
            <w:noWrap/>
            <w:vAlign w:val="bottom"/>
            <w:hideMark/>
          </w:tcPr>
          <w:p w14:paraId="613C58F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3.390,00</w:t>
            </w:r>
          </w:p>
        </w:tc>
        <w:tc>
          <w:tcPr>
            <w:tcW w:w="1559" w:type="dxa"/>
            <w:noWrap/>
            <w:vAlign w:val="bottom"/>
            <w:hideMark/>
          </w:tcPr>
          <w:p w14:paraId="632EF1E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3.390,00</w:t>
            </w:r>
          </w:p>
        </w:tc>
        <w:tc>
          <w:tcPr>
            <w:tcW w:w="995" w:type="dxa"/>
            <w:noWrap/>
            <w:vAlign w:val="bottom"/>
            <w:hideMark/>
          </w:tcPr>
          <w:p w14:paraId="1B03C8E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7B3FC59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102,73</w:t>
            </w:r>
          </w:p>
        </w:tc>
        <w:tc>
          <w:tcPr>
            <w:tcW w:w="972" w:type="dxa"/>
            <w:noWrap/>
            <w:vAlign w:val="bottom"/>
            <w:hideMark/>
          </w:tcPr>
          <w:p w14:paraId="588B68F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6DAFD192" w14:textId="77777777" w:rsidTr="00DB6C7E">
        <w:trPr>
          <w:trHeight w:val="255"/>
        </w:trPr>
        <w:tc>
          <w:tcPr>
            <w:tcW w:w="1135" w:type="dxa"/>
            <w:vAlign w:val="bottom"/>
            <w:hideMark/>
          </w:tcPr>
          <w:p w14:paraId="56D29AFB"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64</w:t>
            </w:r>
          </w:p>
        </w:tc>
        <w:tc>
          <w:tcPr>
            <w:tcW w:w="5528" w:type="dxa"/>
            <w:vAlign w:val="bottom"/>
            <w:hideMark/>
          </w:tcPr>
          <w:p w14:paraId="689077B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Prihodi od imovine</w:t>
            </w:r>
          </w:p>
        </w:tc>
        <w:tc>
          <w:tcPr>
            <w:tcW w:w="1417" w:type="dxa"/>
            <w:noWrap/>
            <w:vAlign w:val="bottom"/>
            <w:hideMark/>
          </w:tcPr>
          <w:p w14:paraId="094D438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7423832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2.200,00</w:t>
            </w:r>
          </w:p>
        </w:tc>
        <w:tc>
          <w:tcPr>
            <w:tcW w:w="1559" w:type="dxa"/>
            <w:noWrap/>
            <w:vAlign w:val="bottom"/>
            <w:hideMark/>
          </w:tcPr>
          <w:p w14:paraId="116B607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2.290,00</w:t>
            </w:r>
          </w:p>
        </w:tc>
        <w:tc>
          <w:tcPr>
            <w:tcW w:w="1559" w:type="dxa"/>
            <w:noWrap/>
            <w:vAlign w:val="bottom"/>
            <w:hideMark/>
          </w:tcPr>
          <w:p w14:paraId="5F605AE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2.290,00</w:t>
            </w:r>
          </w:p>
        </w:tc>
        <w:tc>
          <w:tcPr>
            <w:tcW w:w="995" w:type="dxa"/>
            <w:noWrap/>
            <w:vAlign w:val="bottom"/>
            <w:hideMark/>
          </w:tcPr>
          <w:p w14:paraId="0E8CD13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4B43481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104,09</w:t>
            </w:r>
          </w:p>
        </w:tc>
        <w:tc>
          <w:tcPr>
            <w:tcW w:w="972" w:type="dxa"/>
            <w:noWrap/>
            <w:vAlign w:val="bottom"/>
            <w:hideMark/>
          </w:tcPr>
          <w:p w14:paraId="6F3209D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700E2BFE" w14:textId="77777777" w:rsidTr="00DB6C7E">
        <w:trPr>
          <w:trHeight w:val="510"/>
        </w:trPr>
        <w:tc>
          <w:tcPr>
            <w:tcW w:w="1135" w:type="dxa"/>
            <w:vAlign w:val="bottom"/>
            <w:hideMark/>
          </w:tcPr>
          <w:p w14:paraId="0D07B9DD"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65</w:t>
            </w:r>
          </w:p>
        </w:tc>
        <w:tc>
          <w:tcPr>
            <w:tcW w:w="5528" w:type="dxa"/>
            <w:vAlign w:val="bottom"/>
            <w:hideMark/>
          </w:tcPr>
          <w:p w14:paraId="7C721572"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Prihodi od upravnih i administrativnih pristojbi, pristojbi po posebnim propisima i naknada</w:t>
            </w:r>
          </w:p>
        </w:tc>
        <w:tc>
          <w:tcPr>
            <w:tcW w:w="1417" w:type="dxa"/>
            <w:noWrap/>
            <w:vAlign w:val="bottom"/>
            <w:hideMark/>
          </w:tcPr>
          <w:p w14:paraId="3FAD9F2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02BFE5B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1.100,00</w:t>
            </w:r>
          </w:p>
        </w:tc>
        <w:tc>
          <w:tcPr>
            <w:tcW w:w="1559" w:type="dxa"/>
            <w:noWrap/>
            <w:vAlign w:val="bottom"/>
            <w:hideMark/>
          </w:tcPr>
          <w:p w14:paraId="16DBDCE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1.100,00</w:t>
            </w:r>
          </w:p>
        </w:tc>
        <w:tc>
          <w:tcPr>
            <w:tcW w:w="1559" w:type="dxa"/>
            <w:noWrap/>
            <w:vAlign w:val="bottom"/>
            <w:hideMark/>
          </w:tcPr>
          <w:p w14:paraId="0BB6010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1.100,00</w:t>
            </w:r>
          </w:p>
        </w:tc>
        <w:tc>
          <w:tcPr>
            <w:tcW w:w="995" w:type="dxa"/>
            <w:noWrap/>
            <w:vAlign w:val="bottom"/>
            <w:hideMark/>
          </w:tcPr>
          <w:p w14:paraId="60515C9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2C5A669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72" w:type="dxa"/>
            <w:noWrap/>
            <w:vAlign w:val="bottom"/>
            <w:hideMark/>
          </w:tcPr>
          <w:p w14:paraId="231ECF9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29628F03" w14:textId="77777777" w:rsidTr="00DB6C7E">
        <w:trPr>
          <w:trHeight w:val="255"/>
        </w:trPr>
        <w:tc>
          <w:tcPr>
            <w:tcW w:w="1135" w:type="dxa"/>
            <w:vAlign w:val="bottom"/>
            <w:hideMark/>
          </w:tcPr>
          <w:p w14:paraId="6ABA9732"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7</w:t>
            </w:r>
          </w:p>
        </w:tc>
        <w:tc>
          <w:tcPr>
            <w:tcW w:w="5528" w:type="dxa"/>
            <w:vAlign w:val="bottom"/>
            <w:hideMark/>
          </w:tcPr>
          <w:p w14:paraId="134756F9"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Prihodi od prodaje nefinancijske imovine</w:t>
            </w:r>
          </w:p>
        </w:tc>
        <w:tc>
          <w:tcPr>
            <w:tcW w:w="1417" w:type="dxa"/>
            <w:noWrap/>
            <w:vAlign w:val="bottom"/>
            <w:hideMark/>
          </w:tcPr>
          <w:p w14:paraId="32E040F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6028E12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5.000,00</w:t>
            </w:r>
          </w:p>
        </w:tc>
        <w:tc>
          <w:tcPr>
            <w:tcW w:w="1559" w:type="dxa"/>
            <w:noWrap/>
            <w:vAlign w:val="bottom"/>
            <w:hideMark/>
          </w:tcPr>
          <w:p w14:paraId="1B5363F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5.000,00</w:t>
            </w:r>
          </w:p>
        </w:tc>
        <w:tc>
          <w:tcPr>
            <w:tcW w:w="1559" w:type="dxa"/>
            <w:noWrap/>
            <w:vAlign w:val="bottom"/>
            <w:hideMark/>
          </w:tcPr>
          <w:p w14:paraId="692E2AA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5.000,00</w:t>
            </w:r>
          </w:p>
        </w:tc>
        <w:tc>
          <w:tcPr>
            <w:tcW w:w="995" w:type="dxa"/>
            <w:noWrap/>
            <w:vAlign w:val="bottom"/>
            <w:hideMark/>
          </w:tcPr>
          <w:p w14:paraId="2B265C0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79A51D7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c>
          <w:tcPr>
            <w:tcW w:w="972" w:type="dxa"/>
            <w:noWrap/>
            <w:vAlign w:val="bottom"/>
            <w:hideMark/>
          </w:tcPr>
          <w:p w14:paraId="4E68E69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11790FBE" w14:textId="77777777" w:rsidTr="00DB6C7E">
        <w:trPr>
          <w:trHeight w:val="255"/>
        </w:trPr>
        <w:tc>
          <w:tcPr>
            <w:tcW w:w="1135" w:type="dxa"/>
            <w:vAlign w:val="bottom"/>
            <w:hideMark/>
          </w:tcPr>
          <w:p w14:paraId="4515385C"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71</w:t>
            </w:r>
          </w:p>
        </w:tc>
        <w:tc>
          <w:tcPr>
            <w:tcW w:w="5528" w:type="dxa"/>
            <w:vAlign w:val="bottom"/>
            <w:hideMark/>
          </w:tcPr>
          <w:p w14:paraId="5A200C32"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 xml:space="preserve">Prihodi od prodaje </w:t>
            </w:r>
            <w:proofErr w:type="spellStart"/>
            <w:r w:rsidRPr="00DB6C7E">
              <w:rPr>
                <w:rFonts w:ascii="Arial" w:eastAsia="Times New Roman" w:hAnsi="Arial" w:cs="Arial"/>
                <w:kern w:val="0"/>
                <w:sz w:val="20"/>
                <w:szCs w:val="20"/>
                <w:lang w:eastAsia="hr-HR"/>
                <w14:ligatures w14:val="none"/>
              </w:rPr>
              <w:t>neproizvedene</w:t>
            </w:r>
            <w:proofErr w:type="spellEnd"/>
            <w:r w:rsidRPr="00DB6C7E">
              <w:rPr>
                <w:rFonts w:ascii="Arial" w:eastAsia="Times New Roman" w:hAnsi="Arial" w:cs="Arial"/>
                <w:kern w:val="0"/>
                <w:sz w:val="20"/>
                <w:szCs w:val="20"/>
                <w:lang w:eastAsia="hr-HR"/>
                <w14:ligatures w14:val="none"/>
              </w:rPr>
              <w:t xml:space="preserve"> dugotrajne imovine</w:t>
            </w:r>
          </w:p>
        </w:tc>
        <w:tc>
          <w:tcPr>
            <w:tcW w:w="1417" w:type="dxa"/>
            <w:noWrap/>
            <w:vAlign w:val="bottom"/>
            <w:hideMark/>
          </w:tcPr>
          <w:p w14:paraId="1A80ADC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5597C6C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5.000,00</w:t>
            </w:r>
          </w:p>
        </w:tc>
        <w:tc>
          <w:tcPr>
            <w:tcW w:w="1559" w:type="dxa"/>
            <w:noWrap/>
            <w:vAlign w:val="bottom"/>
            <w:hideMark/>
          </w:tcPr>
          <w:p w14:paraId="3AB149B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5.000,00</w:t>
            </w:r>
          </w:p>
        </w:tc>
        <w:tc>
          <w:tcPr>
            <w:tcW w:w="1559" w:type="dxa"/>
            <w:noWrap/>
            <w:vAlign w:val="bottom"/>
            <w:hideMark/>
          </w:tcPr>
          <w:p w14:paraId="3E6686C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5.000,00</w:t>
            </w:r>
          </w:p>
        </w:tc>
        <w:tc>
          <w:tcPr>
            <w:tcW w:w="995" w:type="dxa"/>
            <w:noWrap/>
            <w:vAlign w:val="bottom"/>
            <w:hideMark/>
          </w:tcPr>
          <w:p w14:paraId="7E4DD6E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0B39A4B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72" w:type="dxa"/>
            <w:noWrap/>
            <w:vAlign w:val="bottom"/>
            <w:hideMark/>
          </w:tcPr>
          <w:p w14:paraId="3D701F9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56024150" w14:textId="77777777" w:rsidTr="00DB6C7E">
        <w:trPr>
          <w:trHeight w:val="255"/>
        </w:trPr>
        <w:tc>
          <w:tcPr>
            <w:tcW w:w="6663" w:type="dxa"/>
            <w:gridSpan w:val="2"/>
            <w:shd w:val="clear" w:color="000000" w:fill="FFFF00"/>
            <w:noWrap/>
            <w:vAlign w:val="bottom"/>
            <w:hideMark/>
          </w:tcPr>
          <w:p w14:paraId="6C5DB9B9"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3.2. Vlastiti prihodi</w:t>
            </w:r>
          </w:p>
        </w:tc>
        <w:tc>
          <w:tcPr>
            <w:tcW w:w="1417" w:type="dxa"/>
            <w:shd w:val="clear" w:color="000000" w:fill="FFFF00"/>
            <w:noWrap/>
            <w:vAlign w:val="bottom"/>
            <w:hideMark/>
          </w:tcPr>
          <w:p w14:paraId="62AAD5E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163.520,00</w:t>
            </w:r>
          </w:p>
        </w:tc>
        <w:tc>
          <w:tcPr>
            <w:tcW w:w="1418" w:type="dxa"/>
            <w:shd w:val="clear" w:color="000000" w:fill="FFFF00"/>
            <w:noWrap/>
            <w:vAlign w:val="bottom"/>
            <w:hideMark/>
          </w:tcPr>
          <w:p w14:paraId="4EDD0E1B"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173001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3D6795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5" w:type="dxa"/>
            <w:shd w:val="clear" w:color="000000" w:fill="FFFF00"/>
            <w:noWrap/>
            <w:vAlign w:val="bottom"/>
            <w:hideMark/>
          </w:tcPr>
          <w:p w14:paraId="55FA17C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66E51C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72" w:type="dxa"/>
            <w:shd w:val="clear" w:color="000000" w:fill="FFFF00"/>
            <w:noWrap/>
            <w:vAlign w:val="bottom"/>
            <w:hideMark/>
          </w:tcPr>
          <w:p w14:paraId="01452DF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r>
      <w:tr w:rsidR="00DB6C7E" w:rsidRPr="00DB6C7E" w14:paraId="403257A7" w14:textId="77777777" w:rsidTr="00DB6C7E">
        <w:trPr>
          <w:trHeight w:val="255"/>
        </w:trPr>
        <w:tc>
          <w:tcPr>
            <w:tcW w:w="1135" w:type="dxa"/>
            <w:vAlign w:val="bottom"/>
            <w:hideMark/>
          </w:tcPr>
          <w:p w14:paraId="2F908450"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w:t>
            </w:r>
          </w:p>
        </w:tc>
        <w:tc>
          <w:tcPr>
            <w:tcW w:w="5528" w:type="dxa"/>
            <w:vAlign w:val="bottom"/>
            <w:hideMark/>
          </w:tcPr>
          <w:p w14:paraId="5630C5BB"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Prihodi poslovanja</w:t>
            </w:r>
          </w:p>
        </w:tc>
        <w:tc>
          <w:tcPr>
            <w:tcW w:w="1417" w:type="dxa"/>
            <w:noWrap/>
            <w:vAlign w:val="bottom"/>
            <w:hideMark/>
          </w:tcPr>
          <w:p w14:paraId="281E7A8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161.520,00</w:t>
            </w:r>
          </w:p>
        </w:tc>
        <w:tc>
          <w:tcPr>
            <w:tcW w:w="1418" w:type="dxa"/>
            <w:noWrap/>
            <w:vAlign w:val="bottom"/>
            <w:hideMark/>
          </w:tcPr>
          <w:p w14:paraId="344EDCC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50790C1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4ED2D9D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5" w:type="dxa"/>
            <w:noWrap/>
            <w:vAlign w:val="bottom"/>
            <w:hideMark/>
          </w:tcPr>
          <w:p w14:paraId="09FB685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0CDDBE2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31D47FA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625B8F7C" w14:textId="77777777" w:rsidTr="00DB6C7E">
        <w:trPr>
          <w:trHeight w:val="255"/>
        </w:trPr>
        <w:tc>
          <w:tcPr>
            <w:tcW w:w="1135" w:type="dxa"/>
            <w:vAlign w:val="bottom"/>
            <w:hideMark/>
          </w:tcPr>
          <w:p w14:paraId="665972AA"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64</w:t>
            </w:r>
          </w:p>
        </w:tc>
        <w:tc>
          <w:tcPr>
            <w:tcW w:w="5528" w:type="dxa"/>
            <w:vAlign w:val="bottom"/>
            <w:hideMark/>
          </w:tcPr>
          <w:p w14:paraId="1090CB29"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Prihodi od imovine</w:t>
            </w:r>
          </w:p>
        </w:tc>
        <w:tc>
          <w:tcPr>
            <w:tcW w:w="1417" w:type="dxa"/>
            <w:noWrap/>
            <w:vAlign w:val="bottom"/>
            <w:hideMark/>
          </w:tcPr>
          <w:p w14:paraId="1DCEB0D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47.400,00</w:t>
            </w:r>
          </w:p>
        </w:tc>
        <w:tc>
          <w:tcPr>
            <w:tcW w:w="1418" w:type="dxa"/>
            <w:noWrap/>
            <w:vAlign w:val="bottom"/>
            <w:hideMark/>
          </w:tcPr>
          <w:p w14:paraId="1D633D3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03302C4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6A1FED6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65E325B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562ACF2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4359AD5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148ADCD6" w14:textId="77777777" w:rsidTr="00DB6C7E">
        <w:trPr>
          <w:trHeight w:val="510"/>
        </w:trPr>
        <w:tc>
          <w:tcPr>
            <w:tcW w:w="1135" w:type="dxa"/>
            <w:vAlign w:val="bottom"/>
            <w:hideMark/>
          </w:tcPr>
          <w:p w14:paraId="6D9C80AE"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65</w:t>
            </w:r>
          </w:p>
        </w:tc>
        <w:tc>
          <w:tcPr>
            <w:tcW w:w="5528" w:type="dxa"/>
            <w:vAlign w:val="bottom"/>
            <w:hideMark/>
          </w:tcPr>
          <w:p w14:paraId="28017DFC"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Prihodi od upravnih i administrativnih pristojbi, pristojbi po posebnim propisima i naknada</w:t>
            </w:r>
          </w:p>
        </w:tc>
        <w:tc>
          <w:tcPr>
            <w:tcW w:w="1417" w:type="dxa"/>
            <w:noWrap/>
            <w:vAlign w:val="bottom"/>
            <w:hideMark/>
          </w:tcPr>
          <w:p w14:paraId="5C4B003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114.120,00</w:t>
            </w:r>
          </w:p>
        </w:tc>
        <w:tc>
          <w:tcPr>
            <w:tcW w:w="1418" w:type="dxa"/>
            <w:noWrap/>
            <w:vAlign w:val="bottom"/>
            <w:hideMark/>
          </w:tcPr>
          <w:p w14:paraId="4455203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10C2BC9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19C902E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4F815E4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310A245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6D208B3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1758D7B8" w14:textId="77777777" w:rsidTr="00DB6C7E">
        <w:trPr>
          <w:trHeight w:val="255"/>
        </w:trPr>
        <w:tc>
          <w:tcPr>
            <w:tcW w:w="1135" w:type="dxa"/>
            <w:vAlign w:val="bottom"/>
            <w:hideMark/>
          </w:tcPr>
          <w:p w14:paraId="2E46B56A"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7</w:t>
            </w:r>
          </w:p>
        </w:tc>
        <w:tc>
          <w:tcPr>
            <w:tcW w:w="5528" w:type="dxa"/>
            <w:vAlign w:val="bottom"/>
            <w:hideMark/>
          </w:tcPr>
          <w:p w14:paraId="69AA7BC5"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Prihodi od prodaje nefinancijske imovine</w:t>
            </w:r>
          </w:p>
        </w:tc>
        <w:tc>
          <w:tcPr>
            <w:tcW w:w="1417" w:type="dxa"/>
            <w:noWrap/>
            <w:vAlign w:val="bottom"/>
            <w:hideMark/>
          </w:tcPr>
          <w:p w14:paraId="4C5B33B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2.000,00</w:t>
            </w:r>
          </w:p>
        </w:tc>
        <w:tc>
          <w:tcPr>
            <w:tcW w:w="1418" w:type="dxa"/>
            <w:noWrap/>
            <w:vAlign w:val="bottom"/>
            <w:hideMark/>
          </w:tcPr>
          <w:p w14:paraId="61DBFD0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4F87A21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2161C89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5" w:type="dxa"/>
            <w:noWrap/>
            <w:vAlign w:val="bottom"/>
            <w:hideMark/>
          </w:tcPr>
          <w:p w14:paraId="3F59DF5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75DAD2B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66D1BD5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39047D37" w14:textId="77777777" w:rsidTr="00DB6C7E">
        <w:trPr>
          <w:trHeight w:val="255"/>
        </w:trPr>
        <w:tc>
          <w:tcPr>
            <w:tcW w:w="1135" w:type="dxa"/>
            <w:vAlign w:val="bottom"/>
            <w:hideMark/>
          </w:tcPr>
          <w:p w14:paraId="46587B0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71</w:t>
            </w:r>
          </w:p>
        </w:tc>
        <w:tc>
          <w:tcPr>
            <w:tcW w:w="5528" w:type="dxa"/>
            <w:vAlign w:val="bottom"/>
            <w:hideMark/>
          </w:tcPr>
          <w:p w14:paraId="4B744C1A"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 xml:space="preserve">Prihodi od prodaje </w:t>
            </w:r>
            <w:proofErr w:type="spellStart"/>
            <w:r w:rsidRPr="00DB6C7E">
              <w:rPr>
                <w:rFonts w:ascii="Arial" w:eastAsia="Times New Roman" w:hAnsi="Arial" w:cs="Arial"/>
                <w:kern w:val="0"/>
                <w:sz w:val="20"/>
                <w:szCs w:val="20"/>
                <w:lang w:eastAsia="hr-HR"/>
                <w14:ligatures w14:val="none"/>
              </w:rPr>
              <w:t>neproizvedene</w:t>
            </w:r>
            <w:proofErr w:type="spellEnd"/>
            <w:r w:rsidRPr="00DB6C7E">
              <w:rPr>
                <w:rFonts w:ascii="Arial" w:eastAsia="Times New Roman" w:hAnsi="Arial" w:cs="Arial"/>
                <w:kern w:val="0"/>
                <w:sz w:val="20"/>
                <w:szCs w:val="20"/>
                <w:lang w:eastAsia="hr-HR"/>
                <w14:ligatures w14:val="none"/>
              </w:rPr>
              <w:t xml:space="preserve"> dugotrajne imovine</w:t>
            </w:r>
          </w:p>
        </w:tc>
        <w:tc>
          <w:tcPr>
            <w:tcW w:w="1417" w:type="dxa"/>
            <w:noWrap/>
            <w:vAlign w:val="bottom"/>
            <w:hideMark/>
          </w:tcPr>
          <w:p w14:paraId="479860C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w:t>
            </w:r>
          </w:p>
        </w:tc>
        <w:tc>
          <w:tcPr>
            <w:tcW w:w="1418" w:type="dxa"/>
            <w:noWrap/>
            <w:vAlign w:val="bottom"/>
            <w:hideMark/>
          </w:tcPr>
          <w:p w14:paraId="3BC4A7C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0264503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5D65EAD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29EE9E3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42393EC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292985F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71F788D8" w14:textId="77777777" w:rsidTr="00DB6C7E">
        <w:trPr>
          <w:trHeight w:val="255"/>
        </w:trPr>
        <w:tc>
          <w:tcPr>
            <w:tcW w:w="6663" w:type="dxa"/>
            <w:gridSpan w:val="2"/>
            <w:shd w:val="clear" w:color="000000" w:fill="FFFF00"/>
            <w:noWrap/>
            <w:vAlign w:val="bottom"/>
            <w:hideMark/>
          </w:tcPr>
          <w:p w14:paraId="7C447AD2"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4.0. Prihodi od komunalne naknade i komunalni doprinos</w:t>
            </w:r>
          </w:p>
        </w:tc>
        <w:tc>
          <w:tcPr>
            <w:tcW w:w="1417" w:type="dxa"/>
            <w:shd w:val="clear" w:color="000000" w:fill="FFFF00"/>
            <w:noWrap/>
            <w:vAlign w:val="bottom"/>
            <w:hideMark/>
          </w:tcPr>
          <w:p w14:paraId="6A28D44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3B65A4A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80.000,00</w:t>
            </w:r>
          </w:p>
        </w:tc>
        <w:tc>
          <w:tcPr>
            <w:tcW w:w="1559" w:type="dxa"/>
            <w:shd w:val="clear" w:color="000000" w:fill="FFFF00"/>
            <w:noWrap/>
            <w:vAlign w:val="bottom"/>
            <w:hideMark/>
          </w:tcPr>
          <w:p w14:paraId="456A7F3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83.000,00</w:t>
            </w:r>
          </w:p>
        </w:tc>
        <w:tc>
          <w:tcPr>
            <w:tcW w:w="1559" w:type="dxa"/>
            <w:shd w:val="clear" w:color="000000" w:fill="FFFF00"/>
            <w:noWrap/>
            <w:vAlign w:val="bottom"/>
            <w:hideMark/>
          </w:tcPr>
          <w:p w14:paraId="219F7E6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83.000,00</w:t>
            </w:r>
          </w:p>
        </w:tc>
        <w:tc>
          <w:tcPr>
            <w:tcW w:w="995" w:type="dxa"/>
            <w:shd w:val="clear" w:color="000000" w:fill="FFFF00"/>
            <w:noWrap/>
            <w:vAlign w:val="bottom"/>
            <w:hideMark/>
          </w:tcPr>
          <w:p w14:paraId="7EC1274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30DDF2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103,75</w:t>
            </w:r>
          </w:p>
        </w:tc>
        <w:tc>
          <w:tcPr>
            <w:tcW w:w="972" w:type="dxa"/>
            <w:shd w:val="clear" w:color="000000" w:fill="FFFF00"/>
            <w:noWrap/>
            <w:vAlign w:val="bottom"/>
            <w:hideMark/>
          </w:tcPr>
          <w:p w14:paraId="563608A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029D52B9" w14:textId="77777777" w:rsidTr="00DB6C7E">
        <w:trPr>
          <w:trHeight w:val="255"/>
        </w:trPr>
        <w:tc>
          <w:tcPr>
            <w:tcW w:w="1135" w:type="dxa"/>
            <w:vAlign w:val="bottom"/>
            <w:hideMark/>
          </w:tcPr>
          <w:p w14:paraId="4049C8EB"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w:t>
            </w:r>
          </w:p>
        </w:tc>
        <w:tc>
          <w:tcPr>
            <w:tcW w:w="5528" w:type="dxa"/>
            <w:vAlign w:val="bottom"/>
            <w:hideMark/>
          </w:tcPr>
          <w:p w14:paraId="69ADC259"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Prihodi poslovanja</w:t>
            </w:r>
          </w:p>
        </w:tc>
        <w:tc>
          <w:tcPr>
            <w:tcW w:w="1417" w:type="dxa"/>
            <w:noWrap/>
            <w:vAlign w:val="bottom"/>
            <w:hideMark/>
          </w:tcPr>
          <w:p w14:paraId="4A05CE8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5BD04CE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80.000,00</w:t>
            </w:r>
          </w:p>
        </w:tc>
        <w:tc>
          <w:tcPr>
            <w:tcW w:w="1559" w:type="dxa"/>
            <w:noWrap/>
            <w:vAlign w:val="bottom"/>
            <w:hideMark/>
          </w:tcPr>
          <w:p w14:paraId="6124426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83.000,00</w:t>
            </w:r>
          </w:p>
        </w:tc>
        <w:tc>
          <w:tcPr>
            <w:tcW w:w="1559" w:type="dxa"/>
            <w:noWrap/>
            <w:vAlign w:val="bottom"/>
            <w:hideMark/>
          </w:tcPr>
          <w:p w14:paraId="4713E0C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83.000,00</w:t>
            </w:r>
          </w:p>
        </w:tc>
        <w:tc>
          <w:tcPr>
            <w:tcW w:w="995" w:type="dxa"/>
            <w:noWrap/>
            <w:vAlign w:val="bottom"/>
            <w:hideMark/>
          </w:tcPr>
          <w:p w14:paraId="60A3F69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0D37915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103,75</w:t>
            </w:r>
          </w:p>
        </w:tc>
        <w:tc>
          <w:tcPr>
            <w:tcW w:w="972" w:type="dxa"/>
            <w:noWrap/>
            <w:vAlign w:val="bottom"/>
            <w:hideMark/>
          </w:tcPr>
          <w:p w14:paraId="27D0717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69540CFA" w14:textId="77777777" w:rsidTr="00DB6C7E">
        <w:trPr>
          <w:trHeight w:val="510"/>
        </w:trPr>
        <w:tc>
          <w:tcPr>
            <w:tcW w:w="1135" w:type="dxa"/>
            <w:vAlign w:val="bottom"/>
            <w:hideMark/>
          </w:tcPr>
          <w:p w14:paraId="687B460A"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65</w:t>
            </w:r>
          </w:p>
        </w:tc>
        <w:tc>
          <w:tcPr>
            <w:tcW w:w="5528" w:type="dxa"/>
            <w:vAlign w:val="bottom"/>
            <w:hideMark/>
          </w:tcPr>
          <w:p w14:paraId="5C3AEEBC"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Prihodi od upravnih i administrativnih pristojbi, pristojbi po posebnim propisima i naknada</w:t>
            </w:r>
          </w:p>
        </w:tc>
        <w:tc>
          <w:tcPr>
            <w:tcW w:w="1417" w:type="dxa"/>
            <w:noWrap/>
            <w:vAlign w:val="bottom"/>
            <w:hideMark/>
          </w:tcPr>
          <w:p w14:paraId="5BE591D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1119B6E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80.000,00</w:t>
            </w:r>
          </w:p>
        </w:tc>
        <w:tc>
          <w:tcPr>
            <w:tcW w:w="1559" w:type="dxa"/>
            <w:noWrap/>
            <w:vAlign w:val="bottom"/>
            <w:hideMark/>
          </w:tcPr>
          <w:p w14:paraId="2289CFA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83.000,00</w:t>
            </w:r>
          </w:p>
        </w:tc>
        <w:tc>
          <w:tcPr>
            <w:tcW w:w="1559" w:type="dxa"/>
            <w:noWrap/>
            <w:vAlign w:val="bottom"/>
            <w:hideMark/>
          </w:tcPr>
          <w:p w14:paraId="1BEFDB1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83.000,00</w:t>
            </w:r>
          </w:p>
        </w:tc>
        <w:tc>
          <w:tcPr>
            <w:tcW w:w="995" w:type="dxa"/>
            <w:noWrap/>
            <w:vAlign w:val="bottom"/>
            <w:hideMark/>
          </w:tcPr>
          <w:p w14:paraId="5BB4B54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3E9B604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103,75</w:t>
            </w:r>
          </w:p>
        </w:tc>
        <w:tc>
          <w:tcPr>
            <w:tcW w:w="972" w:type="dxa"/>
            <w:noWrap/>
            <w:vAlign w:val="bottom"/>
            <w:hideMark/>
          </w:tcPr>
          <w:p w14:paraId="69C9447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5A32F66B" w14:textId="77777777" w:rsidTr="00DB6C7E">
        <w:trPr>
          <w:trHeight w:val="255"/>
        </w:trPr>
        <w:tc>
          <w:tcPr>
            <w:tcW w:w="6663" w:type="dxa"/>
            <w:gridSpan w:val="2"/>
            <w:shd w:val="clear" w:color="000000" w:fill="FFFF00"/>
            <w:noWrap/>
            <w:vAlign w:val="bottom"/>
            <w:hideMark/>
          </w:tcPr>
          <w:p w14:paraId="5882AFCE"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4.2. Prihodi za posebne namjene</w:t>
            </w:r>
          </w:p>
        </w:tc>
        <w:tc>
          <w:tcPr>
            <w:tcW w:w="1417" w:type="dxa"/>
            <w:shd w:val="clear" w:color="000000" w:fill="FFFF00"/>
            <w:noWrap/>
            <w:vAlign w:val="bottom"/>
            <w:hideMark/>
          </w:tcPr>
          <w:p w14:paraId="289F5BA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678.400,00</w:t>
            </w:r>
          </w:p>
        </w:tc>
        <w:tc>
          <w:tcPr>
            <w:tcW w:w="1418" w:type="dxa"/>
            <w:shd w:val="clear" w:color="000000" w:fill="FFFF00"/>
            <w:noWrap/>
            <w:vAlign w:val="bottom"/>
            <w:hideMark/>
          </w:tcPr>
          <w:p w14:paraId="048B41F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D6ECB6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E7E992B"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5" w:type="dxa"/>
            <w:shd w:val="clear" w:color="000000" w:fill="FFFF00"/>
            <w:noWrap/>
            <w:vAlign w:val="bottom"/>
            <w:hideMark/>
          </w:tcPr>
          <w:p w14:paraId="69C6E39B"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0E169B1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72" w:type="dxa"/>
            <w:shd w:val="clear" w:color="000000" w:fill="FFFF00"/>
            <w:noWrap/>
            <w:vAlign w:val="bottom"/>
            <w:hideMark/>
          </w:tcPr>
          <w:p w14:paraId="144946E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r>
      <w:tr w:rsidR="00DB6C7E" w:rsidRPr="00DB6C7E" w14:paraId="1D1468A6" w14:textId="77777777" w:rsidTr="00DB6C7E">
        <w:trPr>
          <w:trHeight w:val="255"/>
        </w:trPr>
        <w:tc>
          <w:tcPr>
            <w:tcW w:w="1135" w:type="dxa"/>
            <w:vAlign w:val="bottom"/>
            <w:hideMark/>
          </w:tcPr>
          <w:p w14:paraId="70245E87"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w:t>
            </w:r>
          </w:p>
        </w:tc>
        <w:tc>
          <w:tcPr>
            <w:tcW w:w="5528" w:type="dxa"/>
            <w:vAlign w:val="bottom"/>
            <w:hideMark/>
          </w:tcPr>
          <w:p w14:paraId="3E4B6451"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Prihodi poslovanja</w:t>
            </w:r>
          </w:p>
        </w:tc>
        <w:tc>
          <w:tcPr>
            <w:tcW w:w="1417" w:type="dxa"/>
            <w:noWrap/>
            <w:vAlign w:val="bottom"/>
            <w:hideMark/>
          </w:tcPr>
          <w:p w14:paraId="6D545A4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678.400,00</w:t>
            </w:r>
          </w:p>
        </w:tc>
        <w:tc>
          <w:tcPr>
            <w:tcW w:w="1418" w:type="dxa"/>
            <w:noWrap/>
            <w:vAlign w:val="bottom"/>
            <w:hideMark/>
          </w:tcPr>
          <w:p w14:paraId="58175FD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13C5324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0F274A0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5" w:type="dxa"/>
            <w:noWrap/>
            <w:vAlign w:val="bottom"/>
            <w:hideMark/>
          </w:tcPr>
          <w:p w14:paraId="714ECB4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76D91E2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0265F92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63DE0D48" w14:textId="77777777" w:rsidTr="00DB6C7E">
        <w:trPr>
          <w:trHeight w:val="255"/>
        </w:trPr>
        <w:tc>
          <w:tcPr>
            <w:tcW w:w="1135" w:type="dxa"/>
            <w:vAlign w:val="bottom"/>
            <w:hideMark/>
          </w:tcPr>
          <w:p w14:paraId="32FF581D"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63</w:t>
            </w:r>
          </w:p>
        </w:tc>
        <w:tc>
          <w:tcPr>
            <w:tcW w:w="5528" w:type="dxa"/>
            <w:vAlign w:val="bottom"/>
            <w:hideMark/>
          </w:tcPr>
          <w:p w14:paraId="08E416AC"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Pomoći iz inozemstva i od subjekata unutar općeg proračuna</w:t>
            </w:r>
          </w:p>
        </w:tc>
        <w:tc>
          <w:tcPr>
            <w:tcW w:w="1417" w:type="dxa"/>
            <w:noWrap/>
            <w:vAlign w:val="bottom"/>
            <w:hideMark/>
          </w:tcPr>
          <w:p w14:paraId="3146789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463.400,00</w:t>
            </w:r>
          </w:p>
        </w:tc>
        <w:tc>
          <w:tcPr>
            <w:tcW w:w="1418" w:type="dxa"/>
            <w:noWrap/>
            <w:vAlign w:val="bottom"/>
            <w:hideMark/>
          </w:tcPr>
          <w:p w14:paraId="778BE90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4D76AA2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5C6A451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73E9D35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6C5E2CE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73ECF0C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0436BB4A" w14:textId="77777777" w:rsidTr="00DB6C7E">
        <w:trPr>
          <w:trHeight w:val="510"/>
        </w:trPr>
        <w:tc>
          <w:tcPr>
            <w:tcW w:w="1135" w:type="dxa"/>
            <w:vAlign w:val="bottom"/>
            <w:hideMark/>
          </w:tcPr>
          <w:p w14:paraId="58B08142"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lastRenderedPageBreak/>
              <w:t>65</w:t>
            </w:r>
          </w:p>
        </w:tc>
        <w:tc>
          <w:tcPr>
            <w:tcW w:w="5528" w:type="dxa"/>
            <w:vAlign w:val="bottom"/>
            <w:hideMark/>
          </w:tcPr>
          <w:p w14:paraId="065BB5B8"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Prihodi od upravnih i administrativnih pristojbi, pristojbi po posebnim propisima i naknada</w:t>
            </w:r>
          </w:p>
        </w:tc>
        <w:tc>
          <w:tcPr>
            <w:tcW w:w="1417" w:type="dxa"/>
            <w:noWrap/>
            <w:vAlign w:val="bottom"/>
            <w:hideMark/>
          </w:tcPr>
          <w:p w14:paraId="0757072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215.000,00</w:t>
            </w:r>
          </w:p>
        </w:tc>
        <w:tc>
          <w:tcPr>
            <w:tcW w:w="1418" w:type="dxa"/>
            <w:noWrap/>
            <w:vAlign w:val="bottom"/>
            <w:hideMark/>
          </w:tcPr>
          <w:p w14:paraId="30BAE6B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0D32027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5295CFC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585197E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4D3D6E1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48B5DEF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201C4032" w14:textId="77777777" w:rsidTr="00DB6C7E">
        <w:trPr>
          <w:trHeight w:val="255"/>
        </w:trPr>
        <w:tc>
          <w:tcPr>
            <w:tcW w:w="6663" w:type="dxa"/>
            <w:gridSpan w:val="2"/>
            <w:shd w:val="clear" w:color="000000" w:fill="FFFF00"/>
            <w:noWrap/>
            <w:vAlign w:val="bottom"/>
            <w:hideMark/>
          </w:tcPr>
          <w:p w14:paraId="42BBC366"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4.3. Ostali prihodi za posebne namjene</w:t>
            </w:r>
          </w:p>
        </w:tc>
        <w:tc>
          <w:tcPr>
            <w:tcW w:w="1417" w:type="dxa"/>
            <w:shd w:val="clear" w:color="000000" w:fill="FFFF00"/>
            <w:noWrap/>
            <w:vAlign w:val="bottom"/>
            <w:hideMark/>
          </w:tcPr>
          <w:p w14:paraId="3843FEC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23916F76"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308.400,00</w:t>
            </w:r>
          </w:p>
        </w:tc>
        <w:tc>
          <w:tcPr>
            <w:tcW w:w="1559" w:type="dxa"/>
            <w:shd w:val="clear" w:color="000000" w:fill="FFFF00"/>
            <w:noWrap/>
            <w:vAlign w:val="bottom"/>
            <w:hideMark/>
          </w:tcPr>
          <w:p w14:paraId="1D6DB59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424.900,00</w:t>
            </w:r>
          </w:p>
        </w:tc>
        <w:tc>
          <w:tcPr>
            <w:tcW w:w="1559" w:type="dxa"/>
            <w:shd w:val="clear" w:color="000000" w:fill="FFFF00"/>
            <w:noWrap/>
            <w:vAlign w:val="bottom"/>
            <w:hideMark/>
          </w:tcPr>
          <w:p w14:paraId="14DB624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424.900,00</w:t>
            </w:r>
          </w:p>
        </w:tc>
        <w:tc>
          <w:tcPr>
            <w:tcW w:w="995" w:type="dxa"/>
            <w:shd w:val="clear" w:color="000000" w:fill="FFFF00"/>
            <w:noWrap/>
            <w:vAlign w:val="bottom"/>
            <w:hideMark/>
          </w:tcPr>
          <w:p w14:paraId="3F5524A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06B76E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137,78</w:t>
            </w:r>
          </w:p>
        </w:tc>
        <w:tc>
          <w:tcPr>
            <w:tcW w:w="972" w:type="dxa"/>
            <w:shd w:val="clear" w:color="000000" w:fill="FFFF00"/>
            <w:noWrap/>
            <w:vAlign w:val="bottom"/>
            <w:hideMark/>
          </w:tcPr>
          <w:p w14:paraId="75BE49A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22988064" w14:textId="77777777" w:rsidTr="00DB6C7E">
        <w:trPr>
          <w:trHeight w:val="255"/>
        </w:trPr>
        <w:tc>
          <w:tcPr>
            <w:tcW w:w="1135" w:type="dxa"/>
            <w:vAlign w:val="bottom"/>
            <w:hideMark/>
          </w:tcPr>
          <w:p w14:paraId="76D77E60"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w:t>
            </w:r>
          </w:p>
        </w:tc>
        <w:tc>
          <w:tcPr>
            <w:tcW w:w="5528" w:type="dxa"/>
            <w:vAlign w:val="bottom"/>
            <w:hideMark/>
          </w:tcPr>
          <w:p w14:paraId="44181C44"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Prihodi poslovanja</w:t>
            </w:r>
          </w:p>
        </w:tc>
        <w:tc>
          <w:tcPr>
            <w:tcW w:w="1417" w:type="dxa"/>
            <w:noWrap/>
            <w:vAlign w:val="bottom"/>
            <w:hideMark/>
          </w:tcPr>
          <w:p w14:paraId="6C012C0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0403D64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308.400,00</w:t>
            </w:r>
          </w:p>
        </w:tc>
        <w:tc>
          <w:tcPr>
            <w:tcW w:w="1559" w:type="dxa"/>
            <w:noWrap/>
            <w:vAlign w:val="bottom"/>
            <w:hideMark/>
          </w:tcPr>
          <w:p w14:paraId="2240167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424.900,00</w:t>
            </w:r>
          </w:p>
        </w:tc>
        <w:tc>
          <w:tcPr>
            <w:tcW w:w="1559" w:type="dxa"/>
            <w:noWrap/>
            <w:vAlign w:val="bottom"/>
            <w:hideMark/>
          </w:tcPr>
          <w:p w14:paraId="0FAAC7A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424.900,00</w:t>
            </w:r>
          </w:p>
        </w:tc>
        <w:tc>
          <w:tcPr>
            <w:tcW w:w="995" w:type="dxa"/>
            <w:noWrap/>
            <w:vAlign w:val="bottom"/>
            <w:hideMark/>
          </w:tcPr>
          <w:p w14:paraId="25BACF4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0AAF913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137,78</w:t>
            </w:r>
          </w:p>
        </w:tc>
        <w:tc>
          <w:tcPr>
            <w:tcW w:w="972" w:type="dxa"/>
            <w:noWrap/>
            <w:vAlign w:val="bottom"/>
            <w:hideMark/>
          </w:tcPr>
          <w:p w14:paraId="0C61E4F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14987314" w14:textId="77777777" w:rsidTr="00DB6C7E">
        <w:trPr>
          <w:trHeight w:val="255"/>
        </w:trPr>
        <w:tc>
          <w:tcPr>
            <w:tcW w:w="1135" w:type="dxa"/>
            <w:vAlign w:val="bottom"/>
            <w:hideMark/>
          </w:tcPr>
          <w:p w14:paraId="4F822E74"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63</w:t>
            </w:r>
          </w:p>
        </w:tc>
        <w:tc>
          <w:tcPr>
            <w:tcW w:w="5528" w:type="dxa"/>
            <w:vAlign w:val="bottom"/>
            <w:hideMark/>
          </w:tcPr>
          <w:p w14:paraId="503D05D6"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Pomoći iz inozemstva i od subjekata unutar općeg proračuna</w:t>
            </w:r>
          </w:p>
        </w:tc>
        <w:tc>
          <w:tcPr>
            <w:tcW w:w="1417" w:type="dxa"/>
            <w:noWrap/>
            <w:vAlign w:val="bottom"/>
            <w:hideMark/>
          </w:tcPr>
          <w:p w14:paraId="5015B99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6C7D76F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2.500,00</w:t>
            </w:r>
          </w:p>
        </w:tc>
        <w:tc>
          <w:tcPr>
            <w:tcW w:w="1559" w:type="dxa"/>
            <w:noWrap/>
            <w:vAlign w:val="bottom"/>
            <w:hideMark/>
          </w:tcPr>
          <w:p w14:paraId="244A133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4.500,00</w:t>
            </w:r>
          </w:p>
        </w:tc>
        <w:tc>
          <w:tcPr>
            <w:tcW w:w="1559" w:type="dxa"/>
            <w:noWrap/>
            <w:vAlign w:val="bottom"/>
            <w:hideMark/>
          </w:tcPr>
          <w:p w14:paraId="48D0CA7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4.500,00</w:t>
            </w:r>
          </w:p>
        </w:tc>
        <w:tc>
          <w:tcPr>
            <w:tcW w:w="995" w:type="dxa"/>
            <w:noWrap/>
            <w:vAlign w:val="bottom"/>
            <w:hideMark/>
          </w:tcPr>
          <w:p w14:paraId="0CF4707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188AEC9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180,00</w:t>
            </w:r>
          </w:p>
        </w:tc>
        <w:tc>
          <w:tcPr>
            <w:tcW w:w="972" w:type="dxa"/>
            <w:noWrap/>
            <w:vAlign w:val="bottom"/>
            <w:hideMark/>
          </w:tcPr>
          <w:p w14:paraId="24A2CCD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5DECFEAF" w14:textId="77777777" w:rsidTr="00DB6C7E">
        <w:trPr>
          <w:trHeight w:val="255"/>
        </w:trPr>
        <w:tc>
          <w:tcPr>
            <w:tcW w:w="1135" w:type="dxa"/>
            <w:vAlign w:val="bottom"/>
            <w:hideMark/>
          </w:tcPr>
          <w:p w14:paraId="37837120"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64</w:t>
            </w:r>
          </w:p>
        </w:tc>
        <w:tc>
          <w:tcPr>
            <w:tcW w:w="5528" w:type="dxa"/>
            <w:vAlign w:val="bottom"/>
            <w:hideMark/>
          </w:tcPr>
          <w:p w14:paraId="4897AE91"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Prihodi od imovine</w:t>
            </w:r>
          </w:p>
        </w:tc>
        <w:tc>
          <w:tcPr>
            <w:tcW w:w="1417" w:type="dxa"/>
            <w:noWrap/>
            <w:vAlign w:val="bottom"/>
            <w:hideMark/>
          </w:tcPr>
          <w:p w14:paraId="7E10D7A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672D04F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27.200,00</w:t>
            </w:r>
          </w:p>
        </w:tc>
        <w:tc>
          <w:tcPr>
            <w:tcW w:w="1559" w:type="dxa"/>
            <w:noWrap/>
            <w:vAlign w:val="bottom"/>
            <w:hideMark/>
          </w:tcPr>
          <w:p w14:paraId="4525657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27.300,00</w:t>
            </w:r>
          </w:p>
        </w:tc>
        <w:tc>
          <w:tcPr>
            <w:tcW w:w="1559" w:type="dxa"/>
            <w:noWrap/>
            <w:vAlign w:val="bottom"/>
            <w:hideMark/>
          </w:tcPr>
          <w:p w14:paraId="46B2038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27.300,00</w:t>
            </w:r>
          </w:p>
        </w:tc>
        <w:tc>
          <w:tcPr>
            <w:tcW w:w="995" w:type="dxa"/>
            <w:noWrap/>
            <w:vAlign w:val="bottom"/>
            <w:hideMark/>
          </w:tcPr>
          <w:p w14:paraId="363E63E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128C6E0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100,37</w:t>
            </w:r>
          </w:p>
        </w:tc>
        <w:tc>
          <w:tcPr>
            <w:tcW w:w="972" w:type="dxa"/>
            <w:noWrap/>
            <w:vAlign w:val="bottom"/>
            <w:hideMark/>
          </w:tcPr>
          <w:p w14:paraId="3066418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282F74CF" w14:textId="77777777" w:rsidTr="00DB6C7E">
        <w:trPr>
          <w:trHeight w:val="510"/>
        </w:trPr>
        <w:tc>
          <w:tcPr>
            <w:tcW w:w="1135" w:type="dxa"/>
            <w:vAlign w:val="bottom"/>
            <w:hideMark/>
          </w:tcPr>
          <w:p w14:paraId="67F35836"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65</w:t>
            </w:r>
          </w:p>
        </w:tc>
        <w:tc>
          <w:tcPr>
            <w:tcW w:w="5528" w:type="dxa"/>
            <w:vAlign w:val="bottom"/>
            <w:hideMark/>
          </w:tcPr>
          <w:p w14:paraId="7D8C0B3F"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Prihodi od upravnih i administrativnih pristojbi, pristojbi po posebnim propisima i naknada</w:t>
            </w:r>
          </w:p>
        </w:tc>
        <w:tc>
          <w:tcPr>
            <w:tcW w:w="1417" w:type="dxa"/>
            <w:noWrap/>
            <w:vAlign w:val="bottom"/>
            <w:hideMark/>
          </w:tcPr>
          <w:p w14:paraId="009864D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7161C78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278.700,00</w:t>
            </w:r>
          </w:p>
        </w:tc>
        <w:tc>
          <w:tcPr>
            <w:tcW w:w="1559" w:type="dxa"/>
            <w:noWrap/>
            <w:vAlign w:val="bottom"/>
            <w:hideMark/>
          </w:tcPr>
          <w:p w14:paraId="4F2F5E3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393.100,00</w:t>
            </w:r>
          </w:p>
        </w:tc>
        <w:tc>
          <w:tcPr>
            <w:tcW w:w="1559" w:type="dxa"/>
            <w:noWrap/>
            <w:vAlign w:val="bottom"/>
            <w:hideMark/>
          </w:tcPr>
          <w:p w14:paraId="673DDB1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393.100,00</w:t>
            </w:r>
          </w:p>
        </w:tc>
        <w:tc>
          <w:tcPr>
            <w:tcW w:w="995" w:type="dxa"/>
            <w:noWrap/>
            <w:vAlign w:val="bottom"/>
            <w:hideMark/>
          </w:tcPr>
          <w:p w14:paraId="4B09DD6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547FF4D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141,05</w:t>
            </w:r>
          </w:p>
        </w:tc>
        <w:tc>
          <w:tcPr>
            <w:tcW w:w="972" w:type="dxa"/>
            <w:noWrap/>
            <w:vAlign w:val="bottom"/>
            <w:hideMark/>
          </w:tcPr>
          <w:p w14:paraId="4BE1957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1584C26B" w14:textId="77777777" w:rsidTr="00DB6C7E">
        <w:trPr>
          <w:trHeight w:val="255"/>
        </w:trPr>
        <w:tc>
          <w:tcPr>
            <w:tcW w:w="6663" w:type="dxa"/>
            <w:gridSpan w:val="2"/>
            <w:shd w:val="clear" w:color="000000" w:fill="FFFF00"/>
            <w:noWrap/>
            <w:vAlign w:val="bottom"/>
            <w:hideMark/>
          </w:tcPr>
          <w:p w14:paraId="3FA0F1BB"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5.0.11 Pomoći iz državnog proračuna kroz opće prihode i primitke</w:t>
            </w:r>
          </w:p>
        </w:tc>
        <w:tc>
          <w:tcPr>
            <w:tcW w:w="1417" w:type="dxa"/>
            <w:shd w:val="clear" w:color="000000" w:fill="FFFF00"/>
            <w:noWrap/>
            <w:vAlign w:val="bottom"/>
            <w:hideMark/>
          </w:tcPr>
          <w:p w14:paraId="1C66662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1F6AC4F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400.000,00</w:t>
            </w:r>
          </w:p>
        </w:tc>
        <w:tc>
          <w:tcPr>
            <w:tcW w:w="1559" w:type="dxa"/>
            <w:shd w:val="clear" w:color="000000" w:fill="FFFF00"/>
            <w:noWrap/>
            <w:vAlign w:val="bottom"/>
            <w:hideMark/>
          </w:tcPr>
          <w:p w14:paraId="5E13BBF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380.000,00</w:t>
            </w:r>
          </w:p>
        </w:tc>
        <w:tc>
          <w:tcPr>
            <w:tcW w:w="1559" w:type="dxa"/>
            <w:shd w:val="clear" w:color="000000" w:fill="FFFF00"/>
            <w:noWrap/>
            <w:vAlign w:val="bottom"/>
            <w:hideMark/>
          </w:tcPr>
          <w:p w14:paraId="361E79A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380.000,00</w:t>
            </w:r>
          </w:p>
        </w:tc>
        <w:tc>
          <w:tcPr>
            <w:tcW w:w="995" w:type="dxa"/>
            <w:shd w:val="clear" w:color="000000" w:fill="FFFF00"/>
            <w:noWrap/>
            <w:vAlign w:val="bottom"/>
            <w:hideMark/>
          </w:tcPr>
          <w:p w14:paraId="4A2CBDE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17D108B"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95,00</w:t>
            </w:r>
          </w:p>
        </w:tc>
        <w:tc>
          <w:tcPr>
            <w:tcW w:w="972" w:type="dxa"/>
            <w:shd w:val="clear" w:color="000000" w:fill="FFFF00"/>
            <w:noWrap/>
            <w:vAlign w:val="bottom"/>
            <w:hideMark/>
          </w:tcPr>
          <w:p w14:paraId="25F079F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5E512B61" w14:textId="77777777" w:rsidTr="00DB6C7E">
        <w:trPr>
          <w:trHeight w:val="255"/>
        </w:trPr>
        <w:tc>
          <w:tcPr>
            <w:tcW w:w="1135" w:type="dxa"/>
            <w:vAlign w:val="bottom"/>
            <w:hideMark/>
          </w:tcPr>
          <w:p w14:paraId="21233EBE"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w:t>
            </w:r>
          </w:p>
        </w:tc>
        <w:tc>
          <w:tcPr>
            <w:tcW w:w="5528" w:type="dxa"/>
            <w:vAlign w:val="bottom"/>
            <w:hideMark/>
          </w:tcPr>
          <w:p w14:paraId="602AB785"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Prihodi poslovanja</w:t>
            </w:r>
          </w:p>
        </w:tc>
        <w:tc>
          <w:tcPr>
            <w:tcW w:w="1417" w:type="dxa"/>
            <w:noWrap/>
            <w:vAlign w:val="bottom"/>
            <w:hideMark/>
          </w:tcPr>
          <w:p w14:paraId="61CF418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6710EA0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400.000,00</w:t>
            </w:r>
          </w:p>
        </w:tc>
        <w:tc>
          <w:tcPr>
            <w:tcW w:w="1559" w:type="dxa"/>
            <w:noWrap/>
            <w:vAlign w:val="bottom"/>
            <w:hideMark/>
          </w:tcPr>
          <w:p w14:paraId="0EEFB5B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380.000,00</w:t>
            </w:r>
          </w:p>
        </w:tc>
        <w:tc>
          <w:tcPr>
            <w:tcW w:w="1559" w:type="dxa"/>
            <w:noWrap/>
            <w:vAlign w:val="bottom"/>
            <w:hideMark/>
          </w:tcPr>
          <w:p w14:paraId="1D19E6E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380.000,00</w:t>
            </w:r>
          </w:p>
        </w:tc>
        <w:tc>
          <w:tcPr>
            <w:tcW w:w="995" w:type="dxa"/>
            <w:noWrap/>
            <w:vAlign w:val="bottom"/>
            <w:hideMark/>
          </w:tcPr>
          <w:p w14:paraId="05BCB83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33F4C11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95,00</w:t>
            </w:r>
          </w:p>
        </w:tc>
        <w:tc>
          <w:tcPr>
            <w:tcW w:w="972" w:type="dxa"/>
            <w:noWrap/>
            <w:vAlign w:val="bottom"/>
            <w:hideMark/>
          </w:tcPr>
          <w:p w14:paraId="4FA093C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7F4409C8" w14:textId="77777777" w:rsidTr="00DB6C7E">
        <w:trPr>
          <w:trHeight w:val="255"/>
        </w:trPr>
        <w:tc>
          <w:tcPr>
            <w:tcW w:w="1135" w:type="dxa"/>
            <w:vAlign w:val="bottom"/>
            <w:hideMark/>
          </w:tcPr>
          <w:p w14:paraId="6AFA0107"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63</w:t>
            </w:r>
          </w:p>
        </w:tc>
        <w:tc>
          <w:tcPr>
            <w:tcW w:w="5528" w:type="dxa"/>
            <w:vAlign w:val="bottom"/>
            <w:hideMark/>
          </w:tcPr>
          <w:p w14:paraId="14064CC0"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Pomoći iz inozemstva i od subjekata unutar općeg proračuna</w:t>
            </w:r>
          </w:p>
        </w:tc>
        <w:tc>
          <w:tcPr>
            <w:tcW w:w="1417" w:type="dxa"/>
            <w:noWrap/>
            <w:vAlign w:val="bottom"/>
            <w:hideMark/>
          </w:tcPr>
          <w:p w14:paraId="50BB281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36FE832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400.000,00</w:t>
            </w:r>
          </w:p>
        </w:tc>
        <w:tc>
          <w:tcPr>
            <w:tcW w:w="1559" w:type="dxa"/>
            <w:noWrap/>
            <w:vAlign w:val="bottom"/>
            <w:hideMark/>
          </w:tcPr>
          <w:p w14:paraId="5CFA45D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380.000,00</w:t>
            </w:r>
          </w:p>
        </w:tc>
        <w:tc>
          <w:tcPr>
            <w:tcW w:w="1559" w:type="dxa"/>
            <w:noWrap/>
            <w:vAlign w:val="bottom"/>
            <w:hideMark/>
          </w:tcPr>
          <w:p w14:paraId="0856E8D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380.000,00</w:t>
            </w:r>
          </w:p>
        </w:tc>
        <w:tc>
          <w:tcPr>
            <w:tcW w:w="995" w:type="dxa"/>
            <w:noWrap/>
            <w:vAlign w:val="bottom"/>
            <w:hideMark/>
          </w:tcPr>
          <w:p w14:paraId="092EFA0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6A3B101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95,00</w:t>
            </w:r>
          </w:p>
        </w:tc>
        <w:tc>
          <w:tcPr>
            <w:tcW w:w="972" w:type="dxa"/>
            <w:noWrap/>
            <w:vAlign w:val="bottom"/>
            <w:hideMark/>
          </w:tcPr>
          <w:p w14:paraId="76E661D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59E8C31D" w14:textId="77777777" w:rsidTr="00DB6C7E">
        <w:trPr>
          <w:trHeight w:val="255"/>
        </w:trPr>
        <w:tc>
          <w:tcPr>
            <w:tcW w:w="6663" w:type="dxa"/>
            <w:gridSpan w:val="2"/>
            <w:shd w:val="clear" w:color="000000" w:fill="FFFF00"/>
            <w:noWrap/>
            <w:vAlign w:val="bottom"/>
            <w:hideMark/>
          </w:tcPr>
          <w:p w14:paraId="703842F3"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5.2. Ostale pomoći</w:t>
            </w:r>
          </w:p>
        </w:tc>
        <w:tc>
          <w:tcPr>
            <w:tcW w:w="1417" w:type="dxa"/>
            <w:shd w:val="clear" w:color="000000" w:fill="FFFF00"/>
            <w:noWrap/>
            <w:vAlign w:val="bottom"/>
            <w:hideMark/>
          </w:tcPr>
          <w:p w14:paraId="396D69E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35838B1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80.000,00</w:t>
            </w:r>
          </w:p>
        </w:tc>
        <w:tc>
          <w:tcPr>
            <w:tcW w:w="1559" w:type="dxa"/>
            <w:shd w:val="clear" w:color="000000" w:fill="FFFF00"/>
            <w:noWrap/>
            <w:vAlign w:val="bottom"/>
            <w:hideMark/>
          </w:tcPr>
          <w:p w14:paraId="127CE87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85.000,00</w:t>
            </w:r>
          </w:p>
        </w:tc>
        <w:tc>
          <w:tcPr>
            <w:tcW w:w="1559" w:type="dxa"/>
            <w:shd w:val="clear" w:color="000000" w:fill="FFFF00"/>
            <w:noWrap/>
            <w:vAlign w:val="bottom"/>
            <w:hideMark/>
          </w:tcPr>
          <w:p w14:paraId="5CEE427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85.000,00</w:t>
            </w:r>
          </w:p>
        </w:tc>
        <w:tc>
          <w:tcPr>
            <w:tcW w:w="995" w:type="dxa"/>
            <w:shd w:val="clear" w:color="000000" w:fill="FFFF00"/>
            <w:noWrap/>
            <w:vAlign w:val="bottom"/>
            <w:hideMark/>
          </w:tcPr>
          <w:p w14:paraId="3B79B6E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4769F78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106,25</w:t>
            </w:r>
          </w:p>
        </w:tc>
        <w:tc>
          <w:tcPr>
            <w:tcW w:w="972" w:type="dxa"/>
            <w:shd w:val="clear" w:color="000000" w:fill="FFFF00"/>
            <w:noWrap/>
            <w:vAlign w:val="bottom"/>
            <w:hideMark/>
          </w:tcPr>
          <w:p w14:paraId="4749164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222CADFC" w14:textId="77777777" w:rsidTr="00DB6C7E">
        <w:trPr>
          <w:trHeight w:val="255"/>
        </w:trPr>
        <w:tc>
          <w:tcPr>
            <w:tcW w:w="1135" w:type="dxa"/>
            <w:vAlign w:val="bottom"/>
            <w:hideMark/>
          </w:tcPr>
          <w:p w14:paraId="51920C25"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w:t>
            </w:r>
          </w:p>
        </w:tc>
        <w:tc>
          <w:tcPr>
            <w:tcW w:w="5528" w:type="dxa"/>
            <w:vAlign w:val="bottom"/>
            <w:hideMark/>
          </w:tcPr>
          <w:p w14:paraId="6AE8D4C2"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Prihodi poslovanja</w:t>
            </w:r>
          </w:p>
        </w:tc>
        <w:tc>
          <w:tcPr>
            <w:tcW w:w="1417" w:type="dxa"/>
            <w:noWrap/>
            <w:vAlign w:val="bottom"/>
            <w:hideMark/>
          </w:tcPr>
          <w:p w14:paraId="0137173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3982022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80.000,00</w:t>
            </w:r>
          </w:p>
        </w:tc>
        <w:tc>
          <w:tcPr>
            <w:tcW w:w="1559" w:type="dxa"/>
            <w:noWrap/>
            <w:vAlign w:val="bottom"/>
            <w:hideMark/>
          </w:tcPr>
          <w:p w14:paraId="4B98767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85.000,00</w:t>
            </w:r>
          </w:p>
        </w:tc>
        <w:tc>
          <w:tcPr>
            <w:tcW w:w="1559" w:type="dxa"/>
            <w:noWrap/>
            <w:vAlign w:val="bottom"/>
            <w:hideMark/>
          </w:tcPr>
          <w:p w14:paraId="3305ADA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85.000,00</w:t>
            </w:r>
          </w:p>
        </w:tc>
        <w:tc>
          <w:tcPr>
            <w:tcW w:w="995" w:type="dxa"/>
            <w:noWrap/>
            <w:vAlign w:val="bottom"/>
            <w:hideMark/>
          </w:tcPr>
          <w:p w14:paraId="7BE424F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7A6A887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106,25</w:t>
            </w:r>
          </w:p>
        </w:tc>
        <w:tc>
          <w:tcPr>
            <w:tcW w:w="972" w:type="dxa"/>
            <w:noWrap/>
            <w:vAlign w:val="bottom"/>
            <w:hideMark/>
          </w:tcPr>
          <w:p w14:paraId="6401552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0B27F713" w14:textId="77777777" w:rsidTr="00DB6C7E">
        <w:trPr>
          <w:trHeight w:val="255"/>
        </w:trPr>
        <w:tc>
          <w:tcPr>
            <w:tcW w:w="1135" w:type="dxa"/>
            <w:vAlign w:val="bottom"/>
            <w:hideMark/>
          </w:tcPr>
          <w:p w14:paraId="271B56D8"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63</w:t>
            </w:r>
          </w:p>
        </w:tc>
        <w:tc>
          <w:tcPr>
            <w:tcW w:w="5528" w:type="dxa"/>
            <w:vAlign w:val="bottom"/>
            <w:hideMark/>
          </w:tcPr>
          <w:p w14:paraId="5EDF5C1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Pomoći iz inozemstva i od subjekata unutar općeg proračuna</w:t>
            </w:r>
          </w:p>
        </w:tc>
        <w:tc>
          <w:tcPr>
            <w:tcW w:w="1417" w:type="dxa"/>
            <w:noWrap/>
            <w:vAlign w:val="bottom"/>
            <w:hideMark/>
          </w:tcPr>
          <w:p w14:paraId="39DC73A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594CFE2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80.000,00</w:t>
            </w:r>
          </w:p>
        </w:tc>
        <w:tc>
          <w:tcPr>
            <w:tcW w:w="1559" w:type="dxa"/>
            <w:noWrap/>
            <w:vAlign w:val="bottom"/>
            <w:hideMark/>
          </w:tcPr>
          <w:p w14:paraId="79BF9C2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85.000,00</w:t>
            </w:r>
          </w:p>
        </w:tc>
        <w:tc>
          <w:tcPr>
            <w:tcW w:w="1559" w:type="dxa"/>
            <w:noWrap/>
            <w:vAlign w:val="bottom"/>
            <w:hideMark/>
          </w:tcPr>
          <w:p w14:paraId="46D73B0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85.000,00</w:t>
            </w:r>
          </w:p>
        </w:tc>
        <w:tc>
          <w:tcPr>
            <w:tcW w:w="995" w:type="dxa"/>
            <w:noWrap/>
            <w:vAlign w:val="bottom"/>
            <w:hideMark/>
          </w:tcPr>
          <w:p w14:paraId="4A0106F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2474EFC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106,25</w:t>
            </w:r>
          </w:p>
        </w:tc>
        <w:tc>
          <w:tcPr>
            <w:tcW w:w="972" w:type="dxa"/>
            <w:noWrap/>
            <w:vAlign w:val="bottom"/>
            <w:hideMark/>
          </w:tcPr>
          <w:p w14:paraId="351F41B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45F2B3C0" w14:textId="77777777" w:rsidTr="00DB6C7E">
        <w:trPr>
          <w:trHeight w:val="255"/>
        </w:trPr>
        <w:tc>
          <w:tcPr>
            <w:tcW w:w="6663" w:type="dxa"/>
            <w:gridSpan w:val="2"/>
            <w:shd w:val="clear" w:color="000000" w:fill="FFFF00"/>
            <w:noWrap/>
            <w:vAlign w:val="bottom"/>
            <w:hideMark/>
          </w:tcPr>
          <w:p w14:paraId="173E4A3A"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5.3.  KAPITALNE POMOĆI IZ DRŽAVNOG PRORAČUNA</w:t>
            </w:r>
          </w:p>
        </w:tc>
        <w:tc>
          <w:tcPr>
            <w:tcW w:w="1417" w:type="dxa"/>
            <w:shd w:val="clear" w:color="000000" w:fill="FFFF00"/>
            <w:noWrap/>
            <w:vAlign w:val="bottom"/>
            <w:hideMark/>
          </w:tcPr>
          <w:p w14:paraId="4BB260F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837.265,00</w:t>
            </w:r>
          </w:p>
        </w:tc>
        <w:tc>
          <w:tcPr>
            <w:tcW w:w="1418" w:type="dxa"/>
            <w:shd w:val="clear" w:color="000000" w:fill="FFFF00"/>
            <w:noWrap/>
            <w:vAlign w:val="bottom"/>
            <w:hideMark/>
          </w:tcPr>
          <w:p w14:paraId="153FECE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06F503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96493E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5" w:type="dxa"/>
            <w:shd w:val="clear" w:color="000000" w:fill="FFFF00"/>
            <w:noWrap/>
            <w:vAlign w:val="bottom"/>
            <w:hideMark/>
          </w:tcPr>
          <w:p w14:paraId="028B344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160569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72" w:type="dxa"/>
            <w:shd w:val="clear" w:color="000000" w:fill="FFFF00"/>
            <w:noWrap/>
            <w:vAlign w:val="bottom"/>
            <w:hideMark/>
          </w:tcPr>
          <w:p w14:paraId="57E6A27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r>
      <w:tr w:rsidR="00DB6C7E" w:rsidRPr="00DB6C7E" w14:paraId="0547C0BD" w14:textId="77777777" w:rsidTr="00DB6C7E">
        <w:trPr>
          <w:trHeight w:val="255"/>
        </w:trPr>
        <w:tc>
          <w:tcPr>
            <w:tcW w:w="1135" w:type="dxa"/>
            <w:vAlign w:val="bottom"/>
            <w:hideMark/>
          </w:tcPr>
          <w:p w14:paraId="0AE69968"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w:t>
            </w:r>
          </w:p>
        </w:tc>
        <w:tc>
          <w:tcPr>
            <w:tcW w:w="5528" w:type="dxa"/>
            <w:vAlign w:val="bottom"/>
            <w:hideMark/>
          </w:tcPr>
          <w:p w14:paraId="4B97D74A"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Prihodi poslovanja</w:t>
            </w:r>
          </w:p>
        </w:tc>
        <w:tc>
          <w:tcPr>
            <w:tcW w:w="1417" w:type="dxa"/>
            <w:noWrap/>
            <w:vAlign w:val="bottom"/>
            <w:hideMark/>
          </w:tcPr>
          <w:p w14:paraId="1B2B07A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837.265,00</w:t>
            </w:r>
          </w:p>
        </w:tc>
        <w:tc>
          <w:tcPr>
            <w:tcW w:w="1418" w:type="dxa"/>
            <w:noWrap/>
            <w:vAlign w:val="bottom"/>
            <w:hideMark/>
          </w:tcPr>
          <w:p w14:paraId="5CD250D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0B75000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228F134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5" w:type="dxa"/>
            <w:noWrap/>
            <w:vAlign w:val="bottom"/>
            <w:hideMark/>
          </w:tcPr>
          <w:p w14:paraId="65E2E1C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4BFD8E5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5949F4F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44CFDE0D" w14:textId="77777777" w:rsidTr="00DB6C7E">
        <w:trPr>
          <w:trHeight w:val="255"/>
        </w:trPr>
        <w:tc>
          <w:tcPr>
            <w:tcW w:w="1135" w:type="dxa"/>
            <w:vAlign w:val="bottom"/>
            <w:hideMark/>
          </w:tcPr>
          <w:p w14:paraId="2CB9C2B1"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63</w:t>
            </w:r>
          </w:p>
        </w:tc>
        <w:tc>
          <w:tcPr>
            <w:tcW w:w="5528" w:type="dxa"/>
            <w:vAlign w:val="bottom"/>
            <w:hideMark/>
          </w:tcPr>
          <w:p w14:paraId="6D6EC45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Pomoći iz inozemstva i od subjekata unutar općeg proračuna</w:t>
            </w:r>
          </w:p>
        </w:tc>
        <w:tc>
          <w:tcPr>
            <w:tcW w:w="1417" w:type="dxa"/>
            <w:noWrap/>
            <w:vAlign w:val="bottom"/>
            <w:hideMark/>
          </w:tcPr>
          <w:p w14:paraId="4D6EEE6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837.265,00</w:t>
            </w:r>
          </w:p>
        </w:tc>
        <w:tc>
          <w:tcPr>
            <w:tcW w:w="1418" w:type="dxa"/>
            <w:noWrap/>
            <w:vAlign w:val="bottom"/>
            <w:hideMark/>
          </w:tcPr>
          <w:p w14:paraId="33BC090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4FB3532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2D8A7B9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34B49AC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0FA2003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54EDE0A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74191B7C" w14:textId="77777777" w:rsidTr="00DB6C7E">
        <w:trPr>
          <w:trHeight w:val="255"/>
        </w:trPr>
        <w:tc>
          <w:tcPr>
            <w:tcW w:w="6663" w:type="dxa"/>
            <w:gridSpan w:val="2"/>
            <w:shd w:val="clear" w:color="000000" w:fill="FFFF00"/>
            <w:noWrap/>
            <w:vAlign w:val="bottom"/>
            <w:hideMark/>
          </w:tcPr>
          <w:p w14:paraId="758676D4"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 xml:space="preserve">Izvor 5.8.1 Mehanizam za oporavak i otpornost-bespovratna sredstva </w:t>
            </w:r>
          </w:p>
        </w:tc>
        <w:tc>
          <w:tcPr>
            <w:tcW w:w="1417" w:type="dxa"/>
            <w:shd w:val="clear" w:color="000000" w:fill="FFFF00"/>
            <w:noWrap/>
            <w:vAlign w:val="bottom"/>
            <w:hideMark/>
          </w:tcPr>
          <w:p w14:paraId="4289A89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361663C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13FEB3D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800.000,00</w:t>
            </w:r>
          </w:p>
        </w:tc>
        <w:tc>
          <w:tcPr>
            <w:tcW w:w="1559" w:type="dxa"/>
            <w:shd w:val="clear" w:color="000000" w:fill="FFFF00"/>
            <w:noWrap/>
            <w:vAlign w:val="bottom"/>
            <w:hideMark/>
          </w:tcPr>
          <w:p w14:paraId="2D46242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800.000,00</w:t>
            </w:r>
          </w:p>
        </w:tc>
        <w:tc>
          <w:tcPr>
            <w:tcW w:w="995" w:type="dxa"/>
            <w:shd w:val="clear" w:color="000000" w:fill="FFFF00"/>
            <w:noWrap/>
            <w:vAlign w:val="bottom"/>
            <w:hideMark/>
          </w:tcPr>
          <w:p w14:paraId="76E6FA2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618D87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72" w:type="dxa"/>
            <w:shd w:val="clear" w:color="000000" w:fill="FFFF00"/>
            <w:noWrap/>
            <w:vAlign w:val="bottom"/>
            <w:hideMark/>
          </w:tcPr>
          <w:p w14:paraId="5235C6D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321B3FB9" w14:textId="77777777" w:rsidTr="00DB6C7E">
        <w:trPr>
          <w:trHeight w:val="255"/>
        </w:trPr>
        <w:tc>
          <w:tcPr>
            <w:tcW w:w="1135" w:type="dxa"/>
            <w:vAlign w:val="bottom"/>
            <w:hideMark/>
          </w:tcPr>
          <w:p w14:paraId="024062E8"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w:t>
            </w:r>
          </w:p>
        </w:tc>
        <w:tc>
          <w:tcPr>
            <w:tcW w:w="5528" w:type="dxa"/>
            <w:vAlign w:val="bottom"/>
            <w:hideMark/>
          </w:tcPr>
          <w:p w14:paraId="7B1EFF52"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Prihodi poslovanja</w:t>
            </w:r>
          </w:p>
        </w:tc>
        <w:tc>
          <w:tcPr>
            <w:tcW w:w="1417" w:type="dxa"/>
            <w:noWrap/>
            <w:vAlign w:val="bottom"/>
            <w:hideMark/>
          </w:tcPr>
          <w:p w14:paraId="6F35F0F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036A0E2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16AE6AC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800.000,00</w:t>
            </w:r>
          </w:p>
        </w:tc>
        <w:tc>
          <w:tcPr>
            <w:tcW w:w="1559" w:type="dxa"/>
            <w:noWrap/>
            <w:vAlign w:val="bottom"/>
            <w:hideMark/>
          </w:tcPr>
          <w:p w14:paraId="3C422D8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800.000,00</w:t>
            </w:r>
          </w:p>
        </w:tc>
        <w:tc>
          <w:tcPr>
            <w:tcW w:w="995" w:type="dxa"/>
            <w:noWrap/>
            <w:vAlign w:val="bottom"/>
            <w:hideMark/>
          </w:tcPr>
          <w:p w14:paraId="51D87AF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78F22C0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7D90ABC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25AE4BD7" w14:textId="77777777" w:rsidTr="00DB6C7E">
        <w:trPr>
          <w:trHeight w:val="255"/>
        </w:trPr>
        <w:tc>
          <w:tcPr>
            <w:tcW w:w="1135" w:type="dxa"/>
            <w:vAlign w:val="bottom"/>
            <w:hideMark/>
          </w:tcPr>
          <w:p w14:paraId="5A685FDE"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63</w:t>
            </w:r>
          </w:p>
        </w:tc>
        <w:tc>
          <w:tcPr>
            <w:tcW w:w="5528" w:type="dxa"/>
            <w:vAlign w:val="bottom"/>
            <w:hideMark/>
          </w:tcPr>
          <w:p w14:paraId="7132A24F"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Pomoći iz inozemstva i od subjekata unutar općeg proračuna</w:t>
            </w:r>
          </w:p>
        </w:tc>
        <w:tc>
          <w:tcPr>
            <w:tcW w:w="1417" w:type="dxa"/>
            <w:noWrap/>
            <w:vAlign w:val="bottom"/>
            <w:hideMark/>
          </w:tcPr>
          <w:p w14:paraId="3E89A8A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42182DE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34A55D2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800.000,00</w:t>
            </w:r>
          </w:p>
        </w:tc>
        <w:tc>
          <w:tcPr>
            <w:tcW w:w="1559" w:type="dxa"/>
            <w:noWrap/>
            <w:vAlign w:val="bottom"/>
            <w:hideMark/>
          </w:tcPr>
          <w:p w14:paraId="46F31BB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800.000,00</w:t>
            </w:r>
          </w:p>
        </w:tc>
        <w:tc>
          <w:tcPr>
            <w:tcW w:w="995" w:type="dxa"/>
            <w:noWrap/>
            <w:vAlign w:val="bottom"/>
            <w:hideMark/>
          </w:tcPr>
          <w:p w14:paraId="777A71E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2F70768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087FB0C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01F1C81E" w14:textId="77777777" w:rsidTr="00DB6C7E">
        <w:trPr>
          <w:trHeight w:val="255"/>
        </w:trPr>
        <w:tc>
          <w:tcPr>
            <w:tcW w:w="6663" w:type="dxa"/>
            <w:gridSpan w:val="2"/>
            <w:shd w:val="clear" w:color="000000" w:fill="FFFF00"/>
            <w:noWrap/>
            <w:vAlign w:val="bottom"/>
            <w:hideMark/>
          </w:tcPr>
          <w:p w14:paraId="2AA046C2"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 xml:space="preserve">Izvor 5.8.100 Mehanizam za oporavak i otpornost </w:t>
            </w:r>
          </w:p>
        </w:tc>
        <w:tc>
          <w:tcPr>
            <w:tcW w:w="1417" w:type="dxa"/>
            <w:shd w:val="clear" w:color="000000" w:fill="FFFF00"/>
            <w:noWrap/>
            <w:vAlign w:val="bottom"/>
            <w:hideMark/>
          </w:tcPr>
          <w:p w14:paraId="61C7372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329C83C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800.000,00</w:t>
            </w:r>
          </w:p>
        </w:tc>
        <w:tc>
          <w:tcPr>
            <w:tcW w:w="1559" w:type="dxa"/>
            <w:shd w:val="clear" w:color="000000" w:fill="FFFF00"/>
            <w:noWrap/>
            <w:vAlign w:val="bottom"/>
            <w:hideMark/>
          </w:tcPr>
          <w:p w14:paraId="397744C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2F955816"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5" w:type="dxa"/>
            <w:shd w:val="clear" w:color="000000" w:fill="FFFF00"/>
            <w:noWrap/>
            <w:vAlign w:val="bottom"/>
            <w:hideMark/>
          </w:tcPr>
          <w:p w14:paraId="0F6111C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9F37AE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72" w:type="dxa"/>
            <w:shd w:val="clear" w:color="000000" w:fill="FFFF00"/>
            <w:noWrap/>
            <w:vAlign w:val="bottom"/>
            <w:hideMark/>
          </w:tcPr>
          <w:p w14:paraId="2CBDA1B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r>
      <w:tr w:rsidR="00DB6C7E" w:rsidRPr="00DB6C7E" w14:paraId="1326B4A1" w14:textId="77777777" w:rsidTr="00DB6C7E">
        <w:trPr>
          <w:trHeight w:val="255"/>
        </w:trPr>
        <w:tc>
          <w:tcPr>
            <w:tcW w:w="1135" w:type="dxa"/>
            <w:vAlign w:val="bottom"/>
            <w:hideMark/>
          </w:tcPr>
          <w:p w14:paraId="3396EA2F"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w:t>
            </w:r>
          </w:p>
        </w:tc>
        <w:tc>
          <w:tcPr>
            <w:tcW w:w="5528" w:type="dxa"/>
            <w:vAlign w:val="bottom"/>
            <w:hideMark/>
          </w:tcPr>
          <w:p w14:paraId="3FA2EB43"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Prihodi poslovanja</w:t>
            </w:r>
          </w:p>
        </w:tc>
        <w:tc>
          <w:tcPr>
            <w:tcW w:w="1417" w:type="dxa"/>
            <w:noWrap/>
            <w:vAlign w:val="bottom"/>
            <w:hideMark/>
          </w:tcPr>
          <w:p w14:paraId="6828402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6B33128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800.000,00</w:t>
            </w:r>
          </w:p>
        </w:tc>
        <w:tc>
          <w:tcPr>
            <w:tcW w:w="1559" w:type="dxa"/>
            <w:noWrap/>
            <w:vAlign w:val="bottom"/>
            <w:hideMark/>
          </w:tcPr>
          <w:p w14:paraId="215BB65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566FF37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5" w:type="dxa"/>
            <w:noWrap/>
            <w:vAlign w:val="bottom"/>
            <w:hideMark/>
          </w:tcPr>
          <w:p w14:paraId="1FDBE25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5187E43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654B41C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3CD3557B" w14:textId="77777777" w:rsidTr="00DB6C7E">
        <w:trPr>
          <w:trHeight w:val="255"/>
        </w:trPr>
        <w:tc>
          <w:tcPr>
            <w:tcW w:w="1135" w:type="dxa"/>
            <w:vAlign w:val="bottom"/>
            <w:hideMark/>
          </w:tcPr>
          <w:p w14:paraId="4EEC2F59"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63</w:t>
            </w:r>
          </w:p>
        </w:tc>
        <w:tc>
          <w:tcPr>
            <w:tcW w:w="5528" w:type="dxa"/>
            <w:vAlign w:val="bottom"/>
            <w:hideMark/>
          </w:tcPr>
          <w:p w14:paraId="55E13F46"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Pomoći iz inozemstva i od subjekata unutar općeg proračuna</w:t>
            </w:r>
          </w:p>
        </w:tc>
        <w:tc>
          <w:tcPr>
            <w:tcW w:w="1417" w:type="dxa"/>
            <w:noWrap/>
            <w:vAlign w:val="bottom"/>
            <w:hideMark/>
          </w:tcPr>
          <w:p w14:paraId="3D45476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25D0441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800.000,00</w:t>
            </w:r>
          </w:p>
        </w:tc>
        <w:tc>
          <w:tcPr>
            <w:tcW w:w="1559" w:type="dxa"/>
            <w:noWrap/>
            <w:vAlign w:val="bottom"/>
            <w:hideMark/>
          </w:tcPr>
          <w:p w14:paraId="41D1A0E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22171A6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6B5DDD9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0B0B4F8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4BF6241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47A2D50D" w14:textId="77777777" w:rsidTr="00DB6C7E">
        <w:trPr>
          <w:trHeight w:val="255"/>
        </w:trPr>
        <w:tc>
          <w:tcPr>
            <w:tcW w:w="6663" w:type="dxa"/>
            <w:gridSpan w:val="2"/>
            <w:shd w:val="clear" w:color="000000" w:fill="FFFF00"/>
            <w:noWrap/>
            <w:vAlign w:val="bottom"/>
            <w:hideMark/>
          </w:tcPr>
          <w:p w14:paraId="12832255"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8.1. Prihodi od zaduživanja</w:t>
            </w:r>
          </w:p>
        </w:tc>
        <w:tc>
          <w:tcPr>
            <w:tcW w:w="1417" w:type="dxa"/>
            <w:shd w:val="clear" w:color="000000" w:fill="FFFF00"/>
            <w:noWrap/>
            <w:vAlign w:val="bottom"/>
            <w:hideMark/>
          </w:tcPr>
          <w:p w14:paraId="4BC8D7C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250.000,00</w:t>
            </w:r>
          </w:p>
        </w:tc>
        <w:tc>
          <w:tcPr>
            <w:tcW w:w="1418" w:type="dxa"/>
            <w:shd w:val="clear" w:color="000000" w:fill="FFFF00"/>
            <w:noWrap/>
            <w:vAlign w:val="bottom"/>
            <w:hideMark/>
          </w:tcPr>
          <w:p w14:paraId="730A5F9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300.000,00</w:t>
            </w:r>
          </w:p>
        </w:tc>
        <w:tc>
          <w:tcPr>
            <w:tcW w:w="1559" w:type="dxa"/>
            <w:shd w:val="clear" w:color="000000" w:fill="FFFF00"/>
            <w:noWrap/>
            <w:vAlign w:val="bottom"/>
            <w:hideMark/>
          </w:tcPr>
          <w:p w14:paraId="7001A7C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A8D5BA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5" w:type="dxa"/>
            <w:shd w:val="clear" w:color="000000" w:fill="FFFF00"/>
            <w:noWrap/>
            <w:vAlign w:val="bottom"/>
            <w:hideMark/>
          </w:tcPr>
          <w:p w14:paraId="6C02B71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120,00</w:t>
            </w:r>
          </w:p>
        </w:tc>
        <w:tc>
          <w:tcPr>
            <w:tcW w:w="992" w:type="dxa"/>
            <w:shd w:val="clear" w:color="000000" w:fill="FFFF00"/>
            <w:noWrap/>
            <w:vAlign w:val="bottom"/>
            <w:hideMark/>
          </w:tcPr>
          <w:p w14:paraId="3F37C76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72" w:type="dxa"/>
            <w:shd w:val="clear" w:color="000000" w:fill="FFFF00"/>
            <w:noWrap/>
            <w:vAlign w:val="bottom"/>
            <w:hideMark/>
          </w:tcPr>
          <w:p w14:paraId="59E880D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r>
      <w:tr w:rsidR="00DB6C7E" w:rsidRPr="00DB6C7E" w14:paraId="7539F497" w14:textId="77777777" w:rsidTr="00DB6C7E">
        <w:trPr>
          <w:trHeight w:val="255"/>
        </w:trPr>
        <w:tc>
          <w:tcPr>
            <w:tcW w:w="1135" w:type="dxa"/>
            <w:vAlign w:val="bottom"/>
            <w:hideMark/>
          </w:tcPr>
          <w:p w14:paraId="4CD4289E"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w:t>
            </w:r>
          </w:p>
        </w:tc>
        <w:tc>
          <w:tcPr>
            <w:tcW w:w="5528" w:type="dxa"/>
            <w:vAlign w:val="bottom"/>
            <w:hideMark/>
          </w:tcPr>
          <w:p w14:paraId="02270786"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Primici od financijske imovine i zaduživanja</w:t>
            </w:r>
          </w:p>
        </w:tc>
        <w:tc>
          <w:tcPr>
            <w:tcW w:w="1417" w:type="dxa"/>
            <w:noWrap/>
            <w:vAlign w:val="bottom"/>
            <w:hideMark/>
          </w:tcPr>
          <w:p w14:paraId="2E58562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250.000,00</w:t>
            </w:r>
          </w:p>
        </w:tc>
        <w:tc>
          <w:tcPr>
            <w:tcW w:w="1418" w:type="dxa"/>
            <w:noWrap/>
            <w:vAlign w:val="bottom"/>
            <w:hideMark/>
          </w:tcPr>
          <w:p w14:paraId="0DEDF20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300.000,00</w:t>
            </w:r>
          </w:p>
        </w:tc>
        <w:tc>
          <w:tcPr>
            <w:tcW w:w="1559" w:type="dxa"/>
            <w:noWrap/>
            <w:vAlign w:val="bottom"/>
            <w:hideMark/>
          </w:tcPr>
          <w:p w14:paraId="7C6B01E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30351BC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5" w:type="dxa"/>
            <w:noWrap/>
            <w:vAlign w:val="bottom"/>
            <w:hideMark/>
          </w:tcPr>
          <w:p w14:paraId="0077EDA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120,00</w:t>
            </w:r>
          </w:p>
        </w:tc>
        <w:tc>
          <w:tcPr>
            <w:tcW w:w="992" w:type="dxa"/>
            <w:noWrap/>
            <w:vAlign w:val="bottom"/>
            <w:hideMark/>
          </w:tcPr>
          <w:p w14:paraId="13E3D36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26325D8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00222A9C" w14:textId="77777777" w:rsidTr="00DB6C7E">
        <w:trPr>
          <w:trHeight w:val="255"/>
        </w:trPr>
        <w:tc>
          <w:tcPr>
            <w:tcW w:w="1135" w:type="dxa"/>
            <w:vAlign w:val="bottom"/>
            <w:hideMark/>
          </w:tcPr>
          <w:p w14:paraId="4B693B6E"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84</w:t>
            </w:r>
          </w:p>
        </w:tc>
        <w:tc>
          <w:tcPr>
            <w:tcW w:w="5528" w:type="dxa"/>
            <w:vAlign w:val="bottom"/>
            <w:hideMark/>
          </w:tcPr>
          <w:p w14:paraId="1F19C2DB"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Primici od zaduživanja</w:t>
            </w:r>
          </w:p>
        </w:tc>
        <w:tc>
          <w:tcPr>
            <w:tcW w:w="1417" w:type="dxa"/>
            <w:noWrap/>
            <w:vAlign w:val="bottom"/>
            <w:hideMark/>
          </w:tcPr>
          <w:p w14:paraId="3A55018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250.000,00</w:t>
            </w:r>
          </w:p>
        </w:tc>
        <w:tc>
          <w:tcPr>
            <w:tcW w:w="1418" w:type="dxa"/>
            <w:noWrap/>
            <w:vAlign w:val="bottom"/>
            <w:hideMark/>
          </w:tcPr>
          <w:p w14:paraId="6A27A9A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300.000,00</w:t>
            </w:r>
          </w:p>
        </w:tc>
        <w:tc>
          <w:tcPr>
            <w:tcW w:w="1559" w:type="dxa"/>
            <w:noWrap/>
            <w:vAlign w:val="bottom"/>
            <w:hideMark/>
          </w:tcPr>
          <w:p w14:paraId="0EA5165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6E56957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0AB0E73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120,00</w:t>
            </w:r>
          </w:p>
        </w:tc>
        <w:tc>
          <w:tcPr>
            <w:tcW w:w="992" w:type="dxa"/>
            <w:noWrap/>
            <w:vAlign w:val="bottom"/>
            <w:hideMark/>
          </w:tcPr>
          <w:p w14:paraId="3FA34C4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76B1053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5BE0ACE0" w14:textId="77777777" w:rsidTr="00DB6C7E">
        <w:trPr>
          <w:trHeight w:val="255"/>
        </w:trPr>
        <w:tc>
          <w:tcPr>
            <w:tcW w:w="6663" w:type="dxa"/>
            <w:gridSpan w:val="2"/>
            <w:noWrap/>
            <w:vAlign w:val="bottom"/>
            <w:hideMark/>
          </w:tcPr>
          <w:p w14:paraId="39C9607D"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 xml:space="preserve">UKUPNO RASHODI / IZDACI </w:t>
            </w:r>
          </w:p>
        </w:tc>
        <w:tc>
          <w:tcPr>
            <w:tcW w:w="1417" w:type="dxa"/>
            <w:noWrap/>
            <w:vAlign w:val="bottom"/>
            <w:hideMark/>
          </w:tcPr>
          <w:p w14:paraId="7D876FA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3.338.239,38</w:t>
            </w:r>
          </w:p>
        </w:tc>
        <w:tc>
          <w:tcPr>
            <w:tcW w:w="1418" w:type="dxa"/>
            <w:noWrap/>
            <w:vAlign w:val="bottom"/>
            <w:hideMark/>
          </w:tcPr>
          <w:p w14:paraId="4FD2620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3.233.800,00</w:t>
            </w:r>
          </w:p>
        </w:tc>
        <w:tc>
          <w:tcPr>
            <w:tcW w:w="1559" w:type="dxa"/>
            <w:noWrap/>
            <w:vAlign w:val="bottom"/>
            <w:hideMark/>
          </w:tcPr>
          <w:p w14:paraId="5506BD9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3.294.590,00</w:t>
            </w:r>
          </w:p>
        </w:tc>
        <w:tc>
          <w:tcPr>
            <w:tcW w:w="1559" w:type="dxa"/>
            <w:noWrap/>
            <w:vAlign w:val="bottom"/>
            <w:hideMark/>
          </w:tcPr>
          <w:p w14:paraId="7EA3518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3.294.590,00</w:t>
            </w:r>
          </w:p>
        </w:tc>
        <w:tc>
          <w:tcPr>
            <w:tcW w:w="995" w:type="dxa"/>
            <w:noWrap/>
            <w:vAlign w:val="bottom"/>
            <w:hideMark/>
          </w:tcPr>
          <w:p w14:paraId="5A7B401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96,87</w:t>
            </w:r>
          </w:p>
        </w:tc>
        <w:tc>
          <w:tcPr>
            <w:tcW w:w="992" w:type="dxa"/>
            <w:noWrap/>
            <w:vAlign w:val="bottom"/>
            <w:hideMark/>
          </w:tcPr>
          <w:p w14:paraId="4556BE6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101,88</w:t>
            </w:r>
          </w:p>
        </w:tc>
        <w:tc>
          <w:tcPr>
            <w:tcW w:w="972" w:type="dxa"/>
            <w:noWrap/>
            <w:vAlign w:val="bottom"/>
            <w:hideMark/>
          </w:tcPr>
          <w:p w14:paraId="2BD3153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7B47FF25" w14:textId="77777777" w:rsidTr="00DB6C7E">
        <w:trPr>
          <w:trHeight w:val="255"/>
        </w:trPr>
        <w:tc>
          <w:tcPr>
            <w:tcW w:w="6663" w:type="dxa"/>
            <w:gridSpan w:val="2"/>
            <w:shd w:val="clear" w:color="000000" w:fill="FFFF00"/>
            <w:noWrap/>
            <w:vAlign w:val="bottom"/>
            <w:hideMark/>
          </w:tcPr>
          <w:p w14:paraId="5554F06E"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1.1. Opći prihodi i primici</w:t>
            </w:r>
          </w:p>
        </w:tc>
        <w:tc>
          <w:tcPr>
            <w:tcW w:w="1417" w:type="dxa"/>
            <w:shd w:val="clear" w:color="000000" w:fill="FFFF00"/>
            <w:noWrap/>
            <w:vAlign w:val="bottom"/>
            <w:hideMark/>
          </w:tcPr>
          <w:p w14:paraId="36988AB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1.409.054,38</w:t>
            </w:r>
          </w:p>
        </w:tc>
        <w:tc>
          <w:tcPr>
            <w:tcW w:w="1418" w:type="dxa"/>
            <w:shd w:val="clear" w:color="000000" w:fill="FFFF00"/>
            <w:noWrap/>
            <w:vAlign w:val="bottom"/>
            <w:hideMark/>
          </w:tcPr>
          <w:p w14:paraId="150F929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1.257.100,00</w:t>
            </w:r>
          </w:p>
        </w:tc>
        <w:tc>
          <w:tcPr>
            <w:tcW w:w="1559" w:type="dxa"/>
            <w:shd w:val="clear" w:color="000000" w:fill="FFFF00"/>
            <w:noWrap/>
            <w:vAlign w:val="bottom"/>
            <w:hideMark/>
          </w:tcPr>
          <w:p w14:paraId="1178409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1.513.300,00</w:t>
            </w:r>
          </w:p>
        </w:tc>
        <w:tc>
          <w:tcPr>
            <w:tcW w:w="1559" w:type="dxa"/>
            <w:shd w:val="clear" w:color="000000" w:fill="FFFF00"/>
            <w:noWrap/>
            <w:vAlign w:val="bottom"/>
            <w:hideMark/>
          </w:tcPr>
          <w:p w14:paraId="4D53ADF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1.513.300,00</w:t>
            </w:r>
          </w:p>
        </w:tc>
        <w:tc>
          <w:tcPr>
            <w:tcW w:w="995" w:type="dxa"/>
            <w:shd w:val="clear" w:color="000000" w:fill="FFFF00"/>
            <w:noWrap/>
            <w:vAlign w:val="bottom"/>
            <w:hideMark/>
          </w:tcPr>
          <w:p w14:paraId="1E468C6B"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89,22</w:t>
            </w:r>
          </w:p>
        </w:tc>
        <w:tc>
          <w:tcPr>
            <w:tcW w:w="992" w:type="dxa"/>
            <w:shd w:val="clear" w:color="000000" w:fill="FFFF00"/>
            <w:noWrap/>
            <w:vAlign w:val="bottom"/>
            <w:hideMark/>
          </w:tcPr>
          <w:p w14:paraId="13859F9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120,38</w:t>
            </w:r>
          </w:p>
        </w:tc>
        <w:tc>
          <w:tcPr>
            <w:tcW w:w="972" w:type="dxa"/>
            <w:shd w:val="clear" w:color="000000" w:fill="FFFF00"/>
            <w:noWrap/>
            <w:vAlign w:val="bottom"/>
            <w:hideMark/>
          </w:tcPr>
          <w:p w14:paraId="0849337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4B9B9A84" w14:textId="77777777" w:rsidTr="00DB6C7E">
        <w:trPr>
          <w:trHeight w:val="255"/>
        </w:trPr>
        <w:tc>
          <w:tcPr>
            <w:tcW w:w="1135" w:type="dxa"/>
            <w:vAlign w:val="bottom"/>
            <w:hideMark/>
          </w:tcPr>
          <w:p w14:paraId="14142103"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lastRenderedPageBreak/>
              <w:t>3</w:t>
            </w:r>
          </w:p>
        </w:tc>
        <w:tc>
          <w:tcPr>
            <w:tcW w:w="5528" w:type="dxa"/>
            <w:vAlign w:val="bottom"/>
            <w:hideMark/>
          </w:tcPr>
          <w:p w14:paraId="63431939"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417" w:type="dxa"/>
            <w:noWrap/>
            <w:vAlign w:val="bottom"/>
            <w:hideMark/>
          </w:tcPr>
          <w:p w14:paraId="202B953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977.200,00</w:t>
            </w:r>
          </w:p>
        </w:tc>
        <w:tc>
          <w:tcPr>
            <w:tcW w:w="1418" w:type="dxa"/>
            <w:noWrap/>
            <w:vAlign w:val="bottom"/>
            <w:hideMark/>
          </w:tcPr>
          <w:p w14:paraId="430771C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1.172.100,00</w:t>
            </w:r>
          </w:p>
        </w:tc>
        <w:tc>
          <w:tcPr>
            <w:tcW w:w="1559" w:type="dxa"/>
            <w:noWrap/>
            <w:vAlign w:val="bottom"/>
            <w:hideMark/>
          </w:tcPr>
          <w:p w14:paraId="0FA5F97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1.140.890,00</w:t>
            </w:r>
          </w:p>
        </w:tc>
        <w:tc>
          <w:tcPr>
            <w:tcW w:w="1559" w:type="dxa"/>
            <w:noWrap/>
            <w:vAlign w:val="bottom"/>
            <w:hideMark/>
          </w:tcPr>
          <w:p w14:paraId="6D5F962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1.140.890,00</w:t>
            </w:r>
          </w:p>
        </w:tc>
        <w:tc>
          <w:tcPr>
            <w:tcW w:w="995" w:type="dxa"/>
            <w:noWrap/>
            <w:vAlign w:val="bottom"/>
            <w:hideMark/>
          </w:tcPr>
          <w:p w14:paraId="07104D2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119,94</w:t>
            </w:r>
          </w:p>
        </w:tc>
        <w:tc>
          <w:tcPr>
            <w:tcW w:w="992" w:type="dxa"/>
            <w:noWrap/>
            <w:vAlign w:val="bottom"/>
            <w:hideMark/>
          </w:tcPr>
          <w:p w14:paraId="176CBC1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97,34</w:t>
            </w:r>
          </w:p>
        </w:tc>
        <w:tc>
          <w:tcPr>
            <w:tcW w:w="972" w:type="dxa"/>
            <w:noWrap/>
            <w:vAlign w:val="bottom"/>
            <w:hideMark/>
          </w:tcPr>
          <w:p w14:paraId="41789FE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7510B0C4" w14:textId="77777777" w:rsidTr="00DB6C7E">
        <w:trPr>
          <w:trHeight w:val="255"/>
        </w:trPr>
        <w:tc>
          <w:tcPr>
            <w:tcW w:w="1135" w:type="dxa"/>
            <w:vAlign w:val="bottom"/>
            <w:hideMark/>
          </w:tcPr>
          <w:p w14:paraId="2B8390DF"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31</w:t>
            </w:r>
          </w:p>
        </w:tc>
        <w:tc>
          <w:tcPr>
            <w:tcW w:w="5528" w:type="dxa"/>
            <w:vAlign w:val="bottom"/>
            <w:hideMark/>
          </w:tcPr>
          <w:p w14:paraId="7159897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zaposlene</w:t>
            </w:r>
          </w:p>
        </w:tc>
        <w:tc>
          <w:tcPr>
            <w:tcW w:w="1417" w:type="dxa"/>
            <w:noWrap/>
            <w:vAlign w:val="bottom"/>
            <w:hideMark/>
          </w:tcPr>
          <w:p w14:paraId="12FB548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298.165,00</w:t>
            </w:r>
          </w:p>
        </w:tc>
        <w:tc>
          <w:tcPr>
            <w:tcW w:w="1418" w:type="dxa"/>
            <w:noWrap/>
            <w:vAlign w:val="bottom"/>
            <w:hideMark/>
          </w:tcPr>
          <w:p w14:paraId="4EE67EC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547.840,00</w:t>
            </w:r>
          </w:p>
        </w:tc>
        <w:tc>
          <w:tcPr>
            <w:tcW w:w="1559" w:type="dxa"/>
            <w:noWrap/>
            <w:vAlign w:val="bottom"/>
            <w:hideMark/>
          </w:tcPr>
          <w:p w14:paraId="7B9B94C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594.740,00</w:t>
            </w:r>
          </w:p>
        </w:tc>
        <w:tc>
          <w:tcPr>
            <w:tcW w:w="1559" w:type="dxa"/>
            <w:noWrap/>
            <w:vAlign w:val="bottom"/>
            <w:hideMark/>
          </w:tcPr>
          <w:p w14:paraId="1AA77E5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594.740,00</w:t>
            </w:r>
          </w:p>
        </w:tc>
        <w:tc>
          <w:tcPr>
            <w:tcW w:w="995" w:type="dxa"/>
            <w:noWrap/>
            <w:vAlign w:val="bottom"/>
            <w:hideMark/>
          </w:tcPr>
          <w:p w14:paraId="26A7C18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183,74</w:t>
            </w:r>
          </w:p>
        </w:tc>
        <w:tc>
          <w:tcPr>
            <w:tcW w:w="992" w:type="dxa"/>
            <w:noWrap/>
            <w:vAlign w:val="bottom"/>
            <w:hideMark/>
          </w:tcPr>
          <w:p w14:paraId="0CB828A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108,56</w:t>
            </w:r>
          </w:p>
        </w:tc>
        <w:tc>
          <w:tcPr>
            <w:tcW w:w="972" w:type="dxa"/>
            <w:noWrap/>
            <w:vAlign w:val="bottom"/>
            <w:hideMark/>
          </w:tcPr>
          <w:p w14:paraId="0FFCECA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39ADAD9A" w14:textId="77777777" w:rsidTr="00DB6C7E">
        <w:trPr>
          <w:trHeight w:val="255"/>
        </w:trPr>
        <w:tc>
          <w:tcPr>
            <w:tcW w:w="1135" w:type="dxa"/>
            <w:vAlign w:val="bottom"/>
            <w:hideMark/>
          </w:tcPr>
          <w:p w14:paraId="1C5A3C14"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32</w:t>
            </w:r>
          </w:p>
        </w:tc>
        <w:tc>
          <w:tcPr>
            <w:tcW w:w="5528" w:type="dxa"/>
            <w:vAlign w:val="bottom"/>
            <w:hideMark/>
          </w:tcPr>
          <w:p w14:paraId="4CBF7BE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Materijalni rashodi</w:t>
            </w:r>
          </w:p>
        </w:tc>
        <w:tc>
          <w:tcPr>
            <w:tcW w:w="1417" w:type="dxa"/>
            <w:noWrap/>
            <w:vAlign w:val="bottom"/>
            <w:hideMark/>
          </w:tcPr>
          <w:p w14:paraId="6900D59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196.665,00</w:t>
            </w:r>
          </w:p>
        </w:tc>
        <w:tc>
          <w:tcPr>
            <w:tcW w:w="1418" w:type="dxa"/>
            <w:noWrap/>
            <w:vAlign w:val="bottom"/>
            <w:hideMark/>
          </w:tcPr>
          <w:p w14:paraId="600F9E3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199.760,00</w:t>
            </w:r>
          </w:p>
        </w:tc>
        <w:tc>
          <w:tcPr>
            <w:tcW w:w="1559" w:type="dxa"/>
            <w:noWrap/>
            <w:vAlign w:val="bottom"/>
            <w:hideMark/>
          </w:tcPr>
          <w:p w14:paraId="52353D9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210.350,00</w:t>
            </w:r>
          </w:p>
        </w:tc>
        <w:tc>
          <w:tcPr>
            <w:tcW w:w="1559" w:type="dxa"/>
            <w:noWrap/>
            <w:vAlign w:val="bottom"/>
            <w:hideMark/>
          </w:tcPr>
          <w:p w14:paraId="5F8941C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210.350,00</w:t>
            </w:r>
          </w:p>
        </w:tc>
        <w:tc>
          <w:tcPr>
            <w:tcW w:w="995" w:type="dxa"/>
            <w:noWrap/>
            <w:vAlign w:val="bottom"/>
            <w:hideMark/>
          </w:tcPr>
          <w:p w14:paraId="2FADE47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101,57</w:t>
            </w:r>
          </w:p>
        </w:tc>
        <w:tc>
          <w:tcPr>
            <w:tcW w:w="992" w:type="dxa"/>
            <w:noWrap/>
            <w:vAlign w:val="bottom"/>
            <w:hideMark/>
          </w:tcPr>
          <w:p w14:paraId="3D2242E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105,30</w:t>
            </w:r>
          </w:p>
        </w:tc>
        <w:tc>
          <w:tcPr>
            <w:tcW w:w="972" w:type="dxa"/>
            <w:noWrap/>
            <w:vAlign w:val="bottom"/>
            <w:hideMark/>
          </w:tcPr>
          <w:p w14:paraId="666E89E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55EB47DC" w14:textId="77777777" w:rsidTr="00DB6C7E">
        <w:trPr>
          <w:trHeight w:val="255"/>
        </w:trPr>
        <w:tc>
          <w:tcPr>
            <w:tcW w:w="1135" w:type="dxa"/>
            <w:vAlign w:val="bottom"/>
            <w:hideMark/>
          </w:tcPr>
          <w:p w14:paraId="56E9AD62"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34</w:t>
            </w:r>
          </w:p>
        </w:tc>
        <w:tc>
          <w:tcPr>
            <w:tcW w:w="5528" w:type="dxa"/>
            <w:vAlign w:val="bottom"/>
            <w:hideMark/>
          </w:tcPr>
          <w:p w14:paraId="5DAD6A88"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Financijski rashodi</w:t>
            </w:r>
          </w:p>
        </w:tc>
        <w:tc>
          <w:tcPr>
            <w:tcW w:w="1417" w:type="dxa"/>
            <w:noWrap/>
            <w:vAlign w:val="bottom"/>
            <w:hideMark/>
          </w:tcPr>
          <w:p w14:paraId="60DCCCC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5.200,00</w:t>
            </w:r>
          </w:p>
        </w:tc>
        <w:tc>
          <w:tcPr>
            <w:tcW w:w="1418" w:type="dxa"/>
            <w:noWrap/>
            <w:vAlign w:val="bottom"/>
            <w:hideMark/>
          </w:tcPr>
          <w:p w14:paraId="11A7F0C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4.500,00</w:t>
            </w:r>
          </w:p>
        </w:tc>
        <w:tc>
          <w:tcPr>
            <w:tcW w:w="1559" w:type="dxa"/>
            <w:noWrap/>
            <w:vAlign w:val="bottom"/>
            <w:hideMark/>
          </w:tcPr>
          <w:p w14:paraId="72CD45B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4.800,00</w:t>
            </w:r>
          </w:p>
        </w:tc>
        <w:tc>
          <w:tcPr>
            <w:tcW w:w="1559" w:type="dxa"/>
            <w:noWrap/>
            <w:vAlign w:val="bottom"/>
            <w:hideMark/>
          </w:tcPr>
          <w:p w14:paraId="47F7FFC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4.800,00</w:t>
            </w:r>
          </w:p>
        </w:tc>
        <w:tc>
          <w:tcPr>
            <w:tcW w:w="995" w:type="dxa"/>
            <w:noWrap/>
            <w:vAlign w:val="bottom"/>
            <w:hideMark/>
          </w:tcPr>
          <w:p w14:paraId="101D4D9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86,54</w:t>
            </w:r>
          </w:p>
        </w:tc>
        <w:tc>
          <w:tcPr>
            <w:tcW w:w="992" w:type="dxa"/>
            <w:noWrap/>
            <w:vAlign w:val="bottom"/>
            <w:hideMark/>
          </w:tcPr>
          <w:p w14:paraId="4F3665D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106,67</w:t>
            </w:r>
          </w:p>
        </w:tc>
        <w:tc>
          <w:tcPr>
            <w:tcW w:w="972" w:type="dxa"/>
            <w:noWrap/>
            <w:vAlign w:val="bottom"/>
            <w:hideMark/>
          </w:tcPr>
          <w:p w14:paraId="74ED7D4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4A7AED44" w14:textId="77777777" w:rsidTr="00DB6C7E">
        <w:trPr>
          <w:trHeight w:val="255"/>
        </w:trPr>
        <w:tc>
          <w:tcPr>
            <w:tcW w:w="1135" w:type="dxa"/>
            <w:vAlign w:val="bottom"/>
            <w:hideMark/>
          </w:tcPr>
          <w:p w14:paraId="3E309891"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35</w:t>
            </w:r>
          </w:p>
        </w:tc>
        <w:tc>
          <w:tcPr>
            <w:tcW w:w="5528" w:type="dxa"/>
            <w:vAlign w:val="bottom"/>
            <w:hideMark/>
          </w:tcPr>
          <w:p w14:paraId="6959BDC0"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Subvencije</w:t>
            </w:r>
          </w:p>
        </w:tc>
        <w:tc>
          <w:tcPr>
            <w:tcW w:w="1417" w:type="dxa"/>
            <w:noWrap/>
            <w:vAlign w:val="bottom"/>
            <w:hideMark/>
          </w:tcPr>
          <w:p w14:paraId="32D16F1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10.000,00</w:t>
            </w:r>
          </w:p>
        </w:tc>
        <w:tc>
          <w:tcPr>
            <w:tcW w:w="1418" w:type="dxa"/>
            <w:noWrap/>
            <w:vAlign w:val="bottom"/>
            <w:hideMark/>
          </w:tcPr>
          <w:p w14:paraId="27A0180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20.000,00</w:t>
            </w:r>
          </w:p>
        </w:tc>
        <w:tc>
          <w:tcPr>
            <w:tcW w:w="1559" w:type="dxa"/>
            <w:noWrap/>
            <w:vAlign w:val="bottom"/>
            <w:hideMark/>
          </w:tcPr>
          <w:p w14:paraId="43C7A23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20.000,00</w:t>
            </w:r>
          </w:p>
        </w:tc>
        <w:tc>
          <w:tcPr>
            <w:tcW w:w="1559" w:type="dxa"/>
            <w:noWrap/>
            <w:vAlign w:val="bottom"/>
            <w:hideMark/>
          </w:tcPr>
          <w:p w14:paraId="5CA7A6C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20.000,00</w:t>
            </w:r>
          </w:p>
        </w:tc>
        <w:tc>
          <w:tcPr>
            <w:tcW w:w="995" w:type="dxa"/>
            <w:noWrap/>
            <w:vAlign w:val="bottom"/>
            <w:hideMark/>
          </w:tcPr>
          <w:p w14:paraId="26B5BEA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w:t>
            </w:r>
          </w:p>
        </w:tc>
        <w:tc>
          <w:tcPr>
            <w:tcW w:w="992" w:type="dxa"/>
            <w:noWrap/>
            <w:vAlign w:val="bottom"/>
            <w:hideMark/>
          </w:tcPr>
          <w:p w14:paraId="255F62B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72" w:type="dxa"/>
            <w:noWrap/>
            <w:vAlign w:val="bottom"/>
            <w:hideMark/>
          </w:tcPr>
          <w:p w14:paraId="575A9E6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16B36E2A" w14:textId="77777777" w:rsidTr="00DB6C7E">
        <w:trPr>
          <w:trHeight w:val="255"/>
        </w:trPr>
        <w:tc>
          <w:tcPr>
            <w:tcW w:w="1135" w:type="dxa"/>
            <w:vAlign w:val="bottom"/>
            <w:hideMark/>
          </w:tcPr>
          <w:p w14:paraId="68ED3779"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36</w:t>
            </w:r>
          </w:p>
        </w:tc>
        <w:tc>
          <w:tcPr>
            <w:tcW w:w="5528" w:type="dxa"/>
            <w:vAlign w:val="bottom"/>
            <w:hideMark/>
          </w:tcPr>
          <w:p w14:paraId="6F75FAC4"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Pomoći dane u inozemstvo i unutar općeg proračuna</w:t>
            </w:r>
          </w:p>
        </w:tc>
        <w:tc>
          <w:tcPr>
            <w:tcW w:w="1417" w:type="dxa"/>
            <w:noWrap/>
            <w:vAlign w:val="bottom"/>
            <w:hideMark/>
          </w:tcPr>
          <w:p w14:paraId="1C221AE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30.000,00</w:t>
            </w:r>
          </w:p>
        </w:tc>
        <w:tc>
          <w:tcPr>
            <w:tcW w:w="1418" w:type="dxa"/>
            <w:noWrap/>
            <w:vAlign w:val="bottom"/>
            <w:hideMark/>
          </w:tcPr>
          <w:p w14:paraId="636FDB5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43.000,00</w:t>
            </w:r>
          </w:p>
        </w:tc>
        <w:tc>
          <w:tcPr>
            <w:tcW w:w="1559" w:type="dxa"/>
            <w:noWrap/>
            <w:vAlign w:val="bottom"/>
            <w:hideMark/>
          </w:tcPr>
          <w:p w14:paraId="553DE83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44.000,00</w:t>
            </w:r>
          </w:p>
        </w:tc>
        <w:tc>
          <w:tcPr>
            <w:tcW w:w="1559" w:type="dxa"/>
            <w:noWrap/>
            <w:vAlign w:val="bottom"/>
            <w:hideMark/>
          </w:tcPr>
          <w:p w14:paraId="4301DFB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44.000,00</w:t>
            </w:r>
          </w:p>
        </w:tc>
        <w:tc>
          <w:tcPr>
            <w:tcW w:w="995" w:type="dxa"/>
            <w:noWrap/>
            <w:vAlign w:val="bottom"/>
            <w:hideMark/>
          </w:tcPr>
          <w:p w14:paraId="39EF6A1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143,33</w:t>
            </w:r>
          </w:p>
        </w:tc>
        <w:tc>
          <w:tcPr>
            <w:tcW w:w="992" w:type="dxa"/>
            <w:noWrap/>
            <w:vAlign w:val="bottom"/>
            <w:hideMark/>
          </w:tcPr>
          <w:p w14:paraId="30C681B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102,33</w:t>
            </w:r>
          </w:p>
        </w:tc>
        <w:tc>
          <w:tcPr>
            <w:tcW w:w="972" w:type="dxa"/>
            <w:noWrap/>
            <w:vAlign w:val="bottom"/>
            <w:hideMark/>
          </w:tcPr>
          <w:p w14:paraId="4A6B6FF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21DC44C5" w14:textId="77777777" w:rsidTr="00DB6C7E">
        <w:trPr>
          <w:trHeight w:val="510"/>
        </w:trPr>
        <w:tc>
          <w:tcPr>
            <w:tcW w:w="1135" w:type="dxa"/>
            <w:vAlign w:val="bottom"/>
            <w:hideMark/>
          </w:tcPr>
          <w:p w14:paraId="7C95F867"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37</w:t>
            </w:r>
          </w:p>
        </w:tc>
        <w:tc>
          <w:tcPr>
            <w:tcW w:w="5528" w:type="dxa"/>
            <w:vAlign w:val="bottom"/>
            <w:hideMark/>
          </w:tcPr>
          <w:p w14:paraId="20677BA2"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Naknade građanima i kućanstvima na temelju osiguranja i druge naknade</w:t>
            </w:r>
          </w:p>
        </w:tc>
        <w:tc>
          <w:tcPr>
            <w:tcW w:w="1417" w:type="dxa"/>
            <w:noWrap/>
            <w:vAlign w:val="bottom"/>
            <w:hideMark/>
          </w:tcPr>
          <w:p w14:paraId="3CFEC53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213.000,00</w:t>
            </w:r>
          </w:p>
        </w:tc>
        <w:tc>
          <w:tcPr>
            <w:tcW w:w="1418" w:type="dxa"/>
            <w:noWrap/>
            <w:vAlign w:val="bottom"/>
            <w:hideMark/>
          </w:tcPr>
          <w:p w14:paraId="14E01D1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103.000,00</w:t>
            </w:r>
          </w:p>
        </w:tc>
        <w:tc>
          <w:tcPr>
            <w:tcW w:w="1559" w:type="dxa"/>
            <w:noWrap/>
            <w:vAlign w:val="bottom"/>
            <w:hideMark/>
          </w:tcPr>
          <w:p w14:paraId="74C8632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108.000,00</w:t>
            </w:r>
          </w:p>
        </w:tc>
        <w:tc>
          <w:tcPr>
            <w:tcW w:w="1559" w:type="dxa"/>
            <w:noWrap/>
            <w:vAlign w:val="bottom"/>
            <w:hideMark/>
          </w:tcPr>
          <w:p w14:paraId="4690B5A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108.000,00</w:t>
            </w:r>
          </w:p>
        </w:tc>
        <w:tc>
          <w:tcPr>
            <w:tcW w:w="995" w:type="dxa"/>
            <w:noWrap/>
            <w:vAlign w:val="bottom"/>
            <w:hideMark/>
          </w:tcPr>
          <w:p w14:paraId="38964D8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48,36</w:t>
            </w:r>
          </w:p>
        </w:tc>
        <w:tc>
          <w:tcPr>
            <w:tcW w:w="992" w:type="dxa"/>
            <w:noWrap/>
            <w:vAlign w:val="bottom"/>
            <w:hideMark/>
          </w:tcPr>
          <w:p w14:paraId="7929A0F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104,85</w:t>
            </w:r>
          </w:p>
        </w:tc>
        <w:tc>
          <w:tcPr>
            <w:tcW w:w="972" w:type="dxa"/>
            <w:noWrap/>
            <w:vAlign w:val="bottom"/>
            <w:hideMark/>
          </w:tcPr>
          <w:p w14:paraId="4D110AE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0DFAE324" w14:textId="77777777" w:rsidTr="00DB6C7E">
        <w:trPr>
          <w:trHeight w:val="255"/>
        </w:trPr>
        <w:tc>
          <w:tcPr>
            <w:tcW w:w="1135" w:type="dxa"/>
            <w:vAlign w:val="bottom"/>
            <w:hideMark/>
          </w:tcPr>
          <w:p w14:paraId="1A46EEEB"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w:t>
            </w:r>
          </w:p>
        </w:tc>
        <w:tc>
          <w:tcPr>
            <w:tcW w:w="5528" w:type="dxa"/>
            <w:vAlign w:val="bottom"/>
            <w:hideMark/>
          </w:tcPr>
          <w:p w14:paraId="2E486D70"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donacije, kazne, naknade šteta i kapitalne pomoći</w:t>
            </w:r>
          </w:p>
        </w:tc>
        <w:tc>
          <w:tcPr>
            <w:tcW w:w="1417" w:type="dxa"/>
            <w:noWrap/>
            <w:vAlign w:val="bottom"/>
            <w:hideMark/>
          </w:tcPr>
          <w:p w14:paraId="2B9B20C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224.170,00</w:t>
            </w:r>
          </w:p>
        </w:tc>
        <w:tc>
          <w:tcPr>
            <w:tcW w:w="1418" w:type="dxa"/>
            <w:noWrap/>
            <w:vAlign w:val="bottom"/>
            <w:hideMark/>
          </w:tcPr>
          <w:p w14:paraId="794549E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254.000,00</w:t>
            </w:r>
          </w:p>
        </w:tc>
        <w:tc>
          <w:tcPr>
            <w:tcW w:w="1559" w:type="dxa"/>
            <w:noWrap/>
            <w:vAlign w:val="bottom"/>
            <w:hideMark/>
          </w:tcPr>
          <w:p w14:paraId="723049E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159.000,00</w:t>
            </w:r>
          </w:p>
        </w:tc>
        <w:tc>
          <w:tcPr>
            <w:tcW w:w="1559" w:type="dxa"/>
            <w:noWrap/>
            <w:vAlign w:val="bottom"/>
            <w:hideMark/>
          </w:tcPr>
          <w:p w14:paraId="419004D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159.000,00</w:t>
            </w:r>
          </w:p>
        </w:tc>
        <w:tc>
          <w:tcPr>
            <w:tcW w:w="995" w:type="dxa"/>
            <w:noWrap/>
            <w:vAlign w:val="bottom"/>
            <w:hideMark/>
          </w:tcPr>
          <w:p w14:paraId="4D16E24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113,31</w:t>
            </w:r>
          </w:p>
        </w:tc>
        <w:tc>
          <w:tcPr>
            <w:tcW w:w="992" w:type="dxa"/>
            <w:noWrap/>
            <w:vAlign w:val="bottom"/>
            <w:hideMark/>
          </w:tcPr>
          <w:p w14:paraId="01F2C74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62,60</w:t>
            </w:r>
          </w:p>
        </w:tc>
        <w:tc>
          <w:tcPr>
            <w:tcW w:w="972" w:type="dxa"/>
            <w:noWrap/>
            <w:vAlign w:val="bottom"/>
            <w:hideMark/>
          </w:tcPr>
          <w:p w14:paraId="59D2FB2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59531ABA" w14:textId="77777777" w:rsidTr="00DB6C7E">
        <w:trPr>
          <w:trHeight w:val="255"/>
        </w:trPr>
        <w:tc>
          <w:tcPr>
            <w:tcW w:w="1135" w:type="dxa"/>
            <w:vAlign w:val="bottom"/>
            <w:hideMark/>
          </w:tcPr>
          <w:p w14:paraId="6CE894DF"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528" w:type="dxa"/>
            <w:vAlign w:val="bottom"/>
            <w:hideMark/>
          </w:tcPr>
          <w:p w14:paraId="31A42314"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417" w:type="dxa"/>
            <w:noWrap/>
            <w:vAlign w:val="bottom"/>
            <w:hideMark/>
          </w:tcPr>
          <w:p w14:paraId="00E277A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51.600,00</w:t>
            </w:r>
          </w:p>
        </w:tc>
        <w:tc>
          <w:tcPr>
            <w:tcW w:w="1418" w:type="dxa"/>
            <w:noWrap/>
            <w:vAlign w:val="bottom"/>
            <w:hideMark/>
          </w:tcPr>
          <w:p w14:paraId="0B1617A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85.000,00</w:t>
            </w:r>
          </w:p>
        </w:tc>
        <w:tc>
          <w:tcPr>
            <w:tcW w:w="1559" w:type="dxa"/>
            <w:noWrap/>
            <w:vAlign w:val="bottom"/>
            <w:hideMark/>
          </w:tcPr>
          <w:p w14:paraId="6995C8B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372.410,00</w:t>
            </w:r>
          </w:p>
        </w:tc>
        <w:tc>
          <w:tcPr>
            <w:tcW w:w="1559" w:type="dxa"/>
            <w:noWrap/>
            <w:vAlign w:val="bottom"/>
            <w:hideMark/>
          </w:tcPr>
          <w:p w14:paraId="32420D8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372.410,00</w:t>
            </w:r>
          </w:p>
        </w:tc>
        <w:tc>
          <w:tcPr>
            <w:tcW w:w="995" w:type="dxa"/>
            <w:noWrap/>
            <w:vAlign w:val="bottom"/>
            <w:hideMark/>
          </w:tcPr>
          <w:p w14:paraId="2B0DCB9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164,73</w:t>
            </w:r>
          </w:p>
        </w:tc>
        <w:tc>
          <w:tcPr>
            <w:tcW w:w="992" w:type="dxa"/>
            <w:noWrap/>
            <w:vAlign w:val="bottom"/>
            <w:hideMark/>
          </w:tcPr>
          <w:p w14:paraId="4B470CC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438,13</w:t>
            </w:r>
          </w:p>
        </w:tc>
        <w:tc>
          <w:tcPr>
            <w:tcW w:w="972" w:type="dxa"/>
            <w:noWrap/>
            <w:vAlign w:val="bottom"/>
            <w:hideMark/>
          </w:tcPr>
          <w:p w14:paraId="7FC23AB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5E9AC5C9" w14:textId="77777777" w:rsidTr="00DB6C7E">
        <w:trPr>
          <w:trHeight w:val="255"/>
        </w:trPr>
        <w:tc>
          <w:tcPr>
            <w:tcW w:w="1135" w:type="dxa"/>
            <w:vAlign w:val="bottom"/>
            <w:hideMark/>
          </w:tcPr>
          <w:p w14:paraId="64353DD7"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41</w:t>
            </w:r>
          </w:p>
        </w:tc>
        <w:tc>
          <w:tcPr>
            <w:tcW w:w="5528" w:type="dxa"/>
            <w:vAlign w:val="bottom"/>
            <w:hideMark/>
          </w:tcPr>
          <w:p w14:paraId="69924D00"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 xml:space="preserve">Rashodi za nabavu </w:t>
            </w:r>
            <w:proofErr w:type="spellStart"/>
            <w:r w:rsidRPr="00DB6C7E">
              <w:rPr>
                <w:rFonts w:ascii="Arial" w:eastAsia="Times New Roman" w:hAnsi="Arial" w:cs="Arial"/>
                <w:kern w:val="0"/>
                <w:sz w:val="20"/>
                <w:szCs w:val="20"/>
                <w:lang w:eastAsia="hr-HR"/>
                <w14:ligatures w14:val="none"/>
              </w:rPr>
              <w:t>neproizvedene</w:t>
            </w:r>
            <w:proofErr w:type="spellEnd"/>
            <w:r w:rsidRPr="00DB6C7E">
              <w:rPr>
                <w:rFonts w:ascii="Arial" w:eastAsia="Times New Roman" w:hAnsi="Arial" w:cs="Arial"/>
                <w:kern w:val="0"/>
                <w:sz w:val="20"/>
                <w:szCs w:val="20"/>
                <w:lang w:eastAsia="hr-HR"/>
                <w14:ligatures w14:val="none"/>
              </w:rPr>
              <w:t xml:space="preserve"> dugotrajne imovine</w:t>
            </w:r>
          </w:p>
        </w:tc>
        <w:tc>
          <w:tcPr>
            <w:tcW w:w="1417" w:type="dxa"/>
            <w:noWrap/>
            <w:vAlign w:val="bottom"/>
            <w:hideMark/>
          </w:tcPr>
          <w:p w14:paraId="2CA0E86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15.000,00</w:t>
            </w:r>
          </w:p>
        </w:tc>
        <w:tc>
          <w:tcPr>
            <w:tcW w:w="1418" w:type="dxa"/>
            <w:noWrap/>
            <w:vAlign w:val="bottom"/>
            <w:hideMark/>
          </w:tcPr>
          <w:p w14:paraId="34012E8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2C62F33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6B188C3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27C73B7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21424F2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07E45B9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629CA895" w14:textId="77777777" w:rsidTr="00DB6C7E">
        <w:trPr>
          <w:trHeight w:val="255"/>
        </w:trPr>
        <w:tc>
          <w:tcPr>
            <w:tcW w:w="1135" w:type="dxa"/>
            <w:vAlign w:val="bottom"/>
            <w:hideMark/>
          </w:tcPr>
          <w:p w14:paraId="72A29B9D"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528" w:type="dxa"/>
            <w:vAlign w:val="bottom"/>
            <w:hideMark/>
          </w:tcPr>
          <w:p w14:paraId="6338CFF1"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417" w:type="dxa"/>
            <w:noWrap/>
            <w:vAlign w:val="bottom"/>
            <w:hideMark/>
          </w:tcPr>
          <w:p w14:paraId="158E3EC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36.600,00</w:t>
            </w:r>
          </w:p>
        </w:tc>
        <w:tc>
          <w:tcPr>
            <w:tcW w:w="1418" w:type="dxa"/>
            <w:noWrap/>
            <w:vAlign w:val="bottom"/>
            <w:hideMark/>
          </w:tcPr>
          <w:p w14:paraId="0D0AECD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85.000,00</w:t>
            </w:r>
          </w:p>
        </w:tc>
        <w:tc>
          <w:tcPr>
            <w:tcW w:w="1559" w:type="dxa"/>
            <w:noWrap/>
            <w:vAlign w:val="bottom"/>
            <w:hideMark/>
          </w:tcPr>
          <w:p w14:paraId="772C2BA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372.410,00</w:t>
            </w:r>
          </w:p>
        </w:tc>
        <w:tc>
          <w:tcPr>
            <w:tcW w:w="1559" w:type="dxa"/>
            <w:noWrap/>
            <w:vAlign w:val="bottom"/>
            <w:hideMark/>
          </w:tcPr>
          <w:p w14:paraId="749366B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372.410,00</w:t>
            </w:r>
          </w:p>
        </w:tc>
        <w:tc>
          <w:tcPr>
            <w:tcW w:w="995" w:type="dxa"/>
            <w:noWrap/>
            <w:vAlign w:val="bottom"/>
            <w:hideMark/>
          </w:tcPr>
          <w:p w14:paraId="55D7FAB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232,24</w:t>
            </w:r>
          </w:p>
        </w:tc>
        <w:tc>
          <w:tcPr>
            <w:tcW w:w="992" w:type="dxa"/>
            <w:noWrap/>
            <w:vAlign w:val="bottom"/>
            <w:hideMark/>
          </w:tcPr>
          <w:p w14:paraId="59B9BA3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438,13</w:t>
            </w:r>
          </w:p>
        </w:tc>
        <w:tc>
          <w:tcPr>
            <w:tcW w:w="972" w:type="dxa"/>
            <w:noWrap/>
            <w:vAlign w:val="bottom"/>
            <w:hideMark/>
          </w:tcPr>
          <w:p w14:paraId="452975E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57B773D6" w14:textId="77777777" w:rsidTr="00DB6C7E">
        <w:trPr>
          <w:trHeight w:val="255"/>
        </w:trPr>
        <w:tc>
          <w:tcPr>
            <w:tcW w:w="1135" w:type="dxa"/>
            <w:vAlign w:val="bottom"/>
            <w:hideMark/>
          </w:tcPr>
          <w:p w14:paraId="2EFC4687"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w:t>
            </w:r>
          </w:p>
        </w:tc>
        <w:tc>
          <w:tcPr>
            <w:tcW w:w="5528" w:type="dxa"/>
            <w:vAlign w:val="bottom"/>
            <w:hideMark/>
          </w:tcPr>
          <w:p w14:paraId="1F2A8030"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Izdaci za financijsku imovinu i otplate zajmova</w:t>
            </w:r>
          </w:p>
        </w:tc>
        <w:tc>
          <w:tcPr>
            <w:tcW w:w="1417" w:type="dxa"/>
            <w:noWrap/>
            <w:vAlign w:val="bottom"/>
            <w:hideMark/>
          </w:tcPr>
          <w:p w14:paraId="3C846E6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250.000,00</w:t>
            </w:r>
          </w:p>
        </w:tc>
        <w:tc>
          <w:tcPr>
            <w:tcW w:w="1418" w:type="dxa"/>
            <w:noWrap/>
            <w:vAlign w:val="bottom"/>
            <w:hideMark/>
          </w:tcPr>
          <w:p w14:paraId="3F8D464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29CD12B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3B53CDE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5" w:type="dxa"/>
            <w:noWrap/>
            <w:vAlign w:val="bottom"/>
            <w:hideMark/>
          </w:tcPr>
          <w:p w14:paraId="190FAF9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09D06AC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1B9C56B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50782C19" w14:textId="77777777" w:rsidTr="00DB6C7E">
        <w:trPr>
          <w:trHeight w:val="255"/>
        </w:trPr>
        <w:tc>
          <w:tcPr>
            <w:tcW w:w="1135" w:type="dxa"/>
            <w:vAlign w:val="bottom"/>
            <w:hideMark/>
          </w:tcPr>
          <w:p w14:paraId="33E3ABEA"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54</w:t>
            </w:r>
          </w:p>
        </w:tc>
        <w:tc>
          <w:tcPr>
            <w:tcW w:w="5528" w:type="dxa"/>
            <w:vAlign w:val="bottom"/>
            <w:hideMark/>
          </w:tcPr>
          <w:p w14:paraId="4046FB50"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Izdaci za otplatu glavnice primljenih kredita i zajmova</w:t>
            </w:r>
          </w:p>
        </w:tc>
        <w:tc>
          <w:tcPr>
            <w:tcW w:w="1417" w:type="dxa"/>
            <w:noWrap/>
            <w:vAlign w:val="bottom"/>
            <w:hideMark/>
          </w:tcPr>
          <w:p w14:paraId="7E23F49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250.000,00</w:t>
            </w:r>
          </w:p>
        </w:tc>
        <w:tc>
          <w:tcPr>
            <w:tcW w:w="1418" w:type="dxa"/>
            <w:noWrap/>
            <w:vAlign w:val="bottom"/>
            <w:hideMark/>
          </w:tcPr>
          <w:p w14:paraId="446B3E7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61482D9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2909522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65A124F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721300A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5E0DBF7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5B497556" w14:textId="77777777" w:rsidTr="00DB6C7E">
        <w:trPr>
          <w:trHeight w:val="255"/>
        </w:trPr>
        <w:tc>
          <w:tcPr>
            <w:tcW w:w="1135" w:type="dxa"/>
            <w:vAlign w:val="bottom"/>
            <w:hideMark/>
          </w:tcPr>
          <w:p w14:paraId="2D40A76E"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9</w:t>
            </w:r>
          </w:p>
        </w:tc>
        <w:tc>
          <w:tcPr>
            <w:tcW w:w="5528" w:type="dxa"/>
            <w:vAlign w:val="bottom"/>
            <w:hideMark/>
          </w:tcPr>
          <w:p w14:paraId="2463F377"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Vlastiti izvori</w:t>
            </w:r>
          </w:p>
        </w:tc>
        <w:tc>
          <w:tcPr>
            <w:tcW w:w="1417" w:type="dxa"/>
            <w:noWrap/>
            <w:vAlign w:val="bottom"/>
            <w:hideMark/>
          </w:tcPr>
          <w:p w14:paraId="297FE12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130.254,38</w:t>
            </w:r>
          </w:p>
        </w:tc>
        <w:tc>
          <w:tcPr>
            <w:tcW w:w="1418" w:type="dxa"/>
            <w:noWrap/>
            <w:vAlign w:val="bottom"/>
            <w:hideMark/>
          </w:tcPr>
          <w:p w14:paraId="29EDE64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26A8A38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2E95B16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5" w:type="dxa"/>
            <w:noWrap/>
            <w:vAlign w:val="bottom"/>
            <w:hideMark/>
          </w:tcPr>
          <w:p w14:paraId="3FC2B97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2C5110C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3CFD44E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40804FBF" w14:textId="77777777" w:rsidTr="00DB6C7E">
        <w:trPr>
          <w:trHeight w:val="255"/>
        </w:trPr>
        <w:tc>
          <w:tcPr>
            <w:tcW w:w="1135" w:type="dxa"/>
            <w:vAlign w:val="bottom"/>
            <w:hideMark/>
          </w:tcPr>
          <w:p w14:paraId="2C274427"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92</w:t>
            </w:r>
          </w:p>
        </w:tc>
        <w:tc>
          <w:tcPr>
            <w:tcW w:w="5528" w:type="dxa"/>
            <w:vAlign w:val="bottom"/>
            <w:hideMark/>
          </w:tcPr>
          <w:p w14:paraId="796E52D2"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Rezultat poslovanja</w:t>
            </w:r>
          </w:p>
        </w:tc>
        <w:tc>
          <w:tcPr>
            <w:tcW w:w="1417" w:type="dxa"/>
            <w:noWrap/>
            <w:vAlign w:val="bottom"/>
            <w:hideMark/>
          </w:tcPr>
          <w:p w14:paraId="186C4D8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130.254,38</w:t>
            </w:r>
          </w:p>
        </w:tc>
        <w:tc>
          <w:tcPr>
            <w:tcW w:w="1418" w:type="dxa"/>
            <w:noWrap/>
            <w:vAlign w:val="bottom"/>
            <w:hideMark/>
          </w:tcPr>
          <w:p w14:paraId="0DE63A9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5462557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5B75D9A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532B953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4A0825A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3598C31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0FC25F73" w14:textId="77777777" w:rsidTr="00DB6C7E">
        <w:trPr>
          <w:trHeight w:val="255"/>
        </w:trPr>
        <w:tc>
          <w:tcPr>
            <w:tcW w:w="6663" w:type="dxa"/>
            <w:gridSpan w:val="2"/>
            <w:shd w:val="clear" w:color="000000" w:fill="FFFF00"/>
            <w:noWrap/>
            <w:vAlign w:val="bottom"/>
            <w:hideMark/>
          </w:tcPr>
          <w:p w14:paraId="158033CC"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3.1. Vlastiti prihodi</w:t>
            </w:r>
          </w:p>
        </w:tc>
        <w:tc>
          <w:tcPr>
            <w:tcW w:w="1417" w:type="dxa"/>
            <w:shd w:val="clear" w:color="000000" w:fill="FFFF00"/>
            <w:noWrap/>
            <w:vAlign w:val="bottom"/>
            <w:hideMark/>
          </w:tcPr>
          <w:p w14:paraId="724FD1A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7B2BDF5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8.300,00</w:t>
            </w:r>
          </w:p>
        </w:tc>
        <w:tc>
          <w:tcPr>
            <w:tcW w:w="1559" w:type="dxa"/>
            <w:shd w:val="clear" w:color="000000" w:fill="FFFF00"/>
            <w:noWrap/>
            <w:vAlign w:val="bottom"/>
            <w:hideMark/>
          </w:tcPr>
          <w:p w14:paraId="5D250D5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8.390,00</w:t>
            </w:r>
          </w:p>
        </w:tc>
        <w:tc>
          <w:tcPr>
            <w:tcW w:w="1559" w:type="dxa"/>
            <w:shd w:val="clear" w:color="000000" w:fill="FFFF00"/>
            <w:noWrap/>
            <w:vAlign w:val="bottom"/>
            <w:hideMark/>
          </w:tcPr>
          <w:p w14:paraId="717E782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8.390,00</w:t>
            </w:r>
          </w:p>
        </w:tc>
        <w:tc>
          <w:tcPr>
            <w:tcW w:w="995" w:type="dxa"/>
            <w:shd w:val="clear" w:color="000000" w:fill="FFFF00"/>
            <w:noWrap/>
            <w:vAlign w:val="bottom"/>
            <w:hideMark/>
          </w:tcPr>
          <w:p w14:paraId="1BD397E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F7753F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101,08</w:t>
            </w:r>
          </w:p>
        </w:tc>
        <w:tc>
          <w:tcPr>
            <w:tcW w:w="972" w:type="dxa"/>
            <w:shd w:val="clear" w:color="000000" w:fill="FFFF00"/>
            <w:noWrap/>
            <w:vAlign w:val="bottom"/>
            <w:hideMark/>
          </w:tcPr>
          <w:p w14:paraId="3FDCAC1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40D9AEA1" w14:textId="77777777" w:rsidTr="00DB6C7E">
        <w:trPr>
          <w:trHeight w:val="255"/>
        </w:trPr>
        <w:tc>
          <w:tcPr>
            <w:tcW w:w="1135" w:type="dxa"/>
            <w:vAlign w:val="bottom"/>
            <w:hideMark/>
          </w:tcPr>
          <w:p w14:paraId="2ED46CA3"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528" w:type="dxa"/>
            <w:vAlign w:val="bottom"/>
            <w:hideMark/>
          </w:tcPr>
          <w:p w14:paraId="265862FD"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417" w:type="dxa"/>
            <w:noWrap/>
            <w:vAlign w:val="bottom"/>
            <w:hideMark/>
          </w:tcPr>
          <w:p w14:paraId="27DA391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79CDBFA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8.300,00</w:t>
            </w:r>
          </w:p>
        </w:tc>
        <w:tc>
          <w:tcPr>
            <w:tcW w:w="1559" w:type="dxa"/>
            <w:noWrap/>
            <w:vAlign w:val="bottom"/>
            <w:hideMark/>
          </w:tcPr>
          <w:p w14:paraId="653EA41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3.000,00</w:t>
            </w:r>
          </w:p>
        </w:tc>
        <w:tc>
          <w:tcPr>
            <w:tcW w:w="1559" w:type="dxa"/>
            <w:noWrap/>
            <w:vAlign w:val="bottom"/>
            <w:hideMark/>
          </w:tcPr>
          <w:p w14:paraId="2F29DD3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3.000,00</w:t>
            </w:r>
          </w:p>
        </w:tc>
        <w:tc>
          <w:tcPr>
            <w:tcW w:w="995" w:type="dxa"/>
            <w:noWrap/>
            <w:vAlign w:val="bottom"/>
            <w:hideMark/>
          </w:tcPr>
          <w:p w14:paraId="7417B50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4C87F28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36,14</w:t>
            </w:r>
          </w:p>
        </w:tc>
        <w:tc>
          <w:tcPr>
            <w:tcW w:w="972" w:type="dxa"/>
            <w:noWrap/>
            <w:vAlign w:val="bottom"/>
            <w:hideMark/>
          </w:tcPr>
          <w:p w14:paraId="166F248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5A4D03A3" w14:textId="77777777" w:rsidTr="00DB6C7E">
        <w:trPr>
          <w:trHeight w:val="255"/>
        </w:trPr>
        <w:tc>
          <w:tcPr>
            <w:tcW w:w="1135" w:type="dxa"/>
            <w:vAlign w:val="bottom"/>
            <w:hideMark/>
          </w:tcPr>
          <w:p w14:paraId="7A0D30EC"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32</w:t>
            </w:r>
          </w:p>
        </w:tc>
        <w:tc>
          <w:tcPr>
            <w:tcW w:w="5528" w:type="dxa"/>
            <w:vAlign w:val="bottom"/>
            <w:hideMark/>
          </w:tcPr>
          <w:p w14:paraId="671AD727"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Materijalni rashodi</w:t>
            </w:r>
          </w:p>
        </w:tc>
        <w:tc>
          <w:tcPr>
            <w:tcW w:w="1417" w:type="dxa"/>
            <w:noWrap/>
            <w:vAlign w:val="bottom"/>
            <w:hideMark/>
          </w:tcPr>
          <w:p w14:paraId="0BBCD21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65D50E9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8.300,00</w:t>
            </w:r>
          </w:p>
        </w:tc>
        <w:tc>
          <w:tcPr>
            <w:tcW w:w="1559" w:type="dxa"/>
            <w:noWrap/>
            <w:vAlign w:val="bottom"/>
            <w:hideMark/>
          </w:tcPr>
          <w:p w14:paraId="399E1E0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3.000,00</w:t>
            </w:r>
          </w:p>
        </w:tc>
        <w:tc>
          <w:tcPr>
            <w:tcW w:w="1559" w:type="dxa"/>
            <w:noWrap/>
            <w:vAlign w:val="bottom"/>
            <w:hideMark/>
          </w:tcPr>
          <w:p w14:paraId="01F21A6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3.000,00</w:t>
            </w:r>
          </w:p>
        </w:tc>
        <w:tc>
          <w:tcPr>
            <w:tcW w:w="995" w:type="dxa"/>
            <w:noWrap/>
            <w:vAlign w:val="bottom"/>
            <w:hideMark/>
          </w:tcPr>
          <w:p w14:paraId="3FECB06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7638FD7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36,14</w:t>
            </w:r>
          </w:p>
        </w:tc>
        <w:tc>
          <w:tcPr>
            <w:tcW w:w="972" w:type="dxa"/>
            <w:noWrap/>
            <w:vAlign w:val="bottom"/>
            <w:hideMark/>
          </w:tcPr>
          <w:p w14:paraId="0361CEF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5ECF29FC" w14:textId="77777777" w:rsidTr="00DB6C7E">
        <w:trPr>
          <w:trHeight w:val="255"/>
        </w:trPr>
        <w:tc>
          <w:tcPr>
            <w:tcW w:w="1135" w:type="dxa"/>
            <w:vAlign w:val="bottom"/>
            <w:hideMark/>
          </w:tcPr>
          <w:p w14:paraId="5791695E"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528" w:type="dxa"/>
            <w:vAlign w:val="bottom"/>
            <w:hideMark/>
          </w:tcPr>
          <w:p w14:paraId="00841D3C"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417" w:type="dxa"/>
            <w:noWrap/>
            <w:vAlign w:val="bottom"/>
            <w:hideMark/>
          </w:tcPr>
          <w:p w14:paraId="6762315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3D0C507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1C78CE5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5.390,00</w:t>
            </w:r>
          </w:p>
        </w:tc>
        <w:tc>
          <w:tcPr>
            <w:tcW w:w="1559" w:type="dxa"/>
            <w:noWrap/>
            <w:vAlign w:val="bottom"/>
            <w:hideMark/>
          </w:tcPr>
          <w:p w14:paraId="618F930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5.390,00</w:t>
            </w:r>
          </w:p>
        </w:tc>
        <w:tc>
          <w:tcPr>
            <w:tcW w:w="995" w:type="dxa"/>
            <w:noWrap/>
            <w:vAlign w:val="bottom"/>
            <w:hideMark/>
          </w:tcPr>
          <w:p w14:paraId="5C09383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68BE24F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619CFE2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4A64D3D0" w14:textId="77777777" w:rsidTr="00DB6C7E">
        <w:trPr>
          <w:trHeight w:val="255"/>
        </w:trPr>
        <w:tc>
          <w:tcPr>
            <w:tcW w:w="1135" w:type="dxa"/>
            <w:vAlign w:val="bottom"/>
            <w:hideMark/>
          </w:tcPr>
          <w:p w14:paraId="4C8A8023"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528" w:type="dxa"/>
            <w:vAlign w:val="bottom"/>
            <w:hideMark/>
          </w:tcPr>
          <w:p w14:paraId="7862A583"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417" w:type="dxa"/>
            <w:noWrap/>
            <w:vAlign w:val="bottom"/>
            <w:hideMark/>
          </w:tcPr>
          <w:p w14:paraId="7B749AE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4366B98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56E8396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5.390,00</w:t>
            </w:r>
          </w:p>
        </w:tc>
        <w:tc>
          <w:tcPr>
            <w:tcW w:w="1559" w:type="dxa"/>
            <w:noWrap/>
            <w:vAlign w:val="bottom"/>
            <w:hideMark/>
          </w:tcPr>
          <w:p w14:paraId="25EED13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5.390,00</w:t>
            </w:r>
          </w:p>
        </w:tc>
        <w:tc>
          <w:tcPr>
            <w:tcW w:w="995" w:type="dxa"/>
            <w:noWrap/>
            <w:vAlign w:val="bottom"/>
            <w:hideMark/>
          </w:tcPr>
          <w:p w14:paraId="55DD695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2A20506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34B9790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069DF784" w14:textId="77777777" w:rsidTr="00DB6C7E">
        <w:trPr>
          <w:trHeight w:val="255"/>
        </w:trPr>
        <w:tc>
          <w:tcPr>
            <w:tcW w:w="6663" w:type="dxa"/>
            <w:gridSpan w:val="2"/>
            <w:shd w:val="clear" w:color="000000" w:fill="FFFF00"/>
            <w:noWrap/>
            <w:vAlign w:val="bottom"/>
            <w:hideMark/>
          </w:tcPr>
          <w:p w14:paraId="191EBD57"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3.2. Vlastiti prihodi</w:t>
            </w:r>
          </w:p>
        </w:tc>
        <w:tc>
          <w:tcPr>
            <w:tcW w:w="1417" w:type="dxa"/>
            <w:shd w:val="clear" w:color="000000" w:fill="FFFF00"/>
            <w:noWrap/>
            <w:vAlign w:val="bottom"/>
            <w:hideMark/>
          </w:tcPr>
          <w:p w14:paraId="4B525FD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163.520,00</w:t>
            </w:r>
          </w:p>
        </w:tc>
        <w:tc>
          <w:tcPr>
            <w:tcW w:w="1418" w:type="dxa"/>
            <w:shd w:val="clear" w:color="000000" w:fill="FFFF00"/>
            <w:noWrap/>
            <w:vAlign w:val="bottom"/>
            <w:hideMark/>
          </w:tcPr>
          <w:p w14:paraId="3234700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20BADF7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C1AA12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5" w:type="dxa"/>
            <w:shd w:val="clear" w:color="000000" w:fill="FFFF00"/>
            <w:noWrap/>
            <w:vAlign w:val="bottom"/>
            <w:hideMark/>
          </w:tcPr>
          <w:p w14:paraId="64A6453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59BA3136"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72" w:type="dxa"/>
            <w:shd w:val="clear" w:color="000000" w:fill="FFFF00"/>
            <w:noWrap/>
            <w:vAlign w:val="bottom"/>
            <w:hideMark/>
          </w:tcPr>
          <w:p w14:paraId="56FEC37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r>
      <w:tr w:rsidR="00DB6C7E" w:rsidRPr="00DB6C7E" w14:paraId="32EE6E71" w14:textId="77777777" w:rsidTr="00DB6C7E">
        <w:trPr>
          <w:trHeight w:val="255"/>
        </w:trPr>
        <w:tc>
          <w:tcPr>
            <w:tcW w:w="1135" w:type="dxa"/>
            <w:vAlign w:val="bottom"/>
            <w:hideMark/>
          </w:tcPr>
          <w:p w14:paraId="752D2E69"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528" w:type="dxa"/>
            <w:vAlign w:val="bottom"/>
            <w:hideMark/>
          </w:tcPr>
          <w:p w14:paraId="615A5978"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417" w:type="dxa"/>
            <w:noWrap/>
            <w:vAlign w:val="bottom"/>
            <w:hideMark/>
          </w:tcPr>
          <w:p w14:paraId="62273D0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132.520,00</w:t>
            </w:r>
          </w:p>
        </w:tc>
        <w:tc>
          <w:tcPr>
            <w:tcW w:w="1418" w:type="dxa"/>
            <w:noWrap/>
            <w:vAlign w:val="bottom"/>
            <w:hideMark/>
          </w:tcPr>
          <w:p w14:paraId="165C95E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78F065E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39827A0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5" w:type="dxa"/>
            <w:noWrap/>
            <w:vAlign w:val="bottom"/>
            <w:hideMark/>
          </w:tcPr>
          <w:p w14:paraId="5D913FD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284A929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4FE5836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36D707B7" w14:textId="77777777" w:rsidTr="00DB6C7E">
        <w:trPr>
          <w:trHeight w:val="255"/>
        </w:trPr>
        <w:tc>
          <w:tcPr>
            <w:tcW w:w="1135" w:type="dxa"/>
            <w:vAlign w:val="bottom"/>
            <w:hideMark/>
          </w:tcPr>
          <w:p w14:paraId="000FBA19"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32</w:t>
            </w:r>
          </w:p>
        </w:tc>
        <w:tc>
          <w:tcPr>
            <w:tcW w:w="5528" w:type="dxa"/>
            <w:vAlign w:val="bottom"/>
            <w:hideMark/>
          </w:tcPr>
          <w:p w14:paraId="76630AC6"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Materijalni rashodi</w:t>
            </w:r>
          </w:p>
        </w:tc>
        <w:tc>
          <w:tcPr>
            <w:tcW w:w="1417" w:type="dxa"/>
            <w:noWrap/>
            <w:vAlign w:val="bottom"/>
            <w:hideMark/>
          </w:tcPr>
          <w:p w14:paraId="50A148E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112.520,00</w:t>
            </w:r>
          </w:p>
        </w:tc>
        <w:tc>
          <w:tcPr>
            <w:tcW w:w="1418" w:type="dxa"/>
            <w:noWrap/>
            <w:vAlign w:val="bottom"/>
            <w:hideMark/>
          </w:tcPr>
          <w:p w14:paraId="567616C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0B55138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59DC161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6B4737B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2631EB8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642692B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249CCB8C" w14:textId="77777777" w:rsidTr="00DB6C7E">
        <w:trPr>
          <w:trHeight w:val="255"/>
        </w:trPr>
        <w:tc>
          <w:tcPr>
            <w:tcW w:w="1135" w:type="dxa"/>
            <w:vAlign w:val="bottom"/>
            <w:hideMark/>
          </w:tcPr>
          <w:p w14:paraId="724FC8C6"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35</w:t>
            </w:r>
          </w:p>
        </w:tc>
        <w:tc>
          <w:tcPr>
            <w:tcW w:w="5528" w:type="dxa"/>
            <w:vAlign w:val="bottom"/>
            <w:hideMark/>
          </w:tcPr>
          <w:p w14:paraId="79D65733"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Subvencije</w:t>
            </w:r>
          </w:p>
        </w:tc>
        <w:tc>
          <w:tcPr>
            <w:tcW w:w="1417" w:type="dxa"/>
            <w:noWrap/>
            <w:vAlign w:val="bottom"/>
            <w:hideMark/>
          </w:tcPr>
          <w:p w14:paraId="2EDC48B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20.000,00</w:t>
            </w:r>
          </w:p>
        </w:tc>
        <w:tc>
          <w:tcPr>
            <w:tcW w:w="1418" w:type="dxa"/>
            <w:noWrap/>
            <w:vAlign w:val="bottom"/>
            <w:hideMark/>
          </w:tcPr>
          <w:p w14:paraId="53DEAB2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2059287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1771947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7B59D7D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40BA7D4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4D64870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611C7E15" w14:textId="77777777" w:rsidTr="00DB6C7E">
        <w:trPr>
          <w:trHeight w:val="255"/>
        </w:trPr>
        <w:tc>
          <w:tcPr>
            <w:tcW w:w="1135" w:type="dxa"/>
            <w:vAlign w:val="bottom"/>
            <w:hideMark/>
          </w:tcPr>
          <w:p w14:paraId="2E396F96"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w:t>
            </w:r>
          </w:p>
        </w:tc>
        <w:tc>
          <w:tcPr>
            <w:tcW w:w="5528" w:type="dxa"/>
            <w:vAlign w:val="bottom"/>
            <w:hideMark/>
          </w:tcPr>
          <w:p w14:paraId="6C7A8A08"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Izdaci za financijsku imovinu i otplate zajmova</w:t>
            </w:r>
          </w:p>
        </w:tc>
        <w:tc>
          <w:tcPr>
            <w:tcW w:w="1417" w:type="dxa"/>
            <w:noWrap/>
            <w:vAlign w:val="bottom"/>
            <w:hideMark/>
          </w:tcPr>
          <w:p w14:paraId="340E4C1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31.000,00</w:t>
            </w:r>
          </w:p>
        </w:tc>
        <w:tc>
          <w:tcPr>
            <w:tcW w:w="1418" w:type="dxa"/>
            <w:noWrap/>
            <w:vAlign w:val="bottom"/>
            <w:hideMark/>
          </w:tcPr>
          <w:p w14:paraId="238AF47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24D048D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658796B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5" w:type="dxa"/>
            <w:noWrap/>
            <w:vAlign w:val="bottom"/>
            <w:hideMark/>
          </w:tcPr>
          <w:p w14:paraId="1DAD6A7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20DACA8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0498485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629325FD" w14:textId="77777777" w:rsidTr="00DB6C7E">
        <w:trPr>
          <w:trHeight w:val="255"/>
        </w:trPr>
        <w:tc>
          <w:tcPr>
            <w:tcW w:w="1135" w:type="dxa"/>
            <w:vAlign w:val="bottom"/>
            <w:hideMark/>
          </w:tcPr>
          <w:p w14:paraId="1D1DE038"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54</w:t>
            </w:r>
          </w:p>
        </w:tc>
        <w:tc>
          <w:tcPr>
            <w:tcW w:w="5528" w:type="dxa"/>
            <w:vAlign w:val="bottom"/>
            <w:hideMark/>
          </w:tcPr>
          <w:p w14:paraId="1E2F9019"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Izdaci za otplatu glavnice primljenih kredita i zajmova</w:t>
            </w:r>
          </w:p>
        </w:tc>
        <w:tc>
          <w:tcPr>
            <w:tcW w:w="1417" w:type="dxa"/>
            <w:noWrap/>
            <w:vAlign w:val="bottom"/>
            <w:hideMark/>
          </w:tcPr>
          <w:p w14:paraId="21B7DB1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31.000,00</w:t>
            </w:r>
          </w:p>
        </w:tc>
        <w:tc>
          <w:tcPr>
            <w:tcW w:w="1418" w:type="dxa"/>
            <w:noWrap/>
            <w:vAlign w:val="bottom"/>
            <w:hideMark/>
          </w:tcPr>
          <w:p w14:paraId="255BAF5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4962246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551B32B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0F74C81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0E2D8DC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04A5AAB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76813858" w14:textId="77777777" w:rsidTr="00DB6C7E">
        <w:trPr>
          <w:trHeight w:val="255"/>
        </w:trPr>
        <w:tc>
          <w:tcPr>
            <w:tcW w:w="6663" w:type="dxa"/>
            <w:gridSpan w:val="2"/>
            <w:shd w:val="clear" w:color="000000" w:fill="FFFF00"/>
            <w:noWrap/>
            <w:vAlign w:val="bottom"/>
            <w:hideMark/>
          </w:tcPr>
          <w:p w14:paraId="42255040"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4.0. Prihodi od komunalne naknade i komunalni doprinos</w:t>
            </w:r>
          </w:p>
        </w:tc>
        <w:tc>
          <w:tcPr>
            <w:tcW w:w="1417" w:type="dxa"/>
            <w:shd w:val="clear" w:color="000000" w:fill="FFFF00"/>
            <w:noWrap/>
            <w:vAlign w:val="bottom"/>
            <w:hideMark/>
          </w:tcPr>
          <w:p w14:paraId="2C846BF6"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6F2E857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80.000,00</w:t>
            </w:r>
          </w:p>
        </w:tc>
        <w:tc>
          <w:tcPr>
            <w:tcW w:w="1559" w:type="dxa"/>
            <w:shd w:val="clear" w:color="000000" w:fill="FFFF00"/>
            <w:noWrap/>
            <w:vAlign w:val="bottom"/>
            <w:hideMark/>
          </w:tcPr>
          <w:p w14:paraId="66C43DC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83.000,00</w:t>
            </w:r>
          </w:p>
        </w:tc>
        <w:tc>
          <w:tcPr>
            <w:tcW w:w="1559" w:type="dxa"/>
            <w:shd w:val="clear" w:color="000000" w:fill="FFFF00"/>
            <w:noWrap/>
            <w:vAlign w:val="bottom"/>
            <w:hideMark/>
          </w:tcPr>
          <w:p w14:paraId="11825FF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83.000,00</w:t>
            </w:r>
          </w:p>
        </w:tc>
        <w:tc>
          <w:tcPr>
            <w:tcW w:w="995" w:type="dxa"/>
            <w:shd w:val="clear" w:color="000000" w:fill="FFFF00"/>
            <w:noWrap/>
            <w:vAlign w:val="bottom"/>
            <w:hideMark/>
          </w:tcPr>
          <w:p w14:paraId="51A7954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517119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103,75</w:t>
            </w:r>
          </w:p>
        </w:tc>
        <w:tc>
          <w:tcPr>
            <w:tcW w:w="972" w:type="dxa"/>
            <w:shd w:val="clear" w:color="000000" w:fill="FFFF00"/>
            <w:noWrap/>
            <w:vAlign w:val="bottom"/>
            <w:hideMark/>
          </w:tcPr>
          <w:p w14:paraId="0109F82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03C57020" w14:textId="77777777" w:rsidTr="00DB6C7E">
        <w:trPr>
          <w:trHeight w:val="255"/>
        </w:trPr>
        <w:tc>
          <w:tcPr>
            <w:tcW w:w="1135" w:type="dxa"/>
            <w:vAlign w:val="bottom"/>
            <w:hideMark/>
          </w:tcPr>
          <w:p w14:paraId="565B7BCF"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528" w:type="dxa"/>
            <w:vAlign w:val="bottom"/>
            <w:hideMark/>
          </w:tcPr>
          <w:p w14:paraId="0EA9928A"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417" w:type="dxa"/>
            <w:noWrap/>
            <w:vAlign w:val="bottom"/>
            <w:hideMark/>
          </w:tcPr>
          <w:p w14:paraId="1A675F8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0AC9462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80.000,00</w:t>
            </w:r>
          </w:p>
        </w:tc>
        <w:tc>
          <w:tcPr>
            <w:tcW w:w="1559" w:type="dxa"/>
            <w:noWrap/>
            <w:vAlign w:val="bottom"/>
            <w:hideMark/>
          </w:tcPr>
          <w:p w14:paraId="66959DF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83.000,00</w:t>
            </w:r>
          </w:p>
        </w:tc>
        <w:tc>
          <w:tcPr>
            <w:tcW w:w="1559" w:type="dxa"/>
            <w:noWrap/>
            <w:vAlign w:val="bottom"/>
            <w:hideMark/>
          </w:tcPr>
          <w:p w14:paraId="14D9C50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83.000,00</w:t>
            </w:r>
          </w:p>
        </w:tc>
        <w:tc>
          <w:tcPr>
            <w:tcW w:w="995" w:type="dxa"/>
            <w:noWrap/>
            <w:vAlign w:val="bottom"/>
            <w:hideMark/>
          </w:tcPr>
          <w:p w14:paraId="01677AA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79D9107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103,75</w:t>
            </w:r>
          </w:p>
        </w:tc>
        <w:tc>
          <w:tcPr>
            <w:tcW w:w="972" w:type="dxa"/>
            <w:noWrap/>
            <w:vAlign w:val="bottom"/>
            <w:hideMark/>
          </w:tcPr>
          <w:p w14:paraId="175A719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217A3DAE" w14:textId="77777777" w:rsidTr="00DB6C7E">
        <w:trPr>
          <w:trHeight w:val="255"/>
        </w:trPr>
        <w:tc>
          <w:tcPr>
            <w:tcW w:w="1135" w:type="dxa"/>
            <w:vAlign w:val="bottom"/>
            <w:hideMark/>
          </w:tcPr>
          <w:p w14:paraId="486B382B"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32</w:t>
            </w:r>
          </w:p>
        </w:tc>
        <w:tc>
          <w:tcPr>
            <w:tcW w:w="5528" w:type="dxa"/>
            <w:vAlign w:val="bottom"/>
            <w:hideMark/>
          </w:tcPr>
          <w:p w14:paraId="54569A78"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Materijalni rashodi</w:t>
            </w:r>
          </w:p>
        </w:tc>
        <w:tc>
          <w:tcPr>
            <w:tcW w:w="1417" w:type="dxa"/>
            <w:noWrap/>
            <w:vAlign w:val="bottom"/>
            <w:hideMark/>
          </w:tcPr>
          <w:p w14:paraId="1970C71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16915FA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80.000,00</w:t>
            </w:r>
          </w:p>
        </w:tc>
        <w:tc>
          <w:tcPr>
            <w:tcW w:w="1559" w:type="dxa"/>
            <w:noWrap/>
            <w:vAlign w:val="bottom"/>
            <w:hideMark/>
          </w:tcPr>
          <w:p w14:paraId="620F049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83.000,00</w:t>
            </w:r>
          </w:p>
        </w:tc>
        <w:tc>
          <w:tcPr>
            <w:tcW w:w="1559" w:type="dxa"/>
            <w:noWrap/>
            <w:vAlign w:val="bottom"/>
            <w:hideMark/>
          </w:tcPr>
          <w:p w14:paraId="752F47C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83.000,00</w:t>
            </w:r>
          </w:p>
        </w:tc>
        <w:tc>
          <w:tcPr>
            <w:tcW w:w="995" w:type="dxa"/>
            <w:noWrap/>
            <w:vAlign w:val="bottom"/>
            <w:hideMark/>
          </w:tcPr>
          <w:p w14:paraId="31E0947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0FACCC6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103,75</w:t>
            </w:r>
          </w:p>
        </w:tc>
        <w:tc>
          <w:tcPr>
            <w:tcW w:w="972" w:type="dxa"/>
            <w:noWrap/>
            <w:vAlign w:val="bottom"/>
            <w:hideMark/>
          </w:tcPr>
          <w:p w14:paraId="7329B10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774E3315" w14:textId="77777777" w:rsidTr="00DB6C7E">
        <w:trPr>
          <w:trHeight w:val="255"/>
        </w:trPr>
        <w:tc>
          <w:tcPr>
            <w:tcW w:w="6663" w:type="dxa"/>
            <w:gridSpan w:val="2"/>
            <w:shd w:val="clear" w:color="000000" w:fill="FFFF00"/>
            <w:noWrap/>
            <w:vAlign w:val="bottom"/>
            <w:hideMark/>
          </w:tcPr>
          <w:p w14:paraId="699CFCB9"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4.2. Prihodi za posebne namjene</w:t>
            </w:r>
          </w:p>
        </w:tc>
        <w:tc>
          <w:tcPr>
            <w:tcW w:w="1417" w:type="dxa"/>
            <w:shd w:val="clear" w:color="000000" w:fill="FFFF00"/>
            <w:noWrap/>
            <w:vAlign w:val="bottom"/>
            <w:hideMark/>
          </w:tcPr>
          <w:p w14:paraId="46982E1B"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678.400,00</w:t>
            </w:r>
          </w:p>
        </w:tc>
        <w:tc>
          <w:tcPr>
            <w:tcW w:w="1418" w:type="dxa"/>
            <w:shd w:val="clear" w:color="000000" w:fill="FFFF00"/>
            <w:noWrap/>
            <w:vAlign w:val="bottom"/>
            <w:hideMark/>
          </w:tcPr>
          <w:p w14:paraId="572DA70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0D6DED5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4D362F9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5" w:type="dxa"/>
            <w:shd w:val="clear" w:color="000000" w:fill="FFFF00"/>
            <w:noWrap/>
            <w:vAlign w:val="bottom"/>
            <w:hideMark/>
          </w:tcPr>
          <w:p w14:paraId="32CC94A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6D700B4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72" w:type="dxa"/>
            <w:shd w:val="clear" w:color="000000" w:fill="FFFF00"/>
            <w:noWrap/>
            <w:vAlign w:val="bottom"/>
            <w:hideMark/>
          </w:tcPr>
          <w:p w14:paraId="7E6EAF76"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r>
      <w:tr w:rsidR="00DB6C7E" w:rsidRPr="00DB6C7E" w14:paraId="11A4E62D" w14:textId="77777777" w:rsidTr="00DB6C7E">
        <w:trPr>
          <w:trHeight w:val="255"/>
        </w:trPr>
        <w:tc>
          <w:tcPr>
            <w:tcW w:w="1135" w:type="dxa"/>
            <w:vAlign w:val="bottom"/>
            <w:hideMark/>
          </w:tcPr>
          <w:p w14:paraId="0E0A9828"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528" w:type="dxa"/>
            <w:vAlign w:val="bottom"/>
            <w:hideMark/>
          </w:tcPr>
          <w:p w14:paraId="477BDCD2"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417" w:type="dxa"/>
            <w:noWrap/>
            <w:vAlign w:val="bottom"/>
            <w:hideMark/>
          </w:tcPr>
          <w:p w14:paraId="75D3372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499.515,00</w:t>
            </w:r>
          </w:p>
        </w:tc>
        <w:tc>
          <w:tcPr>
            <w:tcW w:w="1418" w:type="dxa"/>
            <w:noWrap/>
            <w:vAlign w:val="bottom"/>
            <w:hideMark/>
          </w:tcPr>
          <w:p w14:paraId="42F7F5B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3D993A0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3A53F74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5" w:type="dxa"/>
            <w:noWrap/>
            <w:vAlign w:val="bottom"/>
            <w:hideMark/>
          </w:tcPr>
          <w:p w14:paraId="42417B3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6520B77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332AF27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3EA64663" w14:textId="77777777" w:rsidTr="00DB6C7E">
        <w:trPr>
          <w:trHeight w:val="255"/>
        </w:trPr>
        <w:tc>
          <w:tcPr>
            <w:tcW w:w="1135" w:type="dxa"/>
            <w:vAlign w:val="bottom"/>
            <w:hideMark/>
          </w:tcPr>
          <w:p w14:paraId="7E1EF422"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31</w:t>
            </w:r>
          </w:p>
        </w:tc>
        <w:tc>
          <w:tcPr>
            <w:tcW w:w="5528" w:type="dxa"/>
            <w:vAlign w:val="bottom"/>
            <w:hideMark/>
          </w:tcPr>
          <w:p w14:paraId="0488A781"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zaposlene</w:t>
            </w:r>
          </w:p>
        </w:tc>
        <w:tc>
          <w:tcPr>
            <w:tcW w:w="1417" w:type="dxa"/>
            <w:noWrap/>
            <w:vAlign w:val="bottom"/>
            <w:hideMark/>
          </w:tcPr>
          <w:p w14:paraId="098EA9C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124.850,00</w:t>
            </w:r>
          </w:p>
        </w:tc>
        <w:tc>
          <w:tcPr>
            <w:tcW w:w="1418" w:type="dxa"/>
            <w:noWrap/>
            <w:vAlign w:val="bottom"/>
            <w:hideMark/>
          </w:tcPr>
          <w:p w14:paraId="4112F2D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0EFAA52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409F9A5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45F10A7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4B2C6C8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024C27F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2CBD1EED" w14:textId="77777777" w:rsidTr="00DB6C7E">
        <w:trPr>
          <w:trHeight w:val="255"/>
        </w:trPr>
        <w:tc>
          <w:tcPr>
            <w:tcW w:w="1135" w:type="dxa"/>
            <w:vAlign w:val="bottom"/>
            <w:hideMark/>
          </w:tcPr>
          <w:p w14:paraId="0BE71006"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lastRenderedPageBreak/>
              <w:t>32</w:t>
            </w:r>
          </w:p>
        </w:tc>
        <w:tc>
          <w:tcPr>
            <w:tcW w:w="5528" w:type="dxa"/>
            <w:vAlign w:val="bottom"/>
            <w:hideMark/>
          </w:tcPr>
          <w:p w14:paraId="3A5E684F"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Materijalni rashodi</w:t>
            </w:r>
          </w:p>
        </w:tc>
        <w:tc>
          <w:tcPr>
            <w:tcW w:w="1417" w:type="dxa"/>
            <w:noWrap/>
            <w:vAlign w:val="bottom"/>
            <w:hideMark/>
          </w:tcPr>
          <w:p w14:paraId="52D4660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206.665,00</w:t>
            </w:r>
          </w:p>
        </w:tc>
        <w:tc>
          <w:tcPr>
            <w:tcW w:w="1418" w:type="dxa"/>
            <w:noWrap/>
            <w:vAlign w:val="bottom"/>
            <w:hideMark/>
          </w:tcPr>
          <w:p w14:paraId="395B17C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76AAE83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159C043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1D5A714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31B936B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2975F17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54909C33" w14:textId="77777777" w:rsidTr="00DB6C7E">
        <w:trPr>
          <w:trHeight w:val="255"/>
        </w:trPr>
        <w:tc>
          <w:tcPr>
            <w:tcW w:w="1135" w:type="dxa"/>
            <w:vAlign w:val="bottom"/>
            <w:hideMark/>
          </w:tcPr>
          <w:p w14:paraId="6E582284"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34</w:t>
            </w:r>
          </w:p>
        </w:tc>
        <w:tc>
          <w:tcPr>
            <w:tcW w:w="5528" w:type="dxa"/>
            <w:vAlign w:val="bottom"/>
            <w:hideMark/>
          </w:tcPr>
          <w:p w14:paraId="4631198A"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Financijski rashodi</w:t>
            </w:r>
          </w:p>
        </w:tc>
        <w:tc>
          <w:tcPr>
            <w:tcW w:w="1417" w:type="dxa"/>
            <w:noWrap/>
            <w:vAlign w:val="bottom"/>
            <w:hideMark/>
          </w:tcPr>
          <w:p w14:paraId="64AD991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1.000,00</w:t>
            </w:r>
          </w:p>
        </w:tc>
        <w:tc>
          <w:tcPr>
            <w:tcW w:w="1418" w:type="dxa"/>
            <w:noWrap/>
            <w:vAlign w:val="bottom"/>
            <w:hideMark/>
          </w:tcPr>
          <w:p w14:paraId="72D654D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23821F1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51EE89F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4730C5A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351BF64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0CC3F4B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345DA3B3" w14:textId="77777777" w:rsidTr="00DB6C7E">
        <w:trPr>
          <w:trHeight w:val="255"/>
        </w:trPr>
        <w:tc>
          <w:tcPr>
            <w:tcW w:w="1135" w:type="dxa"/>
            <w:vAlign w:val="bottom"/>
            <w:hideMark/>
          </w:tcPr>
          <w:p w14:paraId="4AC52A71"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36</w:t>
            </w:r>
          </w:p>
        </w:tc>
        <w:tc>
          <w:tcPr>
            <w:tcW w:w="5528" w:type="dxa"/>
            <w:vAlign w:val="bottom"/>
            <w:hideMark/>
          </w:tcPr>
          <w:p w14:paraId="08FA09B2"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Pomoći dane u inozemstvo i unutar općeg proračuna</w:t>
            </w:r>
          </w:p>
        </w:tc>
        <w:tc>
          <w:tcPr>
            <w:tcW w:w="1417" w:type="dxa"/>
            <w:noWrap/>
            <w:vAlign w:val="bottom"/>
            <w:hideMark/>
          </w:tcPr>
          <w:p w14:paraId="7B52A09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w:t>
            </w:r>
          </w:p>
        </w:tc>
        <w:tc>
          <w:tcPr>
            <w:tcW w:w="1418" w:type="dxa"/>
            <w:noWrap/>
            <w:vAlign w:val="bottom"/>
            <w:hideMark/>
          </w:tcPr>
          <w:p w14:paraId="2BE6CFA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50B88EE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534E58C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7FB1B57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5F8BA63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0B7576D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6F3006A3" w14:textId="77777777" w:rsidTr="00DB6C7E">
        <w:trPr>
          <w:trHeight w:val="510"/>
        </w:trPr>
        <w:tc>
          <w:tcPr>
            <w:tcW w:w="1135" w:type="dxa"/>
            <w:vAlign w:val="bottom"/>
            <w:hideMark/>
          </w:tcPr>
          <w:p w14:paraId="075DD256"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37</w:t>
            </w:r>
          </w:p>
        </w:tc>
        <w:tc>
          <w:tcPr>
            <w:tcW w:w="5528" w:type="dxa"/>
            <w:vAlign w:val="bottom"/>
            <w:hideMark/>
          </w:tcPr>
          <w:p w14:paraId="355AEB9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Naknade građanima i kućanstvima na temelju osiguranja i druge naknade</w:t>
            </w:r>
          </w:p>
        </w:tc>
        <w:tc>
          <w:tcPr>
            <w:tcW w:w="1417" w:type="dxa"/>
            <w:noWrap/>
            <w:vAlign w:val="bottom"/>
            <w:hideMark/>
          </w:tcPr>
          <w:p w14:paraId="7C0C91C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21.000,00</w:t>
            </w:r>
          </w:p>
        </w:tc>
        <w:tc>
          <w:tcPr>
            <w:tcW w:w="1418" w:type="dxa"/>
            <w:noWrap/>
            <w:vAlign w:val="bottom"/>
            <w:hideMark/>
          </w:tcPr>
          <w:p w14:paraId="0940CF7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1664CCB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340F892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530DD89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5539F10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2AE0051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37C5D93D" w14:textId="77777777" w:rsidTr="00DB6C7E">
        <w:trPr>
          <w:trHeight w:val="255"/>
        </w:trPr>
        <w:tc>
          <w:tcPr>
            <w:tcW w:w="1135" w:type="dxa"/>
            <w:vAlign w:val="bottom"/>
            <w:hideMark/>
          </w:tcPr>
          <w:p w14:paraId="207B9FC4"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w:t>
            </w:r>
          </w:p>
        </w:tc>
        <w:tc>
          <w:tcPr>
            <w:tcW w:w="5528" w:type="dxa"/>
            <w:vAlign w:val="bottom"/>
            <w:hideMark/>
          </w:tcPr>
          <w:p w14:paraId="41ACE21E"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donacije, kazne, naknade šteta i kapitalne pomoći</w:t>
            </w:r>
          </w:p>
        </w:tc>
        <w:tc>
          <w:tcPr>
            <w:tcW w:w="1417" w:type="dxa"/>
            <w:noWrap/>
            <w:vAlign w:val="bottom"/>
            <w:hideMark/>
          </w:tcPr>
          <w:p w14:paraId="206B706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144.000,00</w:t>
            </w:r>
          </w:p>
        </w:tc>
        <w:tc>
          <w:tcPr>
            <w:tcW w:w="1418" w:type="dxa"/>
            <w:noWrap/>
            <w:vAlign w:val="bottom"/>
            <w:hideMark/>
          </w:tcPr>
          <w:p w14:paraId="54C4725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0F6359A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71736B0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73DCF18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7E2BDFE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743887F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110A9114" w14:textId="77777777" w:rsidTr="00DB6C7E">
        <w:trPr>
          <w:trHeight w:val="255"/>
        </w:trPr>
        <w:tc>
          <w:tcPr>
            <w:tcW w:w="1135" w:type="dxa"/>
            <w:vAlign w:val="bottom"/>
            <w:hideMark/>
          </w:tcPr>
          <w:p w14:paraId="3C2BDB64"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528" w:type="dxa"/>
            <w:vAlign w:val="bottom"/>
            <w:hideMark/>
          </w:tcPr>
          <w:p w14:paraId="798C6A2F"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417" w:type="dxa"/>
            <w:noWrap/>
            <w:vAlign w:val="bottom"/>
            <w:hideMark/>
          </w:tcPr>
          <w:p w14:paraId="1AD28BA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178.885,00</w:t>
            </w:r>
          </w:p>
        </w:tc>
        <w:tc>
          <w:tcPr>
            <w:tcW w:w="1418" w:type="dxa"/>
            <w:noWrap/>
            <w:vAlign w:val="bottom"/>
            <w:hideMark/>
          </w:tcPr>
          <w:p w14:paraId="1A43716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2861AAE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45E5FB6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5" w:type="dxa"/>
            <w:noWrap/>
            <w:vAlign w:val="bottom"/>
            <w:hideMark/>
          </w:tcPr>
          <w:p w14:paraId="22EB04C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2D21FB2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0BAD43B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38A745B0" w14:textId="77777777" w:rsidTr="00DB6C7E">
        <w:trPr>
          <w:trHeight w:val="255"/>
        </w:trPr>
        <w:tc>
          <w:tcPr>
            <w:tcW w:w="1135" w:type="dxa"/>
            <w:vAlign w:val="bottom"/>
            <w:hideMark/>
          </w:tcPr>
          <w:p w14:paraId="5D6C7372"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528" w:type="dxa"/>
            <w:vAlign w:val="bottom"/>
            <w:hideMark/>
          </w:tcPr>
          <w:p w14:paraId="2495CBAF"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417" w:type="dxa"/>
            <w:noWrap/>
            <w:vAlign w:val="bottom"/>
            <w:hideMark/>
          </w:tcPr>
          <w:p w14:paraId="21B3C84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178.885,00</w:t>
            </w:r>
          </w:p>
        </w:tc>
        <w:tc>
          <w:tcPr>
            <w:tcW w:w="1418" w:type="dxa"/>
            <w:noWrap/>
            <w:vAlign w:val="bottom"/>
            <w:hideMark/>
          </w:tcPr>
          <w:p w14:paraId="0917EFA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76512CD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2332DC4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713A2A7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5F7D30A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60BFC9A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3218C30C" w14:textId="77777777" w:rsidTr="00DB6C7E">
        <w:trPr>
          <w:trHeight w:val="255"/>
        </w:trPr>
        <w:tc>
          <w:tcPr>
            <w:tcW w:w="6663" w:type="dxa"/>
            <w:gridSpan w:val="2"/>
            <w:shd w:val="clear" w:color="000000" w:fill="FFFF00"/>
            <w:noWrap/>
            <w:vAlign w:val="bottom"/>
            <w:hideMark/>
          </w:tcPr>
          <w:p w14:paraId="042931C1"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4.3. Ostali prihodi za posebne namjene</w:t>
            </w:r>
          </w:p>
        </w:tc>
        <w:tc>
          <w:tcPr>
            <w:tcW w:w="1417" w:type="dxa"/>
            <w:shd w:val="clear" w:color="000000" w:fill="FFFF00"/>
            <w:noWrap/>
            <w:vAlign w:val="bottom"/>
            <w:hideMark/>
          </w:tcPr>
          <w:p w14:paraId="3B66712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641006A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308.400,00</w:t>
            </w:r>
          </w:p>
        </w:tc>
        <w:tc>
          <w:tcPr>
            <w:tcW w:w="1559" w:type="dxa"/>
            <w:shd w:val="clear" w:color="000000" w:fill="FFFF00"/>
            <w:noWrap/>
            <w:vAlign w:val="bottom"/>
            <w:hideMark/>
          </w:tcPr>
          <w:p w14:paraId="55DB85C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424.900,00</w:t>
            </w:r>
          </w:p>
        </w:tc>
        <w:tc>
          <w:tcPr>
            <w:tcW w:w="1559" w:type="dxa"/>
            <w:shd w:val="clear" w:color="000000" w:fill="FFFF00"/>
            <w:noWrap/>
            <w:vAlign w:val="bottom"/>
            <w:hideMark/>
          </w:tcPr>
          <w:p w14:paraId="61A76EEB"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424.900,00</w:t>
            </w:r>
          </w:p>
        </w:tc>
        <w:tc>
          <w:tcPr>
            <w:tcW w:w="995" w:type="dxa"/>
            <w:shd w:val="clear" w:color="000000" w:fill="FFFF00"/>
            <w:noWrap/>
            <w:vAlign w:val="bottom"/>
            <w:hideMark/>
          </w:tcPr>
          <w:p w14:paraId="6F57087B"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78ED5216"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137,78</w:t>
            </w:r>
          </w:p>
        </w:tc>
        <w:tc>
          <w:tcPr>
            <w:tcW w:w="972" w:type="dxa"/>
            <w:shd w:val="clear" w:color="000000" w:fill="FFFF00"/>
            <w:noWrap/>
            <w:vAlign w:val="bottom"/>
            <w:hideMark/>
          </w:tcPr>
          <w:p w14:paraId="43731C7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5E1A5328" w14:textId="77777777" w:rsidTr="00DB6C7E">
        <w:trPr>
          <w:trHeight w:val="255"/>
        </w:trPr>
        <w:tc>
          <w:tcPr>
            <w:tcW w:w="1135" w:type="dxa"/>
            <w:vAlign w:val="bottom"/>
            <w:hideMark/>
          </w:tcPr>
          <w:p w14:paraId="7AFF82D1"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528" w:type="dxa"/>
            <w:vAlign w:val="bottom"/>
            <w:hideMark/>
          </w:tcPr>
          <w:p w14:paraId="374A7580"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417" w:type="dxa"/>
            <w:noWrap/>
            <w:vAlign w:val="bottom"/>
            <w:hideMark/>
          </w:tcPr>
          <w:p w14:paraId="3E8A86C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6361E4A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291.400,00</w:t>
            </w:r>
          </w:p>
        </w:tc>
        <w:tc>
          <w:tcPr>
            <w:tcW w:w="1559" w:type="dxa"/>
            <w:noWrap/>
            <w:vAlign w:val="bottom"/>
            <w:hideMark/>
          </w:tcPr>
          <w:p w14:paraId="3D8E8CE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318.700,00</w:t>
            </w:r>
          </w:p>
        </w:tc>
        <w:tc>
          <w:tcPr>
            <w:tcW w:w="1559" w:type="dxa"/>
            <w:noWrap/>
            <w:vAlign w:val="bottom"/>
            <w:hideMark/>
          </w:tcPr>
          <w:p w14:paraId="20C03B6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318.700,00</w:t>
            </w:r>
          </w:p>
        </w:tc>
        <w:tc>
          <w:tcPr>
            <w:tcW w:w="995" w:type="dxa"/>
            <w:noWrap/>
            <w:vAlign w:val="bottom"/>
            <w:hideMark/>
          </w:tcPr>
          <w:p w14:paraId="09B3D52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53061BB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109,37</w:t>
            </w:r>
          </w:p>
        </w:tc>
        <w:tc>
          <w:tcPr>
            <w:tcW w:w="972" w:type="dxa"/>
            <w:noWrap/>
            <w:vAlign w:val="bottom"/>
            <w:hideMark/>
          </w:tcPr>
          <w:p w14:paraId="2C629C7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72310F8A" w14:textId="77777777" w:rsidTr="00DB6C7E">
        <w:trPr>
          <w:trHeight w:val="255"/>
        </w:trPr>
        <w:tc>
          <w:tcPr>
            <w:tcW w:w="1135" w:type="dxa"/>
            <w:vAlign w:val="bottom"/>
            <w:hideMark/>
          </w:tcPr>
          <w:p w14:paraId="32F50704"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31</w:t>
            </w:r>
          </w:p>
        </w:tc>
        <w:tc>
          <w:tcPr>
            <w:tcW w:w="5528" w:type="dxa"/>
            <w:vAlign w:val="bottom"/>
            <w:hideMark/>
          </w:tcPr>
          <w:p w14:paraId="7D1AE3FD"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zaposlene</w:t>
            </w:r>
          </w:p>
        </w:tc>
        <w:tc>
          <w:tcPr>
            <w:tcW w:w="1417" w:type="dxa"/>
            <w:noWrap/>
            <w:vAlign w:val="bottom"/>
            <w:hideMark/>
          </w:tcPr>
          <w:p w14:paraId="0BA9625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7C2D653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141.200,00</w:t>
            </w:r>
          </w:p>
        </w:tc>
        <w:tc>
          <w:tcPr>
            <w:tcW w:w="1559" w:type="dxa"/>
            <w:noWrap/>
            <w:vAlign w:val="bottom"/>
            <w:hideMark/>
          </w:tcPr>
          <w:p w14:paraId="7490B3C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148.800,00</w:t>
            </w:r>
          </w:p>
        </w:tc>
        <w:tc>
          <w:tcPr>
            <w:tcW w:w="1559" w:type="dxa"/>
            <w:noWrap/>
            <w:vAlign w:val="bottom"/>
            <w:hideMark/>
          </w:tcPr>
          <w:p w14:paraId="6E4D367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148.800,00</w:t>
            </w:r>
          </w:p>
        </w:tc>
        <w:tc>
          <w:tcPr>
            <w:tcW w:w="995" w:type="dxa"/>
            <w:noWrap/>
            <w:vAlign w:val="bottom"/>
            <w:hideMark/>
          </w:tcPr>
          <w:p w14:paraId="232EC84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54C6E27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105,38</w:t>
            </w:r>
          </w:p>
        </w:tc>
        <w:tc>
          <w:tcPr>
            <w:tcW w:w="972" w:type="dxa"/>
            <w:noWrap/>
            <w:vAlign w:val="bottom"/>
            <w:hideMark/>
          </w:tcPr>
          <w:p w14:paraId="6CEA439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230DD12C" w14:textId="77777777" w:rsidTr="00DB6C7E">
        <w:trPr>
          <w:trHeight w:val="255"/>
        </w:trPr>
        <w:tc>
          <w:tcPr>
            <w:tcW w:w="1135" w:type="dxa"/>
            <w:vAlign w:val="bottom"/>
            <w:hideMark/>
          </w:tcPr>
          <w:p w14:paraId="5F2E06CF"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32</w:t>
            </w:r>
          </w:p>
        </w:tc>
        <w:tc>
          <w:tcPr>
            <w:tcW w:w="5528" w:type="dxa"/>
            <w:vAlign w:val="bottom"/>
            <w:hideMark/>
          </w:tcPr>
          <w:p w14:paraId="03C81FC6"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Materijalni rashodi</w:t>
            </w:r>
          </w:p>
        </w:tc>
        <w:tc>
          <w:tcPr>
            <w:tcW w:w="1417" w:type="dxa"/>
            <w:noWrap/>
            <w:vAlign w:val="bottom"/>
            <w:hideMark/>
          </w:tcPr>
          <w:p w14:paraId="2F77A9F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1CC0946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136.800,00</w:t>
            </w:r>
          </w:p>
        </w:tc>
        <w:tc>
          <w:tcPr>
            <w:tcW w:w="1559" w:type="dxa"/>
            <w:noWrap/>
            <w:vAlign w:val="bottom"/>
            <w:hideMark/>
          </w:tcPr>
          <w:p w14:paraId="23099F7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156.700,00</w:t>
            </w:r>
          </w:p>
        </w:tc>
        <w:tc>
          <w:tcPr>
            <w:tcW w:w="1559" w:type="dxa"/>
            <w:noWrap/>
            <w:vAlign w:val="bottom"/>
            <w:hideMark/>
          </w:tcPr>
          <w:p w14:paraId="43384C1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156.700,00</w:t>
            </w:r>
          </w:p>
        </w:tc>
        <w:tc>
          <w:tcPr>
            <w:tcW w:w="995" w:type="dxa"/>
            <w:noWrap/>
            <w:vAlign w:val="bottom"/>
            <w:hideMark/>
          </w:tcPr>
          <w:p w14:paraId="61CCB5D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056A14D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114,55</w:t>
            </w:r>
          </w:p>
        </w:tc>
        <w:tc>
          <w:tcPr>
            <w:tcW w:w="972" w:type="dxa"/>
            <w:noWrap/>
            <w:vAlign w:val="bottom"/>
            <w:hideMark/>
          </w:tcPr>
          <w:p w14:paraId="51AE340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2C56C11E" w14:textId="77777777" w:rsidTr="00DB6C7E">
        <w:trPr>
          <w:trHeight w:val="255"/>
        </w:trPr>
        <w:tc>
          <w:tcPr>
            <w:tcW w:w="1135" w:type="dxa"/>
            <w:vAlign w:val="bottom"/>
            <w:hideMark/>
          </w:tcPr>
          <w:p w14:paraId="641E5169"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34</w:t>
            </w:r>
          </w:p>
        </w:tc>
        <w:tc>
          <w:tcPr>
            <w:tcW w:w="5528" w:type="dxa"/>
            <w:vAlign w:val="bottom"/>
            <w:hideMark/>
          </w:tcPr>
          <w:p w14:paraId="7A260D78"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Financijski rashodi</w:t>
            </w:r>
          </w:p>
        </w:tc>
        <w:tc>
          <w:tcPr>
            <w:tcW w:w="1417" w:type="dxa"/>
            <w:noWrap/>
            <w:vAlign w:val="bottom"/>
            <w:hideMark/>
          </w:tcPr>
          <w:p w14:paraId="20DFBD1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4266D99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w:t>
            </w:r>
          </w:p>
        </w:tc>
        <w:tc>
          <w:tcPr>
            <w:tcW w:w="1559" w:type="dxa"/>
            <w:noWrap/>
            <w:vAlign w:val="bottom"/>
            <w:hideMark/>
          </w:tcPr>
          <w:p w14:paraId="7EB5C6A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1E92BDE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7E8AFFA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357FB71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7F9FB10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28A63EEA" w14:textId="77777777" w:rsidTr="00DB6C7E">
        <w:trPr>
          <w:trHeight w:val="510"/>
        </w:trPr>
        <w:tc>
          <w:tcPr>
            <w:tcW w:w="1135" w:type="dxa"/>
            <w:vAlign w:val="bottom"/>
            <w:hideMark/>
          </w:tcPr>
          <w:p w14:paraId="173B6DA6"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37</w:t>
            </w:r>
          </w:p>
        </w:tc>
        <w:tc>
          <w:tcPr>
            <w:tcW w:w="5528" w:type="dxa"/>
            <w:vAlign w:val="bottom"/>
            <w:hideMark/>
          </w:tcPr>
          <w:p w14:paraId="5DEA334C"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Naknade građanima i kućanstvima na temelju osiguranja i druge naknade</w:t>
            </w:r>
          </w:p>
        </w:tc>
        <w:tc>
          <w:tcPr>
            <w:tcW w:w="1417" w:type="dxa"/>
            <w:noWrap/>
            <w:vAlign w:val="bottom"/>
            <w:hideMark/>
          </w:tcPr>
          <w:p w14:paraId="7CBEDB1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40E75A6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7.000,00</w:t>
            </w:r>
          </w:p>
        </w:tc>
        <w:tc>
          <w:tcPr>
            <w:tcW w:w="1559" w:type="dxa"/>
            <w:noWrap/>
            <w:vAlign w:val="bottom"/>
            <w:hideMark/>
          </w:tcPr>
          <w:p w14:paraId="06839D2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7.000,00</w:t>
            </w:r>
          </w:p>
        </w:tc>
        <w:tc>
          <w:tcPr>
            <w:tcW w:w="1559" w:type="dxa"/>
            <w:noWrap/>
            <w:vAlign w:val="bottom"/>
            <w:hideMark/>
          </w:tcPr>
          <w:p w14:paraId="0230871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7.000,00</w:t>
            </w:r>
          </w:p>
        </w:tc>
        <w:tc>
          <w:tcPr>
            <w:tcW w:w="995" w:type="dxa"/>
            <w:noWrap/>
            <w:vAlign w:val="bottom"/>
            <w:hideMark/>
          </w:tcPr>
          <w:p w14:paraId="1ABB070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1409353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72" w:type="dxa"/>
            <w:noWrap/>
            <w:vAlign w:val="bottom"/>
            <w:hideMark/>
          </w:tcPr>
          <w:p w14:paraId="404B6D2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626FC532" w14:textId="77777777" w:rsidTr="00DB6C7E">
        <w:trPr>
          <w:trHeight w:val="255"/>
        </w:trPr>
        <w:tc>
          <w:tcPr>
            <w:tcW w:w="1135" w:type="dxa"/>
            <w:vAlign w:val="bottom"/>
            <w:hideMark/>
          </w:tcPr>
          <w:p w14:paraId="0CC86C21"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w:t>
            </w:r>
          </w:p>
        </w:tc>
        <w:tc>
          <w:tcPr>
            <w:tcW w:w="5528" w:type="dxa"/>
            <w:vAlign w:val="bottom"/>
            <w:hideMark/>
          </w:tcPr>
          <w:p w14:paraId="7FE8EEA6"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donacije, kazne, naknade šteta i kapitalne pomoći</w:t>
            </w:r>
          </w:p>
        </w:tc>
        <w:tc>
          <w:tcPr>
            <w:tcW w:w="1417" w:type="dxa"/>
            <w:noWrap/>
            <w:vAlign w:val="bottom"/>
            <w:hideMark/>
          </w:tcPr>
          <w:p w14:paraId="26184D2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0D543B3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6.200,00</w:t>
            </w:r>
          </w:p>
        </w:tc>
        <w:tc>
          <w:tcPr>
            <w:tcW w:w="1559" w:type="dxa"/>
            <w:noWrap/>
            <w:vAlign w:val="bottom"/>
            <w:hideMark/>
          </w:tcPr>
          <w:p w14:paraId="73707E5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6.200,00</w:t>
            </w:r>
          </w:p>
        </w:tc>
        <w:tc>
          <w:tcPr>
            <w:tcW w:w="1559" w:type="dxa"/>
            <w:noWrap/>
            <w:vAlign w:val="bottom"/>
            <w:hideMark/>
          </w:tcPr>
          <w:p w14:paraId="3DAC269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6.200,00</w:t>
            </w:r>
          </w:p>
        </w:tc>
        <w:tc>
          <w:tcPr>
            <w:tcW w:w="995" w:type="dxa"/>
            <w:noWrap/>
            <w:vAlign w:val="bottom"/>
            <w:hideMark/>
          </w:tcPr>
          <w:p w14:paraId="1050B43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031D66A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72" w:type="dxa"/>
            <w:noWrap/>
            <w:vAlign w:val="bottom"/>
            <w:hideMark/>
          </w:tcPr>
          <w:p w14:paraId="19F8375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360A4CC5" w14:textId="77777777" w:rsidTr="00DB6C7E">
        <w:trPr>
          <w:trHeight w:val="255"/>
        </w:trPr>
        <w:tc>
          <w:tcPr>
            <w:tcW w:w="1135" w:type="dxa"/>
            <w:vAlign w:val="bottom"/>
            <w:hideMark/>
          </w:tcPr>
          <w:p w14:paraId="74ECEFAB"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528" w:type="dxa"/>
            <w:vAlign w:val="bottom"/>
            <w:hideMark/>
          </w:tcPr>
          <w:p w14:paraId="40B37187"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417" w:type="dxa"/>
            <w:noWrap/>
            <w:vAlign w:val="bottom"/>
            <w:hideMark/>
          </w:tcPr>
          <w:p w14:paraId="3F170C0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7234528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17.000,00</w:t>
            </w:r>
          </w:p>
        </w:tc>
        <w:tc>
          <w:tcPr>
            <w:tcW w:w="1559" w:type="dxa"/>
            <w:noWrap/>
            <w:vAlign w:val="bottom"/>
            <w:hideMark/>
          </w:tcPr>
          <w:p w14:paraId="5C4F393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106.200,00</w:t>
            </w:r>
          </w:p>
        </w:tc>
        <w:tc>
          <w:tcPr>
            <w:tcW w:w="1559" w:type="dxa"/>
            <w:noWrap/>
            <w:vAlign w:val="bottom"/>
            <w:hideMark/>
          </w:tcPr>
          <w:p w14:paraId="6653F9E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106.200,00</w:t>
            </w:r>
          </w:p>
        </w:tc>
        <w:tc>
          <w:tcPr>
            <w:tcW w:w="995" w:type="dxa"/>
            <w:noWrap/>
            <w:vAlign w:val="bottom"/>
            <w:hideMark/>
          </w:tcPr>
          <w:p w14:paraId="3EA61E5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05E6647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624,71</w:t>
            </w:r>
          </w:p>
        </w:tc>
        <w:tc>
          <w:tcPr>
            <w:tcW w:w="972" w:type="dxa"/>
            <w:noWrap/>
            <w:vAlign w:val="bottom"/>
            <w:hideMark/>
          </w:tcPr>
          <w:p w14:paraId="72A81A6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1F067D77" w14:textId="77777777" w:rsidTr="00DB6C7E">
        <w:trPr>
          <w:trHeight w:val="255"/>
        </w:trPr>
        <w:tc>
          <w:tcPr>
            <w:tcW w:w="1135" w:type="dxa"/>
            <w:vAlign w:val="bottom"/>
            <w:hideMark/>
          </w:tcPr>
          <w:p w14:paraId="442FE993"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41</w:t>
            </w:r>
          </w:p>
        </w:tc>
        <w:tc>
          <w:tcPr>
            <w:tcW w:w="5528" w:type="dxa"/>
            <w:vAlign w:val="bottom"/>
            <w:hideMark/>
          </w:tcPr>
          <w:p w14:paraId="7D20753B"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 xml:space="preserve">Rashodi za nabavu </w:t>
            </w:r>
            <w:proofErr w:type="spellStart"/>
            <w:r w:rsidRPr="00DB6C7E">
              <w:rPr>
                <w:rFonts w:ascii="Arial" w:eastAsia="Times New Roman" w:hAnsi="Arial" w:cs="Arial"/>
                <w:kern w:val="0"/>
                <w:sz w:val="20"/>
                <w:szCs w:val="20"/>
                <w:lang w:eastAsia="hr-HR"/>
                <w14:ligatures w14:val="none"/>
              </w:rPr>
              <w:t>neproizvedene</w:t>
            </w:r>
            <w:proofErr w:type="spellEnd"/>
            <w:r w:rsidRPr="00DB6C7E">
              <w:rPr>
                <w:rFonts w:ascii="Arial" w:eastAsia="Times New Roman" w:hAnsi="Arial" w:cs="Arial"/>
                <w:kern w:val="0"/>
                <w:sz w:val="20"/>
                <w:szCs w:val="20"/>
                <w:lang w:eastAsia="hr-HR"/>
                <w14:ligatures w14:val="none"/>
              </w:rPr>
              <w:t xml:space="preserve"> dugotrajne imovine</w:t>
            </w:r>
          </w:p>
        </w:tc>
        <w:tc>
          <w:tcPr>
            <w:tcW w:w="1417" w:type="dxa"/>
            <w:noWrap/>
            <w:vAlign w:val="bottom"/>
            <w:hideMark/>
          </w:tcPr>
          <w:p w14:paraId="613E478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2D4BD47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7.000,00</w:t>
            </w:r>
          </w:p>
        </w:tc>
        <w:tc>
          <w:tcPr>
            <w:tcW w:w="1559" w:type="dxa"/>
            <w:noWrap/>
            <w:vAlign w:val="bottom"/>
            <w:hideMark/>
          </w:tcPr>
          <w:p w14:paraId="51220CA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7.000,00</w:t>
            </w:r>
          </w:p>
        </w:tc>
        <w:tc>
          <w:tcPr>
            <w:tcW w:w="1559" w:type="dxa"/>
            <w:noWrap/>
            <w:vAlign w:val="bottom"/>
            <w:hideMark/>
          </w:tcPr>
          <w:p w14:paraId="224C4A7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7.000,00</w:t>
            </w:r>
          </w:p>
        </w:tc>
        <w:tc>
          <w:tcPr>
            <w:tcW w:w="995" w:type="dxa"/>
            <w:noWrap/>
            <w:vAlign w:val="bottom"/>
            <w:hideMark/>
          </w:tcPr>
          <w:p w14:paraId="63D0C0D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5A82F89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72" w:type="dxa"/>
            <w:noWrap/>
            <w:vAlign w:val="bottom"/>
            <w:hideMark/>
          </w:tcPr>
          <w:p w14:paraId="6D883FD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49AA7DEA" w14:textId="77777777" w:rsidTr="00DB6C7E">
        <w:trPr>
          <w:trHeight w:val="255"/>
        </w:trPr>
        <w:tc>
          <w:tcPr>
            <w:tcW w:w="1135" w:type="dxa"/>
            <w:vAlign w:val="bottom"/>
            <w:hideMark/>
          </w:tcPr>
          <w:p w14:paraId="57080E07"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528" w:type="dxa"/>
            <w:vAlign w:val="bottom"/>
            <w:hideMark/>
          </w:tcPr>
          <w:p w14:paraId="6B0F0D8A"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417" w:type="dxa"/>
            <w:noWrap/>
            <w:vAlign w:val="bottom"/>
            <w:hideMark/>
          </w:tcPr>
          <w:p w14:paraId="3B874FA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5107C8D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10.000,00</w:t>
            </w:r>
          </w:p>
        </w:tc>
        <w:tc>
          <w:tcPr>
            <w:tcW w:w="1559" w:type="dxa"/>
            <w:noWrap/>
            <w:vAlign w:val="bottom"/>
            <w:hideMark/>
          </w:tcPr>
          <w:p w14:paraId="32B157D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99.200,00</w:t>
            </w:r>
          </w:p>
        </w:tc>
        <w:tc>
          <w:tcPr>
            <w:tcW w:w="1559" w:type="dxa"/>
            <w:noWrap/>
            <w:vAlign w:val="bottom"/>
            <w:hideMark/>
          </w:tcPr>
          <w:p w14:paraId="5882DA1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99.200,00</w:t>
            </w:r>
          </w:p>
        </w:tc>
        <w:tc>
          <w:tcPr>
            <w:tcW w:w="995" w:type="dxa"/>
            <w:noWrap/>
            <w:vAlign w:val="bottom"/>
            <w:hideMark/>
          </w:tcPr>
          <w:p w14:paraId="2EF5BD8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2474088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992,00</w:t>
            </w:r>
          </w:p>
        </w:tc>
        <w:tc>
          <w:tcPr>
            <w:tcW w:w="972" w:type="dxa"/>
            <w:noWrap/>
            <w:vAlign w:val="bottom"/>
            <w:hideMark/>
          </w:tcPr>
          <w:p w14:paraId="127911B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457F80FD" w14:textId="77777777" w:rsidTr="00DB6C7E">
        <w:trPr>
          <w:trHeight w:val="255"/>
        </w:trPr>
        <w:tc>
          <w:tcPr>
            <w:tcW w:w="6663" w:type="dxa"/>
            <w:gridSpan w:val="2"/>
            <w:shd w:val="clear" w:color="000000" w:fill="FFFF00"/>
            <w:noWrap/>
            <w:vAlign w:val="bottom"/>
            <w:hideMark/>
          </w:tcPr>
          <w:p w14:paraId="2CAD5652"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5.0. Pomoći iz državnog proračuna</w:t>
            </w:r>
          </w:p>
        </w:tc>
        <w:tc>
          <w:tcPr>
            <w:tcW w:w="1417" w:type="dxa"/>
            <w:shd w:val="clear" w:color="000000" w:fill="FFFF00"/>
            <w:noWrap/>
            <w:vAlign w:val="bottom"/>
            <w:hideMark/>
          </w:tcPr>
          <w:p w14:paraId="10D5593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63CD3DA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40.000,00</w:t>
            </w:r>
          </w:p>
        </w:tc>
        <w:tc>
          <w:tcPr>
            <w:tcW w:w="1559" w:type="dxa"/>
            <w:shd w:val="clear" w:color="000000" w:fill="FFFF00"/>
            <w:noWrap/>
            <w:vAlign w:val="bottom"/>
            <w:hideMark/>
          </w:tcPr>
          <w:p w14:paraId="53C2BD8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70EDD50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5" w:type="dxa"/>
            <w:shd w:val="clear" w:color="000000" w:fill="FFFF00"/>
            <w:noWrap/>
            <w:vAlign w:val="bottom"/>
            <w:hideMark/>
          </w:tcPr>
          <w:p w14:paraId="6F1290C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364A4D9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72" w:type="dxa"/>
            <w:shd w:val="clear" w:color="000000" w:fill="FFFF00"/>
            <w:noWrap/>
            <w:vAlign w:val="bottom"/>
            <w:hideMark/>
          </w:tcPr>
          <w:p w14:paraId="5B902F9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r>
      <w:tr w:rsidR="00DB6C7E" w:rsidRPr="00DB6C7E" w14:paraId="120160CB" w14:textId="77777777" w:rsidTr="00DB6C7E">
        <w:trPr>
          <w:trHeight w:val="255"/>
        </w:trPr>
        <w:tc>
          <w:tcPr>
            <w:tcW w:w="1135" w:type="dxa"/>
            <w:vAlign w:val="bottom"/>
            <w:hideMark/>
          </w:tcPr>
          <w:p w14:paraId="4784336A"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528" w:type="dxa"/>
            <w:vAlign w:val="bottom"/>
            <w:hideMark/>
          </w:tcPr>
          <w:p w14:paraId="35B54A9E"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417" w:type="dxa"/>
            <w:noWrap/>
            <w:vAlign w:val="bottom"/>
            <w:hideMark/>
          </w:tcPr>
          <w:p w14:paraId="06FC527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18F4422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40.000,00</w:t>
            </w:r>
          </w:p>
        </w:tc>
        <w:tc>
          <w:tcPr>
            <w:tcW w:w="1559" w:type="dxa"/>
            <w:noWrap/>
            <w:vAlign w:val="bottom"/>
            <w:hideMark/>
          </w:tcPr>
          <w:p w14:paraId="6D9A780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59FAB42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5" w:type="dxa"/>
            <w:noWrap/>
            <w:vAlign w:val="bottom"/>
            <w:hideMark/>
          </w:tcPr>
          <w:p w14:paraId="01DE045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3D58BAE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1007B04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08378E40" w14:textId="77777777" w:rsidTr="00DB6C7E">
        <w:trPr>
          <w:trHeight w:val="255"/>
        </w:trPr>
        <w:tc>
          <w:tcPr>
            <w:tcW w:w="1135" w:type="dxa"/>
            <w:vAlign w:val="bottom"/>
            <w:hideMark/>
          </w:tcPr>
          <w:p w14:paraId="59EB018B"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528" w:type="dxa"/>
            <w:vAlign w:val="bottom"/>
            <w:hideMark/>
          </w:tcPr>
          <w:p w14:paraId="27A71B5F"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417" w:type="dxa"/>
            <w:noWrap/>
            <w:vAlign w:val="bottom"/>
            <w:hideMark/>
          </w:tcPr>
          <w:p w14:paraId="50D1D83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1D61760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40.000,00</w:t>
            </w:r>
          </w:p>
        </w:tc>
        <w:tc>
          <w:tcPr>
            <w:tcW w:w="1559" w:type="dxa"/>
            <w:noWrap/>
            <w:vAlign w:val="bottom"/>
            <w:hideMark/>
          </w:tcPr>
          <w:p w14:paraId="3EF8AFA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657832D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4F44899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135FA4B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573E330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16A9BF17" w14:textId="77777777" w:rsidTr="00DB6C7E">
        <w:trPr>
          <w:trHeight w:val="255"/>
        </w:trPr>
        <w:tc>
          <w:tcPr>
            <w:tcW w:w="6663" w:type="dxa"/>
            <w:gridSpan w:val="2"/>
            <w:shd w:val="clear" w:color="000000" w:fill="FFFF00"/>
            <w:noWrap/>
            <w:vAlign w:val="bottom"/>
            <w:hideMark/>
          </w:tcPr>
          <w:p w14:paraId="5658DB68"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5.0.11 Pomoći iz državnog proračuna kroz opće prihode i primitke</w:t>
            </w:r>
          </w:p>
        </w:tc>
        <w:tc>
          <w:tcPr>
            <w:tcW w:w="1417" w:type="dxa"/>
            <w:shd w:val="clear" w:color="000000" w:fill="FFFF00"/>
            <w:noWrap/>
            <w:vAlign w:val="bottom"/>
            <w:hideMark/>
          </w:tcPr>
          <w:p w14:paraId="29E5FA6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76C4F2A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360.000,00</w:t>
            </w:r>
          </w:p>
        </w:tc>
        <w:tc>
          <w:tcPr>
            <w:tcW w:w="1559" w:type="dxa"/>
            <w:shd w:val="clear" w:color="000000" w:fill="FFFF00"/>
            <w:noWrap/>
            <w:vAlign w:val="bottom"/>
            <w:hideMark/>
          </w:tcPr>
          <w:p w14:paraId="7C9EB0D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380.000,00</w:t>
            </w:r>
          </w:p>
        </w:tc>
        <w:tc>
          <w:tcPr>
            <w:tcW w:w="1559" w:type="dxa"/>
            <w:shd w:val="clear" w:color="000000" w:fill="FFFF00"/>
            <w:noWrap/>
            <w:vAlign w:val="bottom"/>
            <w:hideMark/>
          </w:tcPr>
          <w:p w14:paraId="6EF2E16C"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380.000,00</w:t>
            </w:r>
          </w:p>
        </w:tc>
        <w:tc>
          <w:tcPr>
            <w:tcW w:w="995" w:type="dxa"/>
            <w:shd w:val="clear" w:color="000000" w:fill="FFFF00"/>
            <w:noWrap/>
            <w:vAlign w:val="bottom"/>
            <w:hideMark/>
          </w:tcPr>
          <w:p w14:paraId="76BEEAC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542194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105,56</w:t>
            </w:r>
          </w:p>
        </w:tc>
        <w:tc>
          <w:tcPr>
            <w:tcW w:w="972" w:type="dxa"/>
            <w:shd w:val="clear" w:color="000000" w:fill="FFFF00"/>
            <w:noWrap/>
            <w:vAlign w:val="bottom"/>
            <w:hideMark/>
          </w:tcPr>
          <w:p w14:paraId="23D0A72A"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7F3633D9" w14:textId="77777777" w:rsidTr="00DB6C7E">
        <w:trPr>
          <w:trHeight w:val="255"/>
        </w:trPr>
        <w:tc>
          <w:tcPr>
            <w:tcW w:w="1135" w:type="dxa"/>
            <w:vAlign w:val="bottom"/>
            <w:hideMark/>
          </w:tcPr>
          <w:p w14:paraId="09149E1D"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528" w:type="dxa"/>
            <w:vAlign w:val="bottom"/>
            <w:hideMark/>
          </w:tcPr>
          <w:p w14:paraId="77028052"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417" w:type="dxa"/>
            <w:noWrap/>
            <w:vAlign w:val="bottom"/>
            <w:hideMark/>
          </w:tcPr>
          <w:p w14:paraId="3601B61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7AB2496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237.500,00</w:t>
            </w:r>
          </w:p>
        </w:tc>
        <w:tc>
          <w:tcPr>
            <w:tcW w:w="1559" w:type="dxa"/>
            <w:noWrap/>
            <w:vAlign w:val="bottom"/>
            <w:hideMark/>
          </w:tcPr>
          <w:p w14:paraId="24B7844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207.500,00</w:t>
            </w:r>
          </w:p>
        </w:tc>
        <w:tc>
          <w:tcPr>
            <w:tcW w:w="1559" w:type="dxa"/>
            <w:noWrap/>
            <w:vAlign w:val="bottom"/>
            <w:hideMark/>
          </w:tcPr>
          <w:p w14:paraId="2F59B18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207.500,00</w:t>
            </w:r>
          </w:p>
        </w:tc>
        <w:tc>
          <w:tcPr>
            <w:tcW w:w="995" w:type="dxa"/>
            <w:noWrap/>
            <w:vAlign w:val="bottom"/>
            <w:hideMark/>
          </w:tcPr>
          <w:p w14:paraId="1EFBF11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425DCF6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87,37</w:t>
            </w:r>
          </w:p>
        </w:tc>
        <w:tc>
          <w:tcPr>
            <w:tcW w:w="972" w:type="dxa"/>
            <w:noWrap/>
            <w:vAlign w:val="bottom"/>
            <w:hideMark/>
          </w:tcPr>
          <w:p w14:paraId="23EABBE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4D4328B7" w14:textId="77777777" w:rsidTr="00DB6C7E">
        <w:trPr>
          <w:trHeight w:val="255"/>
        </w:trPr>
        <w:tc>
          <w:tcPr>
            <w:tcW w:w="1135" w:type="dxa"/>
            <w:vAlign w:val="bottom"/>
            <w:hideMark/>
          </w:tcPr>
          <w:p w14:paraId="5D7003DE"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32</w:t>
            </w:r>
          </w:p>
        </w:tc>
        <w:tc>
          <w:tcPr>
            <w:tcW w:w="5528" w:type="dxa"/>
            <w:vAlign w:val="bottom"/>
            <w:hideMark/>
          </w:tcPr>
          <w:p w14:paraId="2D513530"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Materijalni rashodi</w:t>
            </w:r>
          </w:p>
        </w:tc>
        <w:tc>
          <w:tcPr>
            <w:tcW w:w="1417" w:type="dxa"/>
            <w:noWrap/>
            <w:vAlign w:val="bottom"/>
            <w:hideMark/>
          </w:tcPr>
          <w:p w14:paraId="1F724E9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7F3E2D7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10.000,00</w:t>
            </w:r>
          </w:p>
        </w:tc>
        <w:tc>
          <w:tcPr>
            <w:tcW w:w="1559" w:type="dxa"/>
            <w:noWrap/>
            <w:vAlign w:val="bottom"/>
            <w:hideMark/>
          </w:tcPr>
          <w:p w14:paraId="0F62AE3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10.000,00</w:t>
            </w:r>
          </w:p>
        </w:tc>
        <w:tc>
          <w:tcPr>
            <w:tcW w:w="1559" w:type="dxa"/>
            <w:noWrap/>
            <w:vAlign w:val="bottom"/>
            <w:hideMark/>
          </w:tcPr>
          <w:p w14:paraId="57C2E74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10.000,00</w:t>
            </w:r>
          </w:p>
        </w:tc>
        <w:tc>
          <w:tcPr>
            <w:tcW w:w="995" w:type="dxa"/>
            <w:noWrap/>
            <w:vAlign w:val="bottom"/>
            <w:hideMark/>
          </w:tcPr>
          <w:p w14:paraId="6B2F3A1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0DD4D0D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72" w:type="dxa"/>
            <w:noWrap/>
            <w:vAlign w:val="bottom"/>
            <w:hideMark/>
          </w:tcPr>
          <w:p w14:paraId="385C700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289C0407" w14:textId="77777777" w:rsidTr="00DB6C7E">
        <w:trPr>
          <w:trHeight w:val="255"/>
        </w:trPr>
        <w:tc>
          <w:tcPr>
            <w:tcW w:w="1135" w:type="dxa"/>
            <w:vAlign w:val="bottom"/>
            <w:hideMark/>
          </w:tcPr>
          <w:p w14:paraId="247DE2B4"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35</w:t>
            </w:r>
          </w:p>
        </w:tc>
        <w:tc>
          <w:tcPr>
            <w:tcW w:w="5528" w:type="dxa"/>
            <w:vAlign w:val="bottom"/>
            <w:hideMark/>
          </w:tcPr>
          <w:p w14:paraId="0C6ECE4A"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Subvencije</w:t>
            </w:r>
          </w:p>
        </w:tc>
        <w:tc>
          <w:tcPr>
            <w:tcW w:w="1417" w:type="dxa"/>
            <w:noWrap/>
            <w:vAlign w:val="bottom"/>
            <w:hideMark/>
          </w:tcPr>
          <w:p w14:paraId="11EC978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3C7D8A5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35.000,00</w:t>
            </w:r>
          </w:p>
        </w:tc>
        <w:tc>
          <w:tcPr>
            <w:tcW w:w="1559" w:type="dxa"/>
            <w:noWrap/>
            <w:vAlign w:val="bottom"/>
            <w:hideMark/>
          </w:tcPr>
          <w:p w14:paraId="3731920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35.000,00</w:t>
            </w:r>
          </w:p>
        </w:tc>
        <w:tc>
          <w:tcPr>
            <w:tcW w:w="1559" w:type="dxa"/>
            <w:noWrap/>
            <w:vAlign w:val="bottom"/>
            <w:hideMark/>
          </w:tcPr>
          <w:p w14:paraId="03BB457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35.000,00</w:t>
            </w:r>
          </w:p>
        </w:tc>
        <w:tc>
          <w:tcPr>
            <w:tcW w:w="995" w:type="dxa"/>
            <w:noWrap/>
            <w:vAlign w:val="bottom"/>
            <w:hideMark/>
          </w:tcPr>
          <w:p w14:paraId="4264F84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3695233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72" w:type="dxa"/>
            <w:noWrap/>
            <w:vAlign w:val="bottom"/>
            <w:hideMark/>
          </w:tcPr>
          <w:p w14:paraId="1274DF0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5DC589F9" w14:textId="77777777" w:rsidTr="00DB6C7E">
        <w:trPr>
          <w:trHeight w:val="255"/>
        </w:trPr>
        <w:tc>
          <w:tcPr>
            <w:tcW w:w="1135" w:type="dxa"/>
            <w:vAlign w:val="bottom"/>
            <w:hideMark/>
          </w:tcPr>
          <w:p w14:paraId="0453522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36</w:t>
            </w:r>
          </w:p>
        </w:tc>
        <w:tc>
          <w:tcPr>
            <w:tcW w:w="5528" w:type="dxa"/>
            <w:vAlign w:val="bottom"/>
            <w:hideMark/>
          </w:tcPr>
          <w:p w14:paraId="0B830181"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Pomoći dane u inozemstvo i unutar općeg proračuna</w:t>
            </w:r>
          </w:p>
        </w:tc>
        <w:tc>
          <w:tcPr>
            <w:tcW w:w="1417" w:type="dxa"/>
            <w:noWrap/>
            <w:vAlign w:val="bottom"/>
            <w:hideMark/>
          </w:tcPr>
          <w:p w14:paraId="3BDD5DD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3666193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w:t>
            </w:r>
          </w:p>
        </w:tc>
        <w:tc>
          <w:tcPr>
            <w:tcW w:w="1559" w:type="dxa"/>
            <w:noWrap/>
            <w:vAlign w:val="bottom"/>
            <w:hideMark/>
          </w:tcPr>
          <w:p w14:paraId="05E1FC1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w:t>
            </w:r>
          </w:p>
        </w:tc>
        <w:tc>
          <w:tcPr>
            <w:tcW w:w="1559" w:type="dxa"/>
            <w:noWrap/>
            <w:vAlign w:val="bottom"/>
            <w:hideMark/>
          </w:tcPr>
          <w:p w14:paraId="4991DA0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w:t>
            </w:r>
          </w:p>
        </w:tc>
        <w:tc>
          <w:tcPr>
            <w:tcW w:w="995" w:type="dxa"/>
            <w:noWrap/>
            <w:vAlign w:val="bottom"/>
            <w:hideMark/>
          </w:tcPr>
          <w:p w14:paraId="7B65EAD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0FEE87E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72" w:type="dxa"/>
            <w:noWrap/>
            <w:vAlign w:val="bottom"/>
            <w:hideMark/>
          </w:tcPr>
          <w:p w14:paraId="4CE08E7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0B5E985A" w14:textId="77777777" w:rsidTr="00DB6C7E">
        <w:trPr>
          <w:trHeight w:val="510"/>
        </w:trPr>
        <w:tc>
          <w:tcPr>
            <w:tcW w:w="1135" w:type="dxa"/>
            <w:vAlign w:val="bottom"/>
            <w:hideMark/>
          </w:tcPr>
          <w:p w14:paraId="7E4AF822"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37</w:t>
            </w:r>
          </w:p>
        </w:tc>
        <w:tc>
          <w:tcPr>
            <w:tcW w:w="5528" w:type="dxa"/>
            <w:vAlign w:val="bottom"/>
            <w:hideMark/>
          </w:tcPr>
          <w:p w14:paraId="1D1E3906"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Naknade građanima i kućanstvima na temelju osiguranja i druge naknade</w:t>
            </w:r>
          </w:p>
        </w:tc>
        <w:tc>
          <w:tcPr>
            <w:tcW w:w="1417" w:type="dxa"/>
            <w:noWrap/>
            <w:vAlign w:val="bottom"/>
            <w:hideMark/>
          </w:tcPr>
          <w:p w14:paraId="2B7E5AA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2968400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160.000,00</w:t>
            </w:r>
          </w:p>
        </w:tc>
        <w:tc>
          <w:tcPr>
            <w:tcW w:w="1559" w:type="dxa"/>
            <w:noWrap/>
            <w:vAlign w:val="bottom"/>
            <w:hideMark/>
          </w:tcPr>
          <w:p w14:paraId="1F6C854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160.000,00</w:t>
            </w:r>
          </w:p>
        </w:tc>
        <w:tc>
          <w:tcPr>
            <w:tcW w:w="1559" w:type="dxa"/>
            <w:noWrap/>
            <w:vAlign w:val="bottom"/>
            <w:hideMark/>
          </w:tcPr>
          <w:p w14:paraId="2142255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160.000,00</w:t>
            </w:r>
          </w:p>
        </w:tc>
        <w:tc>
          <w:tcPr>
            <w:tcW w:w="995" w:type="dxa"/>
            <w:noWrap/>
            <w:vAlign w:val="bottom"/>
            <w:hideMark/>
          </w:tcPr>
          <w:p w14:paraId="019EB8E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4127F79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c>
          <w:tcPr>
            <w:tcW w:w="972" w:type="dxa"/>
            <w:noWrap/>
            <w:vAlign w:val="bottom"/>
            <w:hideMark/>
          </w:tcPr>
          <w:p w14:paraId="35514F5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10892904" w14:textId="77777777" w:rsidTr="00DB6C7E">
        <w:trPr>
          <w:trHeight w:val="255"/>
        </w:trPr>
        <w:tc>
          <w:tcPr>
            <w:tcW w:w="1135" w:type="dxa"/>
            <w:vAlign w:val="bottom"/>
            <w:hideMark/>
          </w:tcPr>
          <w:p w14:paraId="470767F2"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w:t>
            </w:r>
          </w:p>
        </w:tc>
        <w:tc>
          <w:tcPr>
            <w:tcW w:w="5528" w:type="dxa"/>
            <w:vAlign w:val="bottom"/>
            <w:hideMark/>
          </w:tcPr>
          <w:p w14:paraId="022B920C"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donacije, kazne, naknade šteta i kapitalne pomoći</w:t>
            </w:r>
          </w:p>
        </w:tc>
        <w:tc>
          <w:tcPr>
            <w:tcW w:w="1417" w:type="dxa"/>
            <w:noWrap/>
            <w:vAlign w:val="bottom"/>
            <w:hideMark/>
          </w:tcPr>
          <w:p w14:paraId="5C8E95B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6513B3D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30.500,00</w:t>
            </w:r>
          </w:p>
        </w:tc>
        <w:tc>
          <w:tcPr>
            <w:tcW w:w="1559" w:type="dxa"/>
            <w:noWrap/>
            <w:vAlign w:val="bottom"/>
            <w:hideMark/>
          </w:tcPr>
          <w:p w14:paraId="3FE79F8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500,00</w:t>
            </w:r>
          </w:p>
        </w:tc>
        <w:tc>
          <w:tcPr>
            <w:tcW w:w="1559" w:type="dxa"/>
            <w:noWrap/>
            <w:vAlign w:val="bottom"/>
            <w:hideMark/>
          </w:tcPr>
          <w:p w14:paraId="33DF655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500,00</w:t>
            </w:r>
          </w:p>
        </w:tc>
        <w:tc>
          <w:tcPr>
            <w:tcW w:w="995" w:type="dxa"/>
            <w:noWrap/>
            <w:vAlign w:val="bottom"/>
            <w:hideMark/>
          </w:tcPr>
          <w:p w14:paraId="1C3EB08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2C06747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1,64</w:t>
            </w:r>
          </w:p>
        </w:tc>
        <w:tc>
          <w:tcPr>
            <w:tcW w:w="972" w:type="dxa"/>
            <w:noWrap/>
            <w:vAlign w:val="bottom"/>
            <w:hideMark/>
          </w:tcPr>
          <w:p w14:paraId="0EAFFCF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611637DE" w14:textId="77777777" w:rsidTr="00DB6C7E">
        <w:trPr>
          <w:trHeight w:val="255"/>
        </w:trPr>
        <w:tc>
          <w:tcPr>
            <w:tcW w:w="1135" w:type="dxa"/>
            <w:vAlign w:val="bottom"/>
            <w:hideMark/>
          </w:tcPr>
          <w:p w14:paraId="78F72D48"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528" w:type="dxa"/>
            <w:vAlign w:val="bottom"/>
            <w:hideMark/>
          </w:tcPr>
          <w:p w14:paraId="3D911127"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417" w:type="dxa"/>
            <w:noWrap/>
            <w:vAlign w:val="bottom"/>
            <w:hideMark/>
          </w:tcPr>
          <w:p w14:paraId="014BD18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54B1B8A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122.500,00</w:t>
            </w:r>
          </w:p>
        </w:tc>
        <w:tc>
          <w:tcPr>
            <w:tcW w:w="1559" w:type="dxa"/>
            <w:noWrap/>
            <w:vAlign w:val="bottom"/>
            <w:hideMark/>
          </w:tcPr>
          <w:p w14:paraId="4106AB2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172.500,00</w:t>
            </w:r>
          </w:p>
        </w:tc>
        <w:tc>
          <w:tcPr>
            <w:tcW w:w="1559" w:type="dxa"/>
            <w:noWrap/>
            <w:vAlign w:val="bottom"/>
            <w:hideMark/>
          </w:tcPr>
          <w:p w14:paraId="37DFCD9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172.500,00</w:t>
            </w:r>
          </w:p>
        </w:tc>
        <w:tc>
          <w:tcPr>
            <w:tcW w:w="995" w:type="dxa"/>
            <w:noWrap/>
            <w:vAlign w:val="bottom"/>
            <w:hideMark/>
          </w:tcPr>
          <w:p w14:paraId="1FDF8B2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5DE91FF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140,82</w:t>
            </w:r>
          </w:p>
        </w:tc>
        <w:tc>
          <w:tcPr>
            <w:tcW w:w="972" w:type="dxa"/>
            <w:noWrap/>
            <w:vAlign w:val="bottom"/>
            <w:hideMark/>
          </w:tcPr>
          <w:p w14:paraId="537C42A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5A4AE5FD" w14:textId="77777777" w:rsidTr="00DB6C7E">
        <w:trPr>
          <w:trHeight w:val="255"/>
        </w:trPr>
        <w:tc>
          <w:tcPr>
            <w:tcW w:w="1135" w:type="dxa"/>
            <w:vAlign w:val="bottom"/>
            <w:hideMark/>
          </w:tcPr>
          <w:p w14:paraId="2C6A1DC3"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lastRenderedPageBreak/>
              <w:t>42</w:t>
            </w:r>
          </w:p>
        </w:tc>
        <w:tc>
          <w:tcPr>
            <w:tcW w:w="5528" w:type="dxa"/>
            <w:vAlign w:val="bottom"/>
            <w:hideMark/>
          </w:tcPr>
          <w:p w14:paraId="7E047AB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417" w:type="dxa"/>
            <w:noWrap/>
            <w:vAlign w:val="bottom"/>
            <w:hideMark/>
          </w:tcPr>
          <w:p w14:paraId="0CE46CC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322E3EC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122.500,00</w:t>
            </w:r>
          </w:p>
        </w:tc>
        <w:tc>
          <w:tcPr>
            <w:tcW w:w="1559" w:type="dxa"/>
            <w:noWrap/>
            <w:vAlign w:val="bottom"/>
            <w:hideMark/>
          </w:tcPr>
          <w:p w14:paraId="332A1C8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172.500,00</w:t>
            </w:r>
          </w:p>
        </w:tc>
        <w:tc>
          <w:tcPr>
            <w:tcW w:w="1559" w:type="dxa"/>
            <w:noWrap/>
            <w:vAlign w:val="bottom"/>
            <w:hideMark/>
          </w:tcPr>
          <w:p w14:paraId="7195132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172.500,00</w:t>
            </w:r>
          </w:p>
        </w:tc>
        <w:tc>
          <w:tcPr>
            <w:tcW w:w="995" w:type="dxa"/>
            <w:noWrap/>
            <w:vAlign w:val="bottom"/>
            <w:hideMark/>
          </w:tcPr>
          <w:p w14:paraId="7F0D7EA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43C1070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140,82</w:t>
            </w:r>
          </w:p>
        </w:tc>
        <w:tc>
          <w:tcPr>
            <w:tcW w:w="972" w:type="dxa"/>
            <w:noWrap/>
            <w:vAlign w:val="bottom"/>
            <w:hideMark/>
          </w:tcPr>
          <w:p w14:paraId="5F36F46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03ED33FF" w14:textId="77777777" w:rsidTr="00DB6C7E">
        <w:trPr>
          <w:trHeight w:val="255"/>
        </w:trPr>
        <w:tc>
          <w:tcPr>
            <w:tcW w:w="6663" w:type="dxa"/>
            <w:gridSpan w:val="2"/>
            <w:shd w:val="clear" w:color="000000" w:fill="FFFF00"/>
            <w:noWrap/>
            <w:vAlign w:val="bottom"/>
            <w:hideMark/>
          </w:tcPr>
          <w:p w14:paraId="0665FB32"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5.2. Ostale pomoći</w:t>
            </w:r>
          </w:p>
        </w:tc>
        <w:tc>
          <w:tcPr>
            <w:tcW w:w="1417" w:type="dxa"/>
            <w:shd w:val="clear" w:color="000000" w:fill="FFFF00"/>
            <w:noWrap/>
            <w:vAlign w:val="bottom"/>
            <w:hideMark/>
          </w:tcPr>
          <w:p w14:paraId="1162704E"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087B0A3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80.000,00</w:t>
            </w:r>
          </w:p>
        </w:tc>
        <w:tc>
          <w:tcPr>
            <w:tcW w:w="1559" w:type="dxa"/>
            <w:shd w:val="clear" w:color="000000" w:fill="FFFF00"/>
            <w:noWrap/>
            <w:vAlign w:val="bottom"/>
            <w:hideMark/>
          </w:tcPr>
          <w:p w14:paraId="7343F4C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85.000,00</w:t>
            </w:r>
          </w:p>
        </w:tc>
        <w:tc>
          <w:tcPr>
            <w:tcW w:w="1559" w:type="dxa"/>
            <w:shd w:val="clear" w:color="000000" w:fill="FFFF00"/>
            <w:noWrap/>
            <w:vAlign w:val="bottom"/>
            <w:hideMark/>
          </w:tcPr>
          <w:p w14:paraId="1112B92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85.000,00</w:t>
            </w:r>
          </w:p>
        </w:tc>
        <w:tc>
          <w:tcPr>
            <w:tcW w:w="995" w:type="dxa"/>
            <w:shd w:val="clear" w:color="000000" w:fill="FFFF00"/>
            <w:noWrap/>
            <w:vAlign w:val="bottom"/>
            <w:hideMark/>
          </w:tcPr>
          <w:p w14:paraId="165704C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35F5C2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106,25</w:t>
            </w:r>
          </w:p>
        </w:tc>
        <w:tc>
          <w:tcPr>
            <w:tcW w:w="972" w:type="dxa"/>
            <w:shd w:val="clear" w:color="000000" w:fill="FFFF00"/>
            <w:noWrap/>
            <w:vAlign w:val="bottom"/>
            <w:hideMark/>
          </w:tcPr>
          <w:p w14:paraId="1C5F027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6722DAFE" w14:textId="77777777" w:rsidTr="00DB6C7E">
        <w:trPr>
          <w:trHeight w:val="255"/>
        </w:trPr>
        <w:tc>
          <w:tcPr>
            <w:tcW w:w="1135" w:type="dxa"/>
            <w:vAlign w:val="bottom"/>
            <w:hideMark/>
          </w:tcPr>
          <w:p w14:paraId="3DF05EAE"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528" w:type="dxa"/>
            <w:vAlign w:val="bottom"/>
            <w:hideMark/>
          </w:tcPr>
          <w:p w14:paraId="496D1705"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417" w:type="dxa"/>
            <w:noWrap/>
            <w:vAlign w:val="bottom"/>
            <w:hideMark/>
          </w:tcPr>
          <w:p w14:paraId="7919048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4FD0074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60.000,00</w:t>
            </w:r>
          </w:p>
        </w:tc>
        <w:tc>
          <w:tcPr>
            <w:tcW w:w="1559" w:type="dxa"/>
            <w:noWrap/>
            <w:vAlign w:val="bottom"/>
            <w:hideMark/>
          </w:tcPr>
          <w:p w14:paraId="7AB45DB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70.000,00</w:t>
            </w:r>
          </w:p>
        </w:tc>
        <w:tc>
          <w:tcPr>
            <w:tcW w:w="1559" w:type="dxa"/>
            <w:noWrap/>
            <w:vAlign w:val="bottom"/>
            <w:hideMark/>
          </w:tcPr>
          <w:p w14:paraId="747D6D9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70.000,00</w:t>
            </w:r>
          </w:p>
        </w:tc>
        <w:tc>
          <w:tcPr>
            <w:tcW w:w="995" w:type="dxa"/>
            <w:noWrap/>
            <w:vAlign w:val="bottom"/>
            <w:hideMark/>
          </w:tcPr>
          <w:p w14:paraId="0AE2D20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3A9F9CE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116,67</w:t>
            </w:r>
          </w:p>
        </w:tc>
        <w:tc>
          <w:tcPr>
            <w:tcW w:w="972" w:type="dxa"/>
            <w:noWrap/>
            <w:vAlign w:val="bottom"/>
            <w:hideMark/>
          </w:tcPr>
          <w:p w14:paraId="1853EFC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36F53A38" w14:textId="77777777" w:rsidTr="00DB6C7E">
        <w:trPr>
          <w:trHeight w:val="255"/>
        </w:trPr>
        <w:tc>
          <w:tcPr>
            <w:tcW w:w="1135" w:type="dxa"/>
            <w:vAlign w:val="bottom"/>
            <w:hideMark/>
          </w:tcPr>
          <w:p w14:paraId="3F382E78"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32</w:t>
            </w:r>
          </w:p>
        </w:tc>
        <w:tc>
          <w:tcPr>
            <w:tcW w:w="5528" w:type="dxa"/>
            <w:vAlign w:val="bottom"/>
            <w:hideMark/>
          </w:tcPr>
          <w:p w14:paraId="695B968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Materijalni rashodi</w:t>
            </w:r>
          </w:p>
        </w:tc>
        <w:tc>
          <w:tcPr>
            <w:tcW w:w="1417" w:type="dxa"/>
            <w:noWrap/>
            <w:vAlign w:val="bottom"/>
            <w:hideMark/>
          </w:tcPr>
          <w:p w14:paraId="79AA5FD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182C31D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60.000,00</w:t>
            </w:r>
          </w:p>
        </w:tc>
        <w:tc>
          <w:tcPr>
            <w:tcW w:w="1559" w:type="dxa"/>
            <w:noWrap/>
            <w:vAlign w:val="bottom"/>
            <w:hideMark/>
          </w:tcPr>
          <w:p w14:paraId="72810AD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70.000,00</w:t>
            </w:r>
          </w:p>
        </w:tc>
        <w:tc>
          <w:tcPr>
            <w:tcW w:w="1559" w:type="dxa"/>
            <w:noWrap/>
            <w:vAlign w:val="bottom"/>
            <w:hideMark/>
          </w:tcPr>
          <w:p w14:paraId="5B8A2FC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70.000,00</w:t>
            </w:r>
          </w:p>
        </w:tc>
        <w:tc>
          <w:tcPr>
            <w:tcW w:w="995" w:type="dxa"/>
            <w:noWrap/>
            <w:vAlign w:val="bottom"/>
            <w:hideMark/>
          </w:tcPr>
          <w:p w14:paraId="5F58A6C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67043D2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116,67</w:t>
            </w:r>
          </w:p>
        </w:tc>
        <w:tc>
          <w:tcPr>
            <w:tcW w:w="972" w:type="dxa"/>
            <w:noWrap/>
            <w:vAlign w:val="bottom"/>
            <w:hideMark/>
          </w:tcPr>
          <w:p w14:paraId="28AAAE8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1025AC1B" w14:textId="77777777" w:rsidTr="00DB6C7E">
        <w:trPr>
          <w:trHeight w:val="255"/>
        </w:trPr>
        <w:tc>
          <w:tcPr>
            <w:tcW w:w="1135" w:type="dxa"/>
            <w:vAlign w:val="bottom"/>
            <w:hideMark/>
          </w:tcPr>
          <w:p w14:paraId="78C74863"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528" w:type="dxa"/>
            <w:vAlign w:val="bottom"/>
            <w:hideMark/>
          </w:tcPr>
          <w:p w14:paraId="1030FA33"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417" w:type="dxa"/>
            <w:noWrap/>
            <w:vAlign w:val="bottom"/>
            <w:hideMark/>
          </w:tcPr>
          <w:p w14:paraId="41FB304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5C78AF2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20.000,00</w:t>
            </w:r>
          </w:p>
        </w:tc>
        <w:tc>
          <w:tcPr>
            <w:tcW w:w="1559" w:type="dxa"/>
            <w:noWrap/>
            <w:vAlign w:val="bottom"/>
            <w:hideMark/>
          </w:tcPr>
          <w:p w14:paraId="1CE5037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15.000,00</w:t>
            </w:r>
          </w:p>
        </w:tc>
        <w:tc>
          <w:tcPr>
            <w:tcW w:w="1559" w:type="dxa"/>
            <w:noWrap/>
            <w:vAlign w:val="bottom"/>
            <w:hideMark/>
          </w:tcPr>
          <w:p w14:paraId="18C326A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15.000,00</w:t>
            </w:r>
          </w:p>
        </w:tc>
        <w:tc>
          <w:tcPr>
            <w:tcW w:w="995" w:type="dxa"/>
            <w:noWrap/>
            <w:vAlign w:val="bottom"/>
            <w:hideMark/>
          </w:tcPr>
          <w:p w14:paraId="11AEAB8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74F6881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75,00</w:t>
            </w:r>
          </w:p>
        </w:tc>
        <w:tc>
          <w:tcPr>
            <w:tcW w:w="972" w:type="dxa"/>
            <w:noWrap/>
            <w:vAlign w:val="bottom"/>
            <w:hideMark/>
          </w:tcPr>
          <w:p w14:paraId="30CEFF5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100,00</w:t>
            </w:r>
          </w:p>
        </w:tc>
      </w:tr>
      <w:tr w:rsidR="00DB6C7E" w:rsidRPr="00DB6C7E" w14:paraId="294381B3" w14:textId="77777777" w:rsidTr="00DB6C7E">
        <w:trPr>
          <w:trHeight w:val="255"/>
        </w:trPr>
        <w:tc>
          <w:tcPr>
            <w:tcW w:w="1135" w:type="dxa"/>
            <w:vAlign w:val="bottom"/>
            <w:hideMark/>
          </w:tcPr>
          <w:p w14:paraId="10484DF2"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528" w:type="dxa"/>
            <w:vAlign w:val="bottom"/>
            <w:hideMark/>
          </w:tcPr>
          <w:p w14:paraId="40E2F0FD"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417" w:type="dxa"/>
            <w:noWrap/>
            <w:vAlign w:val="bottom"/>
            <w:hideMark/>
          </w:tcPr>
          <w:p w14:paraId="5D43FCF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144C6E8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20.000,00</w:t>
            </w:r>
          </w:p>
        </w:tc>
        <w:tc>
          <w:tcPr>
            <w:tcW w:w="1559" w:type="dxa"/>
            <w:noWrap/>
            <w:vAlign w:val="bottom"/>
            <w:hideMark/>
          </w:tcPr>
          <w:p w14:paraId="53388F2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15.000,00</w:t>
            </w:r>
          </w:p>
        </w:tc>
        <w:tc>
          <w:tcPr>
            <w:tcW w:w="1559" w:type="dxa"/>
            <w:noWrap/>
            <w:vAlign w:val="bottom"/>
            <w:hideMark/>
          </w:tcPr>
          <w:p w14:paraId="3BD9874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15.000,00</w:t>
            </w:r>
          </w:p>
        </w:tc>
        <w:tc>
          <w:tcPr>
            <w:tcW w:w="995" w:type="dxa"/>
            <w:noWrap/>
            <w:vAlign w:val="bottom"/>
            <w:hideMark/>
          </w:tcPr>
          <w:p w14:paraId="232808D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51E7C33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75,00</w:t>
            </w:r>
          </w:p>
        </w:tc>
        <w:tc>
          <w:tcPr>
            <w:tcW w:w="972" w:type="dxa"/>
            <w:noWrap/>
            <w:vAlign w:val="bottom"/>
            <w:hideMark/>
          </w:tcPr>
          <w:p w14:paraId="433A28F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100,00</w:t>
            </w:r>
          </w:p>
        </w:tc>
      </w:tr>
      <w:tr w:rsidR="00DB6C7E" w:rsidRPr="00DB6C7E" w14:paraId="7B043F16" w14:textId="77777777" w:rsidTr="00DB6C7E">
        <w:trPr>
          <w:trHeight w:val="255"/>
        </w:trPr>
        <w:tc>
          <w:tcPr>
            <w:tcW w:w="6663" w:type="dxa"/>
            <w:gridSpan w:val="2"/>
            <w:shd w:val="clear" w:color="000000" w:fill="FFFF00"/>
            <w:noWrap/>
            <w:vAlign w:val="bottom"/>
            <w:hideMark/>
          </w:tcPr>
          <w:p w14:paraId="1DD3794F"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5.3.  KAPITALNE POMOĆI IZ DRŽAVNOG PRORAČUNA</w:t>
            </w:r>
          </w:p>
        </w:tc>
        <w:tc>
          <w:tcPr>
            <w:tcW w:w="1417" w:type="dxa"/>
            <w:shd w:val="clear" w:color="000000" w:fill="FFFF00"/>
            <w:noWrap/>
            <w:vAlign w:val="bottom"/>
            <w:hideMark/>
          </w:tcPr>
          <w:p w14:paraId="54E197E6"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837.265,00</w:t>
            </w:r>
          </w:p>
        </w:tc>
        <w:tc>
          <w:tcPr>
            <w:tcW w:w="1418" w:type="dxa"/>
            <w:shd w:val="clear" w:color="000000" w:fill="FFFF00"/>
            <w:noWrap/>
            <w:vAlign w:val="bottom"/>
            <w:hideMark/>
          </w:tcPr>
          <w:p w14:paraId="6D8D485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601D202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58664277"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5" w:type="dxa"/>
            <w:shd w:val="clear" w:color="000000" w:fill="FFFF00"/>
            <w:noWrap/>
            <w:vAlign w:val="bottom"/>
            <w:hideMark/>
          </w:tcPr>
          <w:p w14:paraId="6610BD1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2B3266AF"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72" w:type="dxa"/>
            <w:shd w:val="clear" w:color="000000" w:fill="FFFF00"/>
            <w:noWrap/>
            <w:vAlign w:val="bottom"/>
            <w:hideMark/>
          </w:tcPr>
          <w:p w14:paraId="479A06D0"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r>
      <w:tr w:rsidR="00DB6C7E" w:rsidRPr="00DB6C7E" w14:paraId="0ED31CF0" w14:textId="77777777" w:rsidTr="00DB6C7E">
        <w:trPr>
          <w:trHeight w:val="255"/>
        </w:trPr>
        <w:tc>
          <w:tcPr>
            <w:tcW w:w="1135" w:type="dxa"/>
            <w:vAlign w:val="bottom"/>
            <w:hideMark/>
          </w:tcPr>
          <w:p w14:paraId="6CF533EA"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528" w:type="dxa"/>
            <w:vAlign w:val="bottom"/>
            <w:hideMark/>
          </w:tcPr>
          <w:p w14:paraId="15D57AD7"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417" w:type="dxa"/>
            <w:noWrap/>
            <w:vAlign w:val="bottom"/>
            <w:hideMark/>
          </w:tcPr>
          <w:p w14:paraId="39D6540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60.985,00</w:t>
            </w:r>
          </w:p>
        </w:tc>
        <w:tc>
          <w:tcPr>
            <w:tcW w:w="1418" w:type="dxa"/>
            <w:noWrap/>
            <w:vAlign w:val="bottom"/>
            <w:hideMark/>
          </w:tcPr>
          <w:p w14:paraId="6E63A80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0030FF1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72B5D46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5" w:type="dxa"/>
            <w:noWrap/>
            <w:vAlign w:val="bottom"/>
            <w:hideMark/>
          </w:tcPr>
          <w:p w14:paraId="44A2CAE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344F442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5FF68181"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1C50EB14" w14:textId="77777777" w:rsidTr="00DB6C7E">
        <w:trPr>
          <w:trHeight w:val="255"/>
        </w:trPr>
        <w:tc>
          <w:tcPr>
            <w:tcW w:w="1135" w:type="dxa"/>
            <w:vAlign w:val="bottom"/>
            <w:hideMark/>
          </w:tcPr>
          <w:p w14:paraId="5409EC51"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31</w:t>
            </w:r>
          </w:p>
        </w:tc>
        <w:tc>
          <w:tcPr>
            <w:tcW w:w="5528" w:type="dxa"/>
            <w:vAlign w:val="bottom"/>
            <w:hideMark/>
          </w:tcPr>
          <w:p w14:paraId="1BBBC40F"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zaposlene</w:t>
            </w:r>
          </w:p>
        </w:tc>
        <w:tc>
          <w:tcPr>
            <w:tcW w:w="1417" w:type="dxa"/>
            <w:noWrap/>
            <w:vAlign w:val="bottom"/>
            <w:hideMark/>
          </w:tcPr>
          <w:p w14:paraId="0D5D24C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60.985,00</w:t>
            </w:r>
          </w:p>
        </w:tc>
        <w:tc>
          <w:tcPr>
            <w:tcW w:w="1418" w:type="dxa"/>
            <w:noWrap/>
            <w:vAlign w:val="bottom"/>
            <w:hideMark/>
          </w:tcPr>
          <w:p w14:paraId="4957C78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478E172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311A105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4FF20B7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13AF762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4D53A0E9"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73C7D0C1" w14:textId="77777777" w:rsidTr="00DB6C7E">
        <w:trPr>
          <w:trHeight w:val="255"/>
        </w:trPr>
        <w:tc>
          <w:tcPr>
            <w:tcW w:w="1135" w:type="dxa"/>
            <w:vAlign w:val="bottom"/>
            <w:hideMark/>
          </w:tcPr>
          <w:p w14:paraId="67572F56"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528" w:type="dxa"/>
            <w:vAlign w:val="bottom"/>
            <w:hideMark/>
          </w:tcPr>
          <w:p w14:paraId="16BFE49D"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417" w:type="dxa"/>
            <w:noWrap/>
            <w:vAlign w:val="bottom"/>
            <w:hideMark/>
          </w:tcPr>
          <w:p w14:paraId="5AB223D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776.280,00</w:t>
            </w:r>
          </w:p>
        </w:tc>
        <w:tc>
          <w:tcPr>
            <w:tcW w:w="1418" w:type="dxa"/>
            <w:noWrap/>
            <w:vAlign w:val="bottom"/>
            <w:hideMark/>
          </w:tcPr>
          <w:p w14:paraId="7F16C46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27798B9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7CEC2618"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5" w:type="dxa"/>
            <w:noWrap/>
            <w:vAlign w:val="bottom"/>
            <w:hideMark/>
          </w:tcPr>
          <w:p w14:paraId="0A7E608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2D4AE88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2DC82F3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55FA4796" w14:textId="77777777" w:rsidTr="00DB6C7E">
        <w:trPr>
          <w:trHeight w:val="255"/>
        </w:trPr>
        <w:tc>
          <w:tcPr>
            <w:tcW w:w="1135" w:type="dxa"/>
            <w:vAlign w:val="bottom"/>
            <w:hideMark/>
          </w:tcPr>
          <w:p w14:paraId="53A06769"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528" w:type="dxa"/>
            <w:vAlign w:val="bottom"/>
            <w:hideMark/>
          </w:tcPr>
          <w:p w14:paraId="4BAC052E"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417" w:type="dxa"/>
            <w:noWrap/>
            <w:vAlign w:val="bottom"/>
            <w:hideMark/>
          </w:tcPr>
          <w:p w14:paraId="214F8DF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776.280,00</w:t>
            </w:r>
          </w:p>
        </w:tc>
        <w:tc>
          <w:tcPr>
            <w:tcW w:w="1418" w:type="dxa"/>
            <w:noWrap/>
            <w:vAlign w:val="bottom"/>
            <w:hideMark/>
          </w:tcPr>
          <w:p w14:paraId="0406889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09B3ABE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4CD59D1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39F8911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0FE1E98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68C7D9C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0E2CE7F8" w14:textId="77777777" w:rsidTr="00DB6C7E">
        <w:trPr>
          <w:trHeight w:val="255"/>
        </w:trPr>
        <w:tc>
          <w:tcPr>
            <w:tcW w:w="6663" w:type="dxa"/>
            <w:gridSpan w:val="2"/>
            <w:shd w:val="clear" w:color="000000" w:fill="FFFF00"/>
            <w:noWrap/>
            <w:vAlign w:val="bottom"/>
            <w:hideMark/>
          </w:tcPr>
          <w:p w14:paraId="7D992A58"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 xml:space="preserve">Izvor 5.8.100 Mehanizam za oporavak i otpornost </w:t>
            </w:r>
          </w:p>
        </w:tc>
        <w:tc>
          <w:tcPr>
            <w:tcW w:w="1417" w:type="dxa"/>
            <w:shd w:val="clear" w:color="000000" w:fill="FFFF00"/>
            <w:noWrap/>
            <w:vAlign w:val="bottom"/>
            <w:hideMark/>
          </w:tcPr>
          <w:p w14:paraId="77FA5E8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418" w:type="dxa"/>
            <w:shd w:val="clear" w:color="000000" w:fill="FFFF00"/>
            <w:noWrap/>
            <w:vAlign w:val="bottom"/>
            <w:hideMark/>
          </w:tcPr>
          <w:p w14:paraId="5B09B59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800.000,00</w:t>
            </w:r>
          </w:p>
        </w:tc>
        <w:tc>
          <w:tcPr>
            <w:tcW w:w="1559" w:type="dxa"/>
            <w:shd w:val="clear" w:color="000000" w:fill="FFFF00"/>
            <w:noWrap/>
            <w:vAlign w:val="bottom"/>
            <w:hideMark/>
          </w:tcPr>
          <w:p w14:paraId="1E892E0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800.000,00</w:t>
            </w:r>
          </w:p>
        </w:tc>
        <w:tc>
          <w:tcPr>
            <w:tcW w:w="1559" w:type="dxa"/>
            <w:shd w:val="clear" w:color="000000" w:fill="FFFF00"/>
            <w:noWrap/>
            <w:vAlign w:val="bottom"/>
            <w:hideMark/>
          </w:tcPr>
          <w:p w14:paraId="0FB70B19"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800.000,00</w:t>
            </w:r>
          </w:p>
        </w:tc>
        <w:tc>
          <w:tcPr>
            <w:tcW w:w="995" w:type="dxa"/>
            <w:shd w:val="clear" w:color="000000" w:fill="FFFF00"/>
            <w:noWrap/>
            <w:vAlign w:val="bottom"/>
            <w:hideMark/>
          </w:tcPr>
          <w:p w14:paraId="7C318808"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2" w:type="dxa"/>
            <w:shd w:val="clear" w:color="000000" w:fill="FFFF00"/>
            <w:noWrap/>
            <w:vAlign w:val="bottom"/>
            <w:hideMark/>
          </w:tcPr>
          <w:p w14:paraId="133CA5D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c>
          <w:tcPr>
            <w:tcW w:w="972" w:type="dxa"/>
            <w:shd w:val="clear" w:color="000000" w:fill="FFFF00"/>
            <w:noWrap/>
            <w:vAlign w:val="bottom"/>
            <w:hideMark/>
          </w:tcPr>
          <w:p w14:paraId="18B26081"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100,00</w:t>
            </w:r>
          </w:p>
        </w:tc>
      </w:tr>
      <w:tr w:rsidR="00DB6C7E" w:rsidRPr="00DB6C7E" w14:paraId="7566D903" w14:textId="77777777" w:rsidTr="00DB6C7E">
        <w:trPr>
          <w:trHeight w:val="255"/>
        </w:trPr>
        <w:tc>
          <w:tcPr>
            <w:tcW w:w="1135" w:type="dxa"/>
            <w:vAlign w:val="bottom"/>
            <w:hideMark/>
          </w:tcPr>
          <w:p w14:paraId="6BCBC3EC"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528" w:type="dxa"/>
            <w:vAlign w:val="bottom"/>
            <w:hideMark/>
          </w:tcPr>
          <w:p w14:paraId="032822BC"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417" w:type="dxa"/>
            <w:noWrap/>
            <w:vAlign w:val="bottom"/>
            <w:hideMark/>
          </w:tcPr>
          <w:p w14:paraId="35C92C4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01B4C9E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800.000,00</w:t>
            </w:r>
          </w:p>
        </w:tc>
        <w:tc>
          <w:tcPr>
            <w:tcW w:w="1559" w:type="dxa"/>
            <w:noWrap/>
            <w:vAlign w:val="bottom"/>
            <w:hideMark/>
          </w:tcPr>
          <w:p w14:paraId="0FB1BA0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500.000,00</w:t>
            </w:r>
          </w:p>
        </w:tc>
        <w:tc>
          <w:tcPr>
            <w:tcW w:w="1559" w:type="dxa"/>
            <w:noWrap/>
            <w:vAlign w:val="bottom"/>
            <w:hideMark/>
          </w:tcPr>
          <w:p w14:paraId="303A204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800.000,00</w:t>
            </w:r>
          </w:p>
        </w:tc>
        <w:tc>
          <w:tcPr>
            <w:tcW w:w="995" w:type="dxa"/>
            <w:noWrap/>
            <w:vAlign w:val="bottom"/>
            <w:hideMark/>
          </w:tcPr>
          <w:p w14:paraId="40F4C85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09B774B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62,50</w:t>
            </w:r>
          </w:p>
        </w:tc>
        <w:tc>
          <w:tcPr>
            <w:tcW w:w="972" w:type="dxa"/>
            <w:noWrap/>
            <w:vAlign w:val="bottom"/>
            <w:hideMark/>
          </w:tcPr>
          <w:p w14:paraId="5E04B37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160,00</w:t>
            </w:r>
          </w:p>
        </w:tc>
      </w:tr>
      <w:tr w:rsidR="00DB6C7E" w:rsidRPr="00DB6C7E" w14:paraId="3811FEDE" w14:textId="77777777" w:rsidTr="00DB6C7E">
        <w:trPr>
          <w:trHeight w:val="255"/>
        </w:trPr>
        <w:tc>
          <w:tcPr>
            <w:tcW w:w="1135" w:type="dxa"/>
            <w:vAlign w:val="bottom"/>
            <w:hideMark/>
          </w:tcPr>
          <w:p w14:paraId="05A04C0B"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528" w:type="dxa"/>
            <w:vAlign w:val="bottom"/>
            <w:hideMark/>
          </w:tcPr>
          <w:p w14:paraId="7191F086"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417" w:type="dxa"/>
            <w:noWrap/>
            <w:vAlign w:val="bottom"/>
            <w:hideMark/>
          </w:tcPr>
          <w:p w14:paraId="06C53D2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57C8511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800.000,00</w:t>
            </w:r>
          </w:p>
        </w:tc>
        <w:tc>
          <w:tcPr>
            <w:tcW w:w="1559" w:type="dxa"/>
            <w:noWrap/>
            <w:vAlign w:val="bottom"/>
            <w:hideMark/>
          </w:tcPr>
          <w:p w14:paraId="3ADBE19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500.000,00</w:t>
            </w:r>
          </w:p>
        </w:tc>
        <w:tc>
          <w:tcPr>
            <w:tcW w:w="1559" w:type="dxa"/>
            <w:noWrap/>
            <w:vAlign w:val="bottom"/>
            <w:hideMark/>
          </w:tcPr>
          <w:p w14:paraId="2069DF2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800.000,00</w:t>
            </w:r>
          </w:p>
        </w:tc>
        <w:tc>
          <w:tcPr>
            <w:tcW w:w="995" w:type="dxa"/>
            <w:noWrap/>
            <w:vAlign w:val="bottom"/>
            <w:hideMark/>
          </w:tcPr>
          <w:p w14:paraId="18A1D234"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1309C6D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62,50</w:t>
            </w:r>
          </w:p>
        </w:tc>
        <w:tc>
          <w:tcPr>
            <w:tcW w:w="972" w:type="dxa"/>
            <w:noWrap/>
            <w:vAlign w:val="bottom"/>
            <w:hideMark/>
          </w:tcPr>
          <w:p w14:paraId="791F126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160,00</w:t>
            </w:r>
          </w:p>
        </w:tc>
      </w:tr>
      <w:tr w:rsidR="00DB6C7E" w:rsidRPr="00DB6C7E" w14:paraId="1D63746A" w14:textId="77777777" w:rsidTr="00DB6C7E">
        <w:trPr>
          <w:trHeight w:val="255"/>
        </w:trPr>
        <w:tc>
          <w:tcPr>
            <w:tcW w:w="1135" w:type="dxa"/>
            <w:vAlign w:val="bottom"/>
            <w:hideMark/>
          </w:tcPr>
          <w:p w14:paraId="256B5175"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5</w:t>
            </w:r>
          </w:p>
        </w:tc>
        <w:tc>
          <w:tcPr>
            <w:tcW w:w="5528" w:type="dxa"/>
            <w:vAlign w:val="bottom"/>
            <w:hideMark/>
          </w:tcPr>
          <w:p w14:paraId="2120C1EF"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Izdaci za financijsku imovinu i otplate zajmova</w:t>
            </w:r>
          </w:p>
        </w:tc>
        <w:tc>
          <w:tcPr>
            <w:tcW w:w="1417" w:type="dxa"/>
            <w:noWrap/>
            <w:vAlign w:val="bottom"/>
            <w:hideMark/>
          </w:tcPr>
          <w:p w14:paraId="00BCABC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418" w:type="dxa"/>
            <w:noWrap/>
            <w:vAlign w:val="bottom"/>
            <w:hideMark/>
          </w:tcPr>
          <w:p w14:paraId="6117468A"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54F9F40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300.000,00</w:t>
            </w:r>
          </w:p>
        </w:tc>
        <w:tc>
          <w:tcPr>
            <w:tcW w:w="1559" w:type="dxa"/>
            <w:noWrap/>
            <w:vAlign w:val="bottom"/>
            <w:hideMark/>
          </w:tcPr>
          <w:p w14:paraId="141371F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5" w:type="dxa"/>
            <w:noWrap/>
            <w:vAlign w:val="bottom"/>
            <w:hideMark/>
          </w:tcPr>
          <w:p w14:paraId="49078D6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41C9B577"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72435D69"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24685463" w14:textId="77777777" w:rsidTr="00DB6C7E">
        <w:trPr>
          <w:trHeight w:val="255"/>
        </w:trPr>
        <w:tc>
          <w:tcPr>
            <w:tcW w:w="1135" w:type="dxa"/>
            <w:vAlign w:val="bottom"/>
            <w:hideMark/>
          </w:tcPr>
          <w:p w14:paraId="0B75D64F"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54</w:t>
            </w:r>
          </w:p>
        </w:tc>
        <w:tc>
          <w:tcPr>
            <w:tcW w:w="5528" w:type="dxa"/>
            <w:vAlign w:val="bottom"/>
            <w:hideMark/>
          </w:tcPr>
          <w:p w14:paraId="42AB595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Izdaci za otplatu glavnice primljenih kredita i zajmova</w:t>
            </w:r>
          </w:p>
        </w:tc>
        <w:tc>
          <w:tcPr>
            <w:tcW w:w="1417" w:type="dxa"/>
            <w:noWrap/>
            <w:vAlign w:val="bottom"/>
            <w:hideMark/>
          </w:tcPr>
          <w:p w14:paraId="428EFA6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02292A2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00438AEB"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300.000,00</w:t>
            </w:r>
          </w:p>
        </w:tc>
        <w:tc>
          <w:tcPr>
            <w:tcW w:w="1559" w:type="dxa"/>
            <w:noWrap/>
            <w:vAlign w:val="bottom"/>
            <w:hideMark/>
          </w:tcPr>
          <w:p w14:paraId="3A34FDF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1DFEC33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5194C9A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540A263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5BCEC550" w14:textId="77777777" w:rsidTr="00DB6C7E">
        <w:trPr>
          <w:trHeight w:val="255"/>
        </w:trPr>
        <w:tc>
          <w:tcPr>
            <w:tcW w:w="6663" w:type="dxa"/>
            <w:gridSpan w:val="2"/>
            <w:shd w:val="clear" w:color="000000" w:fill="FFFF00"/>
            <w:noWrap/>
            <w:vAlign w:val="bottom"/>
            <w:hideMark/>
          </w:tcPr>
          <w:p w14:paraId="517A15FB" w14:textId="77777777" w:rsidR="00DB6C7E" w:rsidRPr="00DB6C7E" w:rsidRDefault="00DB6C7E" w:rsidP="00DB6C7E">
            <w:pPr>
              <w:spacing w:after="0" w:line="240" w:lineRule="auto"/>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Izvor 8.1. Prihodi od zaduživanja</w:t>
            </w:r>
          </w:p>
        </w:tc>
        <w:tc>
          <w:tcPr>
            <w:tcW w:w="1417" w:type="dxa"/>
            <w:shd w:val="clear" w:color="000000" w:fill="FFFF00"/>
            <w:noWrap/>
            <w:vAlign w:val="bottom"/>
            <w:hideMark/>
          </w:tcPr>
          <w:p w14:paraId="53AA2AFB"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250.000,00</w:t>
            </w:r>
          </w:p>
        </w:tc>
        <w:tc>
          <w:tcPr>
            <w:tcW w:w="1418" w:type="dxa"/>
            <w:shd w:val="clear" w:color="000000" w:fill="FFFF00"/>
            <w:noWrap/>
            <w:vAlign w:val="bottom"/>
            <w:hideMark/>
          </w:tcPr>
          <w:p w14:paraId="423FAF22"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300.000,00</w:t>
            </w:r>
          </w:p>
        </w:tc>
        <w:tc>
          <w:tcPr>
            <w:tcW w:w="1559" w:type="dxa"/>
            <w:shd w:val="clear" w:color="000000" w:fill="FFFF00"/>
            <w:noWrap/>
            <w:vAlign w:val="bottom"/>
            <w:hideMark/>
          </w:tcPr>
          <w:p w14:paraId="202E7DED"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1559" w:type="dxa"/>
            <w:shd w:val="clear" w:color="000000" w:fill="FFFF00"/>
            <w:noWrap/>
            <w:vAlign w:val="bottom"/>
            <w:hideMark/>
          </w:tcPr>
          <w:p w14:paraId="32A1A705"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95" w:type="dxa"/>
            <w:shd w:val="clear" w:color="000000" w:fill="FFFF00"/>
            <w:noWrap/>
            <w:vAlign w:val="bottom"/>
            <w:hideMark/>
          </w:tcPr>
          <w:p w14:paraId="7E912DF3"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120,00</w:t>
            </w:r>
          </w:p>
        </w:tc>
        <w:tc>
          <w:tcPr>
            <w:tcW w:w="992" w:type="dxa"/>
            <w:shd w:val="clear" w:color="000000" w:fill="FFFF00"/>
            <w:noWrap/>
            <w:vAlign w:val="bottom"/>
            <w:hideMark/>
          </w:tcPr>
          <w:p w14:paraId="229CB9E4"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c>
          <w:tcPr>
            <w:tcW w:w="972" w:type="dxa"/>
            <w:shd w:val="clear" w:color="000000" w:fill="FFFF00"/>
            <w:noWrap/>
            <w:vAlign w:val="bottom"/>
            <w:hideMark/>
          </w:tcPr>
          <w:p w14:paraId="719427FB" w14:textId="77777777" w:rsidR="00DB6C7E" w:rsidRPr="00DB6C7E" w:rsidRDefault="00DB6C7E" w:rsidP="00DB6C7E">
            <w:pPr>
              <w:spacing w:after="0" w:line="240" w:lineRule="auto"/>
              <w:jc w:val="right"/>
              <w:rPr>
                <w:rFonts w:ascii="Arial" w:eastAsia="Times New Roman" w:hAnsi="Arial" w:cs="Arial"/>
                <w:b/>
                <w:bCs/>
                <w:color w:val="000000"/>
                <w:kern w:val="0"/>
                <w:sz w:val="20"/>
                <w:szCs w:val="20"/>
                <w:lang w:eastAsia="hr-HR"/>
                <w14:ligatures w14:val="none"/>
              </w:rPr>
            </w:pPr>
            <w:r w:rsidRPr="00DB6C7E">
              <w:rPr>
                <w:rFonts w:ascii="Arial" w:eastAsia="Times New Roman" w:hAnsi="Arial" w:cs="Arial"/>
                <w:b/>
                <w:bCs/>
                <w:color w:val="000000"/>
                <w:kern w:val="0"/>
                <w:sz w:val="20"/>
                <w:szCs w:val="20"/>
                <w:lang w:eastAsia="hr-HR"/>
                <w14:ligatures w14:val="none"/>
              </w:rPr>
              <w:t>0,00</w:t>
            </w:r>
          </w:p>
        </w:tc>
      </w:tr>
      <w:tr w:rsidR="00DB6C7E" w:rsidRPr="00DB6C7E" w14:paraId="4B60C8B9" w14:textId="77777777" w:rsidTr="00DB6C7E">
        <w:trPr>
          <w:trHeight w:val="255"/>
        </w:trPr>
        <w:tc>
          <w:tcPr>
            <w:tcW w:w="1135" w:type="dxa"/>
            <w:vAlign w:val="bottom"/>
            <w:hideMark/>
          </w:tcPr>
          <w:p w14:paraId="26747517"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w:t>
            </w:r>
          </w:p>
        </w:tc>
        <w:tc>
          <w:tcPr>
            <w:tcW w:w="5528" w:type="dxa"/>
            <w:vAlign w:val="bottom"/>
            <w:hideMark/>
          </w:tcPr>
          <w:p w14:paraId="5CBCC3D4"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poslovanja</w:t>
            </w:r>
          </w:p>
        </w:tc>
        <w:tc>
          <w:tcPr>
            <w:tcW w:w="1417" w:type="dxa"/>
            <w:noWrap/>
            <w:vAlign w:val="bottom"/>
            <w:hideMark/>
          </w:tcPr>
          <w:p w14:paraId="50B17900"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142.265,00</w:t>
            </w:r>
          </w:p>
        </w:tc>
        <w:tc>
          <w:tcPr>
            <w:tcW w:w="1418" w:type="dxa"/>
            <w:noWrap/>
            <w:vAlign w:val="bottom"/>
            <w:hideMark/>
          </w:tcPr>
          <w:p w14:paraId="437BDECD"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300.000,00</w:t>
            </w:r>
          </w:p>
        </w:tc>
        <w:tc>
          <w:tcPr>
            <w:tcW w:w="1559" w:type="dxa"/>
            <w:noWrap/>
            <w:vAlign w:val="bottom"/>
            <w:hideMark/>
          </w:tcPr>
          <w:p w14:paraId="021F243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7FBDC96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5" w:type="dxa"/>
            <w:noWrap/>
            <w:vAlign w:val="bottom"/>
            <w:hideMark/>
          </w:tcPr>
          <w:p w14:paraId="2EE3F8FE"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210,87</w:t>
            </w:r>
          </w:p>
        </w:tc>
        <w:tc>
          <w:tcPr>
            <w:tcW w:w="992" w:type="dxa"/>
            <w:noWrap/>
            <w:vAlign w:val="bottom"/>
            <w:hideMark/>
          </w:tcPr>
          <w:p w14:paraId="7AD3F5D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308A796B"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420FFD42" w14:textId="77777777" w:rsidTr="00DB6C7E">
        <w:trPr>
          <w:trHeight w:val="255"/>
        </w:trPr>
        <w:tc>
          <w:tcPr>
            <w:tcW w:w="1135" w:type="dxa"/>
            <w:vAlign w:val="bottom"/>
            <w:hideMark/>
          </w:tcPr>
          <w:p w14:paraId="5B014CA7"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36</w:t>
            </w:r>
          </w:p>
        </w:tc>
        <w:tc>
          <w:tcPr>
            <w:tcW w:w="5528" w:type="dxa"/>
            <w:vAlign w:val="bottom"/>
            <w:hideMark/>
          </w:tcPr>
          <w:p w14:paraId="5BE68EA3"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Pomoći dane u inozemstvo i unutar općeg proračuna</w:t>
            </w:r>
          </w:p>
        </w:tc>
        <w:tc>
          <w:tcPr>
            <w:tcW w:w="1417" w:type="dxa"/>
            <w:noWrap/>
            <w:vAlign w:val="bottom"/>
            <w:hideMark/>
          </w:tcPr>
          <w:p w14:paraId="36FAF99A"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418" w:type="dxa"/>
            <w:noWrap/>
            <w:vAlign w:val="bottom"/>
            <w:hideMark/>
          </w:tcPr>
          <w:p w14:paraId="5546627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300.000,00</w:t>
            </w:r>
          </w:p>
        </w:tc>
        <w:tc>
          <w:tcPr>
            <w:tcW w:w="1559" w:type="dxa"/>
            <w:noWrap/>
            <w:vAlign w:val="bottom"/>
            <w:hideMark/>
          </w:tcPr>
          <w:p w14:paraId="083D0B36"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28E3DA21"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4833F0B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0BA6765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0C15F97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0958BFF7" w14:textId="77777777" w:rsidTr="00DB6C7E">
        <w:trPr>
          <w:trHeight w:val="255"/>
        </w:trPr>
        <w:tc>
          <w:tcPr>
            <w:tcW w:w="1135" w:type="dxa"/>
            <w:vAlign w:val="bottom"/>
            <w:hideMark/>
          </w:tcPr>
          <w:p w14:paraId="7A739B33"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38</w:t>
            </w:r>
          </w:p>
        </w:tc>
        <w:tc>
          <w:tcPr>
            <w:tcW w:w="5528" w:type="dxa"/>
            <w:vAlign w:val="bottom"/>
            <w:hideMark/>
          </w:tcPr>
          <w:p w14:paraId="4015E5A5"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donacije, kazne, naknade šteta i kapitalne pomoći</w:t>
            </w:r>
          </w:p>
        </w:tc>
        <w:tc>
          <w:tcPr>
            <w:tcW w:w="1417" w:type="dxa"/>
            <w:noWrap/>
            <w:vAlign w:val="bottom"/>
            <w:hideMark/>
          </w:tcPr>
          <w:p w14:paraId="2317B6F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142.265,00</w:t>
            </w:r>
          </w:p>
        </w:tc>
        <w:tc>
          <w:tcPr>
            <w:tcW w:w="1418" w:type="dxa"/>
            <w:noWrap/>
            <w:vAlign w:val="bottom"/>
            <w:hideMark/>
          </w:tcPr>
          <w:p w14:paraId="5FD4161F"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66619A0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495EAE32"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504DA21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4D4FEB60"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0E05A35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r w:rsidR="00DB6C7E" w:rsidRPr="00DB6C7E" w14:paraId="46A36029" w14:textId="77777777" w:rsidTr="00DB6C7E">
        <w:trPr>
          <w:trHeight w:val="255"/>
        </w:trPr>
        <w:tc>
          <w:tcPr>
            <w:tcW w:w="1135" w:type="dxa"/>
            <w:vAlign w:val="bottom"/>
            <w:hideMark/>
          </w:tcPr>
          <w:p w14:paraId="2CC91B68"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4</w:t>
            </w:r>
          </w:p>
        </w:tc>
        <w:tc>
          <w:tcPr>
            <w:tcW w:w="5528" w:type="dxa"/>
            <w:vAlign w:val="bottom"/>
            <w:hideMark/>
          </w:tcPr>
          <w:p w14:paraId="3A2D32DB" w14:textId="77777777" w:rsidR="00DB6C7E" w:rsidRPr="00DB6C7E" w:rsidRDefault="00DB6C7E" w:rsidP="00DB6C7E">
            <w:pPr>
              <w:spacing w:after="0" w:line="240" w:lineRule="auto"/>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Rashodi za nabavu nefinancijske imovine</w:t>
            </w:r>
          </w:p>
        </w:tc>
        <w:tc>
          <w:tcPr>
            <w:tcW w:w="1417" w:type="dxa"/>
            <w:noWrap/>
            <w:vAlign w:val="bottom"/>
            <w:hideMark/>
          </w:tcPr>
          <w:p w14:paraId="7304DFBC"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107.735,00</w:t>
            </w:r>
          </w:p>
        </w:tc>
        <w:tc>
          <w:tcPr>
            <w:tcW w:w="1418" w:type="dxa"/>
            <w:noWrap/>
            <w:vAlign w:val="bottom"/>
            <w:hideMark/>
          </w:tcPr>
          <w:p w14:paraId="1D0829E2"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5D3B7CDF"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1559" w:type="dxa"/>
            <w:noWrap/>
            <w:vAlign w:val="bottom"/>
            <w:hideMark/>
          </w:tcPr>
          <w:p w14:paraId="4E325293"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5" w:type="dxa"/>
            <w:noWrap/>
            <w:vAlign w:val="bottom"/>
            <w:hideMark/>
          </w:tcPr>
          <w:p w14:paraId="7B96A9E4"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92" w:type="dxa"/>
            <w:noWrap/>
            <w:vAlign w:val="bottom"/>
            <w:hideMark/>
          </w:tcPr>
          <w:p w14:paraId="5E007D86"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c>
          <w:tcPr>
            <w:tcW w:w="972" w:type="dxa"/>
            <w:noWrap/>
            <w:vAlign w:val="bottom"/>
            <w:hideMark/>
          </w:tcPr>
          <w:p w14:paraId="53DC5485" w14:textId="77777777" w:rsidR="00DB6C7E" w:rsidRPr="00DB6C7E" w:rsidRDefault="00DB6C7E" w:rsidP="00DB6C7E">
            <w:pPr>
              <w:spacing w:after="0" w:line="240" w:lineRule="auto"/>
              <w:jc w:val="right"/>
              <w:rPr>
                <w:rFonts w:ascii="Arial" w:eastAsia="Times New Roman" w:hAnsi="Arial" w:cs="Arial"/>
                <w:b/>
                <w:bCs/>
                <w:kern w:val="0"/>
                <w:sz w:val="20"/>
                <w:szCs w:val="20"/>
                <w:lang w:eastAsia="hr-HR"/>
                <w14:ligatures w14:val="none"/>
              </w:rPr>
            </w:pPr>
            <w:r w:rsidRPr="00DB6C7E">
              <w:rPr>
                <w:rFonts w:ascii="Arial" w:eastAsia="Times New Roman" w:hAnsi="Arial" w:cs="Arial"/>
                <w:b/>
                <w:bCs/>
                <w:kern w:val="0"/>
                <w:sz w:val="20"/>
                <w:szCs w:val="20"/>
                <w:lang w:eastAsia="hr-HR"/>
                <w14:ligatures w14:val="none"/>
              </w:rPr>
              <w:t>0,00</w:t>
            </w:r>
          </w:p>
        </w:tc>
      </w:tr>
      <w:tr w:rsidR="00DB6C7E" w:rsidRPr="00DB6C7E" w14:paraId="044A140B" w14:textId="77777777" w:rsidTr="00DB6C7E">
        <w:trPr>
          <w:trHeight w:val="255"/>
        </w:trPr>
        <w:tc>
          <w:tcPr>
            <w:tcW w:w="1135" w:type="dxa"/>
            <w:vAlign w:val="bottom"/>
            <w:hideMark/>
          </w:tcPr>
          <w:p w14:paraId="04ACE9AD"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42</w:t>
            </w:r>
          </w:p>
        </w:tc>
        <w:tc>
          <w:tcPr>
            <w:tcW w:w="5528" w:type="dxa"/>
            <w:vAlign w:val="bottom"/>
            <w:hideMark/>
          </w:tcPr>
          <w:p w14:paraId="788D5116" w14:textId="77777777" w:rsidR="00DB6C7E" w:rsidRPr="00DB6C7E" w:rsidRDefault="00DB6C7E" w:rsidP="00DB6C7E">
            <w:pPr>
              <w:spacing w:after="0" w:line="240" w:lineRule="auto"/>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Rashodi za nabavu proizvedene dugotrajne imovine</w:t>
            </w:r>
          </w:p>
        </w:tc>
        <w:tc>
          <w:tcPr>
            <w:tcW w:w="1417" w:type="dxa"/>
            <w:noWrap/>
            <w:vAlign w:val="bottom"/>
            <w:hideMark/>
          </w:tcPr>
          <w:p w14:paraId="606C9E85"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107.735,00</w:t>
            </w:r>
          </w:p>
        </w:tc>
        <w:tc>
          <w:tcPr>
            <w:tcW w:w="1418" w:type="dxa"/>
            <w:noWrap/>
            <w:vAlign w:val="bottom"/>
            <w:hideMark/>
          </w:tcPr>
          <w:p w14:paraId="420A32F3"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1C517DEE"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1559" w:type="dxa"/>
            <w:noWrap/>
            <w:vAlign w:val="bottom"/>
            <w:hideMark/>
          </w:tcPr>
          <w:p w14:paraId="7D58CB47"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5" w:type="dxa"/>
            <w:noWrap/>
            <w:vAlign w:val="bottom"/>
            <w:hideMark/>
          </w:tcPr>
          <w:p w14:paraId="527B6F5C"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92" w:type="dxa"/>
            <w:noWrap/>
            <w:vAlign w:val="bottom"/>
            <w:hideMark/>
          </w:tcPr>
          <w:p w14:paraId="646BECF8"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c>
          <w:tcPr>
            <w:tcW w:w="972" w:type="dxa"/>
            <w:noWrap/>
            <w:vAlign w:val="bottom"/>
            <w:hideMark/>
          </w:tcPr>
          <w:p w14:paraId="1B6ECA0D" w14:textId="77777777" w:rsidR="00DB6C7E" w:rsidRPr="00DB6C7E" w:rsidRDefault="00DB6C7E" w:rsidP="00DB6C7E">
            <w:pPr>
              <w:spacing w:after="0" w:line="240" w:lineRule="auto"/>
              <w:jc w:val="right"/>
              <w:rPr>
                <w:rFonts w:ascii="Arial" w:eastAsia="Times New Roman" w:hAnsi="Arial" w:cs="Arial"/>
                <w:kern w:val="0"/>
                <w:sz w:val="20"/>
                <w:szCs w:val="20"/>
                <w:lang w:eastAsia="hr-HR"/>
                <w14:ligatures w14:val="none"/>
              </w:rPr>
            </w:pPr>
            <w:r w:rsidRPr="00DB6C7E">
              <w:rPr>
                <w:rFonts w:ascii="Arial" w:eastAsia="Times New Roman" w:hAnsi="Arial" w:cs="Arial"/>
                <w:kern w:val="0"/>
                <w:sz w:val="20"/>
                <w:szCs w:val="20"/>
                <w:lang w:eastAsia="hr-HR"/>
                <w14:ligatures w14:val="none"/>
              </w:rPr>
              <w:t>0,00</w:t>
            </w:r>
          </w:p>
        </w:tc>
      </w:tr>
    </w:tbl>
    <w:p w14:paraId="28EF89C4" w14:textId="77777777" w:rsidR="00DB6C7E" w:rsidRPr="00DB6C7E" w:rsidRDefault="00DB6C7E" w:rsidP="00DB6C7E">
      <w:pPr>
        <w:spacing w:after="0"/>
        <w:jc w:val="center"/>
        <w:rPr>
          <w:rFonts w:ascii="Times New Roman" w:hAnsi="Times New Roman"/>
          <w:b/>
          <w:bCs/>
          <w:sz w:val="24"/>
          <w:szCs w:val="24"/>
        </w:rPr>
      </w:pPr>
    </w:p>
    <w:p w14:paraId="748F023B" w14:textId="77777777" w:rsidR="00D37464" w:rsidRDefault="00D37464" w:rsidP="000A733D">
      <w:pPr>
        <w:spacing w:after="0"/>
        <w:rPr>
          <w:rFonts w:ascii="Times New Roman" w:hAnsi="Times New Roman" w:cs="Times New Roman"/>
          <w:sz w:val="24"/>
          <w:szCs w:val="24"/>
        </w:rPr>
        <w:sectPr w:rsidR="00D37464" w:rsidSect="000A733D">
          <w:pgSz w:w="16838" w:h="11906" w:orient="landscape"/>
          <w:pgMar w:top="1417" w:right="1417" w:bottom="1417" w:left="1417" w:header="708" w:footer="708" w:gutter="0"/>
          <w:cols w:space="708"/>
          <w:docGrid w:linePitch="360"/>
        </w:sectPr>
      </w:pPr>
    </w:p>
    <w:p w14:paraId="33867D23" w14:textId="77777777" w:rsidR="00D37464" w:rsidRPr="00D37464" w:rsidRDefault="00D37464" w:rsidP="00D37464">
      <w:pPr>
        <w:spacing w:after="0" w:line="240" w:lineRule="auto"/>
        <w:rPr>
          <w:rFonts w:ascii="Times New Roman" w:eastAsia="Times New Roman" w:hAnsi="Times New Roman" w:cs="Times New Roman"/>
          <w:b/>
          <w:kern w:val="0"/>
          <w:sz w:val="24"/>
          <w:szCs w:val="24"/>
          <w14:ligatures w14:val="none"/>
        </w:rPr>
      </w:pPr>
      <w:r w:rsidRPr="00D37464">
        <w:rPr>
          <w:rFonts w:ascii="Times New Roman" w:eastAsia="Times New Roman" w:hAnsi="Times New Roman" w:cs="Times New Roman"/>
          <w:noProof/>
          <w:kern w:val="0"/>
          <w:sz w:val="24"/>
          <w:szCs w:val="24"/>
          <w:lang w:eastAsia="hr-HR"/>
          <w14:ligatures w14:val="none"/>
        </w:rPr>
        <w:lastRenderedPageBreak/>
        <w:drawing>
          <wp:anchor distT="0" distB="0" distL="114300" distR="114300" simplePos="0" relativeHeight="251661312" behindDoc="0" locked="0" layoutInCell="1" allowOverlap="0" wp14:anchorId="46B774DC" wp14:editId="7FCB2463">
            <wp:simplePos x="0" y="0"/>
            <wp:positionH relativeFrom="column">
              <wp:posOffset>-119767</wp:posOffset>
            </wp:positionH>
            <wp:positionV relativeFrom="paragraph">
              <wp:posOffset>166</wp:posOffset>
            </wp:positionV>
            <wp:extent cx="838835" cy="554990"/>
            <wp:effectExtent l="0" t="0" r="0" b="0"/>
            <wp:wrapSquare wrapText="bothSides"/>
            <wp:docPr id="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l="-71208" r="-27388"/>
                    <a:stretch>
                      <a:fillRect/>
                    </a:stretch>
                  </pic:blipFill>
                  <pic:spPr bwMode="auto">
                    <a:xfrm>
                      <a:off x="0" y="0"/>
                      <a:ext cx="838835" cy="554990"/>
                    </a:xfrm>
                    <a:prstGeom prst="rect">
                      <a:avLst/>
                    </a:prstGeom>
                    <a:noFill/>
                  </pic:spPr>
                </pic:pic>
              </a:graphicData>
            </a:graphic>
            <wp14:sizeRelH relativeFrom="page">
              <wp14:pctWidth>0</wp14:pctWidth>
            </wp14:sizeRelH>
            <wp14:sizeRelV relativeFrom="page">
              <wp14:pctHeight>0</wp14:pctHeight>
            </wp14:sizeRelV>
          </wp:anchor>
        </w:drawing>
      </w:r>
    </w:p>
    <w:p w14:paraId="497B7A49" w14:textId="77777777" w:rsidR="00D37464" w:rsidRPr="00D37464" w:rsidRDefault="00D37464" w:rsidP="00D37464">
      <w:pPr>
        <w:spacing w:after="0" w:line="240" w:lineRule="auto"/>
        <w:rPr>
          <w:rFonts w:ascii="Times New Roman" w:eastAsia="Times New Roman" w:hAnsi="Times New Roman" w:cs="Times New Roman"/>
          <w:b/>
          <w:kern w:val="0"/>
          <w:sz w:val="24"/>
          <w:szCs w:val="24"/>
          <w14:ligatures w14:val="none"/>
        </w:rPr>
      </w:pPr>
    </w:p>
    <w:p w14:paraId="416EEC4C" w14:textId="77777777" w:rsidR="00D37464" w:rsidRDefault="00D37464" w:rsidP="00D37464">
      <w:pPr>
        <w:spacing w:after="0" w:line="240" w:lineRule="auto"/>
        <w:rPr>
          <w:rFonts w:ascii="Times New Roman" w:eastAsia="Times New Roman" w:hAnsi="Times New Roman" w:cs="Times New Roman"/>
          <w:b/>
          <w:kern w:val="0"/>
          <w:sz w:val="24"/>
          <w:szCs w:val="24"/>
          <w14:ligatures w14:val="none"/>
        </w:rPr>
      </w:pPr>
    </w:p>
    <w:p w14:paraId="648F9F79" w14:textId="77777777" w:rsidR="00D37464" w:rsidRDefault="00D37464" w:rsidP="00D37464">
      <w:pPr>
        <w:spacing w:after="0" w:line="240" w:lineRule="auto"/>
        <w:rPr>
          <w:rFonts w:ascii="Times New Roman" w:eastAsia="Times New Roman" w:hAnsi="Times New Roman" w:cs="Times New Roman"/>
          <w:b/>
          <w:kern w:val="0"/>
          <w:sz w:val="24"/>
          <w:szCs w:val="24"/>
          <w14:ligatures w14:val="none"/>
        </w:rPr>
      </w:pPr>
    </w:p>
    <w:p w14:paraId="210F22CE" w14:textId="576BFB2C" w:rsidR="00D37464" w:rsidRPr="00D37464" w:rsidRDefault="00D37464" w:rsidP="00D37464">
      <w:pPr>
        <w:spacing w:after="0" w:line="240" w:lineRule="auto"/>
        <w:rPr>
          <w:rFonts w:ascii="Times New Roman" w:eastAsia="Times New Roman" w:hAnsi="Times New Roman" w:cs="Times New Roman"/>
          <w:b/>
          <w:kern w:val="0"/>
          <w:sz w:val="24"/>
          <w:szCs w:val="24"/>
          <w14:ligatures w14:val="none"/>
        </w:rPr>
      </w:pPr>
      <w:r w:rsidRPr="00D37464">
        <w:rPr>
          <w:rFonts w:ascii="Times New Roman" w:eastAsia="Times New Roman" w:hAnsi="Times New Roman" w:cs="Times New Roman"/>
          <w:b/>
          <w:kern w:val="0"/>
          <w:sz w:val="24"/>
          <w:szCs w:val="24"/>
          <w14:ligatures w14:val="none"/>
        </w:rPr>
        <w:t>REPUBLIKA HRVATSKA</w:t>
      </w:r>
    </w:p>
    <w:p w14:paraId="5CB6FBF8" w14:textId="77777777" w:rsidR="00D37464" w:rsidRPr="00D37464" w:rsidRDefault="00D37464" w:rsidP="00D37464">
      <w:pPr>
        <w:spacing w:after="0" w:line="240" w:lineRule="auto"/>
        <w:rPr>
          <w:rFonts w:ascii="Times New Roman" w:eastAsia="Times New Roman" w:hAnsi="Times New Roman" w:cs="Times New Roman"/>
          <w:b/>
          <w:kern w:val="0"/>
          <w:sz w:val="24"/>
          <w:szCs w:val="24"/>
          <w14:ligatures w14:val="none"/>
        </w:rPr>
      </w:pPr>
      <w:r w:rsidRPr="00D37464">
        <w:rPr>
          <w:rFonts w:ascii="Times New Roman" w:eastAsia="Times New Roman" w:hAnsi="Times New Roman" w:cs="Times New Roman"/>
          <w:b/>
          <w:kern w:val="0"/>
          <w:sz w:val="24"/>
          <w:szCs w:val="24"/>
          <w14:ligatures w14:val="none"/>
        </w:rPr>
        <w:t>KARLOVAČKA ŽUPANIJA</w:t>
      </w:r>
    </w:p>
    <w:p w14:paraId="72ED4FB4" w14:textId="77777777" w:rsidR="00D37464" w:rsidRPr="00D37464" w:rsidRDefault="00D37464" w:rsidP="00D37464">
      <w:pPr>
        <w:spacing w:after="0" w:line="240" w:lineRule="auto"/>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b/>
          <w:kern w:val="0"/>
          <w:sz w:val="24"/>
          <w:szCs w:val="24"/>
          <w14:ligatures w14:val="none"/>
        </w:rPr>
        <w:t>OPĆINA BARILOVIĆ</w:t>
      </w:r>
    </w:p>
    <w:p w14:paraId="15179AD6" w14:textId="77777777" w:rsidR="00D37464" w:rsidRPr="00D37464" w:rsidRDefault="00D37464" w:rsidP="00D37464">
      <w:pPr>
        <w:spacing w:after="0" w:line="240" w:lineRule="auto"/>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b/>
          <w:kern w:val="0"/>
          <w:sz w:val="24"/>
          <w:szCs w:val="24"/>
          <w14:ligatures w14:val="none"/>
        </w:rPr>
        <w:t>OPĆINSKI NAČELNIK</w:t>
      </w:r>
    </w:p>
    <w:p w14:paraId="459BD3B1" w14:textId="77777777" w:rsidR="00D37464" w:rsidRPr="00D37464" w:rsidRDefault="00D37464" w:rsidP="00D37464">
      <w:pPr>
        <w:spacing w:after="0" w:line="240" w:lineRule="auto"/>
        <w:rPr>
          <w:rFonts w:ascii="Times New Roman" w:eastAsia="Times New Roman" w:hAnsi="Times New Roman" w:cs="Times New Roman"/>
          <w:b/>
          <w:kern w:val="0"/>
          <w:sz w:val="24"/>
          <w:szCs w:val="24"/>
          <w14:ligatures w14:val="none"/>
        </w:rPr>
      </w:pPr>
      <w:r w:rsidRPr="00D37464">
        <w:rPr>
          <w:rFonts w:ascii="Times New Roman" w:eastAsia="Times New Roman" w:hAnsi="Times New Roman" w:cs="Times New Roman"/>
          <w:kern w:val="0"/>
          <w:sz w:val="24"/>
          <w:szCs w:val="24"/>
          <w14:ligatures w14:val="none"/>
        </w:rPr>
        <w:t xml:space="preserve">        </w:t>
      </w:r>
      <w:r w:rsidRPr="00D37464">
        <w:rPr>
          <w:rFonts w:ascii="Times New Roman" w:eastAsia="Times New Roman" w:hAnsi="Times New Roman" w:cs="Times New Roman"/>
          <w:kern w:val="0"/>
          <w14:ligatures w14:val="none"/>
        </w:rPr>
        <w:t xml:space="preserve">                                                                                                    </w:t>
      </w:r>
    </w:p>
    <w:p w14:paraId="0614FFE0" w14:textId="77777777" w:rsidR="00D37464" w:rsidRPr="00D37464" w:rsidRDefault="00D37464" w:rsidP="00D37464">
      <w:pPr>
        <w:spacing w:after="0" w:line="240" w:lineRule="auto"/>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Barilović, 12. prosinca 2025.</w:t>
      </w:r>
    </w:p>
    <w:p w14:paraId="6EA8EE4B" w14:textId="77777777" w:rsidR="00D37464" w:rsidRPr="00D37464" w:rsidRDefault="00D37464" w:rsidP="00D37464">
      <w:pPr>
        <w:spacing w:after="0" w:line="240" w:lineRule="auto"/>
        <w:jc w:val="center"/>
        <w:rPr>
          <w:rFonts w:ascii="Times New Roman" w:eastAsia="Times New Roman" w:hAnsi="Times New Roman" w:cs="Times New Roman"/>
          <w:kern w:val="0"/>
          <w:sz w:val="24"/>
          <w:szCs w:val="24"/>
          <w14:ligatures w14:val="none"/>
        </w:rPr>
      </w:pPr>
    </w:p>
    <w:p w14:paraId="61CA9CBE" w14:textId="77777777" w:rsidR="00D37464" w:rsidRPr="00D37464" w:rsidRDefault="00D37464" w:rsidP="00D37464">
      <w:pPr>
        <w:spacing w:after="0" w:line="240" w:lineRule="auto"/>
        <w:jc w:val="center"/>
        <w:rPr>
          <w:rFonts w:ascii="Times New Roman" w:eastAsia="Times New Roman" w:hAnsi="Times New Roman" w:cs="Times New Roman"/>
          <w:b/>
          <w:kern w:val="0"/>
          <w:sz w:val="24"/>
          <w:szCs w:val="24"/>
          <w14:ligatures w14:val="none"/>
        </w:rPr>
      </w:pPr>
      <w:r w:rsidRPr="00D37464">
        <w:rPr>
          <w:rFonts w:ascii="Times New Roman" w:eastAsia="Times New Roman" w:hAnsi="Times New Roman" w:cs="Times New Roman"/>
          <w:b/>
          <w:kern w:val="0"/>
          <w:sz w:val="24"/>
          <w:szCs w:val="24"/>
          <w14:ligatures w14:val="none"/>
        </w:rPr>
        <w:t>O B R A Z L O Ž E NJ E</w:t>
      </w:r>
    </w:p>
    <w:p w14:paraId="34EC1BA3" w14:textId="77777777" w:rsidR="00D37464" w:rsidRPr="00D37464" w:rsidRDefault="00D37464" w:rsidP="00D37464">
      <w:pPr>
        <w:spacing w:after="0" w:line="240" w:lineRule="auto"/>
        <w:jc w:val="center"/>
        <w:rPr>
          <w:rFonts w:ascii="Times New Roman" w:eastAsia="Times New Roman" w:hAnsi="Times New Roman" w:cs="Times New Roman"/>
          <w:b/>
          <w:kern w:val="0"/>
          <w:sz w:val="24"/>
          <w:szCs w:val="24"/>
          <w14:ligatures w14:val="none"/>
        </w:rPr>
      </w:pPr>
      <w:r w:rsidRPr="00D37464">
        <w:rPr>
          <w:rFonts w:ascii="Times New Roman" w:eastAsia="Times New Roman" w:hAnsi="Times New Roman" w:cs="Times New Roman"/>
          <w:b/>
          <w:kern w:val="0"/>
          <w:sz w:val="24"/>
          <w:szCs w:val="24"/>
          <w14:ligatures w14:val="none"/>
        </w:rPr>
        <w:t xml:space="preserve">PRIJEDLOGA PRORAČUNA OPĆINE BARILOVIĆ ZA 2026. GODINU </w:t>
      </w:r>
    </w:p>
    <w:p w14:paraId="60ED044B" w14:textId="77777777" w:rsidR="00D37464" w:rsidRPr="00D37464" w:rsidRDefault="00D37464" w:rsidP="00D37464">
      <w:pPr>
        <w:spacing w:after="0" w:line="240" w:lineRule="auto"/>
        <w:jc w:val="center"/>
        <w:rPr>
          <w:rFonts w:ascii="Times New Roman" w:eastAsia="Times New Roman" w:hAnsi="Times New Roman" w:cs="Times New Roman"/>
          <w:b/>
          <w:kern w:val="0"/>
          <w:sz w:val="24"/>
          <w:szCs w:val="24"/>
          <w14:ligatures w14:val="none"/>
        </w:rPr>
      </w:pPr>
      <w:r w:rsidRPr="00D37464">
        <w:rPr>
          <w:rFonts w:ascii="Times New Roman" w:eastAsia="Times New Roman" w:hAnsi="Times New Roman" w:cs="Times New Roman"/>
          <w:b/>
          <w:kern w:val="0"/>
          <w:sz w:val="24"/>
          <w:szCs w:val="24"/>
          <w14:ligatures w14:val="none"/>
        </w:rPr>
        <w:t>I PROJEKCIJA ZA 2027. I 2028. GODINU</w:t>
      </w:r>
    </w:p>
    <w:p w14:paraId="7FCAA768" w14:textId="77777777" w:rsidR="00D37464" w:rsidRPr="00D37464" w:rsidRDefault="00D37464" w:rsidP="00D37464">
      <w:pPr>
        <w:spacing w:after="0" w:line="240" w:lineRule="auto"/>
        <w:rPr>
          <w:rFonts w:ascii="Times New Roman" w:eastAsia="Times New Roman" w:hAnsi="Times New Roman" w:cs="Times New Roman"/>
          <w:kern w:val="0"/>
          <w:sz w:val="24"/>
          <w:szCs w:val="24"/>
          <w14:ligatures w14:val="none"/>
        </w:rPr>
      </w:pPr>
    </w:p>
    <w:p w14:paraId="1C852BC8" w14:textId="77777777" w:rsidR="00D37464" w:rsidRPr="00D37464" w:rsidRDefault="00D37464" w:rsidP="00D37464">
      <w:pPr>
        <w:spacing w:after="0" w:line="276" w:lineRule="auto"/>
        <w:rPr>
          <w:rFonts w:ascii="Times New Roman" w:eastAsia="Times New Roman" w:hAnsi="Times New Roman" w:cs="Times New Roman"/>
          <w:b/>
          <w:kern w:val="0"/>
          <w:sz w:val="24"/>
          <w:szCs w:val="24"/>
          <w14:ligatures w14:val="none"/>
        </w:rPr>
      </w:pPr>
    </w:p>
    <w:p w14:paraId="3BED59D2" w14:textId="77777777" w:rsidR="00D37464" w:rsidRPr="00D37464" w:rsidRDefault="00D37464" w:rsidP="00D37464">
      <w:pPr>
        <w:spacing w:after="0" w:line="276" w:lineRule="auto"/>
        <w:rPr>
          <w:rFonts w:ascii="Times New Roman" w:eastAsia="Times New Roman" w:hAnsi="Times New Roman" w:cs="Times New Roman"/>
          <w:b/>
          <w:kern w:val="0"/>
          <w:sz w:val="24"/>
          <w:szCs w:val="24"/>
          <w14:ligatures w14:val="none"/>
        </w:rPr>
      </w:pPr>
      <w:r w:rsidRPr="00D37464">
        <w:rPr>
          <w:rFonts w:ascii="Times New Roman" w:eastAsia="Times New Roman" w:hAnsi="Times New Roman" w:cs="Times New Roman"/>
          <w:b/>
          <w:kern w:val="0"/>
          <w:sz w:val="24"/>
          <w:szCs w:val="24"/>
          <w14:ligatures w14:val="none"/>
        </w:rPr>
        <w:t xml:space="preserve">1. UVOD </w:t>
      </w:r>
    </w:p>
    <w:p w14:paraId="1B9B8FAE" w14:textId="77777777" w:rsidR="00D37464" w:rsidRPr="00D37464" w:rsidRDefault="00D37464" w:rsidP="00D37464">
      <w:pPr>
        <w:spacing w:after="0" w:line="276" w:lineRule="auto"/>
        <w:ind w:firstLine="708"/>
        <w:jc w:val="both"/>
        <w:rPr>
          <w:rFonts w:ascii="Times New Roman" w:eastAsia="Times New Roman" w:hAnsi="Times New Roman" w:cs="Times New Roman"/>
          <w:kern w:val="0"/>
          <w:sz w:val="24"/>
          <w:szCs w:val="24"/>
          <w:lang w:eastAsia="hr-HR"/>
          <w14:ligatures w14:val="none"/>
        </w:rPr>
      </w:pPr>
      <w:r w:rsidRPr="00D37464">
        <w:rPr>
          <w:rFonts w:ascii="Times New Roman" w:eastAsia="Times New Roman" w:hAnsi="Times New Roman" w:cs="Times New Roman"/>
          <w:kern w:val="0"/>
          <w:sz w:val="24"/>
          <w:szCs w:val="24"/>
          <w:lang w:eastAsia="hr-HR"/>
          <w14:ligatures w14:val="none"/>
        </w:rPr>
        <w:t>Sukladno odredbama Zakonu o proračunu (Narodne novine, br. 144/21.), predstavničko tijelo jedinice lokalne i područne (regionalne) samouprave obvezno je do kraja tekuće godine donijeti proračun za iduću, kao i projekciju proračuna za sljedeće dvije proračunske godine. Uz proračun se donosi i Odluka o izvršavanju proračuna za narednu godinu.</w:t>
      </w:r>
    </w:p>
    <w:p w14:paraId="39E3B724" w14:textId="77777777" w:rsidR="00D37464" w:rsidRPr="00D37464" w:rsidRDefault="00D37464" w:rsidP="00D37464">
      <w:pPr>
        <w:spacing w:after="0" w:line="276" w:lineRule="auto"/>
        <w:rPr>
          <w:rFonts w:ascii="Times New Roman" w:eastAsia="Times New Roman" w:hAnsi="Times New Roman" w:cs="Times New Roman"/>
          <w:b/>
          <w:kern w:val="0"/>
          <w:sz w:val="24"/>
          <w:szCs w:val="24"/>
          <w14:ligatures w14:val="none"/>
        </w:rPr>
      </w:pPr>
    </w:p>
    <w:p w14:paraId="6FF5AB01" w14:textId="77777777" w:rsidR="00D37464" w:rsidRPr="00D37464" w:rsidRDefault="00D37464" w:rsidP="00D37464">
      <w:pPr>
        <w:spacing w:after="0" w:line="276" w:lineRule="auto"/>
        <w:rPr>
          <w:rFonts w:ascii="Times New Roman" w:eastAsia="Times New Roman" w:hAnsi="Times New Roman" w:cs="Times New Roman"/>
          <w:b/>
          <w:kern w:val="0"/>
          <w:sz w:val="24"/>
          <w:szCs w:val="24"/>
          <w14:ligatures w14:val="none"/>
        </w:rPr>
      </w:pPr>
      <w:r w:rsidRPr="00D37464">
        <w:rPr>
          <w:rFonts w:ascii="Times New Roman" w:eastAsia="Times New Roman" w:hAnsi="Times New Roman" w:cs="Times New Roman"/>
          <w:b/>
          <w:kern w:val="0"/>
          <w:sz w:val="24"/>
          <w:szCs w:val="24"/>
          <w14:ligatures w14:val="none"/>
        </w:rPr>
        <w:t>2.  PRORAČUN I NJEGOV SADRŽAJ</w:t>
      </w:r>
    </w:p>
    <w:p w14:paraId="3EAE37C7" w14:textId="77777777" w:rsidR="00D37464" w:rsidRPr="00D37464" w:rsidRDefault="00D37464" w:rsidP="00D37464">
      <w:pPr>
        <w:spacing w:after="0" w:line="276" w:lineRule="auto"/>
        <w:rPr>
          <w:rFonts w:ascii="Times New Roman" w:eastAsia="Times New Roman" w:hAnsi="Times New Roman" w:cs="Times New Roman"/>
          <w:kern w:val="0"/>
          <w:sz w:val="24"/>
          <w:szCs w:val="24"/>
          <w14:ligatures w14:val="none"/>
        </w:rPr>
      </w:pPr>
    </w:p>
    <w:p w14:paraId="3C9EB538" w14:textId="77777777" w:rsidR="00D37464" w:rsidRPr="00D37464" w:rsidRDefault="00D37464" w:rsidP="00D37464">
      <w:pPr>
        <w:spacing w:after="0" w:line="276" w:lineRule="auto"/>
        <w:ind w:firstLine="708"/>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Metodologija za izradu proračuna jedinice lokalne i područne (regionalne) samouprave propisana je Zakonom o proračunu i podzakonskim aktima kojima se regulira provedba Zakona, ponajprije Pravilnikom o proračunskim klasifikacijama (“Narodne novine”, broj 04/24.) i Pravilnikom o proračunskom računovodstvu i Računskom planu (“Narodne novine”, broj 158/23)., temeljem čega predstavničko tijelo jedinice lokalne i područne (regionalne) samouprave, donosi proračun jedinice lokalne i područne (regionalne) samouprave za 2026. godinu i projekcije za 2027. i 2028. godinu na razini skupine (druga razina računskog plana).</w:t>
      </w:r>
    </w:p>
    <w:p w14:paraId="2F9AFCB6" w14:textId="77777777" w:rsidR="00D37464" w:rsidRPr="00D37464" w:rsidRDefault="00D37464" w:rsidP="00D37464">
      <w:pPr>
        <w:spacing w:after="0" w:line="276" w:lineRule="auto"/>
        <w:ind w:firstLine="708"/>
        <w:jc w:val="both"/>
        <w:rPr>
          <w:rFonts w:ascii="Times New Roman" w:eastAsia="Times New Roman" w:hAnsi="Times New Roman" w:cs="Times New Roman"/>
          <w:kern w:val="0"/>
          <w:sz w:val="24"/>
          <w:szCs w:val="24"/>
          <w:lang w:eastAsia="hr-HR"/>
          <w14:ligatures w14:val="none"/>
        </w:rPr>
      </w:pPr>
      <w:r w:rsidRPr="00D37464">
        <w:rPr>
          <w:rFonts w:ascii="Times New Roman" w:eastAsia="Times New Roman" w:hAnsi="Times New Roman" w:cs="Times New Roman"/>
          <w:kern w:val="0"/>
          <w:sz w:val="24"/>
          <w:szCs w:val="24"/>
          <w:lang w:eastAsia="hr-HR"/>
          <w14:ligatures w14:val="none"/>
        </w:rPr>
        <w:t xml:space="preserve">Pravilnikom o proračunskim klasifikacijama propisano je da se organizacijska klasifikacija uspostavlja definiranjem razdjela, glave i proračunskih korisnika. Brojčana oznaka razdjela sastoji se od troznamenkastog broja te peteroznamenkastog broja za glavu gdje prve tri znamenke označavaju pripadnost razdjelu, a četvrta i peta znamenka označavaju glavu unutar razdjela. </w:t>
      </w:r>
    </w:p>
    <w:p w14:paraId="67DDA403" w14:textId="77777777" w:rsidR="00D37464" w:rsidRPr="00D37464" w:rsidRDefault="00D37464" w:rsidP="00D37464">
      <w:pPr>
        <w:spacing w:after="0" w:line="276" w:lineRule="auto"/>
        <w:ind w:firstLine="708"/>
        <w:jc w:val="both"/>
        <w:rPr>
          <w:rFonts w:ascii="Times New Roman" w:eastAsia="Times New Roman" w:hAnsi="Times New Roman" w:cs="Times New Roman"/>
          <w:kern w:val="0"/>
          <w:sz w:val="24"/>
          <w:szCs w:val="24"/>
          <w:lang w:eastAsia="hr-HR"/>
          <w14:ligatures w14:val="none"/>
        </w:rPr>
      </w:pPr>
      <w:r w:rsidRPr="00D37464">
        <w:rPr>
          <w:rFonts w:ascii="Times New Roman" w:eastAsia="Times New Roman" w:hAnsi="Times New Roman" w:cs="Times New Roman"/>
          <w:kern w:val="0"/>
          <w:sz w:val="24"/>
          <w:szCs w:val="24"/>
          <w:lang w:eastAsia="hr-HR"/>
          <w14:ligatures w14:val="none"/>
        </w:rPr>
        <w:t xml:space="preserve">Sukladno navedenom Pravilniku, programska klasifikacija se uspostavlja definiranjem programa, aktivnosti i projekata. Program se sastoji od jedne ili više aktivnosti (ili projekata), a aktivnost i projekt pripadaju samo jednom programu. </w:t>
      </w:r>
    </w:p>
    <w:p w14:paraId="3CE9F563" w14:textId="77777777" w:rsidR="00D37464" w:rsidRPr="00D37464" w:rsidRDefault="00D37464" w:rsidP="00D37464">
      <w:pPr>
        <w:spacing w:after="0" w:line="276" w:lineRule="auto"/>
        <w:ind w:firstLine="708"/>
        <w:jc w:val="both"/>
        <w:rPr>
          <w:rFonts w:ascii="Times New Roman" w:eastAsia="Times New Roman" w:hAnsi="Times New Roman" w:cs="Times New Roman"/>
          <w:kern w:val="0"/>
          <w:sz w:val="24"/>
          <w:szCs w:val="24"/>
          <w:lang w:eastAsia="hr-HR"/>
          <w14:ligatures w14:val="none"/>
        </w:rPr>
      </w:pPr>
      <w:r w:rsidRPr="00D37464">
        <w:rPr>
          <w:rFonts w:ascii="Times New Roman" w:eastAsia="Times New Roman" w:hAnsi="Times New Roman" w:cs="Times New Roman"/>
          <w:kern w:val="0"/>
          <w:sz w:val="24"/>
          <w:szCs w:val="24"/>
          <w:lang w:eastAsia="hr-HR"/>
          <w14:ligatures w14:val="none"/>
        </w:rPr>
        <w:t>Oznaka programa sastoji se od četveroznamenkaste brojke u rasponu od 1000 do 9999. Brojčana oznaka aktivnosti, tekućeg ili kapitalnog projekta je sedmeroznamenkasta oznaka koja se sastoji od slova A, T ili K i šesteroznamenkastog broja u rasponu od 100001 do 999999.</w:t>
      </w:r>
    </w:p>
    <w:p w14:paraId="767798D3" w14:textId="77777777" w:rsidR="00D37464" w:rsidRPr="00D37464" w:rsidRDefault="00D37464" w:rsidP="00D37464">
      <w:pPr>
        <w:spacing w:after="0" w:line="276" w:lineRule="auto"/>
        <w:ind w:firstLine="708"/>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lang w:eastAsia="hr-HR"/>
          <w14:ligatures w14:val="none"/>
        </w:rPr>
        <w:t>Ekonomska klasifikacija proračuna prikaz je prihoda i primitaka po prirodnim vrstama te rashoda i izdataka prema ekonomskoj namjeni kojoj služe. Pravilnikom o proračunskom računovodstvu i Računskom planu utvrđene su brojčane oznake i nazivi skupina/podskupina/računa.</w:t>
      </w:r>
    </w:p>
    <w:p w14:paraId="652EC9E4" w14:textId="77777777" w:rsidR="00D37464" w:rsidRPr="00D37464" w:rsidRDefault="00D37464" w:rsidP="00D37464">
      <w:pPr>
        <w:spacing w:after="0" w:line="276" w:lineRule="auto"/>
        <w:ind w:firstLine="708"/>
        <w:jc w:val="both"/>
        <w:rPr>
          <w:rFonts w:ascii="Times New Roman" w:eastAsia="Times New Roman" w:hAnsi="Times New Roman" w:cs="Times New Roman"/>
          <w:bCs/>
          <w:kern w:val="0"/>
          <w:sz w:val="24"/>
          <w:szCs w:val="24"/>
          <w:lang w:eastAsia="hr-HR"/>
          <w14:ligatures w14:val="none"/>
        </w:rPr>
      </w:pPr>
      <w:r w:rsidRPr="00D37464">
        <w:rPr>
          <w:rFonts w:ascii="Times New Roman" w:eastAsia="Times New Roman" w:hAnsi="Times New Roman" w:cs="Times New Roman"/>
          <w:kern w:val="0"/>
          <w:sz w:val="24"/>
          <w:szCs w:val="24"/>
          <w:lang w:eastAsia="hr-HR"/>
          <w14:ligatures w14:val="none"/>
        </w:rPr>
        <w:lastRenderedPageBreak/>
        <w:t xml:space="preserve">Ministarstvo financija je u listopadu dostavilo Upute za izradu proračuna jedinica lokalne i </w:t>
      </w:r>
      <w:r w:rsidRPr="00D37464">
        <w:rPr>
          <w:rFonts w:ascii="Times New Roman" w:eastAsia="Times New Roman" w:hAnsi="Times New Roman" w:cs="Times New Roman"/>
          <w:bCs/>
          <w:kern w:val="0"/>
          <w:sz w:val="24"/>
          <w:szCs w:val="24"/>
          <w:lang w:eastAsia="hr-HR"/>
          <w14:ligatures w14:val="none"/>
        </w:rPr>
        <w:t>područne (regionalne) samouprave za razdoblje 2026.-2028. (dalje u tekstu: Upute).</w:t>
      </w:r>
    </w:p>
    <w:p w14:paraId="4F0417C1" w14:textId="77777777" w:rsidR="00D37464" w:rsidRPr="00D37464" w:rsidRDefault="00D37464" w:rsidP="00D37464">
      <w:pPr>
        <w:spacing w:after="0" w:line="276" w:lineRule="auto"/>
        <w:ind w:firstLine="357"/>
        <w:jc w:val="both"/>
        <w:rPr>
          <w:rFonts w:ascii="Times New Roman" w:eastAsia="Times New Roman" w:hAnsi="Times New Roman" w:cs="Times New Roman"/>
          <w:kern w:val="0"/>
          <w:sz w:val="24"/>
          <w:szCs w:val="24"/>
          <w:lang w:eastAsia="hr-HR"/>
          <w14:ligatures w14:val="none"/>
        </w:rPr>
      </w:pPr>
      <w:r w:rsidRPr="00D37464">
        <w:rPr>
          <w:rFonts w:ascii="Times New Roman" w:eastAsia="Times New Roman" w:hAnsi="Times New Roman" w:cs="Times New Roman"/>
          <w:kern w:val="0"/>
          <w:sz w:val="24"/>
          <w:szCs w:val="24"/>
          <w:lang w:eastAsia="hr-HR"/>
          <w14:ligatures w14:val="none"/>
        </w:rPr>
        <w:t>Sukladno Uputama Ministarstva financija općinski načelnik je donio Upute za izradu Proračuna Općine Barilović za razdoblje 2026.-2028. godine te je istu dostavio proračunskom korisniku.</w:t>
      </w:r>
    </w:p>
    <w:p w14:paraId="6B101E7A" w14:textId="77777777" w:rsidR="00D37464" w:rsidRPr="00D37464" w:rsidRDefault="00D37464" w:rsidP="00D37464">
      <w:pPr>
        <w:tabs>
          <w:tab w:val="left" w:pos="709"/>
        </w:tabs>
        <w:spacing w:after="0" w:line="276" w:lineRule="auto"/>
        <w:jc w:val="both"/>
        <w:rPr>
          <w:rFonts w:ascii="Times New Roman" w:eastAsia="Times New Roman" w:hAnsi="Times New Roman" w:cs="Times New Roman"/>
          <w:kern w:val="0"/>
          <w:sz w:val="24"/>
          <w:szCs w:val="24"/>
          <w:lang w:eastAsia="hr-HR"/>
          <w14:ligatures w14:val="none"/>
        </w:rPr>
      </w:pPr>
      <w:r w:rsidRPr="00D37464">
        <w:rPr>
          <w:rFonts w:ascii="Times New Roman" w:eastAsia="Times New Roman" w:hAnsi="Times New Roman" w:cs="Times New Roman"/>
          <w:kern w:val="0"/>
          <w:sz w:val="24"/>
          <w:szCs w:val="24"/>
          <w:lang w:eastAsia="hr-HR"/>
          <w14:ligatures w14:val="none"/>
        </w:rPr>
        <w:tab/>
      </w:r>
    </w:p>
    <w:p w14:paraId="646E2694" w14:textId="77777777" w:rsidR="00D37464" w:rsidRPr="00D37464" w:rsidRDefault="00D37464" w:rsidP="00D37464">
      <w:pPr>
        <w:tabs>
          <w:tab w:val="left" w:pos="709"/>
        </w:tabs>
        <w:spacing w:after="0" w:line="276" w:lineRule="auto"/>
        <w:jc w:val="both"/>
        <w:rPr>
          <w:rFonts w:ascii="Times New Roman" w:eastAsia="Times New Roman" w:hAnsi="Times New Roman" w:cs="Times New Roman"/>
          <w:iCs/>
          <w:kern w:val="0"/>
          <w:sz w:val="24"/>
          <w:szCs w:val="24"/>
          <w14:ligatures w14:val="none"/>
        </w:rPr>
      </w:pPr>
      <w:r w:rsidRPr="00D37464">
        <w:rPr>
          <w:rFonts w:ascii="Times New Roman" w:eastAsia="Times New Roman" w:hAnsi="Times New Roman" w:cs="Times New Roman"/>
          <w:kern w:val="0"/>
          <w:sz w:val="24"/>
          <w:szCs w:val="24"/>
          <w14:ligatures w14:val="none"/>
        </w:rPr>
        <w:tab/>
        <w:t xml:space="preserve">Prijedlog Proračuna Općine Barilović za 2026. godinu </w:t>
      </w:r>
      <w:r w:rsidRPr="00D37464">
        <w:rPr>
          <w:rFonts w:ascii="Times New Roman" w:eastAsia="Times New Roman" w:hAnsi="Times New Roman" w:cs="Times New Roman"/>
          <w:bCs/>
          <w:iCs/>
          <w:kern w:val="0"/>
          <w:sz w:val="24"/>
          <w:szCs w:val="24"/>
          <w14:ligatures w14:val="none"/>
        </w:rPr>
        <w:t>sastoji se</w:t>
      </w:r>
      <w:r w:rsidRPr="00D37464">
        <w:rPr>
          <w:rFonts w:ascii="Times New Roman" w:eastAsia="Times New Roman" w:hAnsi="Times New Roman" w:cs="Times New Roman"/>
          <w:kern w:val="0"/>
          <w:sz w:val="24"/>
          <w:szCs w:val="24"/>
          <w14:ligatures w14:val="none"/>
        </w:rPr>
        <w:t xml:space="preserve"> od: </w:t>
      </w:r>
    </w:p>
    <w:p w14:paraId="70CAEA22" w14:textId="77777777" w:rsidR="00D37464" w:rsidRPr="00D37464" w:rsidRDefault="00D37464" w:rsidP="00D37464">
      <w:pPr>
        <w:numPr>
          <w:ilvl w:val="0"/>
          <w:numId w:val="12"/>
        </w:num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Općeg dijela,</w:t>
      </w:r>
    </w:p>
    <w:p w14:paraId="3385098C" w14:textId="77777777" w:rsidR="00D37464" w:rsidRPr="00D37464" w:rsidRDefault="00D37464" w:rsidP="00D37464">
      <w:pPr>
        <w:numPr>
          <w:ilvl w:val="0"/>
          <w:numId w:val="12"/>
        </w:num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 xml:space="preserve">Posebnog dijela i </w:t>
      </w:r>
    </w:p>
    <w:p w14:paraId="11CC089E" w14:textId="77777777" w:rsidR="00D37464" w:rsidRPr="00D37464" w:rsidRDefault="00D37464" w:rsidP="00D37464">
      <w:pPr>
        <w:numPr>
          <w:ilvl w:val="0"/>
          <w:numId w:val="12"/>
        </w:num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Obrazloženja proračuna.</w:t>
      </w:r>
    </w:p>
    <w:p w14:paraId="5B73572F" w14:textId="77777777" w:rsidR="00D37464" w:rsidRPr="00D37464" w:rsidRDefault="00D37464" w:rsidP="00D37464">
      <w:pPr>
        <w:spacing w:after="0" w:line="276" w:lineRule="auto"/>
        <w:jc w:val="both"/>
        <w:rPr>
          <w:rFonts w:ascii="Times New Roman" w:eastAsia="Times New Roman" w:hAnsi="Times New Roman" w:cs="Times New Roman"/>
          <w:kern w:val="0"/>
          <w:sz w:val="24"/>
          <w:szCs w:val="24"/>
          <w14:ligatures w14:val="none"/>
        </w:rPr>
      </w:pPr>
    </w:p>
    <w:p w14:paraId="72E49258" w14:textId="77777777" w:rsidR="00D37464" w:rsidRPr="00D37464" w:rsidRDefault="00D37464" w:rsidP="00D37464">
      <w:p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b/>
          <w:bCs/>
          <w:iCs/>
          <w:kern w:val="0"/>
          <w:sz w:val="24"/>
          <w:szCs w:val="24"/>
          <w14:ligatures w14:val="none"/>
        </w:rPr>
        <w:t>Opći dio proračuna</w:t>
      </w:r>
      <w:r w:rsidRPr="00D37464">
        <w:rPr>
          <w:rFonts w:ascii="Times New Roman" w:eastAsia="Times New Roman" w:hAnsi="Times New Roman" w:cs="Times New Roman"/>
          <w:b/>
          <w:kern w:val="0"/>
          <w:sz w:val="24"/>
          <w:szCs w:val="24"/>
          <w14:ligatures w14:val="none"/>
        </w:rPr>
        <w:t xml:space="preserve"> </w:t>
      </w:r>
      <w:r w:rsidRPr="00D37464">
        <w:rPr>
          <w:rFonts w:ascii="Times New Roman" w:eastAsia="Times New Roman" w:hAnsi="Times New Roman" w:cs="Times New Roman"/>
          <w:kern w:val="0"/>
          <w:sz w:val="24"/>
          <w:szCs w:val="24"/>
          <w14:ligatures w14:val="none"/>
        </w:rPr>
        <w:t>čini Račun prihoda i rashoda i Račun financiranja. Sadrži strukturu prihoda i primitaka te rashoda i izdataka po vrstama.</w:t>
      </w:r>
    </w:p>
    <w:p w14:paraId="45CF25DE" w14:textId="77777777" w:rsidR="00D37464" w:rsidRPr="00D37464" w:rsidRDefault="00D37464" w:rsidP="00D37464">
      <w:pPr>
        <w:spacing w:after="0" w:line="276" w:lineRule="auto"/>
        <w:jc w:val="both"/>
        <w:rPr>
          <w:rFonts w:ascii="Times New Roman" w:eastAsia="Times New Roman" w:hAnsi="Times New Roman" w:cs="Times New Roman"/>
          <w:b/>
          <w:bCs/>
          <w:i/>
          <w:iCs/>
          <w:kern w:val="0"/>
          <w:sz w:val="24"/>
          <w:szCs w:val="24"/>
          <w:u w:val="single"/>
          <w14:ligatures w14:val="none"/>
        </w:rPr>
      </w:pPr>
    </w:p>
    <w:p w14:paraId="36EC7EB4" w14:textId="77777777" w:rsidR="00D37464" w:rsidRPr="00D37464" w:rsidRDefault="00D37464" w:rsidP="00D37464">
      <w:p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b/>
          <w:bCs/>
          <w:iCs/>
          <w:kern w:val="0"/>
          <w:sz w:val="24"/>
          <w:szCs w:val="24"/>
          <w14:ligatures w14:val="none"/>
        </w:rPr>
        <w:t>Posebni dio proračuna</w:t>
      </w:r>
      <w:r w:rsidRPr="00D37464">
        <w:rPr>
          <w:rFonts w:ascii="Times New Roman" w:eastAsia="Times New Roman" w:hAnsi="Times New Roman" w:cs="Times New Roman"/>
          <w:kern w:val="0"/>
          <w:sz w:val="24"/>
          <w:szCs w:val="24"/>
          <w14:ligatures w14:val="none"/>
        </w:rPr>
        <w:t xml:space="preserve"> sastoji se od plana rashoda i izdataka proračunskih korisnika iskazanih po vrstama, raspoređenih u programe koji se sastoje od aktivnosti i projekata.</w:t>
      </w:r>
    </w:p>
    <w:p w14:paraId="29C59D0D" w14:textId="77777777" w:rsidR="00D37464" w:rsidRPr="00D37464" w:rsidRDefault="00D37464" w:rsidP="00D37464">
      <w:pPr>
        <w:spacing w:after="0" w:line="276" w:lineRule="auto"/>
        <w:jc w:val="both"/>
        <w:rPr>
          <w:rFonts w:ascii="Times New Roman" w:eastAsia="Times New Roman" w:hAnsi="Times New Roman" w:cs="Times New Roman"/>
          <w:b/>
          <w:color w:val="0000FF"/>
          <w:kern w:val="0"/>
          <w:sz w:val="24"/>
          <w:szCs w:val="24"/>
          <w:lang w:eastAsia="hr-HR"/>
          <w14:ligatures w14:val="none"/>
        </w:rPr>
      </w:pPr>
    </w:p>
    <w:p w14:paraId="1D26D783" w14:textId="77777777" w:rsidR="00D37464" w:rsidRPr="00D37464" w:rsidRDefault="00D37464" w:rsidP="00D37464">
      <w:pPr>
        <w:spacing w:after="0" w:line="276" w:lineRule="auto"/>
        <w:jc w:val="both"/>
        <w:rPr>
          <w:rFonts w:ascii="Times New Roman" w:eastAsia="Times New Roman" w:hAnsi="Times New Roman" w:cs="Times New Roman"/>
          <w:kern w:val="0"/>
          <w:sz w:val="24"/>
          <w:szCs w:val="24"/>
          <w:lang w:eastAsia="hr-HR"/>
          <w14:ligatures w14:val="none"/>
        </w:rPr>
      </w:pPr>
      <w:r w:rsidRPr="00D37464">
        <w:rPr>
          <w:rFonts w:ascii="Times New Roman" w:eastAsia="Times New Roman" w:hAnsi="Times New Roman" w:cs="Times New Roman"/>
          <w:b/>
          <w:kern w:val="0"/>
          <w:sz w:val="24"/>
          <w:szCs w:val="24"/>
          <w:lang w:eastAsia="hr-HR"/>
          <w14:ligatures w14:val="none"/>
        </w:rPr>
        <w:t xml:space="preserve">Obrazloženje </w:t>
      </w:r>
      <w:r w:rsidRPr="00D37464">
        <w:rPr>
          <w:rFonts w:ascii="Times New Roman" w:eastAsia="Times New Roman" w:hAnsi="Times New Roman" w:cs="Times New Roman"/>
          <w:kern w:val="0"/>
          <w:sz w:val="24"/>
          <w:szCs w:val="24"/>
          <w:lang w:eastAsia="hr-HR"/>
          <w14:ligatures w14:val="none"/>
        </w:rPr>
        <w:t>proračuna sastoji se od obrazloženja općeg dijela proračuna i obrazloženja posebnog dijela proračuna.</w:t>
      </w:r>
    </w:p>
    <w:p w14:paraId="7626839E" w14:textId="77777777" w:rsidR="00D37464" w:rsidRPr="00D37464" w:rsidRDefault="00D37464" w:rsidP="00D37464">
      <w:pPr>
        <w:spacing w:after="0" w:line="276" w:lineRule="auto"/>
        <w:jc w:val="both"/>
        <w:rPr>
          <w:rFonts w:ascii="Times New Roman" w:eastAsia="Times New Roman" w:hAnsi="Times New Roman" w:cs="Times New Roman"/>
          <w:color w:val="0000FF"/>
          <w:kern w:val="0"/>
          <w:sz w:val="24"/>
          <w:szCs w:val="24"/>
          <w:lang w:eastAsia="hr-HR"/>
          <w14:ligatures w14:val="none"/>
        </w:rPr>
      </w:pPr>
    </w:p>
    <w:p w14:paraId="3E944C18" w14:textId="77777777" w:rsidR="00D37464" w:rsidRPr="00D37464" w:rsidRDefault="00D37464" w:rsidP="00D37464">
      <w:pPr>
        <w:spacing w:after="0" w:line="276" w:lineRule="auto"/>
        <w:ind w:firstLine="720"/>
        <w:jc w:val="both"/>
        <w:rPr>
          <w:rFonts w:ascii="Times New Roman" w:eastAsia="Times New Roman" w:hAnsi="Times New Roman" w:cs="Times New Roman"/>
          <w:kern w:val="0"/>
          <w:sz w:val="24"/>
          <w:szCs w:val="24"/>
          <w:lang w:eastAsia="hr-HR"/>
          <w14:ligatures w14:val="none"/>
        </w:rPr>
      </w:pPr>
      <w:r w:rsidRPr="00D37464">
        <w:rPr>
          <w:rFonts w:ascii="Times New Roman" w:eastAsia="Times New Roman" w:hAnsi="Times New Roman" w:cs="Times New Roman"/>
          <w:kern w:val="0"/>
          <w:sz w:val="24"/>
          <w:szCs w:val="24"/>
          <w:lang w:eastAsia="hr-HR"/>
          <w14:ligatures w14:val="none"/>
        </w:rPr>
        <w:t>Prijedlog Proračuna za 2026. godinu sa projekcijama za 2027. i 2028. godinu prikazani su sukladno Pravilniku o proračunskim klasifikacijama i to prema:</w:t>
      </w:r>
    </w:p>
    <w:p w14:paraId="5A380CC2" w14:textId="77777777" w:rsidR="00D37464" w:rsidRPr="00D37464" w:rsidRDefault="00D37464" w:rsidP="00D37464">
      <w:pPr>
        <w:numPr>
          <w:ilvl w:val="0"/>
          <w:numId w:val="13"/>
        </w:numPr>
        <w:spacing w:after="0" w:line="276" w:lineRule="auto"/>
        <w:jc w:val="both"/>
        <w:rPr>
          <w:rFonts w:ascii="Times New Roman" w:eastAsia="Times New Roman" w:hAnsi="Times New Roman" w:cs="Times New Roman"/>
          <w:kern w:val="0"/>
          <w:sz w:val="24"/>
          <w:szCs w:val="24"/>
          <w:lang w:eastAsia="hr-HR"/>
          <w14:ligatures w14:val="none"/>
        </w:rPr>
      </w:pPr>
      <w:r w:rsidRPr="00D37464">
        <w:rPr>
          <w:rFonts w:ascii="Times New Roman" w:eastAsia="Times New Roman" w:hAnsi="Times New Roman" w:cs="Times New Roman"/>
          <w:kern w:val="0"/>
          <w:sz w:val="24"/>
          <w:szCs w:val="24"/>
          <w:lang w:eastAsia="hr-HR"/>
          <w14:ligatures w14:val="none"/>
        </w:rPr>
        <w:t>Ekonomskoj klasifikaciji,</w:t>
      </w:r>
    </w:p>
    <w:p w14:paraId="334E58BA" w14:textId="77777777" w:rsidR="00D37464" w:rsidRPr="00D37464" w:rsidRDefault="00D37464" w:rsidP="00D37464">
      <w:pPr>
        <w:numPr>
          <w:ilvl w:val="0"/>
          <w:numId w:val="13"/>
        </w:numPr>
        <w:spacing w:after="0" w:line="276" w:lineRule="auto"/>
        <w:jc w:val="both"/>
        <w:rPr>
          <w:rFonts w:ascii="Times New Roman" w:eastAsia="Times New Roman" w:hAnsi="Times New Roman" w:cs="Times New Roman"/>
          <w:kern w:val="0"/>
          <w:sz w:val="24"/>
          <w:szCs w:val="24"/>
          <w:lang w:eastAsia="hr-HR"/>
          <w14:ligatures w14:val="none"/>
        </w:rPr>
      </w:pPr>
      <w:r w:rsidRPr="00D37464">
        <w:rPr>
          <w:rFonts w:ascii="Times New Roman" w:eastAsia="Times New Roman" w:hAnsi="Times New Roman" w:cs="Times New Roman"/>
          <w:kern w:val="0"/>
          <w:sz w:val="24"/>
          <w:szCs w:val="24"/>
          <w:lang w:eastAsia="hr-HR"/>
          <w14:ligatures w14:val="none"/>
        </w:rPr>
        <w:t>Organizacijskoj klasifikaciji,</w:t>
      </w:r>
    </w:p>
    <w:p w14:paraId="5FAEA0C6" w14:textId="77777777" w:rsidR="00D37464" w:rsidRPr="00D37464" w:rsidRDefault="00D37464" w:rsidP="00D37464">
      <w:pPr>
        <w:numPr>
          <w:ilvl w:val="0"/>
          <w:numId w:val="13"/>
        </w:numPr>
        <w:spacing w:after="0" w:line="276" w:lineRule="auto"/>
        <w:jc w:val="both"/>
        <w:rPr>
          <w:rFonts w:ascii="Times New Roman" w:eastAsia="Times New Roman" w:hAnsi="Times New Roman" w:cs="Times New Roman"/>
          <w:kern w:val="0"/>
          <w:sz w:val="24"/>
          <w:szCs w:val="24"/>
          <w:lang w:eastAsia="hr-HR"/>
          <w14:ligatures w14:val="none"/>
        </w:rPr>
      </w:pPr>
      <w:r w:rsidRPr="00D37464">
        <w:rPr>
          <w:rFonts w:ascii="Times New Roman" w:eastAsia="Times New Roman" w:hAnsi="Times New Roman" w:cs="Times New Roman"/>
          <w:kern w:val="0"/>
          <w:sz w:val="24"/>
          <w:szCs w:val="24"/>
          <w:lang w:eastAsia="hr-HR"/>
          <w14:ligatures w14:val="none"/>
        </w:rPr>
        <w:t>Programskoj klasifikaciji,</w:t>
      </w:r>
    </w:p>
    <w:p w14:paraId="495AB787" w14:textId="77777777" w:rsidR="00D37464" w:rsidRPr="00D37464" w:rsidRDefault="00D37464" w:rsidP="00D37464">
      <w:pPr>
        <w:numPr>
          <w:ilvl w:val="0"/>
          <w:numId w:val="13"/>
        </w:numPr>
        <w:spacing w:after="0" w:line="276" w:lineRule="auto"/>
        <w:jc w:val="both"/>
        <w:rPr>
          <w:rFonts w:ascii="Times New Roman" w:eastAsia="Times New Roman" w:hAnsi="Times New Roman" w:cs="Times New Roman"/>
          <w:kern w:val="0"/>
          <w:sz w:val="24"/>
          <w:szCs w:val="24"/>
          <w:lang w:eastAsia="hr-HR"/>
          <w14:ligatures w14:val="none"/>
        </w:rPr>
      </w:pPr>
      <w:r w:rsidRPr="00D37464">
        <w:rPr>
          <w:rFonts w:ascii="Times New Roman" w:eastAsia="Times New Roman" w:hAnsi="Times New Roman" w:cs="Times New Roman"/>
          <w:kern w:val="0"/>
          <w:sz w:val="24"/>
          <w:szCs w:val="24"/>
          <w:lang w:eastAsia="hr-HR"/>
          <w14:ligatures w14:val="none"/>
        </w:rPr>
        <w:t>Funkcijskoj klasifikaciji i</w:t>
      </w:r>
    </w:p>
    <w:p w14:paraId="383F8997" w14:textId="77777777" w:rsidR="00D37464" w:rsidRPr="00D37464" w:rsidRDefault="00D37464" w:rsidP="00D37464">
      <w:pPr>
        <w:numPr>
          <w:ilvl w:val="0"/>
          <w:numId w:val="13"/>
        </w:numPr>
        <w:spacing w:after="0" w:line="276" w:lineRule="auto"/>
        <w:jc w:val="both"/>
        <w:rPr>
          <w:rFonts w:ascii="Times New Roman" w:eastAsia="Times New Roman" w:hAnsi="Times New Roman" w:cs="Times New Roman"/>
          <w:kern w:val="0"/>
          <w:sz w:val="24"/>
          <w:szCs w:val="24"/>
          <w:lang w:eastAsia="hr-HR"/>
          <w14:ligatures w14:val="none"/>
        </w:rPr>
      </w:pPr>
      <w:r w:rsidRPr="00D37464">
        <w:rPr>
          <w:rFonts w:ascii="Times New Roman" w:eastAsia="Times New Roman" w:hAnsi="Times New Roman" w:cs="Times New Roman"/>
          <w:kern w:val="0"/>
          <w:sz w:val="24"/>
          <w:szCs w:val="24"/>
          <w:lang w:eastAsia="hr-HR"/>
          <w14:ligatures w14:val="none"/>
        </w:rPr>
        <w:t>Izvorima financiranja.</w:t>
      </w:r>
    </w:p>
    <w:p w14:paraId="788E2DA2" w14:textId="77777777" w:rsidR="00D37464" w:rsidRPr="00D37464" w:rsidRDefault="00D37464" w:rsidP="00D37464">
      <w:pPr>
        <w:spacing w:after="0" w:line="276" w:lineRule="auto"/>
        <w:jc w:val="both"/>
        <w:rPr>
          <w:rFonts w:ascii="Times New Roman" w:eastAsia="Times New Roman" w:hAnsi="Times New Roman" w:cs="Times New Roman"/>
          <w:noProof/>
          <w:kern w:val="0"/>
          <w:sz w:val="24"/>
          <w:szCs w:val="24"/>
          <w:lang w:eastAsia="hr-HR"/>
          <w14:ligatures w14:val="none"/>
        </w:rPr>
      </w:pPr>
    </w:p>
    <w:p w14:paraId="0179A082" w14:textId="77777777" w:rsidR="00D37464" w:rsidRPr="00D37464" w:rsidRDefault="00D37464" w:rsidP="00D37464">
      <w:pPr>
        <w:spacing w:after="0" w:line="276" w:lineRule="auto"/>
        <w:jc w:val="both"/>
        <w:rPr>
          <w:rFonts w:ascii="Times New Roman" w:eastAsia="Times New Roman" w:hAnsi="Times New Roman" w:cs="Times New Roman"/>
          <w:noProof/>
          <w:kern w:val="0"/>
          <w:sz w:val="24"/>
          <w:szCs w:val="24"/>
          <w:lang w:eastAsia="hr-HR"/>
          <w14:ligatures w14:val="none"/>
        </w:rPr>
      </w:pPr>
      <w:r w:rsidRPr="00D37464">
        <w:rPr>
          <w:rFonts w:ascii="Times New Roman" w:eastAsia="Times New Roman" w:hAnsi="Times New Roman" w:cs="Times New Roman"/>
          <w:b/>
          <w:bCs/>
          <w:noProof/>
          <w:kern w:val="0"/>
          <w:sz w:val="24"/>
          <w:szCs w:val="24"/>
          <w:u w:val="single"/>
          <w:lang w:eastAsia="hr-HR"/>
          <w14:ligatures w14:val="none"/>
        </w:rPr>
        <w:t>Ekonomska klasifikacija</w:t>
      </w:r>
      <w:r w:rsidRPr="00D37464">
        <w:rPr>
          <w:rFonts w:ascii="Times New Roman" w:eastAsia="Times New Roman" w:hAnsi="Times New Roman" w:cs="Times New Roman"/>
          <w:noProof/>
          <w:kern w:val="0"/>
          <w:sz w:val="24"/>
          <w:szCs w:val="24"/>
          <w:lang w:eastAsia="hr-HR"/>
          <w14:ligatures w14:val="none"/>
        </w:rPr>
        <w:t xml:space="preserve"> sadrži prihode i primitke po prirodnim vrstama te rashode i izdatke prema njihovoj ekonomskoj namjeni kojoj služe.</w:t>
      </w:r>
    </w:p>
    <w:p w14:paraId="320F4A0F" w14:textId="77777777" w:rsidR="00D37464" w:rsidRPr="00D37464" w:rsidRDefault="00D37464" w:rsidP="00D37464">
      <w:pPr>
        <w:spacing w:after="0" w:line="276" w:lineRule="auto"/>
        <w:jc w:val="both"/>
        <w:rPr>
          <w:rFonts w:ascii="Times New Roman" w:eastAsia="Times New Roman" w:hAnsi="Times New Roman" w:cs="Times New Roman"/>
          <w:noProof/>
          <w:kern w:val="0"/>
          <w:sz w:val="24"/>
          <w:szCs w:val="24"/>
          <w:lang w:eastAsia="hr-HR"/>
          <w14:ligatures w14:val="none"/>
        </w:rPr>
      </w:pPr>
    </w:p>
    <w:p w14:paraId="0F98E916" w14:textId="77777777" w:rsidR="00D37464" w:rsidRPr="00D37464" w:rsidRDefault="00D37464" w:rsidP="00D37464">
      <w:pPr>
        <w:spacing w:after="0" w:line="276" w:lineRule="auto"/>
        <w:jc w:val="both"/>
        <w:rPr>
          <w:rFonts w:ascii="Times New Roman" w:eastAsia="Times New Roman" w:hAnsi="Times New Roman" w:cs="Times New Roman"/>
          <w:noProof/>
          <w:kern w:val="0"/>
          <w:sz w:val="24"/>
          <w:szCs w:val="24"/>
          <w:lang w:eastAsia="hr-HR"/>
          <w14:ligatures w14:val="none"/>
        </w:rPr>
      </w:pPr>
      <w:r w:rsidRPr="00D37464">
        <w:rPr>
          <w:rFonts w:ascii="Times New Roman" w:eastAsia="Times New Roman" w:hAnsi="Times New Roman" w:cs="Times New Roman"/>
          <w:b/>
          <w:bCs/>
          <w:noProof/>
          <w:kern w:val="0"/>
          <w:sz w:val="24"/>
          <w:szCs w:val="24"/>
          <w:u w:val="single"/>
          <w:lang w:eastAsia="hr-HR"/>
          <w14:ligatures w14:val="none"/>
        </w:rPr>
        <w:t>Organizacijska klasifikacija</w:t>
      </w:r>
      <w:r w:rsidRPr="00D37464">
        <w:rPr>
          <w:rFonts w:ascii="Times New Roman" w:eastAsia="Times New Roman" w:hAnsi="Times New Roman" w:cs="Times New Roman"/>
          <w:noProof/>
          <w:kern w:val="0"/>
          <w:sz w:val="24"/>
          <w:szCs w:val="24"/>
          <w:lang w:eastAsia="hr-HR"/>
          <w14:ligatures w14:val="none"/>
        </w:rPr>
        <w:t xml:space="preserve"> sadrži povezane i međusobno usklađene (hijerarhijski i s obzirom na odnose prava i odgovornosti) cjeline Proračuna i proračunskih korisnika koje odgovarajućim materijalnim sredstvima ostvaruju postavljene ciljeve.</w:t>
      </w:r>
    </w:p>
    <w:p w14:paraId="7832A27B" w14:textId="77777777" w:rsidR="00D37464" w:rsidRPr="00D37464" w:rsidRDefault="00D37464" w:rsidP="00D37464">
      <w:pPr>
        <w:spacing w:after="0" w:line="276" w:lineRule="auto"/>
        <w:jc w:val="both"/>
        <w:rPr>
          <w:rFonts w:ascii="Times New Roman" w:eastAsia="Times New Roman" w:hAnsi="Times New Roman" w:cs="Times New Roman"/>
          <w:noProof/>
          <w:kern w:val="0"/>
          <w:sz w:val="24"/>
          <w:szCs w:val="24"/>
          <w:lang w:eastAsia="hr-HR"/>
          <w14:ligatures w14:val="none"/>
        </w:rPr>
      </w:pPr>
    </w:p>
    <w:p w14:paraId="499034B1" w14:textId="77777777" w:rsidR="00D37464" w:rsidRPr="00D37464" w:rsidRDefault="00D37464" w:rsidP="00D37464">
      <w:pPr>
        <w:spacing w:after="0" w:line="276" w:lineRule="auto"/>
        <w:jc w:val="both"/>
        <w:rPr>
          <w:rFonts w:ascii="Times New Roman" w:eastAsia="Times New Roman" w:hAnsi="Times New Roman" w:cs="Times New Roman"/>
          <w:noProof/>
          <w:kern w:val="0"/>
          <w:sz w:val="24"/>
          <w:szCs w:val="24"/>
          <w:lang w:eastAsia="hr-HR"/>
          <w14:ligatures w14:val="none"/>
        </w:rPr>
      </w:pPr>
      <w:r w:rsidRPr="00D37464">
        <w:rPr>
          <w:rFonts w:ascii="Times New Roman" w:eastAsia="Times New Roman" w:hAnsi="Times New Roman" w:cs="Times New Roman"/>
          <w:b/>
          <w:bCs/>
          <w:noProof/>
          <w:kern w:val="0"/>
          <w:sz w:val="24"/>
          <w:szCs w:val="24"/>
          <w:u w:val="single"/>
          <w:lang w:eastAsia="hr-HR"/>
          <w14:ligatures w14:val="none"/>
        </w:rPr>
        <w:t>Programska klasifikacija</w:t>
      </w:r>
      <w:r w:rsidRPr="00D37464">
        <w:rPr>
          <w:rFonts w:ascii="Times New Roman" w:eastAsia="Times New Roman" w:hAnsi="Times New Roman" w:cs="Times New Roman"/>
          <w:noProof/>
          <w:kern w:val="0"/>
          <w:sz w:val="24"/>
          <w:szCs w:val="24"/>
          <w:lang w:eastAsia="hr-HR"/>
          <w14:ligatures w14:val="none"/>
        </w:rPr>
        <w:t xml:space="preserve"> sadrži rashode i izdatke iskazane kroz aktivnosti i projekte, koji su povezani u programe temeljem zajedničkih ciljeva. </w:t>
      </w:r>
    </w:p>
    <w:p w14:paraId="3C425107" w14:textId="77777777" w:rsidR="00D37464" w:rsidRPr="00D37464" w:rsidRDefault="00D37464" w:rsidP="00D37464">
      <w:pPr>
        <w:spacing w:after="0" w:line="276" w:lineRule="auto"/>
        <w:jc w:val="both"/>
        <w:rPr>
          <w:rFonts w:ascii="Times New Roman" w:eastAsia="Times New Roman" w:hAnsi="Times New Roman" w:cs="Times New Roman"/>
          <w:noProof/>
          <w:kern w:val="0"/>
          <w:sz w:val="24"/>
          <w:szCs w:val="24"/>
          <w:lang w:eastAsia="hr-HR"/>
          <w14:ligatures w14:val="none"/>
        </w:rPr>
      </w:pPr>
    </w:p>
    <w:p w14:paraId="572B5481" w14:textId="77777777" w:rsidR="00D37464" w:rsidRPr="00D37464" w:rsidRDefault="00D37464" w:rsidP="00D37464">
      <w:pPr>
        <w:spacing w:after="0" w:line="276" w:lineRule="auto"/>
        <w:jc w:val="both"/>
        <w:rPr>
          <w:rFonts w:ascii="Times New Roman" w:eastAsia="Times New Roman" w:hAnsi="Times New Roman" w:cs="Times New Roman"/>
          <w:noProof/>
          <w:kern w:val="0"/>
          <w:sz w:val="24"/>
          <w:szCs w:val="24"/>
          <w:lang w:eastAsia="hr-HR"/>
          <w14:ligatures w14:val="none"/>
        </w:rPr>
      </w:pPr>
      <w:r w:rsidRPr="00D37464">
        <w:rPr>
          <w:rFonts w:ascii="Times New Roman" w:eastAsia="Times New Roman" w:hAnsi="Times New Roman" w:cs="Times New Roman"/>
          <w:b/>
          <w:bCs/>
          <w:noProof/>
          <w:kern w:val="0"/>
          <w:sz w:val="24"/>
          <w:szCs w:val="24"/>
          <w:u w:val="single"/>
          <w:lang w:eastAsia="hr-HR"/>
          <w14:ligatures w14:val="none"/>
        </w:rPr>
        <w:t>Funkcijska klasifikacija</w:t>
      </w:r>
      <w:r w:rsidRPr="00D37464">
        <w:rPr>
          <w:rFonts w:ascii="Times New Roman" w:eastAsia="Times New Roman" w:hAnsi="Times New Roman" w:cs="Times New Roman"/>
          <w:noProof/>
          <w:kern w:val="0"/>
          <w:sz w:val="24"/>
          <w:szCs w:val="24"/>
          <w:lang w:eastAsia="hr-HR"/>
          <w14:ligatures w14:val="none"/>
        </w:rPr>
        <w:t xml:space="preserve"> sadrži rashode razvrstane prema njihovoj namjeni.</w:t>
      </w:r>
    </w:p>
    <w:p w14:paraId="3455C656" w14:textId="77777777" w:rsidR="00D37464" w:rsidRPr="00D37464" w:rsidRDefault="00D37464" w:rsidP="00D37464">
      <w:pPr>
        <w:spacing w:after="0" w:line="276" w:lineRule="auto"/>
        <w:jc w:val="both"/>
        <w:rPr>
          <w:rFonts w:ascii="Times New Roman" w:eastAsia="Times New Roman" w:hAnsi="Times New Roman" w:cs="Times New Roman"/>
          <w:noProof/>
          <w:kern w:val="0"/>
          <w:sz w:val="24"/>
          <w:szCs w:val="24"/>
          <w:lang w:eastAsia="hr-HR"/>
          <w14:ligatures w14:val="none"/>
        </w:rPr>
      </w:pPr>
      <w:r w:rsidRPr="00D37464">
        <w:rPr>
          <w:rFonts w:ascii="Times New Roman" w:eastAsia="Times New Roman" w:hAnsi="Times New Roman" w:cs="Times New Roman"/>
          <w:b/>
          <w:bCs/>
          <w:noProof/>
          <w:kern w:val="0"/>
          <w:sz w:val="24"/>
          <w:szCs w:val="24"/>
          <w:u w:val="single"/>
          <w:lang w:eastAsia="hr-HR"/>
          <w14:ligatures w14:val="none"/>
        </w:rPr>
        <w:t>Izvori financiranja</w:t>
      </w:r>
      <w:r w:rsidRPr="00D37464">
        <w:rPr>
          <w:rFonts w:ascii="Times New Roman" w:eastAsia="Times New Roman" w:hAnsi="Times New Roman" w:cs="Times New Roman"/>
          <w:noProof/>
          <w:kern w:val="0"/>
          <w:sz w:val="24"/>
          <w:szCs w:val="24"/>
          <w:lang w:eastAsia="hr-HR"/>
          <w14:ligatures w14:val="none"/>
        </w:rPr>
        <w:t xml:space="preserve"> sadrže prihode i primitke iz kojih se podmiruju rashodi i izdaci određene vrste i namjene. </w:t>
      </w:r>
    </w:p>
    <w:p w14:paraId="59A6932E" w14:textId="77777777" w:rsidR="00D37464" w:rsidRDefault="00D37464" w:rsidP="00D37464">
      <w:pPr>
        <w:spacing w:after="0" w:line="276" w:lineRule="auto"/>
        <w:ind w:firstLine="720"/>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Prijedlog Proračuna Općine Barilović za 2026. godinu sadrži elemente iz planova i programa, kako slijedi:</w:t>
      </w:r>
    </w:p>
    <w:p w14:paraId="2FCF2783" w14:textId="77777777" w:rsidR="00D37464" w:rsidRPr="00D37464" w:rsidRDefault="00D37464" w:rsidP="00D37464">
      <w:pPr>
        <w:spacing w:after="0" w:line="276" w:lineRule="auto"/>
        <w:ind w:firstLine="720"/>
        <w:jc w:val="both"/>
        <w:rPr>
          <w:rFonts w:ascii="Times New Roman" w:eastAsia="Times New Roman" w:hAnsi="Times New Roman" w:cs="Times New Roman"/>
          <w:kern w:val="0"/>
          <w:sz w:val="24"/>
          <w:szCs w:val="24"/>
          <w14:ligatures w14:val="none"/>
        </w:rPr>
      </w:pPr>
    </w:p>
    <w:p w14:paraId="66691F8E" w14:textId="77777777" w:rsidR="00D37464" w:rsidRPr="00D37464" w:rsidRDefault="00D37464" w:rsidP="00D37464">
      <w:pPr>
        <w:numPr>
          <w:ilvl w:val="0"/>
          <w:numId w:val="14"/>
        </w:num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lastRenderedPageBreak/>
        <w:t>Programa građenja objekata i uređaja komunalne infrastrukture za 2026. godinu,</w:t>
      </w:r>
    </w:p>
    <w:p w14:paraId="69EC6E3D" w14:textId="77777777" w:rsidR="00D37464" w:rsidRPr="00D37464" w:rsidRDefault="00D37464" w:rsidP="00D37464">
      <w:pPr>
        <w:numPr>
          <w:ilvl w:val="0"/>
          <w:numId w:val="14"/>
        </w:num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Programa održavanja komunalne infrastrukture u 2026. godini,</w:t>
      </w:r>
    </w:p>
    <w:p w14:paraId="2E4E0A54" w14:textId="77777777" w:rsidR="00D37464" w:rsidRPr="00D37464" w:rsidRDefault="00D37464" w:rsidP="00D37464">
      <w:pPr>
        <w:numPr>
          <w:ilvl w:val="0"/>
          <w:numId w:val="14"/>
        </w:num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Socijalnog  plana Općine Barilović za 2026. godinu,</w:t>
      </w:r>
    </w:p>
    <w:p w14:paraId="02EF0F23" w14:textId="77777777" w:rsidR="00D37464" w:rsidRPr="00D37464" w:rsidRDefault="00D37464" w:rsidP="00D37464">
      <w:pPr>
        <w:numPr>
          <w:ilvl w:val="0"/>
          <w:numId w:val="14"/>
        </w:num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Programa predškolskog i školskog odgoja za 2026. godinu,</w:t>
      </w:r>
    </w:p>
    <w:p w14:paraId="2824644B" w14:textId="77777777" w:rsidR="00D37464" w:rsidRPr="00D37464" w:rsidRDefault="00D37464" w:rsidP="00D37464">
      <w:pPr>
        <w:numPr>
          <w:ilvl w:val="0"/>
          <w:numId w:val="14"/>
        </w:num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Program financiranja javnih potreba u sportu za 2026. godinu,</w:t>
      </w:r>
    </w:p>
    <w:p w14:paraId="17285C08" w14:textId="77777777" w:rsidR="00D37464" w:rsidRPr="00D37464" w:rsidRDefault="00D37464" w:rsidP="00D37464">
      <w:pPr>
        <w:numPr>
          <w:ilvl w:val="0"/>
          <w:numId w:val="14"/>
        </w:num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Program financiranja javnih potreba u kulturi za 2026. godinu,</w:t>
      </w:r>
    </w:p>
    <w:p w14:paraId="025F4DAA" w14:textId="77777777" w:rsidR="00D37464" w:rsidRPr="00D37464" w:rsidRDefault="00D37464" w:rsidP="00D37464">
      <w:pPr>
        <w:numPr>
          <w:ilvl w:val="0"/>
          <w:numId w:val="14"/>
        </w:num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Program potpora u poljoprivredi na području Općine Barilović za 2026. godinu,</w:t>
      </w:r>
    </w:p>
    <w:p w14:paraId="1D33336C" w14:textId="77777777" w:rsidR="00D37464" w:rsidRPr="00D37464" w:rsidRDefault="00D37464" w:rsidP="00D37464">
      <w:pPr>
        <w:numPr>
          <w:ilvl w:val="0"/>
          <w:numId w:val="14"/>
        </w:num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Program stambenog pitanja mladih obitelji na području Općine Barilović u 2026. godini,</w:t>
      </w:r>
    </w:p>
    <w:p w14:paraId="57DF3B30" w14:textId="77777777" w:rsidR="00D37464" w:rsidRDefault="00D37464" w:rsidP="00D37464">
      <w:pPr>
        <w:spacing w:after="0" w:line="276" w:lineRule="auto"/>
        <w:ind w:firstLine="851"/>
        <w:jc w:val="both"/>
        <w:rPr>
          <w:rFonts w:ascii="Times New Roman" w:eastAsia="Times New Roman" w:hAnsi="Times New Roman" w:cs="Times New Roman"/>
          <w:kern w:val="0"/>
          <w:sz w:val="24"/>
          <w:szCs w:val="24"/>
          <w14:ligatures w14:val="none"/>
        </w:rPr>
      </w:pPr>
    </w:p>
    <w:p w14:paraId="504886B6" w14:textId="392B9426" w:rsidR="00D37464" w:rsidRPr="00D37464" w:rsidRDefault="00D37464" w:rsidP="00D37464">
      <w:pPr>
        <w:spacing w:after="0" w:line="276" w:lineRule="auto"/>
        <w:ind w:firstLine="851"/>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Prijedlog Proračuna Općine Barilović za 2026. godinu je uravnotežen, što znači da su ukupni prihodi i primici jednaki ukupnim rashodima i izdacima.</w:t>
      </w:r>
    </w:p>
    <w:p w14:paraId="0964C1BF" w14:textId="77777777" w:rsidR="00D37464" w:rsidRPr="00D37464" w:rsidRDefault="00D37464" w:rsidP="00D37464">
      <w:pPr>
        <w:spacing w:after="0" w:line="276" w:lineRule="auto"/>
        <w:jc w:val="both"/>
        <w:rPr>
          <w:rFonts w:ascii="Times New Roman" w:eastAsia="Times New Roman" w:hAnsi="Times New Roman" w:cs="Times New Roman"/>
          <w:kern w:val="0"/>
          <w:sz w:val="24"/>
          <w:szCs w:val="24"/>
          <w14:ligatures w14:val="none"/>
        </w:rPr>
      </w:pPr>
    </w:p>
    <w:p w14:paraId="796976C1" w14:textId="77777777" w:rsidR="00D37464" w:rsidRPr="00D37464" w:rsidRDefault="00D37464" w:rsidP="00D37464">
      <w:pPr>
        <w:numPr>
          <w:ilvl w:val="0"/>
          <w:numId w:val="15"/>
        </w:numPr>
        <w:spacing w:after="0" w:line="276" w:lineRule="auto"/>
        <w:jc w:val="both"/>
        <w:rPr>
          <w:rFonts w:ascii="Times New Roman" w:eastAsia="Times New Roman" w:hAnsi="Times New Roman" w:cs="Times New Roman"/>
          <w:b/>
          <w:kern w:val="0"/>
          <w:sz w:val="24"/>
          <w:szCs w:val="24"/>
          <w14:ligatures w14:val="none"/>
        </w:rPr>
      </w:pPr>
      <w:r w:rsidRPr="00D37464">
        <w:rPr>
          <w:rFonts w:ascii="Times New Roman" w:eastAsia="Times New Roman" w:hAnsi="Times New Roman" w:cs="Times New Roman"/>
          <w:b/>
          <w:kern w:val="0"/>
          <w:sz w:val="24"/>
          <w:szCs w:val="24"/>
          <w14:ligatures w14:val="none"/>
        </w:rPr>
        <w:t>STRUKTURA PRIHODA I RASHODA PRORAČUNA OPĆINE BARILOVIĆ ZA 2026. GODINU</w:t>
      </w:r>
    </w:p>
    <w:p w14:paraId="5DFDB70F" w14:textId="77777777" w:rsidR="00D37464" w:rsidRPr="00D37464" w:rsidRDefault="00D37464" w:rsidP="00D37464">
      <w:pPr>
        <w:spacing w:after="0" w:line="276" w:lineRule="auto"/>
        <w:jc w:val="both"/>
        <w:rPr>
          <w:rFonts w:ascii="Times New Roman" w:eastAsia="Times New Roman" w:hAnsi="Times New Roman" w:cs="Times New Roman"/>
          <w:b/>
          <w:kern w:val="0"/>
          <w:sz w:val="24"/>
          <w:szCs w:val="24"/>
          <w14:ligatures w14:val="none"/>
        </w:rPr>
      </w:pPr>
    </w:p>
    <w:p w14:paraId="6964987B" w14:textId="77777777" w:rsidR="00D37464" w:rsidRPr="00D37464" w:rsidRDefault="00D37464" w:rsidP="00D37464">
      <w:pPr>
        <w:spacing w:after="0" w:line="276" w:lineRule="auto"/>
        <w:ind w:firstLine="426"/>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 xml:space="preserve">Prihodi i primici Proračuna Općine Barilović za 2026. godinu planiraju se u ukupnom iznosu od 3.233.800,00 EUR. Rashodi i izdaci Proračuna Općine Barilović za 2026. godinu planiraju se u ukupnom iznosu od 3.233.800,00EUR. </w:t>
      </w:r>
    </w:p>
    <w:p w14:paraId="533AA550" w14:textId="77777777" w:rsidR="00D37464" w:rsidRPr="00D37464" w:rsidRDefault="00D37464" w:rsidP="00D37464">
      <w:pPr>
        <w:spacing w:after="0" w:line="276" w:lineRule="auto"/>
        <w:jc w:val="both"/>
        <w:rPr>
          <w:rFonts w:ascii="Times New Roman" w:eastAsia="Times New Roman" w:hAnsi="Times New Roman" w:cs="Times New Roman"/>
          <w:kern w:val="0"/>
          <w:sz w:val="24"/>
          <w:szCs w:val="24"/>
          <w14:ligatures w14:val="none"/>
        </w:rPr>
      </w:pPr>
    </w:p>
    <w:p w14:paraId="0BE4C6DB" w14:textId="77777777" w:rsidR="00D37464" w:rsidRPr="00D37464" w:rsidRDefault="00D37464" w:rsidP="00D37464">
      <w:pPr>
        <w:spacing w:after="0" w:line="276" w:lineRule="auto"/>
        <w:jc w:val="both"/>
        <w:rPr>
          <w:rFonts w:ascii="Times New Roman" w:eastAsia="Times New Roman" w:hAnsi="Times New Roman" w:cs="Times New Roman"/>
          <w:b/>
          <w:kern w:val="0"/>
          <w:sz w:val="24"/>
          <w:szCs w:val="24"/>
          <w14:ligatures w14:val="none"/>
        </w:rPr>
      </w:pPr>
      <w:r w:rsidRPr="00D37464">
        <w:rPr>
          <w:rFonts w:ascii="Times New Roman" w:eastAsia="Times New Roman" w:hAnsi="Times New Roman" w:cs="Times New Roman"/>
          <w:b/>
          <w:kern w:val="0"/>
          <w:sz w:val="24"/>
          <w:szCs w:val="24"/>
          <w14:ligatures w14:val="none"/>
        </w:rPr>
        <w:t>1. Ukupni prihodi i primici u 2026. godini</w:t>
      </w:r>
    </w:p>
    <w:p w14:paraId="62AD7C66" w14:textId="77777777" w:rsidR="00D37464" w:rsidRPr="00D37464" w:rsidRDefault="00D37464" w:rsidP="00D37464">
      <w:pPr>
        <w:spacing w:after="0" w:line="276" w:lineRule="auto"/>
        <w:jc w:val="both"/>
        <w:rPr>
          <w:rFonts w:ascii="Times New Roman" w:eastAsia="Times New Roman" w:hAnsi="Times New Roman" w:cs="Times New Roman"/>
          <w:kern w:val="0"/>
          <w:sz w:val="24"/>
          <w:szCs w:val="24"/>
          <w14:ligatures w14:val="none"/>
        </w:rPr>
      </w:pPr>
    </w:p>
    <w:p w14:paraId="348A41C7" w14:textId="77777777" w:rsidR="00D37464" w:rsidRPr="00D37464" w:rsidRDefault="00D37464" w:rsidP="00D37464">
      <w:pPr>
        <w:tabs>
          <w:tab w:val="left" w:pos="540"/>
        </w:tabs>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 xml:space="preserve">       Prihodi Proračuna Općine Barilović planiraju se za 2026. godinu u iznosu od 3.233.800,00 EUR. </w:t>
      </w:r>
    </w:p>
    <w:p w14:paraId="1E1DAC20" w14:textId="29EE81EC" w:rsidR="00D37464" w:rsidRPr="00D37464" w:rsidRDefault="00D37464" w:rsidP="00D37464">
      <w:pPr>
        <w:tabs>
          <w:tab w:val="left" w:pos="540"/>
        </w:tabs>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Prihode i primitke čine:</w:t>
      </w:r>
    </w:p>
    <w:tbl>
      <w:tblPr>
        <w:tblW w:w="9045" w:type="dxa"/>
        <w:jc w:val="center"/>
        <w:tblLook w:val="04A0" w:firstRow="1" w:lastRow="0" w:firstColumn="1" w:lastColumn="0" w:noHBand="0" w:noVBand="1"/>
      </w:tblPr>
      <w:tblGrid>
        <w:gridCol w:w="803"/>
        <w:gridCol w:w="5940"/>
        <w:gridCol w:w="1481"/>
        <w:gridCol w:w="821"/>
      </w:tblGrid>
      <w:tr w:rsidR="00D37464" w:rsidRPr="00D37464" w14:paraId="14D4B37B" w14:textId="77777777">
        <w:trPr>
          <w:trHeight w:val="300"/>
          <w:jc w:val="center"/>
        </w:trPr>
        <w:tc>
          <w:tcPr>
            <w:tcW w:w="6743"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361012B" w14:textId="77777777" w:rsidR="00D37464" w:rsidRPr="00D37464" w:rsidRDefault="00D37464" w:rsidP="00D37464">
            <w:pPr>
              <w:spacing w:after="0" w:line="240" w:lineRule="auto"/>
              <w:jc w:val="center"/>
              <w:rPr>
                <w:rFonts w:ascii="Times New Roman" w:eastAsia="Times New Roman" w:hAnsi="Times New Roman" w:cs="Times New Roman"/>
                <w:b/>
                <w:bCs/>
                <w:kern w:val="0"/>
                <w14:ligatures w14:val="none"/>
              </w:rPr>
            </w:pPr>
            <w:r w:rsidRPr="00D37464">
              <w:rPr>
                <w:rFonts w:ascii="Times New Roman" w:eastAsia="Times New Roman" w:hAnsi="Times New Roman" w:cs="Times New Roman"/>
                <w:b/>
                <w:bCs/>
                <w:kern w:val="0"/>
                <w14:ligatures w14:val="none"/>
              </w:rPr>
              <w:t>OPIS</w:t>
            </w:r>
          </w:p>
        </w:tc>
        <w:tc>
          <w:tcPr>
            <w:tcW w:w="1481" w:type="dxa"/>
            <w:tcBorders>
              <w:top w:val="single" w:sz="4" w:space="0" w:color="000000"/>
              <w:left w:val="nil"/>
              <w:bottom w:val="single" w:sz="4" w:space="0" w:color="000000"/>
              <w:right w:val="single" w:sz="4" w:space="0" w:color="000000"/>
            </w:tcBorders>
            <w:shd w:val="clear" w:color="auto" w:fill="E7E6E6"/>
            <w:vAlign w:val="center"/>
            <w:hideMark/>
          </w:tcPr>
          <w:p w14:paraId="6B76BBA4" w14:textId="77777777" w:rsidR="00D37464" w:rsidRPr="00D37464" w:rsidRDefault="00D37464" w:rsidP="00D37464">
            <w:pPr>
              <w:spacing w:after="0" w:line="240" w:lineRule="auto"/>
              <w:jc w:val="center"/>
              <w:rPr>
                <w:rFonts w:ascii="Times New Roman" w:eastAsia="Times New Roman" w:hAnsi="Times New Roman" w:cs="Times New Roman"/>
                <w:b/>
                <w:bCs/>
                <w:kern w:val="0"/>
                <w14:ligatures w14:val="none"/>
              </w:rPr>
            </w:pPr>
            <w:r w:rsidRPr="00D37464">
              <w:rPr>
                <w:rFonts w:ascii="Times New Roman" w:eastAsia="Times New Roman" w:hAnsi="Times New Roman" w:cs="Times New Roman"/>
                <w:b/>
                <w:bCs/>
                <w:kern w:val="0"/>
                <w14:ligatures w14:val="none"/>
              </w:rPr>
              <w:t>IZNOS</w:t>
            </w:r>
          </w:p>
        </w:tc>
        <w:tc>
          <w:tcPr>
            <w:tcW w:w="821" w:type="dxa"/>
            <w:tcBorders>
              <w:top w:val="single" w:sz="4" w:space="0" w:color="000000"/>
              <w:left w:val="nil"/>
              <w:bottom w:val="single" w:sz="4" w:space="0" w:color="000000"/>
              <w:right w:val="single" w:sz="4" w:space="0" w:color="000000"/>
            </w:tcBorders>
            <w:shd w:val="clear" w:color="auto" w:fill="E7E6E6"/>
            <w:vAlign w:val="center"/>
            <w:hideMark/>
          </w:tcPr>
          <w:p w14:paraId="45096782" w14:textId="77777777" w:rsidR="00D37464" w:rsidRPr="00D37464" w:rsidRDefault="00D37464" w:rsidP="00D37464">
            <w:pPr>
              <w:spacing w:after="0" w:line="240" w:lineRule="auto"/>
              <w:jc w:val="center"/>
              <w:rPr>
                <w:rFonts w:ascii="Times New Roman" w:eastAsia="Times New Roman" w:hAnsi="Times New Roman" w:cs="Times New Roman"/>
                <w:b/>
                <w:bCs/>
                <w:kern w:val="0"/>
                <w14:ligatures w14:val="none"/>
              </w:rPr>
            </w:pPr>
            <w:r w:rsidRPr="00D37464">
              <w:rPr>
                <w:rFonts w:ascii="Times New Roman" w:eastAsia="Times New Roman" w:hAnsi="Times New Roman" w:cs="Times New Roman"/>
                <w:b/>
                <w:bCs/>
                <w:kern w:val="0"/>
                <w14:ligatures w14:val="none"/>
              </w:rPr>
              <w:t>%</w:t>
            </w:r>
          </w:p>
        </w:tc>
      </w:tr>
      <w:tr w:rsidR="00D37464" w:rsidRPr="00D37464" w14:paraId="3CD05876" w14:textId="77777777">
        <w:trPr>
          <w:trHeight w:val="300"/>
          <w:jc w:val="center"/>
        </w:trPr>
        <w:tc>
          <w:tcPr>
            <w:tcW w:w="803" w:type="dxa"/>
            <w:tcBorders>
              <w:top w:val="nil"/>
              <w:left w:val="single" w:sz="4" w:space="0" w:color="000000"/>
              <w:bottom w:val="single" w:sz="4" w:space="0" w:color="000000"/>
              <w:right w:val="single" w:sz="4" w:space="0" w:color="000000"/>
            </w:tcBorders>
            <w:vAlign w:val="center"/>
            <w:hideMark/>
          </w:tcPr>
          <w:p w14:paraId="3EF63393"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61</w:t>
            </w:r>
          </w:p>
        </w:tc>
        <w:tc>
          <w:tcPr>
            <w:tcW w:w="5940" w:type="dxa"/>
            <w:tcBorders>
              <w:top w:val="nil"/>
              <w:left w:val="nil"/>
              <w:bottom w:val="single" w:sz="4" w:space="0" w:color="000000"/>
              <w:right w:val="single" w:sz="4" w:space="0" w:color="000000"/>
            </w:tcBorders>
            <w:vAlign w:val="center"/>
            <w:hideMark/>
          </w:tcPr>
          <w:p w14:paraId="06256998"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Prihodi od poreza</w:t>
            </w:r>
          </w:p>
        </w:tc>
        <w:tc>
          <w:tcPr>
            <w:tcW w:w="1481" w:type="dxa"/>
            <w:tcBorders>
              <w:top w:val="nil"/>
              <w:left w:val="nil"/>
              <w:bottom w:val="single" w:sz="4" w:space="0" w:color="000000"/>
              <w:right w:val="single" w:sz="4" w:space="0" w:color="000000"/>
            </w:tcBorders>
            <w:vAlign w:val="center"/>
            <w:hideMark/>
          </w:tcPr>
          <w:p w14:paraId="6450A1DE"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1.207.100,00</w:t>
            </w:r>
          </w:p>
        </w:tc>
        <w:tc>
          <w:tcPr>
            <w:tcW w:w="821" w:type="dxa"/>
            <w:tcBorders>
              <w:top w:val="nil"/>
              <w:left w:val="nil"/>
              <w:bottom w:val="single" w:sz="4" w:space="0" w:color="000000"/>
              <w:right w:val="single" w:sz="4" w:space="0" w:color="000000"/>
            </w:tcBorders>
            <w:vAlign w:val="center"/>
            <w:hideMark/>
          </w:tcPr>
          <w:p w14:paraId="045E9D97"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37,33</w:t>
            </w:r>
          </w:p>
        </w:tc>
      </w:tr>
      <w:tr w:rsidR="00D37464" w:rsidRPr="00D37464" w14:paraId="519BCBC7" w14:textId="77777777">
        <w:trPr>
          <w:trHeight w:val="300"/>
          <w:jc w:val="center"/>
        </w:trPr>
        <w:tc>
          <w:tcPr>
            <w:tcW w:w="803" w:type="dxa"/>
            <w:tcBorders>
              <w:top w:val="nil"/>
              <w:left w:val="single" w:sz="4" w:space="0" w:color="000000"/>
              <w:bottom w:val="single" w:sz="4" w:space="0" w:color="000000"/>
              <w:right w:val="single" w:sz="4" w:space="0" w:color="000000"/>
            </w:tcBorders>
            <w:vAlign w:val="center"/>
            <w:hideMark/>
          </w:tcPr>
          <w:p w14:paraId="1FDE7FF6"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63</w:t>
            </w:r>
          </w:p>
        </w:tc>
        <w:tc>
          <w:tcPr>
            <w:tcW w:w="5940" w:type="dxa"/>
            <w:tcBorders>
              <w:top w:val="nil"/>
              <w:left w:val="nil"/>
              <w:bottom w:val="single" w:sz="4" w:space="0" w:color="000000"/>
              <w:right w:val="single" w:sz="4" w:space="0" w:color="000000"/>
            </w:tcBorders>
            <w:vAlign w:val="center"/>
            <w:hideMark/>
          </w:tcPr>
          <w:p w14:paraId="35DFB2B8"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Pomoći iz inozemstva i od subjekata unutar općeg proračuna</w:t>
            </w:r>
          </w:p>
        </w:tc>
        <w:tc>
          <w:tcPr>
            <w:tcW w:w="1481" w:type="dxa"/>
            <w:tcBorders>
              <w:top w:val="nil"/>
              <w:left w:val="nil"/>
              <w:bottom w:val="single" w:sz="4" w:space="0" w:color="000000"/>
              <w:right w:val="single" w:sz="4" w:space="0" w:color="000000"/>
            </w:tcBorders>
            <w:vAlign w:val="center"/>
            <w:hideMark/>
          </w:tcPr>
          <w:p w14:paraId="61D81914"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1.282.500,00</w:t>
            </w:r>
          </w:p>
        </w:tc>
        <w:tc>
          <w:tcPr>
            <w:tcW w:w="821" w:type="dxa"/>
            <w:tcBorders>
              <w:top w:val="nil"/>
              <w:left w:val="nil"/>
              <w:bottom w:val="single" w:sz="4" w:space="0" w:color="000000"/>
              <w:right w:val="single" w:sz="4" w:space="0" w:color="000000"/>
            </w:tcBorders>
            <w:vAlign w:val="center"/>
            <w:hideMark/>
          </w:tcPr>
          <w:p w14:paraId="3A47051C"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39,67</w:t>
            </w:r>
          </w:p>
        </w:tc>
      </w:tr>
      <w:tr w:rsidR="00D37464" w:rsidRPr="00D37464" w14:paraId="501FA84D" w14:textId="77777777">
        <w:trPr>
          <w:trHeight w:val="300"/>
          <w:jc w:val="center"/>
        </w:trPr>
        <w:tc>
          <w:tcPr>
            <w:tcW w:w="803" w:type="dxa"/>
            <w:tcBorders>
              <w:top w:val="nil"/>
              <w:left w:val="single" w:sz="4" w:space="0" w:color="000000"/>
              <w:bottom w:val="single" w:sz="4" w:space="0" w:color="000000"/>
              <w:right w:val="single" w:sz="4" w:space="0" w:color="000000"/>
            </w:tcBorders>
            <w:vAlign w:val="center"/>
            <w:hideMark/>
          </w:tcPr>
          <w:p w14:paraId="60E56B81"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64</w:t>
            </w:r>
          </w:p>
        </w:tc>
        <w:tc>
          <w:tcPr>
            <w:tcW w:w="5940" w:type="dxa"/>
            <w:tcBorders>
              <w:top w:val="nil"/>
              <w:left w:val="nil"/>
              <w:bottom w:val="single" w:sz="4" w:space="0" w:color="000000"/>
              <w:right w:val="single" w:sz="4" w:space="0" w:color="000000"/>
            </w:tcBorders>
            <w:vAlign w:val="center"/>
            <w:hideMark/>
          </w:tcPr>
          <w:p w14:paraId="5C5A2860"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Prihodi od imovine</w:t>
            </w:r>
          </w:p>
        </w:tc>
        <w:tc>
          <w:tcPr>
            <w:tcW w:w="1481" w:type="dxa"/>
            <w:tcBorders>
              <w:top w:val="nil"/>
              <w:left w:val="nil"/>
              <w:bottom w:val="single" w:sz="4" w:space="0" w:color="000000"/>
              <w:right w:val="single" w:sz="4" w:space="0" w:color="000000"/>
            </w:tcBorders>
            <w:vAlign w:val="center"/>
            <w:hideMark/>
          </w:tcPr>
          <w:p w14:paraId="09CBD607"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79.400,00</w:t>
            </w:r>
          </w:p>
        </w:tc>
        <w:tc>
          <w:tcPr>
            <w:tcW w:w="821" w:type="dxa"/>
            <w:tcBorders>
              <w:top w:val="nil"/>
              <w:left w:val="nil"/>
              <w:bottom w:val="single" w:sz="4" w:space="0" w:color="000000"/>
              <w:right w:val="single" w:sz="4" w:space="0" w:color="000000"/>
            </w:tcBorders>
            <w:vAlign w:val="center"/>
            <w:hideMark/>
          </w:tcPr>
          <w:p w14:paraId="6BDE7447"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2,46</w:t>
            </w:r>
          </w:p>
        </w:tc>
      </w:tr>
      <w:tr w:rsidR="00D37464" w:rsidRPr="00D37464" w14:paraId="6F00D2A7" w14:textId="77777777">
        <w:trPr>
          <w:trHeight w:val="480"/>
          <w:jc w:val="center"/>
        </w:trPr>
        <w:tc>
          <w:tcPr>
            <w:tcW w:w="803" w:type="dxa"/>
            <w:tcBorders>
              <w:top w:val="nil"/>
              <w:left w:val="single" w:sz="4" w:space="0" w:color="000000"/>
              <w:bottom w:val="single" w:sz="4" w:space="0" w:color="000000"/>
              <w:right w:val="single" w:sz="4" w:space="0" w:color="000000"/>
            </w:tcBorders>
            <w:vAlign w:val="center"/>
            <w:hideMark/>
          </w:tcPr>
          <w:p w14:paraId="69886A03"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65</w:t>
            </w:r>
          </w:p>
        </w:tc>
        <w:tc>
          <w:tcPr>
            <w:tcW w:w="5940" w:type="dxa"/>
            <w:tcBorders>
              <w:top w:val="nil"/>
              <w:left w:val="nil"/>
              <w:bottom w:val="single" w:sz="4" w:space="0" w:color="000000"/>
              <w:right w:val="single" w:sz="4" w:space="0" w:color="000000"/>
            </w:tcBorders>
            <w:vAlign w:val="center"/>
            <w:hideMark/>
          </w:tcPr>
          <w:p w14:paraId="3157DF57"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Prihodi od upravnih i administrativnih pristojbi, pristojbi po posebnim propisima i naknada</w:t>
            </w:r>
          </w:p>
        </w:tc>
        <w:tc>
          <w:tcPr>
            <w:tcW w:w="1481" w:type="dxa"/>
            <w:tcBorders>
              <w:top w:val="nil"/>
              <w:left w:val="nil"/>
              <w:bottom w:val="single" w:sz="4" w:space="0" w:color="000000"/>
              <w:right w:val="single" w:sz="4" w:space="0" w:color="000000"/>
            </w:tcBorders>
            <w:vAlign w:val="center"/>
            <w:hideMark/>
          </w:tcPr>
          <w:p w14:paraId="131FD5D0"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359.800,00</w:t>
            </w:r>
          </w:p>
        </w:tc>
        <w:tc>
          <w:tcPr>
            <w:tcW w:w="821" w:type="dxa"/>
            <w:tcBorders>
              <w:top w:val="nil"/>
              <w:left w:val="nil"/>
              <w:bottom w:val="single" w:sz="4" w:space="0" w:color="000000"/>
              <w:right w:val="single" w:sz="4" w:space="0" w:color="000000"/>
            </w:tcBorders>
            <w:vAlign w:val="center"/>
            <w:hideMark/>
          </w:tcPr>
          <w:p w14:paraId="475A51CC"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11,13</w:t>
            </w:r>
          </w:p>
        </w:tc>
      </w:tr>
      <w:tr w:rsidR="00D37464" w:rsidRPr="00D37464" w14:paraId="2DABEE3C" w14:textId="77777777">
        <w:trPr>
          <w:trHeight w:val="300"/>
          <w:jc w:val="center"/>
        </w:trPr>
        <w:tc>
          <w:tcPr>
            <w:tcW w:w="803" w:type="dxa"/>
            <w:tcBorders>
              <w:top w:val="nil"/>
              <w:left w:val="single" w:sz="4" w:space="0" w:color="000000"/>
              <w:bottom w:val="single" w:sz="4" w:space="0" w:color="000000"/>
              <w:right w:val="single" w:sz="4" w:space="0" w:color="000000"/>
            </w:tcBorders>
            <w:vAlign w:val="center"/>
            <w:hideMark/>
          </w:tcPr>
          <w:p w14:paraId="0D9E3ED1"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71</w:t>
            </w:r>
          </w:p>
        </w:tc>
        <w:tc>
          <w:tcPr>
            <w:tcW w:w="5940" w:type="dxa"/>
            <w:tcBorders>
              <w:top w:val="nil"/>
              <w:left w:val="nil"/>
              <w:bottom w:val="single" w:sz="4" w:space="0" w:color="000000"/>
              <w:right w:val="single" w:sz="4" w:space="0" w:color="000000"/>
            </w:tcBorders>
            <w:vAlign w:val="center"/>
            <w:hideMark/>
          </w:tcPr>
          <w:p w14:paraId="0ADC8C01"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 xml:space="preserve">Prihodi od prodaje </w:t>
            </w:r>
            <w:proofErr w:type="spellStart"/>
            <w:r w:rsidRPr="00D37464">
              <w:rPr>
                <w:rFonts w:ascii="Times New Roman" w:eastAsia="Times New Roman" w:hAnsi="Times New Roman" w:cs="Times New Roman"/>
                <w:kern w:val="0"/>
                <w14:ligatures w14:val="none"/>
              </w:rPr>
              <w:t>neproizvedene</w:t>
            </w:r>
            <w:proofErr w:type="spellEnd"/>
            <w:r w:rsidRPr="00D37464">
              <w:rPr>
                <w:rFonts w:ascii="Times New Roman" w:eastAsia="Times New Roman" w:hAnsi="Times New Roman" w:cs="Times New Roman"/>
                <w:kern w:val="0"/>
                <w14:ligatures w14:val="none"/>
              </w:rPr>
              <w:t xml:space="preserve"> dugotrajne imovine</w:t>
            </w:r>
          </w:p>
        </w:tc>
        <w:tc>
          <w:tcPr>
            <w:tcW w:w="1481" w:type="dxa"/>
            <w:tcBorders>
              <w:top w:val="nil"/>
              <w:left w:val="nil"/>
              <w:bottom w:val="single" w:sz="4" w:space="0" w:color="000000"/>
              <w:right w:val="single" w:sz="4" w:space="0" w:color="000000"/>
            </w:tcBorders>
            <w:vAlign w:val="center"/>
            <w:hideMark/>
          </w:tcPr>
          <w:p w14:paraId="49F3BF0E"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5.000,00</w:t>
            </w:r>
          </w:p>
        </w:tc>
        <w:tc>
          <w:tcPr>
            <w:tcW w:w="821" w:type="dxa"/>
            <w:tcBorders>
              <w:top w:val="nil"/>
              <w:left w:val="nil"/>
              <w:bottom w:val="single" w:sz="4" w:space="0" w:color="000000"/>
              <w:right w:val="single" w:sz="4" w:space="0" w:color="000000"/>
            </w:tcBorders>
            <w:vAlign w:val="center"/>
            <w:hideMark/>
          </w:tcPr>
          <w:p w14:paraId="26F55ADF"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0,15</w:t>
            </w:r>
          </w:p>
        </w:tc>
      </w:tr>
      <w:tr w:rsidR="00D37464" w:rsidRPr="00D37464" w14:paraId="0B138696" w14:textId="77777777">
        <w:trPr>
          <w:trHeight w:val="300"/>
          <w:jc w:val="center"/>
        </w:trPr>
        <w:tc>
          <w:tcPr>
            <w:tcW w:w="803" w:type="dxa"/>
            <w:tcBorders>
              <w:top w:val="nil"/>
              <w:left w:val="single" w:sz="4" w:space="0" w:color="000000"/>
              <w:bottom w:val="single" w:sz="4" w:space="0" w:color="000000"/>
              <w:right w:val="single" w:sz="4" w:space="0" w:color="000000"/>
            </w:tcBorders>
            <w:vAlign w:val="center"/>
            <w:hideMark/>
          </w:tcPr>
          <w:p w14:paraId="37DF49BE"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84</w:t>
            </w:r>
          </w:p>
        </w:tc>
        <w:tc>
          <w:tcPr>
            <w:tcW w:w="5940" w:type="dxa"/>
            <w:tcBorders>
              <w:top w:val="nil"/>
              <w:left w:val="nil"/>
              <w:bottom w:val="single" w:sz="4" w:space="0" w:color="000000"/>
              <w:right w:val="single" w:sz="4" w:space="0" w:color="000000"/>
            </w:tcBorders>
            <w:vAlign w:val="center"/>
            <w:hideMark/>
          </w:tcPr>
          <w:p w14:paraId="0C1CBE9D"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Primici od zaduživanja</w:t>
            </w:r>
          </w:p>
        </w:tc>
        <w:tc>
          <w:tcPr>
            <w:tcW w:w="1481" w:type="dxa"/>
            <w:tcBorders>
              <w:top w:val="nil"/>
              <w:left w:val="nil"/>
              <w:bottom w:val="single" w:sz="4" w:space="0" w:color="000000"/>
              <w:right w:val="single" w:sz="4" w:space="0" w:color="000000"/>
            </w:tcBorders>
            <w:vAlign w:val="center"/>
            <w:hideMark/>
          </w:tcPr>
          <w:p w14:paraId="45C9568A"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300.000,00</w:t>
            </w:r>
          </w:p>
        </w:tc>
        <w:tc>
          <w:tcPr>
            <w:tcW w:w="821" w:type="dxa"/>
            <w:tcBorders>
              <w:top w:val="nil"/>
              <w:left w:val="nil"/>
              <w:bottom w:val="single" w:sz="4" w:space="0" w:color="000000"/>
              <w:right w:val="single" w:sz="4" w:space="0" w:color="000000"/>
            </w:tcBorders>
            <w:vAlign w:val="center"/>
            <w:hideMark/>
          </w:tcPr>
          <w:p w14:paraId="5809CD3D"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9,28</w:t>
            </w:r>
          </w:p>
        </w:tc>
      </w:tr>
      <w:tr w:rsidR="00D37464" w:rsidRPr="00D37464" w14:paraId="42C87273" w14:textId="77777777">
        <w:trPr>
          <w:trHeight w:val="300"/>
          <w:jc w:val="center"/>
        </w:trPr>
        <w:tc>
          <w:tcPr>
            <w:tcW w:w="6743" w:type="dxa"/>
            <w:gridSpan w:val="2"/>
            <w:tcBorders>
              <w:top w:val="single" w:sz="4" w:space="0" w:color="auto"/>
              <w:left w:val="single" w:sz="4" w:space="0" w:color="auto"/>
              <w:bottom w:val="single" w:sz="4" w:space="0" w:color="auto"/>
              <w:right w:val="single" w:sz="4" w:space="0" w:color="auto"/>
            </w:tcBorders>
            <w:noWrap/>
            <w:vAlign w:val="bottom"/>
            <w:hideMark/>
          </w:tcPr>
          <w:p w14:paraId="071EF1C7"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 </w:t>
            </w:r>
            <w:r w:rsidRPr="00D37464">
              <w:rPr>
                <w:rFonts w:ascii="Times New Roman" w:eastAsia="Times New Roman" w:hAnsi="Times New Roman" w:cs="Times New Roman"/>
                <w:b/>
                <w:kern w:val="0"/>
                <w14:ligatures w14:val="none"/>
              </w:rPr>
              <w:t>UKUPNO</w:t>
            </w:r>
          </w:p>
        </w:tc>
        <w:tc>
          <w:tcPr>
            <w:tcW w:w="1481" w:type="dxa"/>
            <w:tcBorders>
              <w:top w:val="single" w:sz="4" w:space="0" w:color="auto"/>
              <w:left w:val="nil"/>
              <w:bottom w:val="single" w:sz="4" w:space="0" w:color="auto"/>
              <w:right w:val="single" w:sz="4" w:space="0" w:color="auto"/>
            </w:tcBorders>
            <w:noWrap/>
            <w:vAlign w:val="bottom"/>
            <w:hideMark/>
          </w:tcPr>
          <w:p w14:paraId="492E0522"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3.233.800,00</w:t>
            </w:r>
          </w:p>
        </w:tc>
        <w:tc>
          <w:tcPr>
            <w:tcW w:w="821" w:type="dxa"/>
            <w:tcBorders>
              <w:top w:val="single" w:sz="4" w:space="0" w:color="auto"/>
              <w:left w:val="nil"/>
              <w:bottom w:val="single" w:sz="4" w:space="0" w:color="auto"/>
              <w:right w:val="single" w:sz="4" w:space="0" w:color="auto"/>
            </w:tcBorders>
            <w:noWrap/>
            <w:vAlign w:val="bottom"/>
            <w:hideMark/>
          </w:tcPr>
          <w:p w14:paraId="0587B8C8"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100,00</w:t>
            </w:r>
          </w:p>
        </w:tc>
      </w:tr>
    </w:tbl>
    <w:p w14:paraId="1EDB7C8C" w14:textId="77777777" w:rsidR="00D37464" w:rsidRPr="00D37464" w:rsidRDefault="00D37464" w:rsidP="00D37464">
      <w:pPr>
        <w:spacing w:after="0" w:line="276" w:lineRule="auto"/>
        <w:ind w:firstLine="720"/>
        <w:jc w:val="both"/>
        <w:rPr>
          <w:rFonts w:ascii="Times New Roman" w:eastAsia="Times New Roman" w:hAnsi="Times New Roman" w:cs="Times New Roman"/>
          <w:kern w:val="0"/>
          <w:sz w:val="24"/>
          <w:szCs w:val="24"/>
          <w14:ligatures w14:val="none"/>
        </w:rPr>
      </w:pPr>
    </w:p>
    <w:p w14:paraId="6545C75F" w14:textId="77777777" w:rsidR="00D37464" w:rsidRPr="00D37464" w:rsidRDefault="00D37464" w:rsidP="00D37464">
      <w:pPr>
        <w:spacing w:after="0" w:line="276" w:lineRule="auto"/>
        <w:ind w:firstLine="720"/>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U strukturi prihoda najveće učešće imaju sredstva pomoći od strane države i fondova EU, u iznosu od 1.282.500,00 EUR</w:t>
      </w:r>
      <w:r w:rsidRPr="00D37464">
        <w:rPr>
          <w:rFonts w:ascii="Times New Roman" w:eastAsia="Times New Roman" w:hAnsi="Times New Roman" w:cs="Times New Roman"/>
          <w:bCs/>
          <w:kern w:val="0"/>
          <w:sz w:val="24"/>
          <w:szCs w:val="24"/>
          <w14:ligatures w14:val="none"/>
        </w:rPr>
        <w:t>, odnosno</w:t>
      </w:r>
      <w:r w:rsidRPr="00D37464">
        <w:rPr>
          <w:rFonts w:ascii="Times New Roman" w:eastAsia="Times New Roman" w:hAnsi="Times New Roman" w:cs="Times New Roman"/>
          <w:kern w:val="0"/>
          <w:sz w:val="24"/>
          <w:szCs w:val="24"/>
          <w14:ligatures w14:val="none"/>
        </w:rPr>
        <w:t xml:space="preserve"> 39,67 %, dok su na drugom mjestu prihodi od poreza u iznosu od 1.207.100,00 EUR, odnosno 37,33 %. </w:t>
      </w:r>
    </w:p>
    <w:p w14:paraId="40FE7069" w14:textId="77777777" w:rsidR="00D37464" w:rsidRPr="00D37464" w:rsidRDefault="00D37464" w:rsidP="00D37464">
      <w:pPr>
        <w:spacing w:after="0" w:line="276" w:lineRule="auto"/>
        <w:jc w:val="both"/>
        <w:rPr>
          <w:rFonts w:ascii="Times New Roman" w:eastAsia="Times New Roman" w:hAnsi="Times New Roman" w:cs="Times New Roman"/>
          <w:kern w:val="0"/>
          <w:sz w:val="24"/>
          <w:szCs w:val="24"/>
          <w14:ligatures w14:val="none"/>
        </w:rPr>
      </w:pPr>
    </w:p>
    <w:p w14:paraId="7C2B515F" w14:textId="77777777" w:rsidR="00D37464" w:rsidRPr="00D37464" w:rsidRDefault="00D37464" w:rsidP="00D37464">
      <w:pPr>
        <w:spacing w:after="0" w:line="276" w:lineRule="auto"/>
        <w:jc w:val="both"/>
        <w:rPr>
          <w:rFonts w:ascii="Times New Roman" w:eastAsia="Times New Roman" w:hAnsi="Times New Roman" w:cs="Times New Roman"/>
          <w:b/>
          <w:kern w:val="0"/>
          <w:sz w:val="24"/>
          <w:szCs w:val="24"/>
          <w14:ligatures w14:val="none"/>
        </w:rPr>
      </w:pPr>
      <w:r w:rsidRPr="00D37464">
        <w:rPr>
          <w:rFonts w:ascii="Times New Roman" w:eastAsia="Times New Roman" w:hAnsi="Times New Roman" w:cs="Times New Roman"/>
          <w:b/>
          <w:kern w:val="0"/>
          <w:sz w:val="24"/>
          <w:szCs w:val="24"/>
          <w14:ligatures w14:val="none"/>
        </w:rPr>
        <w:t>2. Ukupni rashodi i izdaci</w:t>
      </w:r>
    </w:p>
    <w:p w14:paraId="24DD9290" w14:textId="77777777" w:rsidR="00D37464" w:rsidRPr="00D37464" w:rsidRDefault="00D37464" w:rsidP="00D37464">
      <w:pPr>
        <w:spacing w:after="0" w:line="276" w:lineRule="auto"/>
        <w:jc w:val="both"/>
        <w:rPr>
          <w:rFonts w:ascii="Times New Roman" w:eastAsia="Times New Roman" w:hAnsi="Times New Roman" w:cs="Times New Roman"/>
          <w:b/>
          <w:kern w:val="0"/>
          <w:sz w:val="24"/>
          <w:szCs w:val="24"/>
          <w14:ligatures w14:val="none"/>
        </w:rPr>
      </w:pPr>
    </w:p>
    <w:p w14:paraId="0EB8AAA6" w14:textId="3DFAFA46" w:rsidR="00D37464" w:rsidRDefault="00D37464" w:rsidP="00D37464">
      <w:pPr>
        <w:spacing w:after="0" w:line="276" w:lineRule="auto"/>
        <w:jc w:val="both"/>
        <w:rPr>
          <w:rFonts w:ascii="Times New Roman" w:eastAsia="Times New Roman" w:hAnsi="Times New Roman" w:cs="Times New Roman"/>
          <w:bCs/>
          <w:kern w:val="0"/>
          <w:sz w:val="24"/>
          <w:szCs w:val="24"/>
          <w14:ligatures w14:val="none"/>
        </w:rPr>
      </w:pPr>
      <w:r w:rsidRPr="00D37464">
        <w:rPr>
          <w:rFonts w:ascii="Times New Roman" w:eastAsia="Times New Roman" w:hAnsi="Times New Roman" w:cs="Times New Roman"/>
          <w:kern w:val="0"/>
          <w:sz w:val="24"/>
          <w:szCs w:val="24"/>
          <w14:ligatures w14:val="none"/>
        </w:rPr>
        <w:t xml:space="preserve">         Ukupni rashodi i izdaci za 2026. godinu planirani su u iznosu od 3.233.800,00 EUR. Od toga rashodi poslovanja iznose </w:t>
      </w:r>
      <w:r w:rsidRPr="00D37464">
        <w:rPr>
          <w:rFonts w:ascii="Times New Roman" w:eastAsia="Times New Roman" w:hAnsi="Times New Roman" w:cs="Times New Roman"/>
          <w:bCs/>
          <w:kern w:val="0"/>
          <w:sz w:val="24"/>
          <w:szCs w:val="24"/>
          <w14:ligatures w14:val="none"/>
        </w:rPr>
        <w:t xml:space="preserve">2.149.300,00 </w:t>
      </w:r>
      <w:r w:rsidRPr="00D37464">
        <w:rPr>
          <w:rFonts w:ascii="Times New Roman" w:eastAsia="Times New Roman" w:hAnsi="Times New Roman" w:cs="Times New Roman"/>
          <w:kern w:val="0"/>
          <w:sz w:val="24"/>
          <w:szCs w:val="24"/>
          <w14:ligatures w14:val="none"/>
        </w:rPr>
        <w:t xml:space="preserve">EUR, rashodi za nabavku nefinancijske imovine </w:t>
      </w:r>
      <w:r w:rsidRPr="00D37464">
        <w:rPr>
          <w:rFonts w:ascii="Times New Roman" w:eastAsia="Times New Roman" w:hAnsi="Times New Roman" w:cs="Times New Roman"/>
          <w:bCs/>
          <w:kern w:val="0"/>
          <w:sz w:val="24"/>
          <w:szCs w:val="24"/>
          <w14:ligatures w14:val="none"/>
        </w:rPr>
        <w:t>1.084.500,00 EUR.</w:t>
      </w:r>
    </w:p>
    <w:p w14:paraId="644A0BAB" w14:textId="77777777" w:rsidR="00D37464" w:rsidRPr="00D37464" w:rsidRDefault="00D37464" w:rsidP="00D37464">
      <w:pPr>
        <w:spacing w:after="0" w:line="276" w:lineRule="auto"/>
        <w:jc w:val="both"/>
        <w:rPr>
          <w:rFonts w:ascii="Times New Roman" w:eastAsia="Times New Roman" w:hAnsi="Times New Roman" w:cs="Times New Roman"/>
          <w:bCs/>
          <w:kern w:val="0"/>
          <w:sz w:val="24"/>
          <w:szCs w:val="24"/>
          <w14:ligatures w14:val="none"/>
        </w:rPr>
      </w:pPr>
    </w:p>
    <w:p w14:paraId="5D776D75" w14:textId="77777777" w:rsidR="00D37464" w:rsidRPr="00D37464" w:rsidRDefault="00D37464" w:rsidP="00D37464">
      <w:pPr>
        <w:spacing w:after="0" w:line="240"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lastRenderedPageBreak/>
        <w:t>Rashode i izdatke čine:</w:t>
      </w:r>
    </w:p>
    <w:p w14:paraId="49AF0276" w14:textId="77777777" w:rsidR="00D37464" w:rsidRPr="00D37464" w:rsidRDefault="00D37464" w:rsidP="00D37464">
      <w:pPr>
        <w:spacing w:after="0" w:line="240" w:lineRule="auto"/>
        <w:jc w:val="both"/>
        <w:rPr>
          <w:rFonts w:ascii="Times New Roman" w:eastAsia="Times New Roman" w:hAnsi="Times New Roman" w:cs="Times New Roman"/>
          <w:kern w:val="0"/>
          <w:sz w:val="24"/>
          <w:szCs w:val="24"/>
          <w14:ligatures w14:val="none"/>
        </w:rPr>
      </w:pPr>
    </w:p>
    <w:tbl>
      <w:tblPr>
        <w:tblW w:w="9498" w:type="dxa"/>
        <w:jc w:val="center"/>
        <w:tblLook w:val="04A0" w:firstRow="1" w:lastRow="0" w:firstColumn="1" w:lastColumn="0" w:noHBand="0" w:noVBand="1"/>
      </w:tblPr>
      <w:tblGrid>
        <w:gridCol w:w="754"/>
        <w:gridCol w:w="6050"/>
        <w:gridCol w:w="1843"/>
        <w:gridCol w:w="851"/>
      </w:tblGrid>
      <w:tr w:rsidR="00D37464" w:rsidRPr="00D37464" w14:paraId="7BFFD598" w14:textId="77777777">
        <w:trPr>
          <w:trHeight w:val="300"/>
          <w:jc w:val="center"/>
        </w:trPr>
        <w:tc>
          <w:tcPr>
            <w:tcW w:w="6804" w:type="dxa"/>
            <w:gridSpan w:val="2"/>
            <w:tcBorders>
              <w:top w:val="single" w:sz="4" w:space="0" w:color="000000"/>
              <w:left w:val="single" w:sz="4" w:space="0" w:color="000000"/>
              <w:bottom w:val="single" w:sz="4" w:space="0" w:color="auto"/>
              <w:right w:val="single" w:sz="4" w:space="0" w:color="000000"/>
            </w:tcBorders>
            <w:shd w:val="clear" w:color="auto" w:fill="E7E6E6"/>
            <w:vAlign w:val="center"/>
            <w:hideMark/>
          </w:tcPr>
          <w:p w14:paraId="59FE445A" w14:textId="77777777" w:rsidR="00D37464" w:rsidRPr="00D37464" w:rsidRDefault="00D37464" w:rsidP="00D37464">
            <w:pPr>
              <w:spacing w:after="0" w:line="240" w:lineRule="auto"/>
              <w:jc w:val="center"/>
              <w:rPr>
                <w:rFonts w:ascii="Times New Roman" w:eastAsia="Times New Roman" w:hAnsi="Times New Roman" w:cs="Times New Roman"/>
                <w:b/>
                <w:bCs/>
                <w:kern w:val="0"/>
                <w14:ligatures w14:val="none"/>
              </w:rPr>
            </w:pPr>
            <w:r w:rsidRPr="00D37464">
              <w:rPr>
                <w:rFonts w:ascii="Times New Roman" w:eastAsia="Times New Roman" w:hAnsi="Times New Roman" w:cs="Times New Roman"/>
                <w:b/>
                <w:bCs/>
                <w:kern w:val="0"/>
                <w14:ligatures w14:val="none"/>
              </w:rPr>
              <w:t>OPIS</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A912896" w14:textId="77777777" w:rsidR="00D37464" w:rsidRPr="00D37464" w:rsidRDefault="00D37464" w:rsidP="00D37464">
            <w:pPr>
              <w:spacing w:after="0" w:line="240" w:lineRule="auto"/>
              <w:jc w:val="center"/>
              <w:rPr>
                <w:rFonts w:ascii="Times New Roman" w:eastAsia="Times New Roman" w:hAnsi="Times New Roman" w:cs="Times New Roman"/>
                <w:b/>
                <w:bCs/>
                <w:kern w:val="0"/>
                <w14:ligatures w14:val="none"/>
              </w:rPr>
            </w:pPr>
            <w:r w:rsidRPr="00D37464">
              <w:rPr>
                <w:rFonts w:ascii="Times New Roman" w:eastAsia="Times New Roman" w:hAnsi="Times New Roman" w:cs="Times New Roman"/>
                <w:b/>
                <w:bCs/>
                <w:kern w:val="0"/>
                <w14:ligatures w14:val="none"/>
              </w:rPr>
              <w:t>IZNOS</w:t>
            </w:r>
          </w:p>
        </w:tc>
        <w:tc>
          <w:tcPr>
            <w:tcW w:w="851" w:type="dxa"/>
            <w:tcBorders>
              <w:top w:val="single" w:sz="4" w:space="0" w:color="auto"/>
              <w:left w:val="nil"/>
              <w:bottom w:val="single" w:sz="4" w:space="0" w:color="auto"/>
              <w:right w:val="single" w:sz="4" w:space="0" w:color="auto"/>
            </w:tcBorders>
            <w:shd w:val="clear" w:color="auto" w:fill="E7E6E6"/>
            <w:noWrap/>
            <w:vAlign w:val="bottom"/>
            <w:hideMark/>
          </w:tcPr>
          <w:p w14:paraId="7DCEA794" w14:textId="77777777" w:rsidR="00D37464" w:rsidRPr="00D37464" w:rsidRDefault="00D37464" w:rsidP="00D37464">
            <w:pPr>
              <w:spacing w:after="0" w:line="240" w:lineRule="auto"/>
              <w:jc w:val="center"/>
              <w:rPr>
                <w:rFonts w:ascii="Times New Roman" w:eastAsia="Times New Roman" w:hAnsi="Times New Roman" w:cs="Times New Roman"/>
                <w:b/>
                <w:bCs/>
                <w:kern w:val="0"/>
                <w14:ligatures w14:val="none"/>
              </w:rPr>
            </w:pPr>
            <w:r w:rsidRPr="00D37464">
              <w:rPr>
                <w:rFonts w:ascii="Times New Roman" w:eastAsia="Times New Roman" w:hAnsi="Times New Roman" w:cs="Times New Roman"/>
                <w:b/>
                <w:bCs/>
                <w:kern w:val="0"/>
                <w14:ligatures w14:val="none"/>
              </w:rPr>
              <w:t>%</w:t>
            </w:r>
          </w:p>
        </w:tc>
      </w:tr>
      <w:tr w:rsidR="00D37464" w:rsidRPr="00D37464" w14:paraId="53B7EE7D" w14:textId="77777777">
        <w:trPr>
          <w:trHeight w:val="300"/>
          <w:jc w:val="center"/>
        </w:trPr>
        <w:tc>
          <w:tcPr>
            <w:tcW w:w="754" w:type="dxa"/>
            <w:tcBorders>
              <w:top w:val="nil"/>
              <w:left w:val="single" w:sz="4" w:space="0" w:color="auto"/>
              <w:bottom w:val="single" w:sz="4" w:space="0" w:color="auto"/>
              <w:right w:val="single" w:sz="4" w:space="0" w:color="auto"/>
            </w:tcBorders>
            <w:vAlign w:val="center"/>
            <w:hideMark/>
          </w:tcPr>
          <w:p w14:paraId="20B219BD"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31</w:t>
            </w:r>
          </w:p>
        </w:tc>
        <w:tc>
          <w:tcPr>
            <w:tcW w:w="6050" w:type="dxa"/>
            <w:tcBorders>
              <w:top w:val="single" w:sz="4" w:space="0" w:color="auto"/>
              <w:left w:val="nil"/>
              <w:bottom w:val="single" w:sz="4" w:space="0" w:color="auto"/>
              <w:right w:val="single" w:sz="4" w:space="0" w:color="auto"/>
            </w:tcBorders>
            <w:vAlign w:val="center"/>
            <w:hideMark/>
          </w:tcPr>
          <w:p w14:paraId="6B922254"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Rashodi za zaposlene</w:t>
            </w:r>
          </w:p>
        </w:tc>
        <w:tc>
          <w:tcPr>
            <w:tcW w:w="1843" w:type="dxa"/>
            <w:tcBorders>
              <w:top w:val="nil"/>
              <w:left w:val="nil"/>
              <w:bottom w:val="single" w:sz="4" w:space="0" w:color="auto"/>
              <w:right w:val="single" w:sz="4" w:space="0" w:color="auto"/>
            </w:tcBorders>
            <w:vAlign w:val="center"/>
            <w:hideMark/>
          </w:tcPr>
          <w:p w14:paraId="603BD2F8"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689.040,00</w:t>
            </w:r>
          </w:p>
        </w:tc>
        <w:tc>
          <w:tcPr>
            <w:tcW w:w="851" w:type="dxa"/>
            <w:tcBorders>
              <w:top w:val="nil"/>
              <w:left w:val="nil"/>
              <w:bottom w:val="single" w:sz="4" w:space="0" w:color="auto"/>
              <w:right w:val="single" w:sz="4" w:space="0" w:color="auto"/>
            </w:tcBorders>
            <w:noWrap/>
            <w:vAlign w:val="bottom"/>
            <w:hideMark/>
          </w:tcPr>
          <w:p w14:paraId="72196801"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21,31</w:t>
            </w:r>
          </w:p>
        </w:tc>
      </w:tr>
      <w:tr w:rsidR="00D37464" w:rsidRPr="00D37464" w14:paraId="2E3FB913" w14:textId="77777777">
        <w:trPr>
          <w:trHeight w:val="300"/>
          <w:jc w:val="center"/>
        </w:trPr>
        <w:tc>
          <w:tcPr>
            <w:tcW w:w="754" w:type="dxa"/>
            <w:tcBorders>
              <w:top w:val="nil"/>
              <w:left w:val="single" w:sz="4" w:space="0" w:color="auto"/>
              <w:bottom w:val="single" w:sz="4" w:space="0" w:color="auto"/>
              <w:right w:val="single" w:sz="4" w:space="0" w:color="auto"/>
            </w:tcBorders>
            <w:vAlign w:val="center"/>
            <w:hideMark/>
          </w:tcPr>
          <w:p w14:paraId="524522A0"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32</w:t>
            </w:r>
          </w:p>
        </w:tc>
        <w:tc>
          <w:tcPr>
            <w:tcW w:w="6050" w:type="dxa"/>
            <w:tcBorders>
              <w:top w:val="nil"/>
              <w:left w:val="nil"/>
              <w:bottom w:val="single" w:sz="4" w:space="0" w:color="auto"/>
              <w:right w:val="single" w:sz="4" w:space="0" w:color="auto"/>
            </w:tcBorders>
            <w:vAlign w:val="center"/>
            <w:hideMark/>
          </w:tcPr>
          <w:p w14:paraId="414E3F93"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Materijalni rashodi</w:t>
            </w:r>
          </w:p>
        </w:tc>
        <w:tc>
          <w:tcPr>
            <w:tcW w:w="1843" w:type="dxa"/>
            <w:tcBorders>
              <w:top w:val="nil"/>
              <w:left w:val="nil"/>
              <w:bottom w:val="single" w:sz="4" w:space="0" w:color="auto"/>
              <w:right w:val="single" w:sz="4" w:space="0" w:color="auto"/>
            </w:tcBorders>
            <w:vAlign w:val="center"/>
            <w:hideMark/>
          </w:tcPr>
          <w:p w14:paraId="71E9B002"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494.860,00</w:t>
            </w:r>
          </w:p>
        </w:tc>
        <w:tc>
          <w:tcPr>
            <w:tcW w:w="851" w:type="dxa"/>
            <w:tcBorders>
              <w:top w:val="nil"/>
              <w:left w:val="nil"/>
              <w:bottom w:val="single" w:sz="4" w:space="0" w:color="auto"/>
              <w:right w:val="single" w:sz="4" w:space="0" w:color="auto"/>
            </w:tcBorders>
            <w:noWrap/>
            <w:vAlign w:val="bottom"/>
            <w:hideMark/>
          </w:tcPr>
          <w:p w14:paraId="2D12331D"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15,30</w:t>
            </w:r>
          </w:p>
        </w:tc>
      </w:tr>
      <w:tr w:rsidR="00D37464" w:rsidRPr="00D37464" w14:paraId="38240741" w14:textId="77777777">
        <w:trPr>
          <w:trHeight w:val="300"/>
          <w:jc w:val="center"/>
        </w:trPr>
        <w:tc>
          <w:tcPr>
            <w:tcW w:w="754" w:type="dxa"/>
            <w:tcBorders>
              <w:top w:val="nil"/>
              <w:left w:val="single" w:sz="4" w:space="0" w:color="auto"/>
              <w:bottom w:val="single" w:sz="4" w:space="0" w:color="auto"/>
              <w:right w:val="single" w:sz="4" w:space="0" w:color="auto"/>
            </w:tcBorders>
            <w:vAlign w:val="center"/>
            <w:hideMark/>
          </w:tcPr>
          <w:p w14:paraId="5DABEA10"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34</w:t>
            </w:r>
          </w:p>
        </w:tc>
        <w:tc>
          <w:tcPr>
            <w:tcW w:w="6050" w:type="dxa"/>
            <w:tcBorders>
              <w:top w:val="nil"/>
              <w:left w:val="nil"/>
              <w:bottom w:val="single" w:sz="4" w:space="0" w:color="auto"/>
              <w:right w:val="single" w:sz="4" w:space="0" w:color="auto"/>
            </w:tcBorders>
            <w:vAlign w:val="center"/>
            <w:hideMark/>
          </w:tcPr>
          <w:p w14:paraId="273F51B0"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Financijski rashodi</w:t>
            </w:r>
          </w:p>
        </w:tc>
        <w:tc>
          <w:tcPr>
            <w:tcW w:w="1843" w:type="dxa"/>
            <w:tcBorders>
              <w:top w:val="nil"/>
              <w:left w:val="nil"/>
              <w:bottom w:val="single" w:sz="4" w:space="0" w:color="auto"/>
              <w:right w:val="single" w:sz="4" w:space="0" w:color="auto"/>
            </w:tcBorders>
            <w:vAlign w:val="center"/>
            <w:hideMark/>
          </w:tcPr>
          <w:p w14:paraId="432D99AA"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4.700,00</w:t>
            </w:r>
          </w:p>
        </w:tc>
        <w:tc>
          <w:tcPr>
            <w:tcW w:w="851" w:type="dxa"/>
            <w:tcBorders>
              <w:top w:val="nil"/>
              <w:left w:val="nil"/>
              <w:bottom w:val="single" w:sz="4" w:space="0" w:color="auto"/>
              <w:right w:val="single" w:sz="4" w:space="0" w:color="auto"/>
            </w:tcBorders>
            <w:noWrap/>
            <w:vAlign w:val="bottom"/>
            <w:hideMark/>
          </w:tcPr>
          <w:p w14:paraId="476CE899"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0,15</w:t>
            </w:r>
          </w:p>
        </w:tc>
      </w:tr>
      <w:tr w:rsidR="00D37464" w:rsidRPr="00D37464" w14:paraId="65EF0F56" w14:textId="77777777">
        <w:trPr>
          <w:trHeight w:val="300"/>
          <w:jc w:val="center"/>
        </w:trPr>
        <w:tc>
          <w:tcPr>
            <w:tcW w:w="754" w:type="dxa"/>
            <w:tcBorders>
              <w:top w:val="nil"/>
              <w:left w:val="single" w:sz="4" w:space="0" w:color="auto"/>
              <w:bottom w:val="single" w:sz="4" w:space="0" w:color="auto"/>
              <w:right w:val="single" w:sz="4" w:space="0" w:color="auto"/>
            </w:tcBorders>
            <w:vAlign w:val="center"/>
            <w:hideMark/>
          </w:tcPr>
          <w:p w14:paraId="59372200"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35</w:t>
            </w:r>
          </w:p>
        </w:tc>
        <w:tc>
          <w:tcPr>
            <w:tcW w:w="6050" w:type="dxa"/>
            <w:tcBorders>
              <w:top w:val="nil"/>
              <w:left w:val="nil"/>
              <w:bottom w:val="single" w:sz="4" w:space="0" w:color="auto"/>
              <w:right w:val="single" w:sz="4" w:space="0" w:color="auto"/>
            </w:tcBorders>
            <w:vAlign w:val="center"/>
            <w:hideMark/>
          </w:tcPr>
          <w:p w14:paraId="33204E97"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Subvencije</w:t>
            </w:r>
          </w:p>
        </w:tc>
        <w:tc>
          <w:tcPr>
            <w:tcW w:w="1843" w:type="dxa"/>
            <w:tcBorders>
              <w:top w:val="nil"/>
              <w:left w:val="nil"/>
              <w:bottom w:val="single" w:sz="4" w:space="0" w:color="auto"/>
              <w:right w:val="single" w:sz="4" w:space="0" w:color="auto"/>
            </w:tcBorders>
            <w:vAlign w:val="center"/>
            <w:hideMark/>
          </w:tcPr>
          <w:p w14:paraId="7973C29B"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55.000,00</w:t>
            </w:r>
          </w:p>
        </w:tc>
        <w:tc>
          <w:tcPr>
            <w:tcW w:w="851" w:type="dxa"/>
            <w:tcBorders>
              <w:top w:val="nil"/>
              <w:left w:val="nil"/>
              <w:bottom w:val="single" w:sz="4" w:space="0" w:color="auto"/>
              <w:right w:val="single" w:sz="4" w:space="0" w:color="auto"/>
            </w:tcBorders>
            <w:noWrap/>
            <w:vAlign w:val="bottom"/>
            <w:hideMark/>
          </w:tcPr>
          <w:p w14:paraId="68FDA6A6"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1,70</w:t>
            </w:r>
          </w:p>
        </w:tc>
      </w:tr>
      <w:tr w:rsidR="00D37464" w:rsidRPr="00D37464" w14:paraId="5A20C247" w14:textId="77777777">
        <w:trPr>
          <w:trHeight w:val="300"/>
          <w:jc w:val="center"/>
        </w:trPr>
        <w:tc>
          <w:tcPr>
            <w:tcW w:w="754" w:type="dxa"/>
            <w:tcBorders>
              <w:top w:val="nil"/>
              <w:left w:val="single" w:sz="4" w:space="0" w:color="auto"/>
              <w:bottom w:val="single" w:sz="4" w:space="0" w:color="auto"/>
              <w:right w:val="single" w:sz="4" w:space="0" w:color="auto"/>
            </w:tcBorders>
            <w:vAlign w:val="center"/>
            <w:hideMark/>
          </w:tcPr>
          <w:p w14:paraId="1F2C38B3"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36</w:t>
            </w:r>
          </w:p>
        </w:tc>
        <w:tc>
          <w:tcPr>
            <w:tcW w:w="6050" w:type="dxa"/>
            <w:tcBorders>
              <w:top w:val="nil"/>
              <w:left w:val="nil"/>
              <w:bottom w:val="single" w:sz="4" w:space="0" w:color="auto"/>
              <w:right w:val="single" w:sz="4" w:space="0" w:color="auto"/>
            </w:tcBorders>
            <w:vAlign w:val="center"/>
            <w:hideMark/>
          </w:tcPr>
          <w:p w14:paraId="7E87F86D"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Pomoći dane u inozemstvo i unutar općeg proračuna</w:t>
            </w:r>
          </w:p>
        </w:tc>
        <w:tc>
          <w:tcPr>
            <w:tcW w:w="1843" w:type="dxa"/>
            <w:tcBorders>
              <w:top w:val="nil"/>
              <w:left w:val="nil"/>
              <w:bottom w:val="single" w:sz="4" w:space="0" w:color="auto"/>
              <w:right w:val="single" w:sz="4" w:space="0" w:color="auto"/>
            </w:tcBorders>
            <w:vAlign w:val="center"/>
            <w:hideMark/>
          </w:tcPr>
          <w:p w14:paraId="41525FCA"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345.000,00</w:t>
            </w:r>
          </w:p>
        </w:tc>
        <w:tc>
          <w:tcPr>
            <w:tcW w:w="851" w:type="dxa"/>
            <w:tcBorders>
              <w:top w:val="nil"/>
              <w:left w:val="nil"/>
              <w:bottom w:val="single" w:sz="4" w:space="0" w:color="auto"/>
              <w:right w:val="single" w:sz="4" w:space="0" w:color="auto"/>
            </w:tcBorders>
            <w:noWrap/>
            <w:vAlign w:val="bottom"/>
            <w:hideMark/>
          </w:tcPr>
          <w:p w14:paraId="10319B55"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10,66</w:t>
            </w:r>
          </w:p>
        </w:tc>
      </w:tr>
      <w:tr w:rsidR="00D37464" w:rsidRPr="00D37464" w14:paraId="0CA2219B" w14:textId="77777777">
        <w:trPr>
          <w:trHeight w:val="300"/>
          <w:jc w:val="center"/>
        </w:trPr>
        <w:tc>
          <w:tcPr>
            <w:tcW w:w="754" w:type="dxa"/>
            <w:tcBorders>
              <w:top w:val="nil"/>
              <w:left w:val="single" w:sz="4" w:space="0" w:color="auto"/>
              <w:bottom w:val="single" w:sz="4" w:space="0" w:color="auto"/>
              <w:right w:val="single" w:sz="4" w:space="0" w:color="auto"/>
            </w:tcBorders>
            <w:vAlign w:val="center"/>
            <w:hideMark/>
          </w:tcPr>
          <w:p w14:paraId="35C9F2B0"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37</w:t>
            </w:r>
          </w:p>
        </w:tc>
        <w:tc>
          <w:tcPr>
            <w:tcW w:w="6050" w:type="dxa"/>
            <w:tcBorders>
              <w:top w:val="nil"/>
              <w:left w:val="nil"/>
              <w:bottom w:val="single" w:sz="4" w:space="0" w:color="auto"/>
              <w:right w:val="single" w:sz="4" w:space="0" w:color="auto"/>
            </w:tcBorders>
            <w:vAlign w:val="center"/>
            <w:hideMark/>
          </w:tcPr>
          <w:p w14:paraId="1F701C10"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Naknade građanima i kućanstvima na temelju osiguranja i druge naknade</w:t>
            </w:r>
          </w:p>
        </w:tc>
        <w:tc>
          <w:tcPr>
            <w:tcW w:w="1843" w:type="dxa"/>
            <w:tcBorders>
              <w:top w:val="nil"/>
              <w:left w:val="nil"/>
              <w:bottom w:val="single" w:sz="4" w:space="0" w:color="auto"/>
              <w:right w:val="single" w:sz="4" w:space="0" w:color="auto"/>
            </w:tcBorders>
            <w:vAlign w:val="center"/>
            <w:hideMark/>
          </w:tcPr>
          <w:p w14:paraId="2AF14849"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270.000,00</w:t>
            </w:r>
          </w:p>
        </w:tc>
        <w:tc>
          <w:tcPr>
            <w:tcW w:w="851" w:type="dxa"/>
            <w:tcBorders>
              <w:top w:val="nil"/>
              <w:left w:val="nil"/>
              <w:bottom w:val="single" w:sz="4" w:space="0" w:color="auto"/>
              <w:right w:val="single" w:sz="4" w:space="0" w:color="auto"/>
            </w:tcBorders>
            <w:noWrap/>
            <w:vAlign w:val="center"/>
            <w:hideMark/>
          </w:tcPr>
          <w:p w14:paraId="056EF463"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8,35</w:t>
            </w:r>
          </w:p>
        </w:tc>
      </w:tr>
      <w:tr w:rsidR="00D37464" w:rsidRPr="00D37464" w14:paraId="0D8FB77B" w14:textId="77777777">
        <w:trPr>
          <w:trHeight w:val="300"/>
          <w:jc w:val="center"/>
        </w:trPr>
        <w:tc>
          <w:tcPr>
            <w:tcW w:w="754" w:type="dxa"/>
            <w:tcBorders>
              <w:top w:val="nil"/>
              <w:left w:val="single" w:sz="4" w:space="0" w:color="auto"/>
              <w:bottom w:val="single" w:sz="4" w:space="0" w:color="auto"/>
              <w:right w:val="single" w:sz="4" w:space="0" w:color="auto"/>
            </w:tcBorders>
            <w:vAlign w:val="center"/>
            <w:hideMark/>
          </w:tcPr>
          <w:p w14:paraId="42EFEE28"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38</w:t>
            </w:r>
          </w:p>
        </w:tc>
        <w:tc>
          <w:tcPr>
            <w:tcW w:w="6050" w:type="dxa"/>
            <w:tcBorders>
              <w:top w:val="nil"/>
              <w:left w:val="nil"/>
              <w:bottom w:val="single" w:sz="4" w:space="0" w:color="auto"/>
              <w:right w:val="single" w:sz="4" w:space="0" w:color="auto"/>
            </w:tcBorders>
            <w:vAlign w:val="center"/>
            <w:hideMark/>
          </w:tcPr>
          <w:p w14:paraId="09904CE0"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Ostali rashodi (donacije, kazne, naknade štete i kapitalne pomoći)</w:t>
            </w:r>
          </w:p>
        </w:tc>
        <w:tc>
          <w:tcPr>
            <w:tcW w:w="1843" w:type="dxa"/>
            <w:tcBorders>
              <w:top w:val="nil"/>
              <w:left w:val="nil"/>
              <w:bottom w:val="single" w:sz="4" w:space="0" w:color="auto"/>
              <w:right w:val="single" w:sz="4" w:space="0" w:color="auto"/>
            </w:tcBorders>
            <w:vAlign w:val="center"/>
            <w:hideMark/>
          </w:tcPr>
          <w:p w14:paraId="7FE1E6C4"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290.700,00</w:t>
            </w:r>
          </w:p>
        </w:tc>
        <w:tc>
          <w:tcPr>
            <w:tcW w:w="851" w:type="dxa"/>
            <w:tcBorders>
              <w:top w:val="nil"/>
              <w:left w:val="nil"/>
              <w:bottom w:val="single" w:sz="4" w:space="0" w:color="auto"/>
              <w:right w:val="single" w:sz="4" w:space="0" w:color="auto"/>
            </w:tcBorders>
            <w:noWrap/>
            <w:vAlign w:val="bottom"/>
            <w:hideMark/>
          </w:tcPr>
          <w:p w14:paraId="185EF2A7"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8,99</w:t>
            </w:r>
          </w:p>
        </w:tc>
      </w:tr>
      <w:tr w:rsidR="00D37464" w:rsidRPr="00D37464" w14:paraId="5517851F" w14:textId="77777777">
        <w:trPr>
          <w:trHeight w:val="300"/>
          <w:jc w:val="center"/>
        </w:trPr>
        <w:tc>
          <w:tcPr>
            <w:tcW w:w="754" w:type="dxa"/>
            <w:tcBorders>
              <w:top w:val="nil"/>
              <w:left w:val="single" w:sz="4" w:space="0" w:color="auto"/>
              <w:bottom w:val="single" w:sz="4" w:space="0" w:color="auto"/>
              <w:right w:val="single" w:sz="4" w:space="0" w:color="auto"/>
            </w:tcBorders>
            <w:vAlign w:val="center"/>
            <w:hideMark/>
          </w:tcPr>
          <w:p w14:paraId="5D7E8FBF"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41</w:t>
            </w:r>
          </w:p>
        </w:tc>
        <w:tc>
          <w:tcPr>
            <w:tcW w:w="6050" w:type="dxa"/>
            <w:tcBorders>
              <w:top w:val="nil"/>
              <w:left w:val="nil"/>
              <w:bottom w:val="single" w:sz="4" w:space="0" w:color="auto"/>
              <w:right w:val="single" w:sz="4" w:space="0" w:color="auto"/>
            </w:tcBorders>
            <w:vAlign w:val="center"/>
            <w:hideMark/>
          </w:tcPr>
          <w:p w14:paraId="5B5D76B7"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 xml:space="preserve">Rashodi za nabavu </w:t>
            </w:r>
            <w:proofErr w:type="spellStart"/>
            <w:r w:rsidRPr="00D37464">
              <w:rPr>
                <w:rFonts w:ascii="Times New Roman" w:eastAsia="Times New Roman" w:hAnsi="Times New Roman" w:cs="Times New Roman"/>
                <w:kern w:val="0"/>
                <w14:ligatures w14:val="none"/>
              </w:rPr>
              <w:t>neproizvedene</w:t>
            </w:r>
            <w:proofErr w:type="spellEnd"/>
            <w:r w:rsidRPr="00D37464">
              <w:rPr>
                <w:rFonts w:ascii="Times New Roman" w:eastAsia="Times New Roman" w:hAnsi="Times New Roman" w:cs="Times New Roman"/>
                <w:kern w:val="0"/>
                <w14:ligatures w14:val="none"/>
              </w:rPr>
              <w:t xml:space="preserve"> dugotrajne imovine</w:t>
            </w:r>
          </w:p>
        </w:tc>
        <w:tc>
          <w:tcPr>
            <w:tcW w:w="1843" w:type="dxa"/>
            <w:tcBorders>
              <w:top w:val="nil"/>
              <w:left w:val="nil"/>
              <w:bottom w:val="single" w:sz="4" w:space="0" w:color="auto"/>
              <w:right w:val="single" w:sz="4" w:space="0" w:color="auto"/>
            </w:tcBorders>
            <w:vAlign w:val="center"/>
            <w:hideMark/>
          </w:tcPr>
          <w:p w14:paraId="2BA02CA3"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7.000,00</w:t>
            </w:r>
          </w:p>
        </w:tc>
        <w:tc>
          <w:tcPr>
            <w:tcW w:w="851" w:type="dxa"/>
            <w:tcBorders>
              <w:top w:val="nil"/>
              <w:left w:val="nil"/>
              <w:bottom w:val="single" w:sz="4" w:space="0" w:color="auto"/>
              <w:right w:val="single" w:sz="4" w:space="0" w:color="auto"/>
            </w:tcBorders>
            <w:noWrap/>
            <w:vAlign w:val="bottom"/>
            <w:hideMark/>
          </w:tcPr>
          <w:p w14:paraId="3ADD411B"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0,22</w:t>
            </w:r>
          </w:p>
        </w:tc>
      </w:tr>
      <w:tr w:rsidR="00D37464" w:rsidRPr="00D37464" w14:paraId="3386E8E5" w14:textId="77777777">
        <w:trPr>
          <w:trHeight w:val="300"/>
          <w:jc w:val="center"/>
        </w:trPr>
        <w:tc>
          <w:tcPr>
            <w:tcW w:w="754" w:type="dxa"/>
            <w:tcBorders>
              <w:top w:val="nil"/>
              <w:left w:val="single" w:sz="4" w:space="0" w:color="auto"/>
              <w:bottom w:val="single" w:sz="4" w:space="0" w:color="auto"/>
              <w:right w:val="single" w:sz="4" w:space="0" w:color="auto"/>
            </w:tcBorders>
            <w:vAlign w:val="center"/>
            <w:hideMark/>
          </w:tcPr>
          <w:p w14:paraId="025AC7B6"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42</w:t>
            </w:r>
          </w:p>
        </w:tc>
        <w:tc>
          <w:tcPr>
            <w:tcW w:w="6050" w:type="dxa"/>
            <w:tcBorders>
              <w:top w:val="nil"/>
              <w:left w:val="nil"/>
              <w:bottom w:val="single" w:sz="4" w:space="0" w:color="auto"/>
              <w:right w:val="single" w:sz="4" w:space="0" w:color="auto"/>
            </w:tcBorders>
            <w:vAlign w:val="center"/>
            <w:hideMark/>
          </w:tcPr>
          <w:p w14:paraId="6FAC5599"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Rashodi za nabavu proizvedene dugotrajne imovine</w:t>
            </w:r>
          </w:p>
        </w:tc>
        <w:tc>
          <w:tcPr>
            <w:tcW w:w="1843" w:type="dxa"/>
            <w:tcBorders>
              <w:top w:val="nil"/>
              <w:left w:val="nil"/>
              <w:bottom w:val="single" w:sz="4" w:space="0" w:color="auto"/>
              <w:right w:val="single" w:sz="4" w:space="0" w:color="auto"/>
            </w:tcBorders>
            <w:vAlign w:val="center"/>
            <w:hideMark/>
          </w:tcPr>
          <w:p w14:paraId="415CCF89"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1.077.500,00</w:t>
            </w:r>
          </w:p>
        </w:tc>
        <w:tc>
          <w:tcPr>
            <w:tcW w:w="851" w:type="dxa"/>
            <w:tcBorders>
              <w:top w:val="nil"/>
              <w:left w:val="nil"/>
              <w:bottom w:val="single" w:sz="4" w:space="0" w:color="auto"/>
              <w:right w:val="single" w:sz="4" w:space="0" w:color="auto"/>
            </w:tcBorders>
            <w:noWrap/>
            <w:vAlign w:val="bottom"/>
            <w:hideMark/>
          </w:tcPr>
          <w:p w14:paraId="20929C67"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33,32</w:t>
            </w:r>
          </w:p>
        </w:tc>
      </w:tr>
      <w:tr w:rsidR="00D37464" w:rsidRPr="00D37464" w14:paraId="31C547B3" w14:textId="77777777">
        <w:trPr>
          <w:trHeight w:val="300"/>
          <w:jc w:val="center"/>
        </w:trPr>
        <w:tc>
          <w:tcPr>
            <w:tcW w:w="6804" w:type="dxa"/>
            <w:gridSpan w:val="2"/>
            <w:tcBorders>
              <w:top w:val="nil"/>
              <w:left w:val="single" w:sz="4" w:space="0" w:color="auto"/>
              <w:bottom w:val="single" w:sz="4" w:space="0" w:color="auto"/>
              <w:right w:val="single" w:sz="4" w:space="0" w:color="auto"/>
            </w:tcBorders>
            <w:vAlign w:val="center"/>
            <w:hideMark/>
          </w:tcPr>
          <w:p w14:paraId="59A16BFC" w14:textId="77777777" w:rsidR="00D37464" w:rsidRPr="00D37464" w:rsidRDefault="00D37464" w:rsidP="00D37464">
            <w:pPr>
              <w:spacing w:after="0" w:line="240" w:lineRule="auto"/>
              <w:rPr>
                <w:rFonts w:ascii="Times New Roman" w:eastAsia="Times New Roman" w:hAnsi="Times New Roman" w:cs="Times New Roman"/>
                <w:b/>
                <w:kern w:val="0"/>
                <w14:ligatures w14:val="none"/>
              </w:rPr>
            </w:pPr>
            <w:r w:rsidRPr="00D37464">
              <w:rPr>
                <w:rFonts w:ascii="Times New Roman" w:eastAsia="Times New Roman" w:hAnsi="Times New Roman" w:cs="Times New Roman"/>
                <w:kern w:val="0"/>
                <w14:ligatures w14:val="none"/>
              </w:rPr>
              <w:t> </w:t>
            </w:r>
            <w:r w:rsidRPr="00D37464">
              <w:rPr>
                <w:rFonts w:ascii="Times New Roman" w:eastAsia="Times New Roman" w:hAnsi="Times New Roman" w:cs="Times New Roman"/>
                <w:b/>
                <w:kern w:val="0"/>
                <w14:ligatures w14:val="none"/>
              </w:rPr>
              <w:t>UKUPNO</w:t>
            </w:r>
          </w:p>
        </w:tc>
        <w:tc>
          <w:tcPr>
            <w:tcW w:w="1843" w:type="dxa"/>
            <w:tcBorders>
              <w:top w:val="nil"/>
              <w:left w:val="nil"/>
              <w:bottom w:val="single" w:sz="4" w:space="0" w:color="auto"/>
              <w:right w:val="single" w:sz="4" w:space="0" w:color="auto"/>
            </w:tcBorders>
            <w:vAlign w:val="center"/>
            <w:hideMark/>
          </w:tcPr>
          <w:p w14:paraId="20B897BD" w14:textId="77777777" w:rsidR="00D37464" w:rsidRPr="00D37464" w:rsidRDefault="00D37464" w:rsidP="00D37464">
            <w:pPr>
              <w:spacing w:after="0" w:line="240" w:lineRule="auto"/>
              <w:jc w:val="right"/>
              <w:rPr>
                <w:rFonts w:ascii="Times New Roman" w:eastAsia="Times New Roman" w:hAnsi="Times New Roman" w:cs="Times New Roman"/>
                <w:b/>
                <w:bCs/>
                <w:kern w:val="0"/>
                <w14:ligatures w14:val="none"/>
              </w:rPr>
            </w:pPr>
            <w:r w:rsidRPr="00D37464">
              <w:rPr>
                <w:rFonts w:ascii="Times New Roman" w:eastAsia="Times New Roman" w:hAnsi="Times New Roman" w:cs="Times New Roman"/>
                <w:b/>
                <w:bCs/>
                <w:kern w:val="0"/>
                <w14:ligatures w14:val="none"/>
              </w:rPr>
              <w:t>3.233.800,00</w:t>
            </w:r>
          </w:p>
        </w:tc>
        <w:tc>
          <w:tcPr>
            <w:tcW w:w="851" w:type="dxa"/>
            <w:tcBorders>
              <w:top w:val="nil"/>
              <w:left w:val="nil"/>
              <w:bottom w:val="single" w:sz="4" w:space="0" w:color="auto"/>
              <w:right w:val="single" w:sz="4" w:space="0" w:color="auto"/>
            </w:tcBorders>
            <w:noWrap/>
            <w:vAlign w:val="bottom"/>
            <w:hideMark/>
          </w:tcPr>
          <w:p w14:paraId="64A1E46E" w14:textId="77777777" w:rsidR="00D37464" w:rsidRPr="00D37464" w:rsidRDefault="00D37464" w:rsidP="00D37464">
            <w:pPr>
              <w:spacing w:after="0" w:line="240" w:lineRule="auto"/>
              <w:jc w:val="right"/>
              <w:rPr>
                <w:rFonts w:ascii="Times New Roman" w:eastAsia="Times New Roman" w:hAnsi="Times New Roman" w:cs="Times New Roman"/>
                <w:b/>
                <w:bCs/>
                <w:kern w:val="0"/>
                <w14:ligatures w14:val="none"/>
              </w:rPr>
            </w:pPr>
            <w:r w:rsidRPr="00D37464">
              <w:rPr>
                <w:rFonts w:ascii="Times New Roman" w:eastAsia="Times New Roman" w:hAnsi="Times New Roman" w:cs="Times New Roman"/>
                <w:b/>
                <w:bCs/>
                <w:kern w:val="0"/>
                <w14:ligatures w14:val="none"/>
              </w:rPr>
              <w:t>100,00</w:t>
            </w:r>
          </w:p>
        </w:tc>
      </w:tr>
    </w:tbl>
    <w:p w14:paraId="785C5B8A" w14:textId="77777777" w:rsidR="00D37464" w:rsidRPr="00D37464" w:rsidRDefault="00D37464" w:rsidP="00D37464">
      <w:pPr>
        <w:spacing w:after="0" w:line="240" w:lineRule="auto"/>
        <w:jc w:val="both"/>
        <w:rPr>
          <w:rFonts w:ascii="Times New Roman" w:eastAsia="Times New Roman" w:hAnsi="Times New Roman" w:cs="Times New Roman"/>
          <w:kern w:val="0"/>
          <w:sz w:val="24"/>
          <w:szCs w:val="24"/>
          <w14:ligatures w14:val="none"/>
        </w:rPr>
      </w:pPr>
    </w:p>
    <w:p w14:paraId="0A30C236" w14:textId="77777777" w:rsidR="00D37464" w:rsidRPr="00D37464" w:rsidRDefault="00D37464" w:rsidP="00D37464">
      <w:pPr>
        <w:spacing w:after="0" w:line="276" w:lineRule="auto"/>
        <w:ind w:firstLine="720"/>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Kako će se trošiti planirana sredstva u 2026. godini prikazano je u pregledu planiranih rashoda i izdataka po programima kako slijedi:</w:t>
      </w:r>
    </w:p>
    <w:p w14:paraId="0B973583" w14:textId="77777777" w:rsidR="00D37464" w:rsidRPr="00D37464" w:rsidRDefault="00D37464" w:rsidP="00D37464">
      <w:pPr>
        <w:spacing w:after="0" w:line="240" w:lineRule="auto"/>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 xml:space="preserve">                                                                                                                                                - u EUR</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1842"/>
        <w:gridCol w:w="851"/>
      </w:tblGrid>
      <w:tr w:rsidR="00D37464" w:rsidRPr="00D37464" w14:paraId="7FF16289" w14:textId="77777777" w:rsidTr="00D37464">
        <w:trPr>
          <w:trHeight w:val="300"/>
        </w:trPr>
        <w:tc>
          <w:tcPr>
            <w:tcW w:w="680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2EC964A" w14:textId="77777777" w:rsidR="00D37464" w:rsidRPr="00D37464" w:rsidRDefault="00D37464" w:rsidP="00D37464">
            <w:pPr>
              <w:spacing w:after="0" w:line="240" w:lineRule="auto"/>
              <w:jc w:val="center"/>
              <w:rPr>
                <w:rFonts w:ascii="Times New Roman" w:eastAsia="Times New Roman" w:hAnsi="Times New Roman" w:cs="Times New Roman"/>
                <w:b/>
                <w:bCs/>
                <w:kern w:val="0"/>
                <w14:ligatures w14:val="none"/>
              </w:rPr>
            </w:pPr>
            <w:r w:rsidRPr="00D37464">
              <w:rPr>
                <w:rFonts w:ascii="Times New Roman" w:eastAsia="Times New Roman" w:hAnsi="Times New Roman" w:cs="Times New Roman"/>
                <w:b/>
                <w:bCs/>
                <w:kern w:val="0"/>
                <w14:ligatures w14:val="none"/>
              </w:rPr>
              <w:t>NAZIV PROGRAMA</w:t>
            </w:r>
          </w:p>
        </w:tc>
        <w:tc>
          <w:tcPr>
            <w:tcW w:w="184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94E7B77" w14:textId="77777777" w:rsidR="00D37464" w:rsidRPr="00D37464" w:rsidRDefault="00D37464" w:rsidP="00D37464">
            <w:pPr>
              <w:spacing w:after="0" w:line="240" w:lineRule="auto"/>
              <w:jc w:val="center"/>
              <w:rPr>
                <w:rFonts w:ascii="Times New Roman" w:eastAsia="Times New Roman" w:hAnsi="Times New Roman" w:cs="Times New Roman"/>
                <w:b/>
                <w:bCs/>
                <w:kern w:val="0"/>
                <w14:ligatures w14:val="none"/>
              </w:rPr>
            </w:pPr>
            <w:r w:rsidRPr="00D37464">
              <w:rPr>
                <w:rFonts w:ascii="Times New Roman" w:eastAsia="Times New Roman" w:hAnsi="Times New Roman" w:cs="Times New Roman"/>
                <w:b/>
                <w:bCs/>
                <w:kern w:val="0"/>
                <w14:ligatures w14:val="none"/>
              </w:rPr>
              <w:t>IZNOS</w:t>
            </w:r>
          </w:p>
        </w:tc>
        <w:tc>
          <w:tcPr>
            <w:tcW w:w="851" w:type="dxa"/>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22E32AE5" w14:textId="77777777" w:rsidR="00D37464" w:rsidRPr="00D37464" w:rsidRDefault="00D37464" w:rsidP="00D37464">
            <w:pPr>
              <w:spacing w:after="0" w:line="240" w:lineRule="auto"/>
              <w:jc w:val="center"/>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w:t>
            </w:r>
          </w:p>
        </w:tc>
      </w:tr>
      <w:tr w:rsidR="00D37464" w:rsidRPr="00D37464" w14:paraId="58E3965A" w14:textId="77777777" w:rsidTr="00D37464">
        <w:trPr>
          <w:trHeight w:val="300"/>
        </w:trPr>
        <w:tc>
          <w:tcPr>
            <w:tcW w:w="6805" w:type="dxa"/>
            <w:tcBorders>
              <w:top w:val="single" w:sz="4" w:space="0" w:color="auto"/>
              <w:left w:val="single" w:sz="4" w:space="0" w:color="auto"/>
              <w:bottom w:val="single" w:sz="4" w:space="0" w:color="auto"/>
              <w:right w:val="single" w:sz="4" w:space="0" w:color="auto"/>
            </w:tcBorders>
            <w:vAlign w:val="center"/>
            <w:hideMark/>
          </w:tcPr>
          <w:p w14:paraId="6A5E2FAE"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REDOVNA DJELATNOST- OPĆINSKO VIJEĆE, MJESNI ODBORI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A58279D"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31.400,00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2F4801C"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0,97</w:t>
            </w:r>
          </w:p>
        </w:tc>
      </w:tr>
      <w:tr w:rsidR="00D37464" w:rsidRPr="00D37464" w14:paraId="1C02EB12" w14:textId="77777777" w:rsidTr="00D37464">
        <w:trPr>
          <w:trHeight w:val="300"/>
        </w:trPr>
        <w:tc>
          <w:tcPr>
            <w:tcW w:w="6805" w:type="dxa"/>
            <w:tcBorders>
              <w:top w:val="single" w:sz="4" w:space="0" w:color="auto"/>
              <w:left w:val="single" w:sz="4" w:space="0" w:color="auto"/>
              <w:bottom w:val="single" w:sz="4" w:space="0" w:color="auto"/>
              <w:right w:val="single" w:sz="4" w:space="0" w:color="auto"/>
            </w:tcBorders>
            <w:vAlign w:val="center"/>
            <w:hideMark/>
          </w:tcPr>
          <w:p w14:paraId="2E0BCEEB"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REDOVNA DJELATNOST JUO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60DC725"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254.000,00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99D8BA4"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7,85</w:t>
            </w:r>
          </w:p>
        </w:tc>
      </w:tr>
      <w:tr w:rsidR="00D37464" w:rsidRPr="00D37464" w14:paraId="7F673A68" w14:textId="77777777" w:rsidTr="00D37464">
        <w:trPr>
          <w:trHeight w:val="335"/>
        </w:trPr>
        <w:tc>
          <w:tcPr>
            <w:tcW w:w="6805" w:type="dxa"/>
            <w:tcBorders>
              <w:top w:val="single" w:sz="4" w:space="0" w:color="auto"/>
              <w:left w:val="single" w:sz="4" w:space="0" w:color="auto"/>
              <w:bottom w:val="single" w:sz="4" w:space="0" w:color="auto"/>
              <w:right w:val="single" w:sz="4" w:space="0" w:color="auto"/>
            </w:tcBorders>
            <w:vAlign w:val="center"/>
            <w:hideMark/>
          </w:tcPr>
          <w:p w14:paraId="3700D8DF"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ODRŽAVANJE KOMUNALNE INFRASTRUKTURE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68CB9DB"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272.500,00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FC2CE0A"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8,43</w:t>
            </w:r>
          </w:p>
        </w:tc>
      </w:tr>
      <w:tr w:rsidR="00D37464" w:rsidRPr="00D37464" w14:paraId="7306935B" w14:textId="77777777" w:rsidTr="00D37464">
        <w:trPr>
          <w:trHeight w:val="269"/>
        </w:trPr>
        <w:tc>
          <w:tcPr>
            <w:tcW w:w="6805" w:type="dxa"/>
            <w:tcBorders>
              <w:top w:val="single" w:sz="4" w:space="0" w:color="auto"/>
              <w:left w:val="single" w:sz="4" w:space="0" w:color="auto"/>
              <w:bottom w:val="single" w:sz="4" w:space="0" w:color="auto"/>
              <w:right w:val="single" w:sz="4" w:space="0" w:color="auto"/>
            </w:tcBorders>
            <w:vAlign w:val="center"/>
            <w:hideMark/>
          </w:tcPr>
          <w:p w14:paraId="3638B3C0"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KAPITALNA ULAGANJA U OBJEKTE KOMUNALNE INFRAKSTRUKTURE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8548BEA"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100.000,00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E886E92"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3,09</w:t>
            </w:r>
          </w:p>
        </w:tc>
      </w:tr>
      <w:tr w:rsidR="00D37464" w:rsidRPr="00D37464" w14:paraId="2B09C602" w14:textId="77777777" w:rsidTr="00D37464">
        <w:trPr>
          <w:trHeight w:val="300"/>
        </w:trPr>
        <w:tc>
          <w:tcPr>
            <w:tcW w:w="6805" w:type="dxa"/>
            <w:tcBorders>
              <w:top w:val="single" w:sz="4" w:space="0" w:color="auto"/>
              <w:left w:val="single" w:sz="4" w:space="0" w:color="auto"/>
              <w:bottom w:val="single" w:sz="4" w:space="0" w:color="auto"/>
              <w:right w:val="single" w:sz="4" w:space="0" w:color="auto"/>
            </w:tcBorders>
            <w:vAlign w:val="center"/>
            <w:hideMark/>
          </w:tcPr>
          <w:p w14:paraId="5E4FEC5D"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PROTUPOŽARNA ZAŠTITA,CIVILNA ZAŠTITA I GSS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B2B919D"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89.000,00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17E081C"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2,75</w:t>
            </w:r>
          </w:p>
        </w:tc>
      </w:tr>
      <w:tr w:rsidR="00D37464" w:rsidRPr="00D37464" w14:paraId="28BD2D96" w14:textId="77777777" w:rsidTr="00D37464">
        <w:trPr>
          <w:trHeight w:val="300"/>
        </w:trPr>
        <w:tc>
          <w:tcPr>
            <w:tcW w:w="6805" w:type="dxa"/>
            <w:tcBorders>
              <w:top w:val="single" w:sz="4" w:space="0" w:color="auto"/>
              <w:left w:val="single" w:sz="4" w:space="0" w:color="auto"/>
              <w:bottom w:val="single" w:sz="4" w:space="0" w:color="auto"/>
              <w:right w:val="single" w:sz="4" w:space="0" w:color="auto"/>
            </w:tcBorders>
            <w:vAlign w:val="center"/>
            <w:hideMark/>
          </w:tcPr>
          <w:p w14:paraId="30FDF82B"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POMOĆ GOSPODARSKIM SUBJEKTIMA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A26615D"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456.700,00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D71FB29"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14,12</w:t>
            </w:r>
          </w:p>
        </w:tc>
      </w:tr>
      <w:tr w:rsidR="00D37464" w:rsidRPr="00D37464" w14:paraId="286E7A64" w14:textId="77777777" w:rsidTr="00D37464">
        <w:trPr>
          <w:trHeight w:val="300"/>
        </w:trPr>
        <w:tc>
          <w:tcPr>
            <w:tcW w:w="6805" w:type="dxa"/>
            <w:tcBorders>
              <w:top w:val="single" w:sz="4" w:space="0" w:color="auto"/>
              <w:left w:val="single" w:sz="4" w:space="0" w:color="auto"/>
              <w:bottom w:val="single" w:sz="4" w:space="0" w:color="auto"/>
              <w:right w:val="single" w:sz="4" w:space="0" w:color="auto"/>
            </w:tcBorders>
            <w:vAlign w:val="center"/>
            <w:hideMark/>
          </w:tcPr>
          <w:p w14:paraId="7C8A9739"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PROGRAM SOCIJALNE SKRBI I NOVČANIH POMOĆI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BD86DB3"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76.000,00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8F55FF0"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2,35</w:t>
            </w:r>
          </w:p>
        </w:tc>
      </w:tr>
      <w:tr w:rsidR="00D37464" w:rsidRPr="00D37464" w14:paraId="74447656" w14:textId="77777777" w:rsidTr="00D37464">
        <w:trPr>
          <w:trHeight w:val="300"/>
        </w:trPr>
        <w:tc>
          <w:tcPr>
            <w:tcW w:w="6805" w:type="dxa"/>
            <w:tcBorders>
              <w:top w:val="single" w:sz="4" w:space="0" w:color="auto"/>
              <w:left w:val="single" w:sz="4" w:space="0" w:color="auto"/>
              <w:bottom w:val="single" w:sz="4" w:space="0" w:color="auto"/>
              <w:right w:val="single" w:sz="4" w:space="0" w:color="auto"/>
            </w:tcBorders>
            <w:vAlign w:val="center"/>
            <w:hideMark/>
          </w:tcPr>
          <w:p w14:paraId="315A2000"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POMOĆ U KULTURI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98A7963"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26.000,00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05FBF8F"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0,80</w:t>
            </w:r>
          </w:p>
        </w:tc>
      </w:tr>
      <w:tr w:rsidR="00D37464" w:rsidRPr="00D37464" w14:paraId="705D93D2" w14:textId="77777777" w:rsidTr="00D37464">
        <w:trPr>
          <w:trHeight w:val="300"/>
        </w:trPr>
        <w:tc>
          <w:tcPr>
            <w:tcW w:w="6805" w:type="dxa"/>
            <w:tcBorders>
              <w:top w:val="single" w:sz="4" w:space="0" w:color="auto"/>
              <w:left w:val="single" w:sz="4" w:space="0" w:color="auto"/>
              <w:bottom w:val="single" w:sz="4" w:space="0" w:color="auto"/>
              <w:right w:val="single" w:sz="4" w:space="0" w:color="auto"/>
            </w:tcBorders>
            <w:vAlign w:val="center"/>
            <w:hideMark/>
          </w:tcPr>
          <w:p w14:paraId="017CB397"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RAZVOJ SPORTA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024A66"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80.000,00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AECFAC7"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2,48</w:t>
            </w:r>
          </w:p>
        </w:tc>
      </w:tr>
      <w:tr w:rsidR="00D37464" w:rsidRPr="00D37464" w14:paraId="31C465FA" w14:textId="77777777" w:rsidTr="00D37464">
        <w:trPr>
          <w:trHeight w:val="300"/>
        </w:trPr>
        <w:tc>
          <w:tcPr>
            <w:tcW w:w="6805" w:type="dxa"/>
            <w:tcBorders>
              <w:top w:val="single" w:sz="4" w:space="0" w:color="auto"/>
              <w:left w:val="single" w:sz="4" w:space="0" w:color="auto"/>
              <w:bottom w:val="single" w:sz="4" w:space="0" w:color="auto"/>
              <w:right w:val="single" w:sz="4" w:space="0" w:color="auto"/>
            </w:tcBorders>
            <w:vAlign w:val="center"/>
            <w:hideMark/>
          </w:tcPr>
          <w:p w14:paraId="50FCDAB2"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 xml:space="preserve">REDOVNI PROGRAM PREDŠKOLSKOM I ŠKOLSKOM ODGOJU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F5EBECD"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1.064.000,00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0CA73AC"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32,90</w:t>
            </w:r>
          </w:p>
        </w:tc>
      </w:tr>
      <w:tr w:rsidR="00D37464" w:rsidRPr="00D37464" w14:paraId="2BCFE9D2" w14:textId="77777777" w:rsidTr="00D37464">
        <w:trPr>
          <w:trHeight w:val="300"/>
        </w:trPr>
        <w:tc>
          <w:tcPr>
            <w:tcW w:w="6805" w:type="dxa"/>
            <w:tcBorders>
              <w:top w:val="single" w:sz="4" w:space="0" w:color="auto"/>
              <w:left w:val="single" w:sz="4" w:space="0" w:color="auto"/>
              <w:bottom w:val="single" w:sz="4" w:space="0" w:color="auto"/>
              <w:right w:val="single" w:sz="4" w:space="0" w:color="auto"/>
            </w:tcBorders>
            <w:vAlign w:val="center"/>
            <w:hideMark/>
          </w:tcPr>
          <w:p w14:paraId="5688EF27"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POMOĆ RAZNIM UDRUGAMA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E4B8202"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14.000,00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1C77493"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0,43</w:t>
            </w:r>
          </w:p>
        </w:tc>
      </w:tr>
      <w:tr w:rsidR="00D37464" w:rsidRPr="00D37464" w14:paraId="34109F43" w14:textId="77777777" w:rsidTr="00D37464">
        <w:trPr>
          <w:trHeight w:val="300"/>
        </w:trPr>
        <w:tc>
          <w:tcPr>
            <w:tcW w:w="6805" w:type="dxa"/>
            <w:tcBorders>
              <w:top w:val="single" w:sz="4" w:space="0" w:color="auto"/>
              <w:left w:val="single" w:sz="4" w:space="0" w:color="auto"/>
              <w:bottom w:val="single" w:sz="4" w:space="0" w:color="auto"/>
              <w:right w:val="single" w:sz="4" w:space="0" w:color="auto"/>
            </w:tcBorders>
            <w:vAlign w:val="center"/>
            <w:hideMark/>
          </w:tcPr>
          <w:p w14:paraId="6249DC87"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POTICAJ RAZVOJA GOSPODARSTVA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69E0C92"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82.500,00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8551B99"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2,55</w:t>
            </w:r>
          </w:p>
        </w:tc>
      </w:tr>
      <w:tr w:rsidR="00D37464" w:rsidRPr="00D37464" w14:paraId="000AB649" w14:textId="77777777" w:rsidTr="00D37464">
        <w:trPr>
          <w:trHeight w:val="300"/>
        </w:trPr>
        <w:tc>
          <w:tcPr>
            <w:tcW w:w="6805" w:type="dxa"/>
            <w:tcBorders>
              <w:top w:val="single" w:sz="4" w:space="0" w:color="auto"/>
              <w:left w:val="single" w:sz="4" w:space="0" w:color="auto"/>
              <w:bottom w:val="single" w:sz="4" w:space="0" w:color="auto"/>
              <w:right w:val="single" w:sz="4" w:space="0" w:color="auto"/>
            </w:tcBorders>
            <w:vAlign w:val="center"/>
            <w:hideMark/>
          </w:tcPr>
          <w:p w14:paraId="7CBAAFA4"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PROSTORNO PLANSKA DOKUMENTACIJA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0F132C5"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37.500,00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03583B6"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1,16</w:t>
            </w:r>
          </w:p>
        </w:tc>
      </w:tr>
      <w:tr w:rsidR="00D37464" w:rsidRPr="00D37464" w14:paraId="1033D5DD" w14:textId="77777777" w:rsidTr="00D37464">
        <w:trPr>
          <w:trHeight w:val="300"/>
        </w:trPr>
        <w:tc>
          <w:tcPr>
            <w:tcW w:w="6805" w:type="dxa"/>
            <w:tcBorders>
              <w:top w:val="single" w:sz="4" w:space="0" w:color="auto"/>
              <w:left w:val="single" w:sz="4" w:space="0" w:color="auto"/>
              <w:bottom w:val="single" w:sz="4" w:space="0" w:color="auto"/>
              <w:right w:val="single" w:sz="4" w:space="0" w:color="auto"/>
            </w:tcBorders>
            <w:vAlign w:val="center"/>
            <w:hideMark/>
          </w:tcPr>
          <w:p w14:paraId="35FFC7D7" w14:textId="77777777" w:rsidR="00D37464" w:rsidRPr="00D37464" w:rsidRDefault="00D37464" w:rsidP="00D37464">
            <w:pPr>
              <w:spacing w:after="0" w:line="240" w:lineRule="auto"/>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 xml:space="preserve">PRORAČUNSKI KORISNIK DJEČJI VRTIĆ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0A25B39"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650.200,00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F927232" w14:textId="77777777" w:rsidR="00D37464" w:rsidRPr="00D37464" w:rsidRDefault="00D37464" w:rsidP="00D37464">
            <w:pPr>
              <w:spacing w:after="0" w:line="240" w:lineRule="auto"/>
              <w:jc w:val="right"/>
              <w:rPr>
                <w:rFonts w:ascii="Times New Roman" w:eastAsia="Times New Roman" w:hAnsi="Times New Roman" w:cs="Times New Roman"/>
                <w:kern w:val="0"/>
                <w14:ligatures w14:val="none"/>
              </w:rPr>
            </w:pPr>
            <w:r w:rsidRPr="00D37464">
              <w:rPr>
                <w:rFonts w:ascii="Times New Roman" w:eastAsia="Times New Roman" w:hAnsi="Times New Roman" w:cs="Times New Roman"/>
                <w:kern w:val="0"/>
                <w14:ligatures w14:val="none"/>
              </w:rPr>
              <w:t>20,12</w:t>
            </w:r>
          </w:p>
        </w:tc>
      </w:tr>
      <w:tr w:rsidR="00D37464" w:rsidRPr="00D37464" w14:paraId="7392D35A" w14:textId="77777777" w:rsidTr="00D37464">
        <w:trPr>
          <w:trHeight w:val="300"/>
        </w:trPr>
        <w:tc>
          <w:tcPr>
            <w:tcW w:w="8647" w:type="dxa"/>
            <w:gridSpan w:val="2"/>
            <w:tcBorders>
              <w:top w:val="single" w:sz="4" w:space="0" w:color="auto"/>
              <w:left w:val="single" w:sz="4" w:space="0" w:color="auto"/>
              <w:bottom w:val="single" w:sz="4" w:space="0" w:color="auto"/>
              <w:right w:val="single" w:sz="4" w:space="0" w:color="auto"/>
            </w:tcBorders>
            <w:noWrap/>
            <w:vAlign w:val="bottom"/>
            <w:hideMark/>
          </w:tcPr>
          <w:p w14:paraId="2FA02FC4" w14:textId="77777777" w:rsidR="00D37464" w:rsidRPr="00D37464" w:rsidRDefault="00D37464" w:rsidP="00D37464">
            <w:pPr>
              <w:spacing w:after="0" w:line="240" w:lineRule="auto"/>
              <w:jc w:val="right"/>
              <w:rPr>
                <w:rFonts w:ascii="Times New Roman" w:eastAsia="Times New Roman" w:hAnsi="Times New Roman" w:cs="Times New Roman"/>
                <w:b/>
                <w:bCs/>
                <w:kern w:val="0"/>
                <w14:ligatures w14:val="none"/>
              </w:rPr>
            </w:pPr>
            <w:r w:rsidRPr="00D37464">
              <w:rPr>
                <w:rFonts w:ascii="Times New Roman" w:eastAsia="Times New Roman" w:hAnsi="Times New Roman" w:cs="Times New Roman"/>
                <w:b/>
                <w:bCs/>
                <w:kern w:val="0"/>
                <w14:ligatures w14:val="none"/>
              </w:rPr>
              <w:t>3.233.800,00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F5539B0" w14:textId="77777777" w:rsidR="00D37464" w:rsidRPr="00D37464" w:rsidRDefault="00D37464" w:rsidP="00D37464">
            <w:pPr>
              <w:spacing w:after="0" w:line="240" w:lineRule="auto"/>
              <w:jc w:val="right"/>
              <w:rPr>
                <w:rFonts w:ascii="Times New Roman" w:eastAsia="Times New Roman" w:hAnsi="Times New Roman" w:cs="Times New Roman"/>
                <w:b/>
                <w:bCs/>
                <w:kern w:val="0"/>
                <w14:ligatures w14:val="none"/>
              </w:rPr>
            </w:pPr>
            <w:r w:rsidRPr="00D37464">
              <w:rPr>
                <w:rFonts w:ascii="Times New Roman" w:eastAsia="Times New Roman" w:hAnsi="Times New Roman" w:cs="Times New Roman"/>
                <w:b/>
                <w:bCs/>
                <w:kern w:val="0"/>
                <w14:ligatures w14:val="none"/>
              </w:rPr>
              <w:t>100,00</w:t>
            </w:r>
          </w:p>
        </w:tc>
      </w:tr>
    </w:tbl>
    <w:p w14:paraId="62C3094C" w14:textId="77777777" w:rsidR="00D37464" w:rsidRPr="00D37464" w:rsidRDefault="00D37464" w:rsidP="00D37464">
      <w:pPr>
        <w:spacing w:after="0" w:line="240" w:lineRule="auto"/>
        <w:jc w:val="both"/>
        <w:rPr>
          <w:rFonts w:ascii="Times New Roman" w:eastAsia="Times New Roman" w:hAnsi="Times New Roman" w:cs="Times New Roman"/>
          <w:kern w:val="0"/>
          <w:sz w:val="24"/>
          <w:szCs w:val="24"/>
          <w14:ligatures w14:val="none"/>
        </w:rPr>
      </w:pPr>
    </w:p>
    <w:p w14:paraId="6F488E22" w14:textId="77777777" w:rsidR="00D37464" w:rsidRPr="00D37464" w:rsidRDefault="00D37464" w:rsidP="00D37464">
      <w:p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ab/>
        <w:t xml:space="preserve">Iz tablice je vidljivo da će se tijekom 2026. godine najviše trošiti u Programu predškolskog i školskog odgoja i obrazovanja  u kojem su predviđeni troškovi za sufinanciranje smještaja djece u ustanove dječjih vrtića i kod obrta za čuvanje djece, sufinanciranje programa OŠ Barilović, besplatne radne bilježnice za sve osnovnoškolce, sufinanciranje troškova pokaznih karti za autobusni prijevoz te i troškovi nadogradnje dječjeg vrtića Potočić </w:t>
      </w:r>
      <w:proofErr w:type="spellStart"/>
      <w:r w:rsidRPr="00D37464">
        <w:rPr>
          <w:rFonts w:ascii="Times New Roman" w:eastAsia="Times New Roman" w:hAnsi="Times New Roman" w:cs="Times New Roman"/>
          <w:kern w:val="0"/>
          <w:sz w:val="24"/>
          <w:szCs w:val="24"/>
          <w14:ligatures w14:val="none"/>
        </w:rPr>
        <w:t>Belajske</w:t>
      </w:r>
      <w:proofErr w:type="spellEnd"/>
      <w:r w:rsidRPr="00D37464">
        <w:rPr>
          <w:rFonts w:ascii="Times New Roman" w:eastAsia="Times New Roman" w:hAnsi="Times New Roman" w:cs="Times New Roman"/>
          <w:kern w:val="0"/>
          <w:sz w:val="24"/>
          <w:szCs w:val="24"/>
          <w14:ligatures w14:val="none"/>
        </w:rPr>
        <w:t xml:space="preserve"> Poljice.</w:t>
      </w:r>
    </w:p>
    <w:p w14:paraId="4D81B346" w14:textId="77777777" w:rsidR="00D37464" w:rsidRPr="00D37464" w:rsidRDefault="00D37464" w:rsidP="00D37464">
      <w:pPr>
        <w:spacing w:after="0" w:line="276" w:lineRule="auto"/>
        <w:jc w:val="both"/>
        <w:rPr>
          <w:rFonts w:ascii="Times New Roman" w:eastAsia="Times New Roman" w:hAnsi="Times New Roman" w:cs="Times New Roman"/>
          <w:kern w:val="0"/>
          <w:sz w:val="24"/>
          <w:szCs w:val="24"/>
          <w14:ligatures w14:val="none"/>
        </w:rPr>
      </w:pPr>
    </w:p>
    <w:p w14:paraId="03C76744" w14:textId="77777777" w:rsidR="00D37464" w:rsidRPr="00D37464" w:rsidRDefault="00D37464" w:rsidP="00D37464">
      <w:pPr>
        <w:spacing w:after="0" w:line="276" w:lineRule="auto"/>
        <w:ind w:firstLine="720"/>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lastRenderedPageBreak/>
        <w:t xml:space="preserve">U Programu pomoći gospodarskim subjektima predviđeni su troškovi sufinanciranja izgradnje školske sportske dvorane pri OŠ Barilović temeljem sklopljenog sporazuma između Karlovačke županije i Općine, te kapitalna pomoć komunalnom poduzeću </w:t>
      </w:r>
      <w:proofErr w:type="spellStart"/>
      <w:r w:rsidRPr="00D37464">
        <w:rPr>
          <w:rFonts w:ascii="Times New Roman" w:eastAsia="Times New Roman" w:hAnsi="Times New Roman" w:cs="Times New Roman"/>
          <w:kern w:val="0"/>
          <w:sz w:val="24"/>
          <w:szCs w:val="24"/>
          <w14:ligatures w14:val="none"/>
        </w:rPr>
        <w:t>Srnar</w:t>
      </w:r>
      <w:proofErr w:type="spellEnd"/>
      <w:r w:rsidRPr="00D37464">
        <w:rPr>
          <w:rFonts w:ascii="Times New Roman" w:eastAsia="Times New Roman" w:hAnsi="Times New Roman" w:cs="Times New Roman"/>
          <w:kern w:val="0"/>
          <w:sz w:val="24"/>
          <w:szCs w:val="24"/>
          <w14:ligatures w14:val="none"/>
        </w:rPr>
        <w:t xml:space="preserve"> d.o.o.</w:t>
      </w:r>
    </w:p>
    <w:p w14:paraId="13D13F39" w14:textId="77777777" w:rsidR="00D37464" w:rsidRPr="00D37464" w:rsidRDefault="00D37464" w:rsidP="00D37464">
      <w:p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ab/>
        <w:t xml:space="preserve"> </w:t>
      </w:r>
    </w:p>
    <w:p w14:paraId="5D7324ED" w14:textId="77777777" w:rsidR="00D37464" w:rsidRPr="00D37464" w:rsidRDefault="00D37464" w:rsidP="00D37464">
      <w:p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 xml:space="preserve">              Za održavanje komunalne infrastrukture u 2026. godini planira se 272.500,00 EUR i to za održavanje nerazvrstanih cesta (kameni materijal), održavanje javne rasvjete i čistoće javnih površina.</w:t>
      </w:r>
    </w:p>
    <w:p w14:paraId="255C9348" w14:textId="77777777" w:rsidR="00D37464" w:rsidRPr="00D37464" w:rsidRDefault="00D37464" w:rsidP="00D37464">
      <w:p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ab/>
        <w:t>U Programu građenja komunalne infrastrukture predviđeni su troškovi asfaltiranja nerazvrstanih cesta, zamjene LED svjetiljki i izgradnju nogostupa u centru Općine Barilović dobava i ugradnja autobusnih nadstrešnica.</w:t>
      </w:r>
    </w:p>
    <w:p w14:paraId="6B8AFC4F" w14:textId="77777777" w:rsidR="00D37464" w:rsidRPr="00D37464" w:rsidRDefault="00D37464" w:rsidP="00D37464">
      <w:pPr>
        <w:spacing w:after="0" w:line="276" w:lineRule="auto"/>
        <w:ind w:firstLine="720"/>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Visina naknade za financiranje stranaka koje imaju svoje predstavnike, odnosno, članove u  Općinskom vijeću, kao i financiranje rada nezavisnih vijećnika određena je Zakonom o financiranju političkih aktivnosti, izborne promidžbe i referenduma („Narodne novine“, broj  </w:t>
      </w:r>
      <w:hyperlink r:id="rId13" w:history="1">
        <w:r w:rsidRPr="00D37464">
          <w:rPr>
            <w:rFonts w:ascii="Times New Roman" w:eastAsia="Times New Roman" w:hAnsi="Times New Roman" w:cs="Times New Roman"/>
            <w:kern w:val="0"/>
            <w:sz w:val="24"/>
            <w:szCs w:val="24"/>
            <w14:ligatures w14:val="none"/>
          </w:rPr>
          <w:t>29/19</w:t>
        </w:r>
      </w:hyperlink>
      <w:r w:rsidRPr="00D37464">
        <w:rPr>
          <w:rFonts w:ascii="Times New Roman" w:eastAsia="Times New Roman" w:hAnsi="Times New Roman" w:cs="Times New Roman"/>
          <w:kern w:val="0"/>
          <w:sz w:val="24"/>
          <w:szCs w:val="24"/>
          <w14:ligatures w14:val="none"/>
        </w:rPr>
        <w:t>. i </w:t>
      </w:r>
      <w:hyperlink r:id="rId14" w:history="1">
        <w:r w:rsidRPr="00D37464">
          <w:rPr>
            <w:rFonts w:ascii="Times New Roman" w:eastAsia="Times New Roman" w:hAnsi="Times New Roman" w:cs="Times New Roman"/>
            <w:kern w:val="0"/>
            <w:sz w:val="24"/>
            <w:szCs w:val="24"/>
            <w14:ligatures w14:val="none"/>
          </w:rPr>
          <w:t>98/19</w:t>
        </w:r>
      </w:hyperlink>
      <w:r w:rsidRPr="00D37464">
        <w:rPr>
          <w:rFonts w:ascii="Times New Roman" w:eastAsia="Times New Roman" w:hAnsi="Times New Roman" w:cs="Times New Roman"/>
          <w:kern w:val="0"/>
          <w:sz w:val="24"/>
          <w:szCs w:val="24"/>
          <w14:ligatures w14:val="none"/>
        </w:rPr>
        <w:t>).</w:t>
      </w:r>
    </w:p>
    <w:p w14:paraId="4DFE43A8" w14:textId="77777777" w:rsidR="00D37464" w:rsidRPr="00D37464" w:rsidRDefault="00D37464" w:rsidP="00D37464">
      <w:pPr>
        <w:spacing w:after="0" w:line="276" w:lineRule="auto"/>
        <w:jc w:val="both"/>
        <w:rPr>
          <w:rFonts w:ascii="Times New Roman" w:eastAsia="Times New Roman" w:hAnsi="Times New Roman" w:cs="Times New Roman"/>
          <w:kern w:val="0"/>
          <w:sz w:val="24"/>
          <w:szCs w:val="24"/>
          <w14:ligatures w14:val="none"/>
        </w:rPr>
      </w:pPr>
    </w:p>
    <w:p w14:paraId="2E765FAC" w14:textId="77777777" w:rsidR="00D37464" w:rsidRDefault="00D37464" w:rsidP="00D37464">
      <w:pPr>
        <w:spacing w:after="0" w:line="276" w:lineRule="auto"/>
        <w:jc w:val="both"/>
        <w:rPr>
          <w:rFonts w:ascii="Times New Roman" w:eastAsia="Times New Roman" w:hAnsi="Times New Roman" w:cs="Times New Roman"/>
          <w:b/>
          <w:kern w:val="0"/>
          <w:sz w:val="24"/>
          <w:szCs w:val="24"/>
          <w14:ligatures w14:val="none"/>
        </w:rPr>
      </w:pPr>
      <w:r w:rsidRPr="00D37464">
        <w:rPr>
          <w:rFonts w:ascii="Times New Roman" w:eastAsia="Times New Roman" w:hAnsi="Times New Roman" w:cs="Times New Roman"/>
          <w:b/>
          <w:kern w:val="0"/>
          <w:sz w:val="24"/>
          <w:szCs w:val="24"/>
          <w14:ligatures w14:val="none"/>
        </w:rPr>
        <w:t>3. OSTALO</w:t>
      </w:r>
    </w:p>
    <w:p w14:paraId="403BD843" w14:textId="77777777" w:rsidR="00D37464" w:rsidRPr="00D37464" w:rsidRDefault="00D37464" w:rsidP="00D37464">
      <w:pPr>
        <w:spacing w:after="0" w:line="276" w:lineRule="auto"/>
        <w:jc w:val="both"/>
        <w:rPr>
          <w:rFonts w:ascii="Times New Roman" w:eastAsia="Times New Roman" w:hAnsi="Times New Roman" w:cs="Times New Roman"/>
          <w:b/>
          <w:kern w:val="0"/>
          <w:sz w:val="24"/>
          <w:szCs w:val="24"/>
          <w14:ligatures w14:val="none"/>
        </w:rPr>
      </w:pPr>
    </w:p>
    <w:p w14:paraId="6F0CD156" w14:textId="2FD0D4F6" w:rsidR="00D37464" w:rsidRPr="00D37464" w:rsidRDefault="00D37464" w:rsidP="00D37464">
      <w:p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 xml:space="preserve">           U prilogu se dostavljaju:</w:t>
      </w:r>
    </w:p>
    <w:p w14:paraId="59C7CDD2" w14:textId="77777777" w:rsidR="00D37464" w:rsidRPr="00D37464" w:rsidRDefault="00D37464" w:rsidP="00D37464">
      <w:pPr>
        <w:numPr>
          <w:ilvl w:val="0"/>
          <w:numId w:val="16"/>
        </w:num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Prijedlog Proračuna Općine Barilović za 2026. godinu, Opći i Posebni dio sa projekcijama za 2027. i 2028. godinu,</w:t>
      </w:r>
    </w:p>
    <w:p w14:paraId="612FDB9C" w14:textId="77777777" w:rsidR="00D37464" w:rsidRPr="00D37464" w:rsidRDefault="00D37464" w:rsidP="00D37464">
      <w:pPr>
        <w:numPr>
          <w:ilvl w:val="0"/>
          <w:numId w:val="16"/>
        </w:num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Prijedlog Proračuna Općine Barilović prema funkcijskoj klasifikaciji za 2026. godinu,</w:t>
      </w:r>
    </w:p>
    <w:p w14:paraId="0408E636" w14:textId="77777777" w:rsidR="00D37464" w:rsidRPr="00D37464" w:rsidRDefault="00D37464" w:rsidP="00D37464">
      <w:pPr>
        <w:numPr>
          <w:ilvl w:val="0"/>
          <w:numId w:val="16"/>
        </w:num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 xml:space="preserve">Prijedlog Proračuna Općine Barilović po izvorima financiranja za 2026. godinu, </w:t>
      </w:r>
    </w:p>
    <w:p w14:paraId="647466BA" w14:textId="77777777" w:rsidR="00D37464" w:rsidRPr="00D37464" w:rsidRDefault="00D37464" w:rsidP="00D37464">
      <w:pPr>
        <w:numPr>
          <w:ilvl w:val="0"/>
          <w:numId w:val="16"/>
        </w:numPr>
        <w:spacing w:after="0" w:line="276" w:lineRule="auto"/>
        <w:jc w:val="both"/>
        <w:rPr>
          <w:rFonts w:ascii="Times New Roman" w:eastAsia="Times New Roman" w:hAnsi="Times New Roman" w:cs="Times New Roman"/>
          <w:kern w:val="0"/>
          <w:sz w:val="24"/>
          <w:szCs w:val="24"/>
          <w14:ligatures w14:val="none"/>
        </w:rPr>
      </w:pPr>
      <w:r w:rsidRPr="00D37464">
        <w:rPr>
          <w:rFonts w:ascii="Times New Roman" w:eastAsia="Times New Roman" w:hAnsi="Times New Roman" w:cs="Times New Roman"/>
          <w:kern w:val="0"/>
          <w:sz w:val="24"/>
          <w:szCs w:val="24"/>
          <w14:ligatures w14:val="none"/>
        </w:rPr>
        <w:t>Prijedlog Odluke o izvršavanju Proračuna Općine Barilović za 2026. godinu.</w:t>
      </w:r>
    </w:p>
    <w:p w14:paraId="6095E7DA" w14:textId="77777777" w:rsidR="00D37464" w:rsidRPr="00D37464" w:rsidRDefault="00D37464" w:rsidP="00D37464">
      <w:pPr>
        <w:spacing w:after="0" w:line="240" w:lineRule="auto"/>
        <w:jc w:val="both"/>
        <w:rPr>
          <w:rFonts w:ascii="Times New Roman" w:eastAsia="Times New Roman" w:hAnsi="Times New Roman" w:cs="Times New Roman"/>
          <w:kern w:val="0"/>
          <w:sz w:val="24"/>
          <w:szCs w:val="24"/>
          <w14:ligatures w14:val="none"/>
        </w:rPr>
      </w:pPr>
    </w:p>
    <w:p w14:paraId="71EC80D1" w14:textId="77777777" w:rsidR="00D37464" w:rsidRPr="00D37464" w:rsidRDefault="00D37464" w:rsidP="00D37464">
      <w:pPr>
        <w:spacing w:after="0" w:line="240" w:lineRule="auto"/>
        <w:jc w:val="both"/>
        <w:rPr>
          <w:rFonts w:ascii="Times New Roman" w:eastAsia="Times New Roman" w:hAnsi="Times New Roman" w:cs="Times New Roman"/>
          <w:kern w:val="0"/>
          <w:sz w:val="24"/>
          <w:szCs w:val="24"/>
          <w14:ligatures w14:val="none"/>
        </w:rPr>
      </w:pPr>
    </w:p>
    <w:p w14:paraId="1882D09A" w14:textId="77777777" w:rsidR="00D37464" w:rsidRPr="00D37464" w:rsidRDefault="00D37464" w:rsidP="00D37464">
      <w:pPr>
        <w:spacing w:after="0" w:line="240" w:lineRule="auto"/>
        <w:jc w:val="both"/>
        <w:rPr>
          <w:rFonts w:ascii="Times New Roman" w:eastAsia="Times New Roman" w:hAnsi="Times New Roman" w:cs="Times New Roman"/>
          <w:b/>
          <w:kern w:val="0"/>
          <w:sz w:val="24"/>
          <w:szCs w:val="24"/>
          <w14:ligatures w14:val="none"/>
        </w:rPr>
      </w:pPr>
      <w:r w:rsidRPr="00D37464">
        <w:rPr>
          <w:rFonts w:ascii="Times New Roman" w:eastAsia="Times New Roman" w:hAnsi="Times New Roman" w:cs="Times New Roman"/>
          <w:kern w:val="0"/>
          <w:sz w:val="24"/>
          <w:szCs w:val="24"/>
          <w14:ligatures w14:val="none"/>
        </w:rPr>
        <w:t xml:space="preserve">      </w:t>
      </w:r>
      <w:r w:rsidRPr="00D37464">
        <w:rPr>
          <w:rFonts w:ascii="Times New Roman" w:eastAsia="Times New Roman" w:hAnsi="Times New Roman" w:cs="Times New Roman"/>
          <w:kern w:val="0"/>
          <w:sz w:val="24"/>
          <w:szCs w:val="24"/>
          <w14:ligatures w14:val="none"/>
        </w:rPr>
        <w:tab/>
      </w:r>
      <w:r w:rsidRPr="00D37464">
        <w:rPr>
          <w:rFonts w:ascii="Times New Roman" w:eastAsia="Times New Roman" w:hAnsi="Times New Roman" w:cs="Times New Roman"/>
          <w:kern w:val="0"/>
          <w:sz w:val="24"/>
          <w:szCs w:val="24"/>
          <w14:ligatures w14:val="none"/>
        </w:rPr>
        <w:tab/>
      </w:r>
      <w:r w:rsidRPr="00D37464">
        <w:rPr>
          <w:rFonts w:ascii="Times New Roman" w:eastAsia="Times New Roman" w:hAnsi="Times New Roman" w:cs="Times New Roman"/>
          <w:kern w:val="0"/>
          <w:sz w:val="24"/>
          <w:szCs w:val="24"/>
          <w14:ligatures w14:val="none"/>
        </w:rPr>
        <w:tab/>
      </w:r>
      <w:r w:rsidRPr="00D37464">
        <w:rPr>
          <w:rFonts w:ascii="Times New Roman" w:eastAsia="Times New Roman" w:hAnsi="Times New Roman" w:cs="Times New Roman"/>
          <w:kern w:val="0"/>
          <w:sz w:val="24"/>
          <w:szCs w:val="24"/>
          <w14:ligatures w14:val="none"/>
        </w:rPr>
        <w:tab/>
      </w:r>
      <w:r w:rsidRPr="00D37464">
        <w:rPr>
          <w:rFonts w:ascii="Times New Roman" w:eastAsia="Times New Roman" w:hAnsi="Times New Roman" w:cs="Times New Roman"/>
          <w:kern w:val="0"/>
          <w:sz w:val="24"/>
          <w:szCs w:val="24"/>
          <w14:ligatures w14:val="none"/>
        </w:rPr>
        <w:tab/>
      </w:r>
      <w:r w:rsidRPr="00D37464">
        <w:rPr>
          <w:rFonts w:ascii="Times New Roman" w:eastAsia="Times New Roman" w:hAnsi="Times New Roman" w:cs="Times New Roman"/>
          <w:kern w:val="0"/>
          <w:sz w:val="24"/>
          <w:szCs w:val="24"/>
          <w14:ligatures w14:val="none"/>
        </w:rPr>
        <w:tab/>
      </w:r>
      <w:r w:rsidRPr="00D37464">
        <w:rPr>
          <w:rFonts w:ascii="Times New Roman" w:eastAsia="Times New Roman" w:hAnsi="Times New Roman" w:cs="Times New Roman"/>
          <w:kern w:val="0"/>
          <w:sz w:val="24"/>
          <w:szCs w:val="24"/>
          <w14:ligatures w14:val="none"/>
        </w:rPr>
        <w:tab/>
      </w:r>
      <w:r w:rsidRPr="00D37464">
        <w:rPr>
          <w:rFonts w:ascii="Times New Roman" w:eastAsia="Times New Roman" w:hAnsi="Times New Roman" w:cs="Times New Roman"/>
          <w:kern w:val="0"/>
          <w:sz w:val="24"/>
          <w:szCs w:val="24"/>
          <w14:ligatures w14:val="none"/>
        </w:rPr>
        <w:tab/>
      </w:r>
      <w:r w:rsidRPr="00D37464">
        <w:rPr>
          <w:rFonts w:ascii="Times New Roman" w:eastAsia="Times New Roman" w:hAnsi="Times New Roman" w:cs="Times New Roman"/>
          <w:kern w:val="0"/>
          <w:sz w:val="24"/>
          <w:szCs w:val="24"/>
          <w14:ligatures w14:val="none"/>
        </w:rPr>
        <w:tab/>
        <w:t xml:space="preserve">            </w:t>
      </w:r>
      <w:r w:rsidRPr="00D37464">
        <w:rPr>
          <w:rFonts w:ascii="Times New Roman" w:eastAsia="Times New Roman" w:hAnsi="Times New Roman" w:cs="Times New Roman"/>
          <w:b/>
          <w:kern w:val="0"/>
          <w:sz w:val="24"/>
          <w:szCs w:val="24"/>
          <w14:ligatures w14:val="none"/>
        </w:rPr>
        <w:t>NAČELNIK</w:t>
      </w:r>
    </w:p>
    <w:p w14:paraId="4A58AB7B" w14:textId="77777777" w:rsidR="00D37464" w:rsidRPr="00D37464" w:rsidRDefault="00D37464" w:rsidP="00D37464">
      <w:pPr>
        <w:spacing w:after="0" w:line="240" w:lineRule="auto"/>
        <w:jc w:val="both"/>
        <w:rPr>
          <w:rFonts w:ascii="Times New Roman" w:eastAsia="Times New Roman" w:hAnsi="Times New Roman" w:cs="Times New Roman"/>
          <w:b/>
          <w:kern w:val="0"/>
          <w:sz w:val="24"/>
          <w:szCs w:val="24"/>
          <w14:ligatures w14:val="none"/>
        </w:rPr>
      </w:pPr>
      <w:r w:rsidRPr="00D37464">
        <w:rPr>
          <w:rFonts w:ascii="Times New Roman" w:eastAsia="Times New Roman" w:hAnsi="Times New Roman" w:cs="Times New Roman"/>
          <w:kern w:val="0"/>
          <w:sz w:val="24"/>
          <w:szCs w:val="24"/>
          <w14:ligatures w14:val="none"/>
        </w:rPr>
        <w:t xml:space="preserve">                                                                                                                      </w:t>
      </w:r>
      <w:r w:rsidRPr="00D37464">
        <w:rPr>
          <w:rFonts w:ascii="Times New Roman" w:eastAsia="Times New Roman" w:hAnsi="Times New Roman" w:cs="Times New Roman"/>
          <w:b/>
          <w:kern w:val="0"/>
          <w:sz w:val="24"/>
          <w:szCs w:val="24"/>
          <w14:ligatures w14:val="none"/>
        </w:rPr>
        <w:t xml:space="preserve">Dražen </w:t>
      </w:r>
      <w:proofErr w:type="spellStart"/>
      <w:r w:rsidRPr="00D37464">
        <w:rPr>
          <w:rFonts w:ascii="Times New Roman" w:eastAsia="Times New Roman" w:hAnsi="Times New Roman" w:cs="Times New Roman"/>
          <w:b/>
          <w:kern w:val="0"/>
          <w:sz w:val="24"/>
          <w:szCs w:val="24"/>
          <w14:ligatures w14:val="none"/>
        </w:rPr>
        <w:t>Peraković</w:t>
      </w:r>
      <w:proofErr w:type="spellEnd"/>
    </w:p>
    <w:p w14:paraId="58C85F96" w14:textId="77777777" w:rsidR="00DB6C7E" w:rsidRDefault="00DB6C7E" w:rsidP="000A733D">
      <w:pPr>
        <w:spacing w:after="0"/>
        <w:rPr>
          <w:rFonts w:ascii="Times New Roman" w:hAnsi="Times New Roman" w:cs="Times New Roman"/>
          <w:sz w:val="24"/>
          <w:szCs w:val="24"/>
        </w:rPr>
      </w:pPr>
    </w:p>
    <w:p w14:paraId="2BE30AAB" w14:textId="77777777" w:rsidR="00331CC3" w:rsidRDefault="00331CC3" w:rsidP="000A733D">
      <w:pPr>
        <w:spacing w:after="0"/>
        <w:rPr>
          <w:rFonts w:ascii="Times New Roman" w:hAnsi="Times New Roman" w:cs="Times New Roman"/>
          <w:sz w:val="24"/>
          <w:szCs w:val="24"/>
        </w:rPr>
      </w:pPr>
    </w:p>
    <w:p w14:paraId="254B1335" w14:textId="77777777" w:rsidR="00331CC3" w:rsidRDefault="00331CC3" w:rsidP="000A733D">
      <w:pPr>
        <w:spacing w:after="0"/>
        <w:rPr>
          <w:rFonts w:ascii="Times New Roman" w:hAnsi="Times New Roman" w:cs="Times New Roman"/>
          <w:sz w:val="24"/>
          <w:szCs w:val="24"/>
        </w:rPr>
      </w:pPr>
    </w:p>
    <w:p w14:paraId="674C3053" w14:textId="77777777" w:rsidR="00331CC3" w:rsidRDefault="00331CC3" w:rsidP="000A733D">
      <w:pPr>
        <w:spacing w:after="0"/>
        <w:rPr>
          <w:rFonts w:ascii="Times New Roman" w:hAnsi="Times New Roman" w:cs="Times New Roman"/>
          <w:sz w:val="24"/>
          <w:szCs w:val="24"/>
        </w:rPr>
      </w:pPr>
    </w:p>
    <w:p w14:paraId="5F93CA45" w14:textId="77777777" w:rsidR="00331CC3" w:rsidRDefault="00331CC3" w:rsidP="000A733D">
      <w:pPr>
        <w:spacing w:after="0"/>
        <w:rPr>
          <w:rFonts w:ascii="Times New Roman" w:hAnsi="Times New Roman" w:cs="Times New Roman"/>
          <w:sz w:val="24"/>
          <w:szCs w:val="24"/>
        </w:rPr>
      </w:pPr>
    </w:p>
    <w:p w14:paraId="438E016F" w14:textId="77777777" w:rsidR="00331CC3" w:rsidRDefault="00331CC3" w:rsidP="000A733D">
      <w:pPr>
        <w:spacing w:after="0"/>
        <w:rPr>
          <w:rFonts w:ascii="Times New Roman" w:hAnsi="Times New Roman" w:cs="Times New Roman"/>
          <w:sz w:val="24"/>
          <w:szCs w:val="24"/>
        </w:rPr>
      </w:pPr>
    </w:p>
    <w:p w14:paraId="735649FB" w14:textId="77777777" w:rsidR="00331CC3" w:rsidRDefault="00331CC3" w:rsidP="000A733D">
      <w:pPr>
        <w:spacing w:after="0"/>
        <w:rPr>
          <w:rFonts w:ascii="Times New Roman" w:hAnsi="Times New Roman" w:cs="Times New Roman"/>
          <w:sz w:val="24"/>
          <w:szCs w:val="24"/>
        </w:rPr>
      </w:pPr>
    </w:p>
    <w:p w14:paraId="394303C8" w14:textId="77777777" w:rsidR="00331CC3" w:rsidRDefault="00331CC3" w:rsidP="000A733D">
      <w:pPr>
        <w:spacing w:after="0"/>
        <w:rPr>
          <w:rFonts w:ascii="Times New Roman" w:hAnsi="Times New Roman" w:cs="Times New Roman"/>
          <w:sz w:val="24"/>
          <w:szCs w:val="24"/>
        </w:rPr>
      </w:pPr>
    </w:p>
    <w:p w14:paraId="000AA62F" w14:textId="77777777" w:rsidR="00331CC3" w:rsidRDefault="00331CC3" w:rsidP="000A733D">
      <w:pPr>
        <w:spacing w:after="0"/>
        <w:rPr>
          <w:rFonts w:ascii="Times New Roman" w:hAnsi="Times New Roman" w:cs="Times New Roman"/>
          <w:sz w:val="24"/>
          <w:szCs w:val="24"/>
        </w:rPr>
      </w:pPr>
    </w:p>
    <w:p w14:paraId="1F102787" w14:textId="77777777" w:rsidR="00331CC3" w:rsidRDefault="00331CC3" w:rsidP="000A733D">
      <w:pPr>
        <w:spacing w:after="0"/>
        <w:rPr>
          <w:rFonts w:ascii="Times New Roman" w:hAnsi="Times New Roman" w:cs="Times New Roman"/>
          <w:sz w:val="24"/>
          <w:szCs w:val="24"/>
        </w:rPr>
      </w:pPr>
    </w:p>
    <w:p w14:paraId="4429A660" w14:textId="77777777" w:rsidR="00331CC3" w:rsidRDefault="00331CC3" w:rsidP="000A733D">
      <w:pPr>
        <w:spacing w:after="0"/>
        <w:rPr>
          <w:rFonts w:ascii="Times New Roman" w:hAnsi="Times New Roman" w:cs="Times New Roman"/>
          <w:sz w:val="24"/>
          <w:szCs w:val="24"/>
        </w:rPr>
      </w:pPr>
    </w:p>
    <w:p w14:paraId="1C590A1D" w14:textId="77777777" w:rsidR="00331CC3" w:rsidRDefault="00331CC3" w:rsidP="000A733D">
      <w:pPr>
        <w:spacing w:after="0"/>
        <w:rPr>
          <w:rFonts w:ascii="Times New Roman" w:hAnsi="Times New Roman" w:cs="Times New Roman"/>
          <w:sz w:val="24"/>
          <w:szCs w:val="24"/>
        </w:rPr>
      </w:pPr>
    </w:p>
    <w:p w14:paraId="6DCFC98F" w14:textId="77777777" w:rsidR="00331CC3" w:rsidRDefault="00331CC3" w:rsidP="000A733D">
      <w:pPr>
        <w:spacing w:after="0"/>
        <w:rPr>
          <w:rFonts w:ascii="Times New Roman" w:hAnsi="Times New Roman" w:cs="Times New Roman"/>
          <w:sz w:val="24"/>
          <w:szCs w:val="24"/>
        </w:rPr>
      </w:pPr>
    </w:p>
    <w:p w14:paraId="27BAA4C7" w14:textId="77777777" w:rsidR="00331CC3" w:rsidRDefault="00331CC3" w:rsidP="000A733D">
      <w:pPr>
        <w:spacing w:after="0"/>
        <w:rPr>
          <w:rFonts w:ascii="Times New Roman" w:hAnsi="Times New Roman" w:cs="Times New Roman"/>
          <w:sz w:val="24"/>
          <w:szCs w:val="24"/>
        </w:rPr>
      </w:pPr>
    </w:p>
    <w:p w14:paraId="267FD81F" w14:textId="77777777" w:rsidR="00331CC3" w:rsidRDefault="00331CC3" w:rsidP="000A733D">
      <w:pPr>
        <w:spacing w:after="0"/>
        <w:rPr>
          <w:rFonts w:ascii="Times New Roman" w:hAnsi="Times New Roman" w:cs="Times New Roman"/>
          <w:sz w:val="24"/>
          <w:szCs w:val="24"/>
        </w:rPr>
      </w:pPr>
    </w:p>
    <w:p w14:paraId="4C60E62A" w14:textId="77777777" w:rsidR="00331CC3" w:rsidRDefault="00331CC3" w:rsidP="000A733D">
      <w:pPr>
        <w:spacing w:after="0"/>
        <w:rPr>
          <w:rFonts w:ascii="Times New Roman" w:hAnsi="Times New Roman" w:cs="Times New Roman"/>
          <w:sz w:val="24"/>
          <w:szCs w:val="24"/>
        </w:rPr>
      </w:pPr>
    </w:p>
    <w:p w14:paraId="6251CFAD" w14:textId="77777777" w:rsidR="00331CC3" w:rsidRDefault="00331CC3" w:rsidP="000A733D">
      <w:pPr>
        <w:spacing w:after="0"/>
        <w:rPr>
          <w:rFonts w:ascii="Times New Roman" w:hAnsi="Times New Roman" w:cs="Times New Roman"/>
          <w:sz w:val="24"/>
          <w:szCs w:val="24"/>
        </w:rPr>
      </w:pPr>
    </w:p>
    <w:p w14:paraId="47A34D94" w14:textId="77777777" w:rsidR="00331CC3" w:rsidRDefault="00331CC3" w:rsidP="000A733D">
      <w:pPr>
        <w:spacing w:after="0"/>
        <w:rPr>
          <w:rFonts w:ascii="Times New Roman" w:hAnsi="Times New Roman" w:cs="Times New Roman"/>
          <w:sz w:val="24"/>
          <w:szCs w:val="24"/>
        </w:rPr>
      </w:pPr>
    </w:p>
    <w:p w14:paraId="1AA9B8E7" w14:textId="70DFE101" w:rsidR="00331CC3" w:rsidRDefault="00331CC3" w:rsidP="00331CC3">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lastRenderedPageBreak/>
        <w:t xml:space="preserve">Na temelju članka 14 Zakona o Proračunu („Narodne novine „ broj:141/21) i članka 34. Statuta Općine Barilović („Službeni glasnik Općine Barilović“ broj: 01/18 i 01/21.) Općinsko vijeće Općine Barilović na svojoj  </w:t>
      </w:r>
      <w:r>
        <w:rPr>
          <w:rFonts w:ascii="Times New Roman" w:eastAsia="Times New Roman" w:hAnsi="Times New Roman" w:cs="Times New Roman"/>
          <w:kern w:val="0"/>
          <w:sz w:val="24"/>
          <w:szCs w:val="24"/>
          <w14:ligatures w14:val="none"/>
        </w:rPr>
        <w:t>3</w:t>
      </w:r>
      <w:r w:rsidRPr="00331CC3">
        <w:rPr>
          <w:rFonts w:ascii="Times New Roman" w:eastAsia="Times New Roman" w:hAnsi="Times New Roman" w:cs="Times New Roman"/>
          <w:kern w:val="0"/>
          <w:sz w:val="24"/>
          <w:szCs w:val="24"/>
          <w14:ligatures w14:val="none"/>
        </w:rPr>
        <w:t xml:space="preserve">. sjednici održano je </w:t>
      </w:r>
      <w:r>
        <w:rPr>
          <w:rFonts w:ascii="Times New Roman" w:eastAsia="Times New Roman" w:hAnsi="Times New Roman" w:cs="Times New Roman"/>
          <w:kern w:val="0"/>
          <w:sz w:val="24"/>
          <w:szCs w:val="24"/>
          <w14:ligatures w14:val="none"/>
        </w:rPr>
        <w:t>18</w:t>
      </w:r>
      <w:r w:rsidRPr="00331CC3">
        <w:rPr>
          <w:rFonts w:ascii="Times New Roman" w:eastAsia="Times New Roman" w:hAnsi="Times New Roman" w:cs="Times New Roman"/>
          <w:kern w:val="0"/>
          <w:sz w:val="24"/>
          <w:szCs w:val="24"/>
          <w14:ligatures w14:val="none"/>
        </w:rPr>
        <w:t>. prosinca 2025. godine donijelo je</w:t>
      </w:r>
    </w:p>
    <w:p w14:paraId="0E2210A6" w14:textId="77777777" w:rsidR="004F5DB9" w:rsidRPr="00331CC3" w:rsidRDefault="004F5DB9" w:rsidP="00331CC3">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14:ligatures w14:val="none"/>
        </w:rPr>
      </w:pPr>
    </w:p>
    <w:p w14:paraId="05A556C8"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b/>
          <w:kern w:val="0"/>
          <w:sz w:val="28"/>
          <w:szCs w:val="28"/>
          <w14:ligatures w14:val="none"/>
        </w:rPr>
      </w:pPr>
      <w:r w:rsidRPr="00331CC3">
        <w:rPr>
          <w:rFonts w:ascii="Times New Roman" w:eastAsia="Times New Roman" w:hAnsi="Times New Roman" w:cs="Times New Roman"/>
          <w:b/>
          <w:kern w:val="0"/>
          <w:sz w:val="28"/>
          <w:szCs w:val="28"/>
          <w14:ligatures w14:val="none"/>
        </w:rPr>
        <w:t>Odluku o izvršenju Proračuna Općine Barilović</w:t>
      </w:r>
    </w:p>
    <w:p w14:paraId="32FEE424"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b/>
          <w:kern w:val="0"/>
          <w:sz w:val="28"/>
          <w:szCs w:val="28"/>
          <w14:ligatures w14:val="none"/>
        </w:rPr>
      </w:pPr>
      <w:r w:rsidRPr="00331CC3">
        <w:rPr>
          <w:rFonts w:ascii="Times New Roman" w:eastAsia="Times New Roman" w:hAnsi="Times New Roman" w:cs="Times New Roman"/>
          <w:b/>
          <w:kern w:val="0"/>
          <w:sz w:val="28"/>
          <w:szCs w:val="28"/>
          <w14:ligatures w14:val="none"/>
        </w:rPr>
        <w:t xml:space="preserve"> za 2026. godinu</w:t>
      </w:r>
    </w:p>
    <w:p w14:paraId="3D7EDB4F" w14:textId="77777777" w:rsidR="004F5DB9" w:rsidRPr="00331CC3" w:rsidRDefault="004F5DB9" w:rsidP="00331CC3">
      <w:pPr>
        <w:suppressAutoHyphens/>
        <w:autoSpaceDN w:val="0"/>
        <w:spacing w:after="0" w:line="240" w:lineRule="auto"/>
        <w:jc w:val="center"/>
        <w:textAlignment w:val="baseline"/>
        <w:rPr>
          <w:rFonts w:ascii="Times New Roman" w:eastAsia="Times New Roman" w:hAnsi="Times New Roman" w:cs="Times New Roman"/>
          <w:b/>
          <w:kern w:val="0"/>
          <w:sz w:val="28"/>
          <w:szCs w:val="28"/>
          <w14:ligatures w14:val="none"/>
        </w:rPr>
      </w:pPr>
    </w:p>
    <w:p w14:paraId="76326450"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063F4E1F" w14:textId="77777777" w:rsidR="00331CC3" w:rsidRPr="00331CC3" w:rsidRDefault="00331CC3" w:rsidP="00331CC3">
      <w:pPr>
        <w:numPr>
          <w:ilvl w:val="0"/>
          <w:numId w:val="17"/>
        </w:num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r w:rsidRPr="00331CC3">
        <w:rPr>
          <w:rFonts w:ascii="Times New Roman" w:eastAsia="Times New Roman" w:hAnsi="Times New Roman" w:cs="Times New Roman"/>
          <w:b/>
          <w:kern w:val="0"/>
          <w:sz w:val="24"/>
          <w:szCs w:val="24"/>
          <w14:ligatures w14:val="none"/>
        </w:rPr>
        <w:t>OPĆE ODREDBE</w:t>
      </w:r>
    </w:p>
    <w:p w14:paraId="45A4B4E2"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1.</w:t>
      </w:r>
    </w:p>
    <w:p w14:paraId="5ABC0FBA"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Ovom Odlukom utvrđuje se struktura prihoda i primitaka te rashoda i izdataka Proračuna Općine Barilović za 2026. godinu/ u daljnjem tekstu: Proračun/, njegovo izvršenje, upravljanje općinskom imovinom i dugovima, prava i obveze korisnika proračunskih sredstava, promjene financiranja tijekom godine.</w:t>
      </w:r>
    </w:p>
    <w:p w14:paraId="7BB4334D"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2.</w:t>
      </w:r>
    </w:p>
    <w:p w14:paraId="4B20FDEB"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Proračun se donosi i izvršava u skladu s načelima jedinstva i točnosti proračuna jedne godine, uravnoteženosti, obračunske jedinice, univerzalnosti, specifikacije dobrog financijskog upravljanja i transparentnosti.</w:t>
      </w:r>
    </w:p>
    <w:p w14:paraId="4BB9FE68" w14:textId="77777777" w:rsidR="00331CC3" w:rsidRPr="00331CC3" w:rsidRDefault="00331CC3" w:rsidP="00331CC3">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3961B40C"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3.</w:t>
      </w:r>
    </w:p>
    <w:p w14:paraId="74450926"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U postupku izvršenja Proračuna za 2026. godinu korisnici proračunskih sredstava imaju ovlaštenja i obveze utvrđene ovom Odlukom.</w:t>
      </w:r>
    </w:p>
    <w:p w14:paraId="177CDA03" w14:textId="77777777" w:rsidR="00331CC3" w:rsidRPr="00331CC3" w:rsidRDefault="00331CC3" w:rsidP="00331CC3">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2BC46B73"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4.</w:t>
      </w:r>
    </w:p>
    <w:p w14:paraId="295AE3C2"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 xml:space="preserve">Korisnik Proračuna dužan je obavljanje poslova, te stvaranje obveza iz svog djelokruga organizirati u granicama sredstava koja su im ovim Proračunom odobrena, rukovodeći se načelom štednje, te namjenskog i racionalnog korištenja odobrenih sredstava, a angažiranje sredstava prilagoditi dinamici ostvarenih prihoda. </w:t>
      </w:r>
    </w:p>
    <w:p w14:paraId="1EE0602C"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5436F510"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5B644BAA" w14:textId="77777777" w:rsidR="00331CC3" w:rsidRPr="00331CC3" w:rsidRDefault="00331CC3" w:rsidP="00331CC3">
      <w:pPr>
        <w:numPr>
          <w:ilvl w:val="0"/>
          <w:numId w:val="17"/>
        </w:num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r w:rsidRPr="00331CC3">
        <w:rPr>
          <w:rFonts w:ascii="Times New Roman" w:eastAsia="Times New Roman" w:hAnsi="Times New Roman" w:cs="Times New Roman"/>
          <w:kern w:val="0"/>
          <w:sz w:val="24"/>
          <w:szCs w:val="24"/>
          <w14:ligatures w14:val="none"/>
        </w:rPr>
        <w:t xml:space="preserve">    </w:t>
      </w:r>
      <w:r w:rsidRPr="00331CC3">
        <w:rPr>
          <w:rFonts w:ascii="Times New Roman" w:eastAsia="Times New Roman" w:hAnsi="Times New Roman" w:cs="Times New Roman"/>
          <w:b/>
          <w:kern w:val="0"/>
          <w:sz w:val="24"/>
          <w:szCs w:val="24"/>
          <w14:ligatures w14:val="none"/>
        </w:rPr>
        <w:t>STRUKTURA PRORAČUNA</w:t>
      </w:r>
    </w:p>
    <w:p w14:paraId="6D4E68EC"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5.</w:t>
      </w:r>
    </w:p>
    <w:p w14:paraId="741C04AA"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Proračun se sastoji od općeg i posebnog dijela .</w:t>
      </w:r>
    </w:p>
    <w:p w14:paraId="71EBF35A"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Opći dio sastoji se od Računa prihoda i rashoda i Računa financiranja, a posebni dio sadrži Plan rashoda i izdataka po organizacijskoj, ekonomskoj, funkcijskoj, lokacijskoj i programskoj klasifikaciji.</w:t>
      </w:r>
    </w:p>
    <w:p w14:paraId="03E3BECE"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U Računu prihoda i rashoda iskazani su prihodi poslovanja i prihodi od prodaje nefinancijske imovine, te rashodi poslovanja i rashodi za nabavu nefinancijske imovine.</w:t>
      </w:r>
    </w:p>
    <w:p w14:paraId="531BA918"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U Računu financiranja iskazani su primici od financijske imovine i zaduživanja te izdaci za financijsku imovinu i otplatu kredita .</w:t>
      </w:r>
    </w:p>
    <w:p w14:paraId="273EDB32"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16BE295" w14:textId="77777777" w:rsidR="00331CC3" w:rsidRPr="00331CC3" w:rsidRDefault="00331CC3" w:rsidP="00331CC3">
      <w:pPr>
        <w:numPr>
          <w:ilvl w:val="0"/>
          <w:numId w:val="17"/>
        </w:num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r w:rsidRPr="00331CC3">
        <w:rPr>
          <w:rFonts w:ascii="Times New Roman" w:eastAsia="Times New Roman" w:hAnsi="Times New Roman" w:cs="Times New Roman"/>
          <w:b/>
          <w:kern w:val="0"/>
          <w:sz w:val="24"/>
          <w:szCs w:val="24"/>
          <w14:ligatures w14:val="none"/>
        </w:rPr>
        <w:t xml:space="preserve"> IZVRŠENJE PRORAČUNA</w:t>
      </w:r>
    </w:p>
    <w:p w14:paraId="419D421C"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6.</w:t>
      </w:r>
    </w:p>
    <w:p w14:paraId="48FE0AA8"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 xml:space="preserve">Proračunski korisnik Dječji vrtić Potočić </w:t>
      </w:r>
      <w:proofErr w:type="spellStart"/>
      <w:r w:rsidRPr="00331CC3">
        <w:rPr>
          <w:rFonts w:ascii="Times New Roman" w:eastAsia="Times New Roman" w:hAnsi="Times New Roman" w:cs="Times New Roman"/>
          <w:kern w:val="0"/>
          <w:sz w:val="24"/>
          <w:szCs w:val="24"/>
          <w14:ligatures w14:val="none"/>
        </w:rPr>
        <w:t>Belajske</w:t>
      </w:r>
      <w:proofErr w:type="spellEnd"/>
      <w:r w:rsidRPr="00331CC3">
        <w:rPr>
          <w:rFonts w:ascii="Times New Roman" w:eastAsia="Times New Roman" w:hAnsi="Times New Roman" w:cs="Times New Roman"/>
          <w:kern w:val="0"/>
          <w:sz w:val="24"/>
          <w:szCs w:val="24"/>
          <w14:ligatures w14:val="none"/>
        </w:rPr>
        <w:t xml:space="preserve"> Poljice u 2026. godini posluje preko riznice Općine Barilović.</w:t>
      </w:r>
    </w:p>
    <w:p w14:paraId="54EBAABE" w14:textId="77777777" w:rsidR="00331CC3" w:rsidRPr="00331CC3" w:rsidRDefault="00331CC3" w:rsidP="00331CC3">
      <w:pPr>
        <w:suppressAutoHyphens/>
        <w:autoSpaceDN w:val="0"/>
        <w:spacing w:after="0" w:line="240" w:lineRule="auto"/>
        <w:ind w:firstLine="720"/>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Općina Barilović s 01.01.2026. godine uvodi punu lokalnu riznicu koja pretpostavlja postojanje jednog žiro računa preko kojeg se obavljaju sve financijske transakcije – žiro račun Proračun Općine Barilović. Svi prihodi i primici proračunskog korisnika uplaćuju se na žiro – račun Proračuna Općine Barilović, a svi rashodi i izdaci proračunskog korisnika isplaćuju se sa žiro računa Proračuna Općine Barilović.</w:t>
      </w:r>
    </w:p>
    <w:p w14:paraId="70022173" w14:textId="77777777" w:rsidR="00331CC3" w:rsidRPr="00331CC3" w:rsidRDefault="00331CC3" w:rsidP="00331CC3">
      <w:pPr>
        <w:suppressAutoHyphens/>
        <w:autoSpaceDN w:val="0"/>
        <w:spacing w:after="0" w:line="240" w:lineRule="auto"/>
        <w:ind w:firstLine="720"/>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lastRenderedPageBreak/>
        <w:t>Proračunom se osiguravaju sredstva za rashode i izdatke proračunskog korisnika određenim u Posebnom dijelu.</w:t>
      </w:r>
    </w:p>
    <w:p w14:paraId="1CCA1E3C" w14:textId="77777777" w:rsidR="00331CC3" w:rsidRPr="00331CC3" w:rsidRDefault="00331CC3" w:rsidP="00331CC3">
      <w:pPr>
        <w:suppressAutoHyphens/>
        <w:autoSpaceDN w:val="0"/>
        <w:spacing w:after="0" w:line="240" w:lineRule="auto"/>
        <w:ind w:firstLine="720"/>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 xml:space="preserve">Proračunski korisnik odgovoran je za naplatu prihoda i primitaka u okviru svoje nadležnosti te za izvršavanje svih rashoda u skladu s odobrenim namjenama, određenim proračunom do visine utvrđene u njegovom posebnom dijelu. </w:t>
      </w:r>
    </w:p>
    <w:p w14:paraId="10F6952E" w14:textId="77777777" w:rsidR="00331CC3" w:rsidRPr="00331CC3" w:rsidRDefault="00331CC3" w:rsidP="00331CC3">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5EC5ADB9"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7.</w:t>
      </w:r>
    </w:p>
    <w:p w14:paraId="60A66BE5"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Udruge i društva kojima se iz Proračuna općine doznačuju sredstva za određene manifestacije i programe, dužne su dostaviti Izvješće o utrošku sredstava.</w:t>
      </w:r>
    </w:p>
    <w:p w14:paraId="6B861A4A"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Ukoliko ne dostave Izvješće o utrošenim sredstvima obustavlja im se dodjela planiranih sredstava.</w:t>
      </w:r>
    </w:p>
    <w:p w14:paraId="12AB6A84"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Ukoliko udruge i društva  sredstva doznačena u proračunskoj godini ne utroše za  namjene za koje su  im sredstva doznačena, dužne su izvršit povrat sredstava u Proračun Općine Barilović do kraja tekuće godine.</w:t>
      </w:r>
    </w:p>
    <w:p w14:paraId="55221781"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17EC89A1"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8.</w:t>
      </w:r>
    </w:p>
    <w:p w14:paraId="6868B031"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Proračunska sredstva smiju se koristiti samo za namjene koje su određene Proračunom i to do visine utvrđene programima u njegovom Posebnom dijelu, a u svemu prema načelima štednje i racionalnog korištenja sredstava.</w:t>
      </w:r>
    </w:p>
    <w:p w14:paraId="05703BEB"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DB74F48"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9.</w:t>
      </w:r>
    </w:p>
    <w:p w14:paraId="3C695DBD" w14:textId="77777777" w:rsid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Ako se prihodi i primici tijekom godine ne naplaćuju u planiranim iznosima i planiranoj dinamici, prednost u podmirivanju rashoda Proračuna imaju rashodi i izdaci za redovnu djelatnost.</w:t>
      </w:r>
    </w:p>
    <w:p w14:paraId="417A2953" w14:textId="77777777" w:rsid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46B7B241" w14:textId="77777777" w:rsidR="009336F3" w:rsidRPr="00331CC3" w:rsidRDefault="009336F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13DFAAC" w14:textId="77777777" w:rsidR="00331CC3" w:rsidRPr="00331CC3" w:rsidRDefault="00331CC3" w:rsidP="00331CC3">
      <w:pPr>
        <w:numPr>
          <w:ilvl w:val="0"/>
          <w:numId w:val="17"/>
        </w:num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r w:rsidRPr="00331CC3">
        <w:rPr>
          <w:rFonts w:ascii="Times New Roman" w:eastAsia="Times New Roman" w:hAnsi="Times New Roman" w:cs="Times New Roman"/>
          <w:b/>
          <w:kern w:val="0"/>
          <w:sz w:val="24"/>
          <w:szCs w:val="24"/>
          <w14:ligatures w14:val="none"/>
        </w:rPr>
        <w:t>PRORAČUNSKA ZALIHA</w:t>
      </w:r>
    </w:p>
    <w:p w14:paraId="213458D5"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10.</w:t>
      </w:r>
    </w:p>
    <w:p w14:paraId="7040A517" w14:textId="77777777" w:rsidR="00331CC3" w:rsidRPr="00331CC3" w:rsidRDefault="00331CC3" w:rsidP="00331CC3">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Sredstva Proračunske zalihe u 2026. godini koriste se za nepredvidive namjene za koje u Proračunu nisu osigurana sredstva ili za namjene za koje se tijekom godine pokaže da za njih nisu utvrđena dovoljna sredstva jer ih pri planiranju Proračuna nije bilo moguće predvidjeti.</w:t>
      </w:r>
    </w:p>
    <w:p w14:paraId="7B0A48A8"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r>
    </w:p>
    <w:p w14:paraId="5492450C" w14:textId="77777777" w:rsidR="00331CC3" w:rsidRPr="00331CC3" w:rsidRDefault="00331CC3" w:rsidP="00331CC3">
      <w:pPr>
        <w:numPr>
          <w:ilvl w:val="0"/>
          <w:numId w:val="17"/>
        </w:num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r w:rsidRPr="00331CC3">
        <w:rPr>
          <w:rFonts w:ascii="Times New Roman" w:eastAsia="Times New Roman" w:hAnsi="Times New Roman" w:cs="Times New Roman"/>
          <w:b/>
          <w:kern w:val="0"/>
          <w:sz w:val="24"/>
          <w:szCs w:val="24"/>
          <w14:ligatures w14:val="none"/>
        </w:rPr>
        <w:t>ZADUŽIVANJE I JAMSTVA</w:t>
      </w:r>
    </w:p>
    <w:p w14:paraId="0A6FCC7B" w14:textId="77777777" w:rsidR="00331CC3" w:rsidRPr="00331CC3" w:rsidRDefault="00331CC3" w:rsidP="00331CC3">
      <w:pPr>
        <w:suppressAutoHyphens/>
        <w:autoSpaceDN w:val="0"/>
        <w:spacing w:after="0" w:line="240" w:lineRule="auto"/>
        <w:ind w:left="1080"/>
        <w:textAlignment w:val="baseline"/>
        <w:rPr>
          <w:rFonts w:ascii="Times New Roman" w:eastAsia="Times New Roman" w:hAnsi="Times New Roman" w:cs="Times New Roman"/>
          <w:b/>
          <w:kern w:val="0"/>
          <w:sz w:val="24"/>
          <w:szCs w:val="24"/>
          <w14:ligatures w14:val="none"/>
        </w:rPr>
      </w:pPr>
    </w:p>
    <w:p w14:paraId="7E044C78"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11.</w:t>
      </w:r>
    </w:p>
    <w:p w14:paraId="05F683DE" w14:textId="0ADC3EF6"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Općina Barilović se može dugoročno zadužiti uzimanjem kredita, zajmova samo za investiciju koja se financira iz Proračuna i koja je planirana u proračunu Općine, uz suglasnost Vlade Republike Hrvatske, a sukladno odrednicama Zakona o proračunu.</w:t>
      </w:r>
      <w:r>
        <w:rPr>
          <w:rFonts w:ascii="Times New Roman" w:eastAsia="Times New Roman" w:hAnsi="Times New Roman" w:cs="Times New Roman"/>
          <w:kern w:val="0"/>
          <w:sz w:val="24"/>
          <w:szCs w:val="24"/>
          <w14:ligatures w14:val="none"/>
        </w:rPr>
        <w:t xml:space="preserve"> </w:t>
      </w:r>
      <w:r w:rsidR="009A1270">
        <w:rPr>
          <w:rFonts w:ascii="Times New Roman" w:eastAsia="Times New Roman" w:hAnsi="Times New Roman" w:cs="Times New Roman"/>
          <w:kern w:val="0"/>
          <w:sz w:val="24"/>
          <w:szCs w:val="24"/>
          <w14:ligatures w14:val="none"/>
        </w:rPr>
        <w:t>U 2026. godini Općina se planira zadužiti za izgradnju dvorane pri OŠ Barilović.</w:t>
      </w:r>
    </w:p>
    <w:p w14:paraId="3A903100"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12.</w:t>
      </w:r>
    </w:p>
    <w:p w14:paraId="48B4A68A" w14:textId="77777777" w:rsid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Za financijske odnose radi zaduživanja i kupoprodaje imovine u vlasništvu Općine ovlašteno je Općinsko vijeće.</w:t>
      </w:r>
    </w:p>
    <w:p w14:paraId="361EE6AC" w14:textId="77777777" w:rsid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F279F1F" w14:textId="77777777" w:rsidR="00331CC3" w:rsidRPr="00331CC3" w:rsidRDefault="00331CC3" w:rsidP="00331CC3">
      <w:pPr>
        <w:numPr>
          <w:ilvl w:val="0"/>
          <w:numId w:val="17"/>
        </w:num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r w:rsidRPr="00331CC3">
        <w:rPr>
          <w:rFonts w:ascii="Times New Roman" w:eastAsia="Times New Roman" w:hAnsi="Times New Roman" w:cs="Times New Roman"/>
          <w:b/>
          <w:kern w:val="0"/>
          <w:sz w:val="24"/>
          <w:szCs w:val="24"/>
          <w14:ligatures w14:val="none"/>
        </w:rPr>
        <w:t>UPRAVLJANJE FINANCIJSKOM I NEFINANCIJSKOM IMOVINOM</w:t>
      </w:r>
    </w:p>
    <w:p w14:paraId="7ECDA7BF"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13.</w:t>
      </w:r>
    </w:p>
    <w:p w14:paraId="32A9427F"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Imovina Općine Barilović je financijska i nefinancijska imovina u vlasništvu Općine Barilović.</w:t>
      </w:r>
    </w:p>
    <w:p w14:paraId="2268E292" w14:textId="22DC9849"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14.</w:t>
      </w:r>
    </w:p>
    <w:p w14:paraId="2CC8CC1D"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 xml:space="preserve">Raspoloživim novčanim sredstvima Proračuna na računu raspolaže Načelnik Općine Barilović, upravlja nekretninama i pokretninama te odlučuje o stjecanju i otuđenju pokretnina </w:t>
      </w:r>
      <w:r w:rsidRPr="00331CC3">
        <w:rPr>
          <w:rFonts w:ascii="Times New Roman" w:eastAsia="Times New Roman" w:hAnsi="Times New Roman" w:cs="Times New Roman"/>
          <w:kern w:val="0"/>
          <w:sz w:val="24"/>
          <w:szCs w:val="24"/>
          <w14:ligatures w14:val="none"/>
        </w:rPr>
        <w:lastRenderedPageBreak/>
        <w:t>i nekretnina u vlasništvu Općine sukladno odredbama važećih Zakona i Statuta Općine Barilović.</w:t>
      </w:r>
    </w:p>
    <w:p w14:paraId="175E6954"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15.</w:t>
      </w:r>
    </w:p>
    <w:p w14:paraId="1BFB8446"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Nabavljenu dugotrajnu imovinu potrebno je voditi u odgovarajućim poslovnim knjigama, te istom gospodariti brigom dobrog gospodara.</w:t>
      </w:r>
    </w:p>
    <w:p w14:paraId="1B0E3338"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0ACFB141"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16.</w:t>
      </w:r>
    </w:p>
    <w:p w14:paraId="5CCFD025"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Isplata sredstava iz Proračuna obavlja se temeljem vjerodostojne financijske dokumentacije koju isključivo ovjerava  i odobrava Načelnik Općine Barilović.</w:t>
      </w:r>
    </w:p>
    <w:p w14:paraId="2B710ADD"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2ABA7795"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17.</w:t>
      </w:r>
    </w:p>
    <w:p w14:paraId="4E8A6AEA"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Postupak nabave roba, radova i usluga provodi se u skladu sa Zakonom o javnoj nabavi i internim propisima.</w:t>
      </w:r>
    </w:p>
    <w:p w14:paraId="2F348068"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0C2ED0C1"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18.</w:t>
      </w:r>
    </w:p>
    <w:p w14:paraId="7B0B2DB6"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Ako se tijekom fiskalne godine zbog izvanrednih prilika povećaju izdaci ili umanje prihodi ili primici, Proračun se mora uravnotežiti sniženjem predviđenih izdataka ili pronalaženjem novih prihoda.</w:t>
      </w:r>
    </w:p>
    <w:p w14:paraId="76E5A8C2"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43902B83"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19.</w:t>
      </w:r>
    </w:p>
    <w:p w14:paraId="0CE2193C"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Svi prijedlozi o povećaju izdataka zajedno s prijebojem prihoda ili izdataka koji smanjuju iznose neke druge pozicije, rješavaju se izmjenama i dopunama Proračuna te njegovim uravnoteženjem, na način kako je to  predviđeno Zakonom.</w:t>
      </w:r>
    </w:p>
    <w:p w14:paraId="58EEC1B3"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5A89E4FD"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20.</w:t>
      </w:r>
    </w:p>
    <w:p w14:paraId="7722AC80"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Proračun se izvršava od 01.siječnja do 31.prosinca 2026. godine.</w:t>
      </w:r>
    </w:p>
    <w:p w14:paraId="0840AE9A" w14:textId="77777777" w:rsidR="00331CC3" w:rsidRPr="00331CC3" w:rsidRDefault="00331CC3" w:rsidP="00331CC3">
      <w:pPr>
        <w:suppressAutoHyphens/>
        <w:autoSpaceDN w:val="0"/>
        <w:spacing w:after="0" w:line="240" w:lineRule="auto"/>
        <w:ind w:firstLine="720"/>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Naredbodavac  za izvršenje Proračuna u cijelosti je Općinski Načelnik.</w:t>
      </w:r>
    </w:p>
    <w:p w14:paraId="3477066A"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O namjeni viška prihoda ili pokriću manjka prihoda odlučuje Općinsko vijeće prilikom donošenja Godišnjeg izvještaja proračuna za 2026. godinu.</w:t>
      </w:r>
    </w:p>
    <w:p w14:paraId="553DDA63" w14:textId="77777777" w:rsid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E1CFF6D" w14:textId="77777777" w:rsidR="009336F3" w:rsidRPr="00331CC3" w:rsidRDefault="009336F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40EFE58D" w14:textId="77777777" w:rsidR="00331CC3" w:rsidRPr="00331CC3" w:rsidRDefault="00331CC3" w:rsidP="00331CC3">
      <w:pPr>
        <w:numPr>
          <w:ilvl w:val="0"/>
          <w:numId w:val="17"/>
        </w:num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r w:rsidRPr="00331CC3">
        <w:rPr>
          <w:rFonts w:ascii="Times New Roman" w:eastAsia="Times New Roman" w:hAnsi="Times New Roman" w:cs="Times New Roman"/>
          <w:b/>
          <w:kern w:val="0"/>
          <w:sz w:val="24"/>
          <w:szCs w:val="24"/>
          <w14:ligatures w14:val="none"/>
        </w:rPr>
        <w:t>PRIJELAZNE I ZAVRŠNE ODREDBE</w:t>
      </w:r>
    </w:p>
    <w:p w14:paraId="4E46270A" w14:textId="77777777" w:rsidR="00331CC3" w:rsidRPr="00331CC3" w:rsidRDefault="00331CC3" w:rsidP="00331CC3">
      <w:pPr>
        <w:suppressAutoHyphens/>
        <w:autoSpaceDN w:val="0"/>
        <w:spacing w:after="0" w:line="240" w:lineRule="auto"/>
        <w:ind w:left="1080"/>
        <w:textAlignment w:val="baseline"/>
        <w:rPr>
          <w:rFonts w:ascii="Times New Roman" w:eastAsia="Times New Roman" w:hAnsi="Times New Roman" w:cs="Times New Roman"/>
          <w:b/>
          <w:kern w:val="0"/>
          <w:sz w:val="24"/>
          <w:szCs w:val="24"/>
          <w14:ligatures w14:val="none"/>
        </w:rPr>
      </w:pPr>
    </w:p>
    <w:p w14:paraId="74549C25" w14:textId="77777777" w:rsidR="00331CC3" w:rsidRPr="00331CC3" w:rsidRDefault="00331CC3" w:rsidP="00331CC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Članak 21.</w:t>
      </w:r>
    </w:p>
    <w:p w14:paraId="6CF73EC2"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331CC3">
        <w:rPr>
          <w:rFonts w:ascii="Times New Roman" w:eastAsia="Times New Roman" w:hAnsi="Times New Roman" w:cs="Times New Roman"/>
          <w:kern w:val="0"/>
          <w:sz w:val="24"/>
          <w:szCs w:val="24"/>
          <w14:ligatures w14:val="none"/>
        </w:rPr>
        <w:tab/>
        <w:t>Ova Odluka stupa na snagu osmog dana od dana objave u „Službenom glasniku Općine Barilović, a primjenjuje se od 01.01.2026. godine.</w:t>
      </w:r>
    </w:p>
    <w:p w14:paraId="642F9A7A" w14:textId="77777777" w:rsidR="00331CC3" w:rsidRPr="00331CC3" w:rsidRDefault="00331CC3" w:rsidP="00331CC3">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69C4A553" w14:textId="77777777" w:rsidR="00331CC3" w:rsidRDefault="00331CC3" w:rsidP="000A733D">
      <w:pPr>
        <w:spacing w:after="0"/>
        <w:rPr>
          <w:rFonts w:ascii="Times New Roman" w:hAnsi="Times New Roman" w:cs="Times New Roman"/>
          <w:sz w:val="24"/>
          <w:szCs w:val="24"/>
        </w:rPr>
      </w:pPr>
    </w:p>
    <w:p w14:paraId="1497B5E1" w14:textId="77777777" w:rsidR="009336F3" w:rsidRPr="00150469" w:rsidRDefault="009336F3" w:rsidP="009336F3">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1B292D31" w14:textId="77777777" w:rsidR="009336F3" w:rsidRPr="00150469" w:rsidRDefault="009336F3" w:rsidP="009336F3">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15B769F9" w14:textId="5C377820" w:rsidR="009336F3" w:rsidRPr="003E7DCB" w:rsidRDefault="009336F3" w:rsidP="009336F3">
      <w:pPr>
        <w:spacing w:after="0"/>
        <w:jc w:val="both"/>
        <w:rPr>
          <w:rFonts w:ascii="Times New Roman" w:hAnsi="Times New Roman"/>
          <w:sz w:val="24"/>
          <w:szCs w:val="24"/>
        </w:rPr>
      </w:pPr>
      <w:r w:rsidRPr="003E7DCB">
        <w:rPr>
          <w:rFonts w:ascii="Times New Roman" w:hAnsi="Times New Roman"/>
          <w:sz w:val="24"/>
          <w:szCs w:val="24"/>
        </w:rPr>
        <w:t xml:space="preserve">KLASA: </w:t>
      </w:r>
      <w:r w:rsidR="00D2561F">
        <w:rPr>
          <w:rFonts w:ascii="Times New Roman" w:hAnsi="Times New Roman"/>
          <w:sz w:val="24"/>
          <w:szCs w:val="24"/>
        </w:rPr>
        <w:t>400-06/25-01/04</w:t>
      </w:r>
    </w:p>
    <w:p w14:paraId="38693FA3" w14:textId="77777777" w:rsidR="009336F3" w:rsidRPr="003E7DCB" w:rsidRDefault="009336F3" w:rsidP="009336F3">
      <w:pPr>
        <w:spacing w:after="0"/>
        <w:rPr>
          <w:rFonts w:ascii="Times New Roman" w:hAnsi="Times New Roman"/>
          <w:sz w:val="24"/>
          <w:szCs w:val="24"/>
        </w:rPr>
      </w:pPr>
      <w:r w:rsidRPr="003E7DCB">
        <w:rPr>
          <w:rFonts w:ascii="Times New Roman" w:hAnsi="Times New Roman"/>
          <w:sz w:val="24"/>
          <w:szCs w:val="24"/>
        </w:rPr>
        <w:t>URBROJ: 2133-06-01-25-1</w:t>
      </w:r>
    </w:p>
    <w:p w14:paraId="38BB2350" w14:textId="77777777" w:rsidR="009336F3" w:rsidRDefault="009336F3" w:rsidP="009336F3">
      <w:pPr>
        <w:spacing w:after="0"/>
        <w:rPr>
          <w:rFonts w:ascii="Times New Roman" w:hAnsi="Times New Roman"/>
          <w:sz w:val="24"/>
          <w:szCs w:val="24"/>
        </w:rPr>
      </w:pPr>
      <w:r w:rsidRPr="003E7DCB">
        <w:rPr>
          <w:rFonts w:ascii="Times New Roman" w:hAnsi="Times New Roman"/>
          <w:sz w:val="24"/>
          <w:szCs w:val="24"/>
        </w:rPr>
        <w:t>Barilović, 18.prosinca 2025.</w:t>
      </w:r>
    </w:p>
    <w:p w14:paraId="7E467865" w14:textId="77777777" w:rsidR="009336F3" w:rsidRPr="00A44B9C" w:rsidRDefault="009336F3" w:rsidP="009336F3">
      <w:pPr>
        <w:spacing w:after="0"/>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___________________________________________________________________________</w:t>
      </w:r>
    </w:p>
    <w:p w14:paraId="703D78CF" w14:textId="77777777" w:rsidR="00331CC3" w:rsidRDefault="00331CC3" w:rsidP="000A733D">
      <w:pPr>
        <w:spacing w:after="0"/>
        <w:rPr>
          <w:rFonts w:ascii="Times New Roman" w:hAnsi="Times New Roman" w:cs="Times New Roman"/>
          <w:sz w:val="24"/>
          <w:szCs w:val="24"/>
        </w:rPr>
      </w:pPr>
    </w:p>
    <w:p w14:paraId="086C1B84" w14:textId="77777777" w:rsidR="00331CC3" w:rsidRDefault="00331CC3" w:rsidP="000A733D">
      <w:pPr>
        <w:spacing w:after="0"/>
        <w:rPr>
          <w:rFonts w:ascii="Times New Roman" w:hAnsi="Times New Roman" w:cs="Times New Roman"/>
          <w:sz w:val="24"/>
          <w:szCs w:val="24"/>
        </w:rPr>
      </w:pPr>
    </w:p>
    <w:p w14:paraId="5B9748A4" w14:textId="77777777" w:rsidR="00331CC3" w:rsidRDefault="00331CC3" w:rsidP="000A733D">
      <w:pPr>
        <w:spacing w:after="0"/>
        <w:rPr>
          <w:rFonts w:ascii="Times New Roman" w:hAnsi="Times New Roman" w:cs="Times New Roman"/>
          <w:sz w:val="24"/>
          <w:szCs w:val="24"/>
        </w:rPr>
      </w:pPr>
    </w:p>
    <w:p w14:paraId="03446EDE" w14:textId="77777777" w:rsidR="009336F3" w:rsidRDefault="009336F3" w:rsidP="000A733D">
      <w:pPr>
        <w:spacing w:after="0"/>
        <w:rPr>
          <w:rFonts w:ascii="Times New Roman" w:hAnsi="Times New Roman" w:cs="Times New Roman"/>
          <w:sz w:val="24"/>
          <w:szCs w:val="24"/>
        </w:rPr>
      </w:pPr>
    </w:p>
    <w:p w14:paraId="75D2AFCE" w14:textId="77777777" w:rsidR="009336F3" w:rsidRDefault="009336F3" w:rsidP="000A733D">
      <w:pPr>
        <w:spacing w:after="0"/>
        <w:rPr>
          <w:rFonts w:ascii="Times New Roman" w:hAnsi="Times New Roman" w:cs="Times New Roman"/>
          <w:sz w:val="24"/>
          <w:szCs w:val="24"/>
        </w:rPr>
      </w:pPr>
    </w:p>
    <w:p w14:paraId="19EAD013" w14:textId="77777777" w:rsidR="009336F3" w:rsidRDefault="009336F3" w:rsidP="000A733D">
      <w:pPr>
        <w:spacing w:after="0"/>
        <w:rPr>
          <w:rFonts w:ascii="Times New Roman" w:hAnsi="Times New Roman" w:cs="Times New Roman"/>
          <w:sz w:val="24"/>
          <w:szCs w:val="24"/>
        </w:rPr>
      </w:pPr>
    </w:p>
    <w:p w14:paraId="5530D8EA" w14:textId="62F688C4" w:rsidR="009336F3" w:rsidRPr="009336F3" w:rsidRDefault="009336F3" w:rsidP="009336F3">
      <w:pPr>
        <w:spacing w:line="256" w:lineRule="auto"/>
        <w:ind w:right="-227" w:firstLine="360"/>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lastRenderedPageBreak/>
        <w:t xml:space="preserve">Temeljem članka 72.stavka 1. Zakona o komunalnom gospodarstvu („Narodne novine“ broj 68/18., 110/18., 32/20. i 145/24.) i članka 34. Statuta Općine Barilović (“Službeni Glasnik Općine Barilović” broj 01/18. i 01/21.), Općinsko vijeće Općine Barilović na </w:t>
      </w:r>
      <w:r>
        <w:rPr>
          <w:rFonts w:ascii="Times New Roman" w:eastAsia="Calibri" w:hAnsi="Times New Roman" w:cs="Times New Roman"/>
          <w:sz w:val="24"/>
          <w:szCs w:val="24"/>
        </w:rPr>
        <w:t>3.</w:t>
      </w:r>
      <w:r w:rsidRPr="009336F3">
        <w:rPr>
          <w:rFonts w:ascii="Times New Roman" w:eastAsia="Calibri" w:hAnsi="Times New Roman" w:cs="Times New Roman"/>
          <w:sz w:val="24"/>
          <w:szCs w:val="24"/>
        </w:rPr>
        <w:t xml:space="preserve"> sjednici održanoj </w:t>
      </w:r>
      <w:r>
        <w:rPr>
          <w:rFonts w:ascii="Times New Roman" w:eastAsia="Calibri" w:hAnsi="Times New Roman" w:cs="Times New Roman"/>
          <w:sz w:val="24"/>
          <w:szCs w:val="24"/>
        </w:rPr>
        <w:t>18</w:t>
      </w:r>
      <w:r w:rsidRPr="009336F3">
        <w:rPr>
          <w:rFonts w:ascii="Times New Roman" w:eastAsia="Calibri" w:hAnsi="Times New Roman" w:cs="Times New Roman"/>
          <w:sz w:val="24"/>
          <w:szCs w:val="24"/>
        </w:rPr>
        <w:t>. prosinca 2025. godine donosi</w:t>
      </w:r>
    </w:p>
    <w:p w14:paraId="4DFE6339" w14:textId="77777777" w:rsidR="009336F3" w:rsidRPr="009336F3" w:rsidRDefault="009336F3" w:rsidP="009336F3">
      <w:pPr>
        <w:spacing w:after="0" w:line="256" w:lineRule="auto"/>
        <w:ind w:right="-227" w:firstLine="360"/>
        <w:jc w:val="both"/>
        <w:rPr>
          <w:rFonts w:ascii="Times New Roman" w:eastAsia="Calibri" w:hAnsi="Times New Roman" w:cs="Times New Roman"/>
          <w:b/>
          <w:bCs/>
          <w:sz w:val="24"/>
          <w:szCs w:val="24"/>
        </w:rPr>
      </w:pPr>
    </w:p>
    <w:p w14:paraId="33314FDC" w14:textId="77777777" w:rsidR="009336F3" w:rsidRPr="009336F3" w:rsidRDefault="009336F3" w:rsidP="009336F3">
      <w:pPr>
        <w:spacing w:after="0" w:line="256" w:lineRule="auto"/>
        <w:ind w:right="-227" w:firstLine="360"/>
        <w:jc w:val="center"/>
        <w:rPr>
          <w:rFonts w:ascii="Times New Roman" w:eastAsia="Calibri" w:hAnsi="Times New Roman" w:cs="Times New Roman"/>
          <w:b/>
          <w:bCs/>
          <w:sz w:val="24"/>
          <w:szCs w:val="24"/>
        </w:rPr>
      </w:pPr>
      <w:r w:rsidRPr="009336F3">
        <w:rPr>
          <w:rFonts w:ascii="Times New Roman" w:eastAsia="Calibri" w:hAnsi="Times New Roman" w:cs="Times New Roman"/>
          <w:b/>
          <w:bCs/>
          <w:sz w:val="24"/>
          <w:szCs w:val="24"/>
        </w:rPr>
        <w:t xml:space="preserve">PROGRAM </w:t>
      </w:r>
    </w:p>
    <w:p w14:paraId="05D16FB6" w14:textId="77777777" w:rsidR="009336F3" w:rsidRPr="009336F3" w:rsidRDefault="009336F3" w:rsidP="009336F3">
      <w:pPr>
        <w:spacing w:after="0" w:line="256" w:lineRule="auto"/>
        <w:ind w:right="-227" w:firstLine="360"/>
        <w:jc w:val="center"/>
        <w:rPr>
          <w:rFonts w:ascii="Times New Roman" w:eastAsia="Calibri" w:hAnsi="Times New Roman" w:cs="Times New Roman"/>
          <w:b/>
          <w:bCs/>
          <w:sz w:val="24"/>
          <w:szCs w:val="24"/>
        </w:rPr>
      </w:pPr>
      <w:r w:rsidRPr="009336F3">
        <w:rPr>
          <w:rFonts w:ascii="Times New Roman" w:eastAsia="Calibri" w:hAnsi="Times New Roman" w:cs="Times New Roman"/>
          <w:b/>
          <w:bCs/>
          <w:sz w:val="24"/>
          <w:szCs w:val="24"/>
        </w:rPr>
        <w:t>održavanja komunalne infrastrukture u 2026. godini</w:t>
      </w:r>
    </w:p>
    <w:p w14:paraId="4EB742DA" w14:textId="77777777" w:rsidR="009336F3" w:rsidRPr="009336F3" w:rsidRDefault="009336F3" w:rsidP="009336F3">
      <w:pPr>
        <w:spacing w:after="0" w:line="256" w:lineRule="auto"/>
        <w:ind w:right="-227"/>
        <w:rPr>
          <w:rFonts w:ascii="Times New Roman" w:eastAsia="Calibri" w:hAnsi="Times New Roman" w:cs="Times New Roman"/>
          <w:b/>
          <w:bCs/>
          <w:sz w:val="24"/>
          <w:szCs w:val="24"/>
        </w:rPr>
      </w:pPr>
    </w:p>
    <w:p w14:paraId="678C85B3" w14:textId="77777777" w:rsidR="009336F3" w:rsidRPr="009336F3" w:rsidRDefault="009336F3" w:rsidP="009336F3">
      <w:pPr>
        <w:spacing w:after="0" w:line="256" w:lineRule="auto"/>
        <w:ind w:right="-227"/>
        <w:jc w:val="center"/>
        <w:rPr>
          <w:rFonts w:ascii="Times New Roman" w:eastAsia="Calibri" w:hAnsi="Times New Roman" w:cs="Times New Roman"/>
          <w:sz w:val="24"/>
          <w:szCs w:val="24"/>
        </w:rPr>
      </w:pPr>
      <w:r w:rsidRPr="009336F3">
        <w:rPr>
          <w:rFonts w:ascii="Times New Roman" w:eastAsia="Calibri" w:hAnsi="Times New Roman" w:cs="Times New Roman"/>
          <w:sz w:val="24"/>
          <w:szCs w:val="24"/>
        </w:rPr>
        <w:t>Članak 1.</w:t>
      </w:r>
    </w:p>
    <w:p w14:paraId="14F2226F" w14:textId="77777777" w:rsidR="009336F3" w:rsidRPr="009336F3" w:rsidRDefault="009336F3" w:rsidP="009336F3">
      <w:pPr>
        <w:spacing w:after="0" w:line="256" w:lineRule="auto"/>
        <w:ind w:right="-227" w:firstLine="708"/>
        <w:jc w:val="both"/>
        <w:rPr>
          <w:rFonts w:ascii="Calibri" w:eastAsia="Calibri" w:hAnsi="Calibri" w:cs="Times New Roman"/>
        </w:rPr>
      </w:pPr>
      <w:r w:rsidRPr="009336F3">
        <w:rPr>
          <w:rFonts w:ascii="Times New Roman" w:eastAsia="Calibri" w:hAnsi="Times New Roman" w:cs="Times New Roman"/>
          <w:sz w:val="24"/>
          <w:szCs w:val="24"/>
        </w:rPr>
        <w:t>Ovim Programom održavanja komunalne infrastrukture za 2026. godinu (u daljnjem tekstu: Program) određuje se opis i opseg poslova održavanja komunalne infrastrukture s procjenom pojedinih troškova i iskaz financijskih sredstava potrebnih za ostvarivanje programa i izvori financiranja.</w:t>
      </w:r>
    </w:p>
    <w:p w14:paraId="281FC036" w14:textId="77777777" w:rsidR="009336F3" w:rsidRPr="009336F3" w:rsidRDefault="009336F3" w:rsidP="009336F3">
      <w:pPr>
        <w:spacing w:after="0" w:line="256" w:lineRule="auto"/>
        <w:ind w:right="-227"/>
        <w:rPr>
          <w:rFonts w:ascii="Calibri" w:eastAsia="Calibri" w:hAnsi="Calibri" w:cs="Times New Roman"/>
        </w:rPr>
      </w:pPr>
    </w:p>
    <w:p w14:paraId="651DA0D2" w14:textId="77777777" w:rsidR="009336F3" w:rsidRPr="009336F3" w:rsidRDefault="009336F3" w:rsidP="009336F3">
      <w:pPr>
        <w:spacing w:after="0" w:line="256" w:lineRule="auto"/>
        <w:ind w:right="-227"/>
        <w:jc w:val="center"/>
        <w:rPr>
          <w:rFonts w:ascii="Times New Roman" w:eastAsia="Calibri" w:hAnsi="Times New Roman" w:cs="Times New Roman"/>
          <w:sz w:val="24"/>
          <w:szCs w:val="24"/>
        </w:rPr>
      </w:pPr>
      <w:r w:rsidRPr="009336F3">
        <w:rPr>
          <w:rFonts w:ascii="Times New Roman" w:eastAsia="Calibri" w:hAnsi="Times New Roman" w:cs="Times New Roman"/>
          <w:sz w:val="24"/>
          <w:szCs w:val="24"/>
        </w:rPr>
        <w:t xml:space="preserve">Članak 2. </w:t>
      </w:r>
    </w:p>
    <w:p w14:paraId="3CAF83E3" w14:textId="77777777" w:rsidR="009336F3" w:rsidRPr="009336F3" w:rsidRDefault="009336F3" w:rsidP="009336F3">
      <w:pPr>
        <w:spacing w:after="0" w:line="256" w:lineRule="auto"/>
        <w:ind w:right="-227"/>
        <w:rPr>
          <w:rFonts w:ascii="Times New Roman" w:eastAsia="Calibri" w:hAnsi="Times New Roman" w:cs="Times New Roman"/>
          <w:sz w:val="24"/>
          <w:szCs w:val="24"/>
        </w:rPr>
      </w:pPr>
      <w:r w:rsidRPr="009336F3">
        <w:rPr>
          <w:rFonts w:ascii="Times New Roman" w:eastAsia="Calibri" w:hAnsi="Times New Roman" w:cs="Times New Roman"/>
          <w:sz w:val="24"/>
          <w:szCs w:val="24"/>
        </w:rPr>
        <w:tab/>
        <w:t xml:space="preserve">Djelatnost održavanja komunalne infrastrukture obuhvaćene ovim Programom su: </w:t>
      </w:r>
    </w:p>
    <w:p w14:paraId="34636F03" w14:textId="77777777" w:rsidR="009336F3" w:rsidRPr="009336F3" w:rsidRDefault="009336F3" w:rsidP="009336F3">
      <w:pPr>
        <w:numPr>
          <w:ilvl w:val="0"/>
          <w:numId w:val="18"/>
        </w:numPr>
        <w:spacing w:after="0" w:line="252" w:lineRule="auto"/>
        <w:ind w:right="-227"/>
        <w:contextualSpacing/>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 xml:space="preserve">održavanje nerazvrstanih cesta, </w:t>
      </w:r>
    </w:p>
    <w:p w14:paraId="65A68DDF" w14:textId="77777777" w:rsidR="009336F3" w:rsidRPr="009336F3" w:rsidRDefault="009336F3" w:rsidP="009336F3">
      <w:pPr>
        <w:numPr>
          <w:ilvl w:val="0"/>
          <w:numId w:val="18"/>
        </w:numPr>
        <w:spacing w:after="0" w:line="252" w:lineRule="auto"/>
        <w:ind w:right="-227"/>
        <w:contextualSpacing/>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održavanje javne rasvjete i</w:t>
      </w:r>
    </w:p>
    <w:p w14:paraId="419D7E4D" w14:textId="77777777" w:rsidR="009336F3" w:rsidRPr="009336F3" w:rsidRDefault="009336F3" w:rsidP="009336F3">
      <w:pPr>
        <w:numPr>
          <w:ilvl w:val="0"/>
          <w:numId w:val="18"/>
        </w:numPr>
        <w:spacing w:after="0" w:line="252" w:lineRule="auto"/>
        <w:ind w:right="-227"/>
        <w:contextualSpacing/>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održavanje čistoće javnih površina.</w:t>
      </w:r>
    </w:p>
    <w:p w14:paraId="52032517" w14:textId="77777777" w:rsidR="009336F3" w:rsidRPr="009336F3" w:rsidRDefault="009336F3" w:rsidP="009336F3">
      <w:pPr>
        <w:spacing w:after="0" w:line="256" w:lineRule="auto"/>
        <w:rPr>
          <w:rFonts w:ascii="Times New Roman" w:eastAsia="Calibri" w:hAnsi="Times New Roman" w:cs="Times New Roman"/>
          <w:sz w:val="24"/>
          <w:szCs w:val="24"/>
        </w:rPr>
      </w:pPr>
    </w:p>
    <w:p w14:paraId="5DB2CA61" w14:textId="77777777" w:rsidR="009336F3" w:rsidRPr="009336F3" w:rsidRDefault="009336F3" w:rsidP="009336F3">
      <w:pPr>
        <w:spacing w:after="0" w:line="256" w:lineRule="auto"/>
        <w:rPr>
          <w:rFonts w:ascii="Times New Roman" w:eastAsia="Calibri" w:hAnsi="Times New Roman" w:cs="Times New Roman"/>
          <w:sz w:val="24"/>
          <w:szCs w:val="24"/>
        </w:rPr>
      </w:pPr>
    </w:p>
    <w:p w14:paraId="2F0AE213" w14:textId="77777777" w:rsidR="009336F3" w:rsidRPr="009336F3" w:rsidRDefault="009336F3" w:rsidP="009336F3">
      <w:pPr>
        <w:spacing w:after="0" w:line="256" w:lineRule="auto"/>
        <w:ind w:right="-227"/>
        <w:jc w:val="center"/>
        <w:rPr>
          <w:rFonts w:ascii="Times New Roman" w:eastAsia="Calibri" w:hAnsi="Times New Roman" w:cs="Times New Roman"/>
          <w:sz w:val="24"/>
          <w:szCs w:val="24"/>
        </w:rPr>
      </w:pPr>
      <w:r w:rsidRPr="009336F3">
        <w:rPr>
          <w:rFonts w:ascii="Times New Roman" w:eastAsia="Calibri" w:hAnsi="Times New Roman" w:cs="Times New Roman"/>
          <w:sz w:val="24"/>
          <w:szCs w:val="24"/>
        </w:rPr>
        <w:t>Članak 3.</w:t>
      </w:r>
    </w:p>
    <w:p w14:paraId="4F8FCFE3" w14:textId="77777777" w:rsidR="009336F3" w:rsidRPr="009336F3" w:rsidRDefault="009336F3" w:rsidP="009336F3">
      <w:pPr>
        <w:spacing w:after="0" w:line="256" w:lineRule="auto"/>
        <w:rPr>
          <w:rFonts w:ascii="Times New Roman" w:eastAsia="Calibri" w:hAnsi="Times New Roman" w:cs="Times New Roman"/>
          <w:sz w:val="24"/>
          <w:szCs w:val="24"/>
        </w:rPr>
      </w:pPr>
      <w:r w:rsidRPr="009336F3">
        <w:rPr>
          <w:rFonts w:ascii="Times New Roman" w:eastAsia="Calibri" w:hAnsi="Times New Roman" w:cs="Times New Roman"/>
          <w:sz w:val="24"/>
          <w:szCs w:val="24"/>
        </w:rPr>
        <w:tab/>
        <w:t>Opis i opseg poslova održavanja komunalne infrastrukture s procjenom pojedinih troškova po djelatnostima raspoređuje se kako slijedi:</w:t>
      </w:r>
    </w:p>
    <w:p w14:paraId="5B272143" w14:textId="77777777" w:rsidR="009336F3" w:rsidRPr="009336F3" w:rsidRDefault="009336F3" w:rsidP="009336F3">
      <w:pPr>
        <w:spacing w:after="0" w:line="256" w:lineRule="auto"/>
        <w:rPr>
          <w:rFonts w:ascii="Times New Roman" w:eastAsia="Calibri" w:hAnsi="Times New Roman" w:cs="Times New Roman"/>
          <w:sz w:val="24"/>
          <w:szCs w:val="24"/>
        </w:rPr>
      </w:pPr>
    </w:p>
    <w:p w14:paraId="0733F377" w14:textId="77777777" w:rsidR="009336F3" w:rsidRPr="009336F3" w:rsidRDefault="009336F3" w:rsidP="009336F3">
      <w:pPr>
        <w:numPr>
          <w:ilvl w:val="0"/>
          <w:numId w:val="19"/>
        </w:numPr>
        <w:spacing w:after="0" w:line="252" w:lineRule="auto"/>
        <w:contextualSpacing/>
        <w:rPr>
          <w:rFonts w:ascii="Times New Roman" w:eastAsia="Calibri" w:hAnsi="Times New Roman" w:cs="Times New Roman"/>
          <w:b/>
          <w:bCs/>
          <w:kern w:val="0"/>
          <w:sz w:val="24"/>
          <w:szCs w:val="24"/>
          <w14:ligatures w14:val="none"/>
        </w:rPr>
      </w:pPr>
      <w:r w:rsidRPr="009336F3">
        <w:rPr>
          <w:rFonts w:ascii="Times New Roman" w:eastAsia="Calibri" w:hAnsi="Times New Roman" w:cs="Times New Roman"/>
          <w:b/>
          <w:bCs/>
          <w:kern w:val="0"/>
          <w:sz w:val="24"/>
          <w:szCs w:val="24"/>
          <w14:ligatures w14:val="none"/>
        </w:rPr>
        <w:t>ODRŽAVANJE NERAZVRSTANIH CESTA</w:t>
      </w:r>
    </w:p>
    <w:p w14:paraId="6F0FD3D3" w14:textId="77777777" w:rsidR="009336F3" w:rsidRPr="009336F3" w:rsidRDefault="009336F3" w:rsidP="009336F3">
      <w:pPr>
        <w:spacing w:after="0" w:line="256" w:lineRule="auto"/>
        <w:ind w:firstLine="360"/>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Održavanje nerazvrstanih cesta obuhvaća redovito održavanje  160 km nerazvrstanih cesta na području Općine Barilović, od čega je 100km asfaltiranih cesta i 60,00 km neasfaltiranih nerazvrstanih cesta.</w:t>
      </w:r>
    </w:p>
    <w:p w14:paraId="4D3E3D50" w14:textId="77777777" w:rsidR="009336F3" w:rsidRPr="009336F3" w:rsidRDefault="009336F3" w:rsidP="009336F3">
      <w:pPr>
        <w:numPr>
          <w:ilvl w:val="0"/>
          <w:numId w:val="20"/>
        </w:numPr>
        <w:spacing w:after="0" w:line="252" w:lineRule="auto"/>
        <w:ind w:left="357" w:hanging="357"/>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b/>
          <w:bCs/>
          <w:kern w:val="0"/>
          <w:sz w:val="24"/>
          <w:szCs w:val="24"/>
          <w:u w:val="single"/>
          <w14:ligatures w14:val="none"/>
        </w:rPr>
        <w:t>Održavanje asfaltiranih nerazvrstanih cesta podrazumijeva</w:t>
      </w:r>
      <w:r w:rsidRPr="009336F3">
        <w:rPr>
          <w:rFonts w:ascii="Times New Roman" w:eastAsia="Calibri" w:hAnsi="Times New Roman" w:cs="Times New Roman"/>
          <w:kern w:val="0"/>
          <w:sz w:val="24"/>
          <w:szCs w:val="24"/>
          <w14:ligatures w14:val="none"/>
        </w:rPr>
        <w:t>: ophodnju svih cesta, popravke asfaltiranih površina, održavanje objekata za odvodnju, održavanje opreme ceste, košnju trave i održavanje zelenila uz prometnice.</w:t>
      </w:r>
    </w:p>
    <w:p w14:paraId="67C3030C" w14:textId="77777777" w:rsidR="009336F3" w:rsidRPr="009336F3" w:rsidRDefault="009336F3" w:rsidP="009336F3">
      <w:pPr>
        <w:spacing w:after="0" w:line="256" w:lineRule="auto"/>
        <w:ind w:firstLine="360"/>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 xml:space="preserve">Održavanje asfaltiranog kolnika podrazumijeva zatvaranje udarnih rupa hladnom masom i krpanje asfalta toplom masom. </w:t>
      </w:r>
    </w:p>
    <w:p w14:paraId="3F58CD29" w14:textId="77777777" w:rsidR="009336F3" w:rsidRPr="009336F3" w:rsidRDefault="009336F3" w:rsidP="009336F3">
      <w:pPr>
        <w:spacing w:after="0" w:line="256" w:lineRule="auto"/>
        <w:ind w:firstLine="360"/>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Za održavanje bankina predviđeno je održavanje 20.000 m2.</w:t>
      </w:r>
    </w:p>
    <w:p w14:paraId="4CC363A7" w14:textId="77777777" w:rsidR="009336F3" w:rsidRPr="009336F3" w:rsidRDefault="009336F3" w:rsidP="009336F3">
      <w:pPr>
        <w:spacing w:after="0" w:line="256" w:lineRule="auto"/>
        <w:ind w:firstLine="360"/>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Za održavanje objekata za odvodnju predviđeno je čišćenje jaraka u dužini od 2.000 m.</w:t>
      </w:r>
    </w:p>
    <w:p w14:paraId="7ED2DBA0" w14:textId="77777777" w:rsidR="009336F3" w:rsidRPr="009336F3" w:rsidRDefault="009336F3" w:rsidP="009336F3">
      <w:pPr>
        <w:spacing w:after="0" w:line="256" w:lineRule="auto"/>
        <w:ind w:firstLine="360"/>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Održavanje zaštitnog pojasa nerazvrstanih cesta podrazumijeva košnju trave na 32.000 m2 i orezivanje grmlja i drveća na 20.000 m2.</w:t>
      </w:r>
    </w:p>
    <w:p w14:paraId="7A4080C8" w14:textId="77777777" w:rsidR="009336F3" w:rsidRPr="009336F3" w:rsidRDefault="009336F3" w:rsidP="009336F3">
      <w:pPr>
        <w:spacing w:after="0" w:line="256" w:lineRule="auto"/>
        <w:ind w:firstLine="360"/>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Održavanje vertikalne prometne signalizacije odnosi se na postavu 5 novih prometnih znakova, zamjenu 5 prometnih znakova i održavanje svih prometnih znakova.</w:t>
      </w:r>
    </w:p>
    <w:p w14:paraId="17997C02" w14:textId="77777777" w:rsidR="009336F3" w:rsidRPr="009336F3" w:rsidRDefault="009336F3" w:rsidP="009336F3">
      <w:pPr>
        <w:numPr>
          <w:ilvl w:val="0"/>
          <w:numId w:val="20"/>
        </w:numPr>
        <w:spacing w:after="0" w:line="252" w:lineRule="auto"/>
        <w:contextualSpacing/>
        <w:jc w:val="both"/>
        <w:rPr>
          <w:rFonts w:ascii="Times New Roman" w:eastAsia="Calibri" w:hAnsi="Times New Roman" w:cs="Times New Roman"/>
          <w:b/>
          <w:bCs/>
          <w:kern w:val="0"/>
          <w:sz w:val="24"/>
          <w:szCs w:val="24"/>
          <w14:ligatures w14:val="none"/>
        </w:rPr>
      </w:pPr>
      <w:r w:rsidRPr="009336F3">
        <w:rPr>
          <w:rFonts w:ascii="Times New Roman" w:eastAsia="Calibri" w:hAnsi="Times New Roman" w:cs="Times New Roman"/>
          <w:b/>
          <w:bCs/>
          <w:kern w:val="0"/>
          <w:sz w:val="24"/>
          <w:szCs w:val="24"/>
          <w14:ligatures w14:val="none"/>
        </w:rPr>
        <w:t xml:space="preserve">Održavanje neasfaltiranih nerazvrstanih cesta </w:t>
      </w:r>
      <w:r w:rsidRPr="009336F3">
        <w:rPr>
          <w:rFonts w:ascii="Times New Roman" w:eastAsia="Calibri" w:hAnsi="Times New Roman" w:cs="Times New Roman"/>
          <w:kern w:val="0"/>
          <w:sz w:val="24"/>
          <w:szCs w:val="24"/>
          <w14:ligatures w14:val="none"/>
        </w:rPr>
        <w:t>uključuje popravke i nasipavanje</w:t>
      </w:r>
    </w:p>
    <w:p w14:paraId="76371C3C" w14:textId="77777777" w:rsidR="009336F3" w:rsidRPr="009336F3" w:rsidRDefault="009336F3" w:rsidP="009336F3">
      <w:pPr>
        <w:spacing w:after="0" w:line="256" w:lineRule="auto"/>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cestovnih površina, održavanje objekata uz odvodnju, održavanje opreme ceste, košnju trave i održavanje zelenila uz prometnice.</w:t>
      </w:r>
    </w:p>
    <w:p w14:paraId="3B431CE3" w14:textId="77777777" w:rsidR="009336F3" w:rsidRPr="009336F3" w:rsidRDefault="009336F3" w:rsidP="009336F3">
      <w:pPr>
        <w:spacing w:after="0" w:line="256" w:lineRule="auto"/>
        <w:ind w:firstLine="708"/>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 xml:space="preserve">Održavanje makadamskog kolnika podrazumijeva dovoz i ugradnju kamenog agregata 0-60 mm količine 2.000 m3, </w:t>
      </w:r>
    </w:p>
    <w:p w14:paraId="18B80A4E" w14:textId="77777777" w:rsidR="009336F3" w:rsidRPr="009336F3" w:rsidRDefault="009336F3" w:rsidP="009336F3">
      <w:pPr>
        <w:spacing w:after="0" w:line="256" w:lineRule="auto"/>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Za održavanje bankina predviđeno je održavanje 12.000 m2.</w:t>
      </w:r>
    </w:p>
    <w:p w14:paraId="67702401" w14:textId="77777777" w:rsidR="009336F3" w:rsidRPr="009336F3" w:rsidRDefault="009336F3" w:rsidP="009336F3">
      <w:pPr>
        <w:spacing w:after="0" w:line="256" w:lineRule="auto"/>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lastRenderedPageBreak/>
        <w:t>Održavanje vertikalne prometne signalizacije odnosi se na postavu 10 novih prometnih znakova, zamjenu 5 prometnih znakova i održavanje svih prometnih znakova po potrebi.</w:t>
      </w:r>
    </w:p>
    <w:p w14:paraId="54223A1D" w14:textId="77777777" w:rsidR="009336F3" w:rsidRPr="009336F3" w:rsidRDefault="009336F3" w:rsidP="009336F3">
      <w:pPr>
        <w:spacing w:after="0" w:line="256" w:lineRule="auto"/>
        <w:jc w:val="both"/>
        <w:rPr>
          <w:rFonts w:ascii="Times New Roman" w:eastAsia="Calibri" w:hAnsi="Times New Roman" w:cs="Times New Roman"/>
          <w:color w:val="EE0000"/>
          <w:sz w:val="24"/>
          <w:szCs w:val="24"/>
        </w:rPr>
      </w:pPr>
    </w:p>
    <w:p w14:paraId="401C5F20" w14:textId="77777777" w:rsidR="009336F3" w:rsidRPr="009336F3" w:rsidRDefault="009336F3" w:rsidP="009336F3">
      <w:pPr>
        <w:spacing w:after="0" w:line="256" w:lineRule="auto"/>
        <w:jc w:val="both"/>
        <w:rPr>
          <w:rFonts w:ascii="Times New Roman" w:eastAsia="Calibri" w:hAnsi="Times New Roman" w:cs="Times New Roman"/>
          <w:color w:val="EE0000"/>
          <w:sz w:val="24"/>
          <w:szCs w:val="24"/>
        </w:rPr>
      </w:pPr>
      <w:r w:rsidRPr="009336F3">
        <w:rPr>
          <w:rFonts w:ascii="Times New Roman" w:eastAsia="Calibri" w:hAnsi="Times New Roman" w:cs="Times New Roman"/>
          <w:color w:val="EE0000"/>
          <w:sz w:val="24"/>
          <w:szCs w:val="24"/>
        </w:rPr>
        <w:tab/>
      </w:r>
      <w:r w:rsidRPr="009336F3">
        <w:rPr>
          <w:rFonts w:ascii="Times New Roman" w:eastAsia="Calibri" w:hAnsi="Times New Roman" w:cs="Times New Roman"/>
          <w:color w:val="EE0000"/>
          <w:sz w:val="24"/>
          <w:szCs w:val="24"/>
        </w:rPr>
        <w:tab/>
      </w:r>
      <w:r w:rsidRPr="009336F3">
        <w:rPr>
          <w:rFonts w:ascii="Times New Roman" w:eastAsia="Calibri" w:hAnsi="Times New Roman" w:cs="Times New Roman"/>
          <w:color w:val="EE0000"/>
          <w:sz w:val="24"/>
          <w:szCs w:val="24"/>
        </w:rPr>
        <w:tab/>
      </w:r>
      <w:r w:rsidRPr="009336F3">
        <w:rPr>
          <w:rFonts w:ascii="Times New Roman" w:eastAsia="Calibri" w:hAnsi="Times New Roman" w:cs="Times New Roman"/>
          <w:color w:val="EE0000"/>
          <w:sz w:val="24"/>
          <w:szCs w:val="24"/>
        </w:rPr>
        <w:tab/>
      </w:r>
      <w:r w:rsidRPr="009336F3">
        <w:rPr>
          <w:rFonts w:ascii="Times New Roman" w:eastAsia="Calibri" w:hAnsi="Times New Roman" w:cs="Times New Roman"/>
          <w:color w:val="EE0000"/>
          <w:sz w:val="24"/>
          <w:szCs w:val="24"/>
        </w:rPr>
        <w:tab/>
      </w:r>
      <w:r w:rsidRPr="009336F3">
        <w:rPr>
          <w:rFonts w:ascii="Times New Roman" w:eastAsia="Calibri" w:hAnsi="Times New Roman" w:cs="Times New Roman"/>
          <w:color w:val="EE0000"/>
          <w:sz w:val="24"/>
          <w:szCs w:val="24"/>
        </w:rPr>
        <w:tab/>
      </w:r>
      <w:r w:rsidRPr="009336F3">
        <w:rPr>
          <w:rFonts w:ascii="Times New Roman" w:eastAsia="Calibri" w:hAnsi="Times New Roman" w:cs="Times New Roman"/>
          <w:color w:val="EE0000"/>
          <w:sz w:val="24"/>
          <w:szCs w:val="24"/>
        </w:rPr>
        <w:tab/>
      </w:r>
      <w:r w:rsidRPr="009336F3">
        <w:rPr>
          <w:rFonts w:ascii="Times New Roman" w:eastAsia="Calibri" w:hAnsi="Times New Roman" w:cs="Times New Roman"/>
          <w:color w:val="EE0000"/>
          <w:sz w:val="24"/>
          <w:szCs w:val="24"/>
        </w:rPr>
        <w:tab/>
      </w:r>
      <w:r w:rsidRPr="009336F3">
        <w:rPr>
          <w:rFonts w:ascii="Times New Roman" w:eastAsia="Calibri" w:hAnsi="Times New Roman" w:cs="Times New Roman"/>
          <w:color w:val="EE0000"/>
          <w:sz w:val="24"/>
          <w:szCs w:val="24"/>
        </w:rPr>
        <w:tab/>
      </w:r>
      <w:r w:rsidRPr="009336F3">
        <w:rPr>
          <w:rFonts w:ascii="Times New Roman" w:eastAsia="Calibri" w:hAnsi="Times New Roman" w:cs="Times New Roman"/>
          <w:color w:val="EE0000"/>
          <w:sz w:val="24"/>
          <w:szCs w:val="24"/>
        </w:rPr>
        <w:tab/>
      </w:r>
      <w:r w:rsidRPr="009336F3">
        <w:rPr>
          <w:rFonts w:ascii="Times New Roman" w:eastAsia="Calibri" w:hAnsi="Times New Roman" w:cs="Times New Roman"/>
          <w:color w:val="EE0000"/>
          <w:sz w:val="24"/>
          <w:szCs w:val="24"/>
        </w:rPr>
        <w:tab/>
      </w:r>
      <w:r w:rsidRPr="009336F3">
        <w:rPr>
          <w:rFonts w:ascii="Times New Roman" w:eastAsia="Calibri" w:hAnsi="Times New Roman" w:cs="Times New Roman"/>
          <w:color w:val="EE0000"/>
          <w:sz w:val="24"/>
          <w:szCs w:val="24"/>
        </w:rPr>
        <w:tab/>
      </w:r>
      <w:r w:rsidRPr="009336F3">
        <w:rPr>
          <w:rFonts w:ascii="Times New Roman" w:eastAsia="Calibri" w:hAnsi="Times New Roman" w:cs="Times New Roman"/>
          <w:sz w:val="24"/>
          <w:szCs w:val="24"/>
        </w:rPr>
        <w:t>-EUR</w:t>
      </w:r>
    </w:p>
    <w:tbl>
      <w:tblPr>
        <w:tblStyle w:val="Reetkatablice1"/>
        <w:tblW w:w="9072" w:type="dxa"/>
        <w:tblInd w:w="-5" w:type="dxa"/>
        <w:tblLook w:val="04A0" w:firstRow="1" w:lastRow="0" w:firstColumn="1" w:lastColumn="0" w:noHBand="0" w:noVBand="1"/>
      </w:tblPr>
      <w:tblGrid>
        <w:gridCol w:w="6521"/>
        <w:gridCol w:w="2551"/>
      </w:tblGrid>
      <w:tr w:rsidR="009336F3" w:rsidRPr="009336F3" w14:paraId="20B169DD" w14:textId="77777777">
        <w:trPr>
          <w:trHeight w:val="519"/>
        </w:trPr>
        <w:tc>
          <w:tcPr>
            <w:tcW w:w="6521" w:type="dxa"/>
            <w:tcBorders>
              <w:top w:val="single" w:sz="4" w:space="0" w:color="auto"/>
              <w:left w:val="single" w:sz="4" w:space="0" w:color="auto"/>
              <w:bottom w:val="single" w:sz="4" w:space="0" w:color="auto"/>
              <w:right w:val="single" w:sz="4" w:space="0" w:color="auto"/>
            </w:tcBorders>
            <w:hideMark/>
          </w:tcPr>
          <w:p w14:paraId="1B7A1A61" w14:textId="77777777" w:rsidR="009336F3" w:rsidRPr="009336F3" w:rsidRDefault="009336F3" w:rsidP="009336F3">
            <w:pPr>
              <w:jc w:val="both"/>
              <w:rPr>
                <w:rFonts w:ascii="Times New Roman" w:hAnsi="Times New Roman"/>
                <w:b/>
                <w:bCs/>
                <w:color w:val="EE0000"/>
              </w:rPr>
            </w:pPr>
            <w:r w:rsidRPr="009336F3">
              <w:rPr>
                <w:rFonts w:ascii="Times New Roman" w:hAnsi="Times New Roman"/>
                <w:b/>
                <w:bCs/>
              </w:rPr>
              <w:t>Rashodi:</w:t>
            </w:r>
          </w:p>
        </w:tc>
        <w:tc>
          <w:tcPr>
            <w:tcW w:w="2551" w:type="dxa"/>
            <w:tcBorders>
              <w:top w:val="single" w:sz="4" w:space="0" w:color="auto"/>
              <w:left w:val="single" w:sz="4" w:space="0" w:color="auto"/>
              <w:bottom w:val="single" w:sz="4" w:space="0" w:color="auto"/>
              <w:right w:val="single" w:sz="4" w:space="0" w:color="auto"/>
            </w:tcBorders>
            <w:hideMark/>
          </w:tcPr>
          <w:p w14:paraId="3652C737" w14:textId="77777777" w:rsidR="009336F3" w:rsidRPr="009336F3" w:rsidRDefault="009336F3" w:rsidP="009336F3">
            <w:pPr>
              <w:jc w:val="right"/>
              <w:rPr>
                <w:rFonts w:ascii="Times New Roman" w:hAnsi="Times New Roman"/>
                <w:b/>
                <w:bCs/>
                <w:color w:val="EE0000"/>
              </w:rPr>
            </w:pPr>
            <w:r w:rsidRPr="009336F3">
              <w:rPr>
                <w:rFonts w:ascii="Times New Roman" w:hAnsi="Times New Roman"/>
                <w:b/>
                <w:bCs/>
              </w:rPr>
              <w:t>98.000,00</w:t>
            </w:r>
          </w:p>
        </w:tc>
      </w:tr>
      <w:tr w:rsidR="009336F3" w:rsidRPr="009336F3" w14:paraId="0FF3ACC4" w14:textId="77777777">
        <w:trPr>
          <w:trHeight w:val="519"/>
        </w:trPr>
        <w:tc>
          <w:tcPr>
            <w:tcW w:w="6521" w:type="dxa"/>
            <w:tcBorders>
              <w:top w:val="single" w:sz="4" w:space="0" w:color="auto"/>
              <w:left w:val="single" w:sz="4" w:space="0" w:color="auto"/>
              <w:bottom w:val="single" w:sz="4" w:space="0" w:color="auto"/>
              <w:right w:val="single" w:sz="4" w:space="0" w:color="auto"/>
            </w:tcBorders>
            <w:hideMark/>
          </w:tcPr>
          <w:p w14:paraId="513717CE" w14:textId="77777777" w:rsidR="009336F3" w:rsidRPr="009336F3" w:rsidRDefault="009336F3" w:rsidP="009336F3">
            <w:pPr>
              <w:jc w:val="both"/>
              <w:rPr>
                <w:rFonts w:ascii="Times New Roman" w:hAnsi="Times New Roman"/>
                <w:color w:val="EE0000"/>
              </w:rPr>
            </w:pPr>
            <w:r w:rsidRPr="009336F3">
              <w:rPr>
                <w:rFonts w:ascii="Times New Roman" w:hAnsi="Times New Roman"/>
              </w:rPr>
              <w:t>Tekuće i investicijsko održavanje nerazvrstanih cesta</w:t>
            </w:r>
          </w:p>
        </w:tc>
        <w:tc>
          <w:tcPr>
            <w:tcW w:w="2551" w:type="dxa"/>
            <w:tcBorders>
              <w:top w:val="single" w:sz="4" w:space="0" w:color="auto"/>
              <w:left w:val="single" w:sz="4" w:space="0" w:color="auto"/>
              <w:bottom w:val="single" w:sz="4" w:space="0" w:color="auto"/>
              <w:right w:val="single" w:sz="4" w:space="0" w:color="auto"/>
            </w:tcBorders>
            <w:hideMark/>
          </w:tcPr>
          <w:p w14:paraId="49990F7B" w14:textId="77777777" w:rsidR="009336F3" w:rsidRPr="009336F3" w:rsidRDefault="009336F3" w:rsidP="009336F3">
            <w:pPr>
              <w:jc w:val="right"/>
              <w:rPr>
                <w:rFonts w:ascii="Times New Roman" w:hAnsi="Times New Roman"/>
                <w:color w:val="EE0000"/>
              </w:rPr>
            </w:pPr>
            <w:r w:rsidRPr="009336F3">
              <w:rPr>
                <w:rFonts w:ascii="Times New Roman" w:hAnsi="Times New Roman"/>
              </w:rPr>
              <w:t>93.000,00</w:t>
            </w:r>
          </w:p>
        </w:tc>
      </w:tr>
      <w:tr w:rsidR="009336F3" w:rsidRPr="009336F3" w14:paraId="5E28DD45" w14:textId="77777777">
        <w:trPr>
          <w:trHeight w:val="519"/>
        </w:trPr>
        <w:tc>
          <w:tcPr>
            <w:tcW w:w="6521" w:type="dxa"/>
            <w:tcBorders>
              <w:top w:val="single" w:sz="4" w:space="0" w:color="auto"/>
              <w:left w:val="single" w:sz="4" w:space="0" w:color="auto"/>
              <w:bottom w:val="single" w:sz="4" w:space="0" w:color="auto"/>
              <w:right w:val="single" w:sz="4" w:space="0" w:color="auto"/>
            </w:tcBorders>
            <w:hideMark/>
          </w:tcPr>
          <w:p w14:paraId="12378ED5" w14:textId="77777777" w:rsidR="009336F3" w:rsidRPr="009336F3" w:rsidRDefault="009336F3" w:rsidP="009336F3">
            <w:pPr>
              <w:jc w:val="both"/>
              <w:rPr>
                <w:rFonts w:ascii="Times New Roman" w:hAnsi="Times New Roman"/>
                <w:color w:val="EE0000"/>
              </w:rPr>
            </w:pPr>
            <w:r w:rsidRPr="009336F3">
              <w:rPr>
                <w:rFonts w:ascii="Times New Roman" w:hAnsi="Times New Roman"/>
              </w:rPr>
              <w:t>Održavanje prometne signalizacije</w:t>
            </w:r>
          </w:p>
        </w:tc>
        <w:tc>
          <w:tcPr>
            <w:tcW w:w="2551" w:type="dxa"/>
            <w:tcBorders>
              <w:top w:val="single" w:sz="4" w:space="0" w:color="auto"/>
              <w:left w:val="single" w:sz="4" w:space="0" w:color="auto"/>
              <w:bottom w:val="single" w:sz="4" w:space="0" w:color="auto"/>
              <w:right w:val="single" w:sz="4" w:space="0" w:color="auto"/>
            </w:tcBorders>
            <w:hideMark/>
          </w:tcPr>
          <w:p w14:paraId="786F3A9F" w14:textId="77777777" w:rsidR="009336F3" w:rsidRPr="009336F3" w:rsidRDefault="009336F3" w:rsidP="009336F3">
            <w:pPr>
              <w:jc w:val="right"/>
              <w:rPr>
                <w:rFonts w:ascii="Times New Roman" w:hAnsi="Times New Roman"/>
                <w:color w:val="EE0000"/>
              </w:rPr>
            </w:pPr>
            <w:r w:rsidRPr="009336F3">
              <w:rPr>
                <w:rFonts w:ascii="Times New Roman" w:hAnsi="Times New Roman"/>
              </w:rPr>
              <w:t>5.000,00</w:t>
            </w:r>
          </w:p>
        </w:tc>
      </w:tr>
      <w:tr w:rsidR="009336F3" w:rsidRPr="009336F3" w14:paraId="2EE9C3CC" w14:textId="77777777">
        <w:trPr>
          <w:trHeight w:val="519"/>
        </w:trPr>
        <w:tc>
          <w:tcPr>
            <w:tcW w:w="6521" w:type="dxa"/>
            <w:tcBorders>
              <w:top w:val="single" w:sz="4" w:space="0" w:color="auto"/>
              <w:left w:val="single" w:sz="4" w:space="0" w:color="auto"/>
              <w:bottom w:val="single" w:sz="4" w:space="0" w:color="auto"/>
              <w:right w:val="single" w:sz="4" w:space="0" w:color="auto"/>
            </w:tcBorders>
            <w:hideMark/>
          </w:tcPr>
          <w:p w14:paraId="60BD957A" w14:textId="77777777" w:rsidR="009336F3" w:rsidRPr="009336F3" w:rsidRDefault="009336F3" w:rsidP="009336F3">
            <w:pPr>
              <w:jc w:val="both"/>
              <w:rPr>
                <w:rFonts w:ascii="Times New Roman" w:hAnsi="Times New Roman"/>
                <w:b/>
                <w:bCs/>
              </w:rPr>
            </w:pPr>
            <w:r w:rsidRPr="009336F3">
              <w:rPr>
                <w:rFonts w:ascii="Times New Roman" w:hAnsi="Times New Roman"/>
                <w:b/>
                <w:bCs/>
              </w:rPr>
              <w:t>Izvori financiranja:</w:t>
            </w:r>
          </w:p>
        </w:tc>
        <w:tc>
          <w:tcPr>
            <w:tcW w:w="2551" w:type="dxa"/>
            <w:tcBorders>
              <w:top w:val="single" w:sz="4" w:space="0" w:color="auto"/>
              <w:left w:val="single" w:sz="4" w:space="0" w:color="auto"/>
              <w:bottom w:val="single" w:sz="4" w:space="0" w:color="auto"/>
              <w:right w:val="single" w:sz="4" w:space="0" w:color="auto"/>
            </w:tcBorders>
            <w:hideMark/>
          </w:tcPr>
          <w:p w14:paraId="641C5B5C" w14:textId="77777777" w:rsidR="009336F3" w:rsidRPr="009336F3" w:rsidRDefault="009336F3" w:rsidP="009336F3">
            <w:pPr>
              <w:jc w:val="right"/>
              <w:rPr>
                <w:rFonts w:ascii="Times New Roman" w:hAnsi="Times New Roman"/>
                <w:b/>
                <w:bCs/>
              </w:rPr>
            </w:pPr>
            <w:r w:rsidRPr="009336F3">
              <w:rPr>
                <w:rFonts w:ascii="Times New Roman" w:hAnsi="Times New Roman"/>
                <w:b/>
                <w:bCs/>
              </w:rPr>
              <w:t>98.000,00</w:t>
            </w:r>
          </w:p>
        </w:tc>
      </w:tr>
      <w:tr w:rsidR="009336F3" w:rsidRPr="009336F3" w14:paraId="68FC5E5B" w14:textId="77777777">
        <w:trPr>
          <w:trHeight w:val="519"/>
        </w:trPr>
        <w:tc>
          <w:tcPr>
            <w:tcW w:w="6521" w:type="dxa"/>
            <w:tcBorders>
              <w:top w:val="single" w:sz="4" w:space="0" w:color="auto"/>
              <w:left w:val="single" w:sz="4" w:space="0" w:color="auto"/>
              <w:bottom w:val="single" w:sz="4" w:space="0" w:color="auto"/>
              <w:right w:val="single" w:sz="4" w:space="0" w:color="auto"/>
            </w:tcBorders>
            <w:hideMark/>
          </w:tcPr>
          <w:p w14:paraId="590927C0" w14:textId="77777777" w:rsidR="009336F3" w:rsidRPr="009336F3" w:rsidRDefault="009336F3" w:rsidP="009336F3">
            <w:pPr>
              <w:jc w:val="both"/>
              <w:rPr>
                <w:rFonts w:ascii="Times New Roman" w:hAnsi="Times New Roman"/>
              </w:rPr>
            </w:pPr>
            <w:r w:rsidRPr="009336F3">
              <w:rPr>
                <w:rFonts w:ascii="Times New Roman" w:hAnsi="Times New Roman"/>
              </w:rPr>
              <w:t>Opći prihodi i primici</w:t>
            </w:r>
          </w:p>
        </w:tc>
        <w:tc>
          <w:tcPr>
            <w:tcW w:w="2551" w:type="dxa"/>
            <w:tcBorders>
              <w:top w:val="single" w:sz="4" w:space="0" w:color="auto"/>
              <w:left w:val="single" w:sz="4" w:space="0" w:color="auto"/>
              <w:bottom w:val="single" w:sz="4" w:space="0" w:color="auto"/>
              <w:right w:val="single" w:sz="4" w:space="0" w:color="auto"/>
            </w:tcBorders>
            <w:hideMark/>
          </w:tcPr>
          <w:p w14:paraId="4F46C4E5" w14:textId="77777777" w:rsidR="009336F3" w:rsidRPr="009336F3" w:rsidRDefault="009336F3" w:rsidP="009336F3">
            <w:pPr>
              <w:jc w:val="right"/>
              <w:rPr>
                <w:rFonts w:ascii="Times New Roman" w:hAnsi="Times New Roman"/>
                <w:color w:val="EE0000"/>
              </w:rPr>
            </w:pPr>
            <w:r w:rsidRPr="009336F3">
              <w:rPr>
                <w:rFonts w:ascii="Times New Roman" w:hAnsi="Times New Roman"/>
              </w:rPr>
              <w:t>18.000,00</w:t>
            </w:r>
          </w:p>
        </w:tc>
      </w:tr>
      <w:tr w:rsidR="009336F3" w:rsidRPr="009336F3" w14:paraId="234284EF" w14:textId="77777777">
        <w:trPr>
          <w:trHeight w:val="519"/>
        </w:trPr>
        <w:tc>
          <w:tcPr>
            <w:tcW w:w="6521" w:type="dxa"/>
            <w:tcBorders>
              <w:top w:val="single" w:sz="4" w:space="0" w:color="auto"/>
              <w:left w:val="single" w:sz="4" w:space="0" w:color="auto"/>
              <w:bottom w:val="single" w:sz="4" w:space="0" w:color="auto"/>
              <w:right w:val="single" w:sz="4" w:space="0" w:color="auto"/>
            </w:tcBorders>
            <w:hideMark/>
          </w:tcPr>
          <w:p w14:paraId="34BCA8BE" w14:textId="77777777" w:rsidR="009336F3" w:rsidRPr="009336F3" w:rsidRDefault="009336F3" w:rsidP="009336F3">
            <w:pPr>
              <w:jc w:val="both"/>
              <w:rPr>
                <w:rFonts w:ascii="Times New Roman" w:hAnsi="Times New Roman"/>
              </w:rPr>
            </w:pPr>
            <w:r w:rsidRPr="009336F3">
              <w:rPr>
                <w:rFonts w:ascii="Times New Roman" w:hAnsi="Times New Roman"/>
              </w:rPr>
              <w:t>Prihodi od komunalne naknade i komunalni doprinos</w:t>
            </w:r>
          </w:p>
        </w:tc>
        <w:tc>
          <w:tcPr>
            <w:tcW w:w="2551" w:type="dxa"/>
            <w:tcBorders>
              <w:top w:val="single" w:sz="4" w:space="0" w:color="auto"/>
              <w:left w:val="single" w:sz="4" w:space="0" w:color="auto"/>
              <w:bottom w:val="single" w:sz="4" w:space="0" w:color="auto"/>
              <w:right w:val="single" w:sz="4" w:space="0" w:color="auto"/>
            </w:tcBorders>
            <w:hideMark/>
          </w:tcPr>
          <w:p w14:paraId="44A25924" w14:textId="77777777" w:rsidR="009336F3" w:rsidRPr="009336F3" w:rsidRDefault="009336F3" w:rsidP="009336F3">
            <w:pPr>
              <w:jc w:val="right"/>
              <w:rPr>
                <w:rFonts w:ascii="Times New Roman" w:hAnsi="Times New Roman"/>
              </w:rPr>
            </w:pPr>
            <w:r w:rsidRPr="009336F3">
              <w:rPr>
                <w:rFonts w:ascii="Times New Roman" w:hAnsi="Times New Roman"/>
              </w:rPr>
              <w:t>80.000,00</w:t>
            </w:r>
          </w:p>
        </w:tc>
      </w:tr>
    </w:tbl>
    <w:p w14:paraId="49F289E8" w14:textId="77777777" w:rsidR="009336F3" w:rsidRPr="009336F3" w:rsidRDefault="009336F3" w:rsidP="009336F3">
      <w:pPr>
        <w:spacing w:after="0" w:line="256" w:lineRule="auto"/>
        <w:jc w:val="both"/>
        <w:rPr>
          <w:rFonts w:ascii="Times New Roman" w:eastAsia="Calibri" w:hAnsi="Times New Roman" w:cs="Times New Roman"/>
          <w:color w:val="EE0000"/>
          <w:sz w:val="24"/>
          <w:szCs w:val="24"/>
        </w:rPr>
      </w:pPr>
    </w:p>
    <w:p w14:paraId="78A17540" w14:textId="77777777" w:rsidR="009336F3" w:rsidRPr="009336F3" w:rsidRDefault="009336F3" w:rsidP="009336F3">
      <w:pPr>
        <w:spacing w:after="0" w:line="256" w:lineRule="auto"/>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Zakonska osnova za provođenje:</w:t>
      </w:r>
    </w:p>
    <w:p w14:paraId="651C0EA2"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Zakon o komunalnom gospodarstvu,</w:t>
      </w:r>
    </w:p>
    <w:p w14:paraId="006A5CC2"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Zakon o cestama,</w:t>
      </w:r>
    </w:p>
    <w:p w14:paraId="0B753447"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Zakon o prostornom uređenju,</w:t>
      </w:r>
    </w:p>
    <w:p w14:paraId="2A634B4E"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Zakon o gradnji,</w:t>
      </w:r>
    </w:p>
    <w:p w14:paraId="3E4CC790"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Zakon o sigurnosti prometa na cestama,</w:t>
      </w:r>
    </w:p>
    <w:p w14:paraId="2290C7CD"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Odluka o komunalnim djelatnosti Općine Barilović,</w:t>
      </w:r>
    </w:p>
    <w:p w14:paraId="274DD599"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Odluka o nerazvrstanim cestama na području Općine Barilović</w:t>
      </w:r>
    </w:p>
    <w:p w14:paraId="7008050D" w14:textId="77777777" w:rsidR="009336F3" w:rsidRPr="009336F3" w:rsidRDefault="009336F3" w:rsidP="009336F3">
      <w:pPr>
        <w:spacing w:after="0" w:line="256" w:lineRule="auto"/>
        <w:jc w:val="both"/>
        <w:rPr>
          <w:rFonts w:ascii="Times New Roman" w:eastAsia="Calibri" w:hAnsi="Times New Roman" w:cs="Times New Roman"/>
          <w:sz w:val="24"/>
          <w:szCs w:val="24"/>
        </w:rPr>
      </w:pPr>
    </w:p>
    <w:p w14:paraId="7EB6C5F2" w14:textId="77777777" w:rsidR="009336F3" w:rsidRPr="009336F3" w:rsidRDefault="009336F3" w:rsidP="009336F3">
      <w:pPr>
        <w:spacing w:after="0" w:line="256" w:lineRule="auto"/>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Cilj provedbe:</w:t>
      </w:r>
    </w:p>
    <w:p w14:paraId="44D4C96D"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Poboljšanje uvjeta za redovno korištenje nerazvrstanih cesta na području Općine,</w:t>
      </w:r>
    </w:p>
    <w:p w14:paraId="324045D2"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Povećanje stupnja sigurnosti prometovanja nerazvrstanim cestama,</w:t>
      </w:r>
    </w:p>
    <w:p w14:paraId="66C3605B" w14:textId="77777777" w:rsidR="009336F3" w:rsidRPr="009336F3" w:rsidRDefault="009336F3" w:rsidP="009336F3">
      <w:pPr>
        <w:spacing w:after="0" w:line="252" w:lineRule="auto"/>
        <w:ind w:left="720"/>
        <w:contextualSpacing/>
        <w:jc w:val="both"/>
        <w:rPr>
          <w:rFonts w:ascii="Times New Roman" w:eastAsia="Calibri" w:hAnsi="Times New Roman" w:cs="Times New Roman"/>
          <w:kern w:val="0"/>
          <w:sz w:val="24"/>
          <w:szCs w:val="24"/>
          <w14:ligatures w14:val="none"/>
        </w:rPr>
      </w:pPr>
    </w:p>
    <w:p w14:paraId="70545F71" w14:textId="77777777" w:rsidR="009336F3" w:rsidRPr="009336F3" w:rsidRDefault="009336F3" w:rsidP="009336F3">
      <w:pPr>
        <w:numPr>
          <w:ilvl w:val="0"/>
          <w:numId w:val="19"/>
        </w:numPr>
        <w:spacing w:after="0" w:line="252" w:lineRule="auto"/>
        <w:contextualSpacing/>
        <w:rPr>
          <w:rFonts w:ascii="Times New Roman" w:eastAsia="Calibri" w:hAnsi="Times New Roman" w:cs="Times New Roman"/>
          <w:b/>
          <w:bCs/>
          <w:kern w:val="0"/>
          <w:sz w:val="24"/>
          <w:szCs w:val="24"/>
          <w14:ligatures w14:val="none"/>
        </w:rPr>
      </w:pPr>
      <w:r w:rsidRPr="009336F3">
        <w:rPr>
          <w:rFonts w:ascii="Times New Roman" w:eastAsia="Calibri" w:hAnsi="Times New Roman" w:cs="Times New Roman"/>
          <w:b/>
          <w:bCs/>
          <w:kern w:val="0"/>
          <w:sz w:val="24"/>
          <w:szCs w:val="24"/>
          <w14:ligatures w14:val="none"/>
        </w:rPr>
        <w:t>ODRŽAVANJE JAVNE RASVJETE</w:t>
      </w:r>
    </w:p>
    <w:p w14:paraId="6FDE70D4" w14:textId="77777777" w:rsidR="009336F3" w:rsidRPr="009336F3" w:rsidRDefault="009336F3" w:rsidP="009336F3">
      <w:pPr>
        <w:spacing w:after="0" w:line="256" w:lineRule="auto"/>
        <w:ind w:left="360"/>
        <w:jc w:val="both"/>
        <w:rPr>
          <w:rFonts w:ascii="Times New Roman" w:eastAsia="Calibri" w:hAnsi="Times New Roman" w:cs="Times New Roman"/>
          <w:sz w:val="24"/>
          <w:szCs w:val="24"/>
        </w:rPr>
      </w:pPr>
    </w:p>
    <w:p w14:paraId="439B5BBE" w14:textId="77777777" w:rsidR="009336F3" w:rsidRPr="009336F3" w:rsidRDefault="009336F3" w:rsidP="009336F3">
      <w:pPr>
        <w:spacing w:after="0" w:line="256" w:lineRule="auto"/>
        <w:ind w:firstLine="360"/>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Redovno održavanje javne rasvjete Općine Barilović podrazumijeva održavanje mreže javne rasvjete koju čini cca 900 komada rasvjetnih tijela, od čega je 600 LED i 300 klasičnih svjetiljki, zamjenu dotrajalih svjetiljki sa svjetiljkama bolje energetske učinkovitosti, održavanja ormarića javne rasvjete, ostale sitne radove i popravke te sredstva za podmirenje utroška električne energije javne rasvjete.</w:t>
      </w:r>
    </w:p>
    <w:p w14:paraId="3A1B6310" w14:textId="77777777" w:rsidR="009336F3" w:rsidRPr="009336F3" w:rsidRDefault="009336F3" w:rsidP="009336F3">
      <w:pPr>
        <w:spacing w:after="0" w:line="256" w:lineRule="auto"/>
        <w:ind w:firstLine="360"/>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 xml:space="preserve">S ciljem poboljšanja komunalnog standarda u naseljima na području Općine, održavanje rasvjete se treba vršiti kontinuirano u planiranom opsegu za svaku godinu posebno. </w:t>
      </w:r>
    </w:p>
    <w:p w14:paraId="47B42AE3" w14:textId="77777777" w:rsidR="009336F3" w:rsidRPr="009336F3" w:rsidRDefault="009336F3" w:rsidP="009336F3">
      <w:pPr>
        <w:spacing w:after="0" w:line="256" w:lineRule="auto"/>
        <w:ind w:firstLine="360"/>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Odabrani izvođač koji izvodi radove na održavanju javne rasvjete treba po prijavi građana i nadzora vršiti i samostalnu kontrolu ispravnosti rasvjetnih tijela i ostalih segmenata sustava, te o tome obavijestiti nadzor i izvršiti popravak iste.</w:t>
      </w:r>
    </w:p>
    <w:p w14:paraId="65DE2AA4" w14:textId="77777777" w:rsidR="009336F3" w:rsidRPr="009336F3" w:rsidRDefault="009336F3" w:rsidP="009336F3">
      <w:pPr>
        <w:spacing w:after="0" w:line="256" w:lineRule="auto"/>
        <w:ind w:left="360" w:firstLine="60"/>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Jedinstveni upravni odjel vrši kontrolu trošenja sredstava prema operativnom planu.</w:t>
      </w:r>
    </w:p>
    <w:p w14:paraId="1716D02A" w14:textId="77777777" w:rsidR="009336F3" w:rsidRDefault="009336F3" w:rsidP="009336F3">
      <w:pPr>
        <w:spacing w:after="0" w:line="256" w:lineRule="auto"/>
        <w:ind w:firstLine="360"/>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Računi za utrošak el. energije kao i trošak distribucije tzv. ˝</w:t>
      </w:r>
      <w:proofErr w:type="spellStart"/>
      <w:r w:rsidRPr="009336F3">
        <w:rPr>
          <w:rFonts w:ascii="Times New Roman" w:eastAsia="Calibri" w:hAnsi="Times New Roman" w:cs="Times New Roman"/>
          <w:sz w:val="24"/>
          <w:szCs w:val="24"/>
        </w:rPr>
        <w:t>mrežarina</w:t>
      </w:r>
      <w:proofErr w:type="spellEnd"/>
      <w:r w:rsidRPr="009336F3">
        <w:rPr>
          <w:rFonts w:ascii="Times New Roman" w:eastAsia="Calibri" w:hAnsi="Times New Roman" w:cs="Times New Roman"/>
          <w:sz w:val="24"/>
          <w:szCs w:val="24"/>
        </w:rPr>
        <w:t>˝ plaćaju se za protekli mjesec.</w:t>
      </w:r>
    </w:p>
    <w:p w14:paraId="6ECDC966" w14:textId="77777777" w:rsidR="009336F3" w:rsidRDefault="009336F3" w:rsidP="009336F3">
      <w:pPr>
        <w:spacing w:after="0" w:line="256" w:lineRule="auto"/>
        <w:ind w:firstLine="360"/>
        <w:jc w:val="both"/>
        <w:rPr>
          <w:rFonts w:ascii="Times New Roman" w:eastAsia="Calibri" w:hAnsi="Times New Roman" w:cs="Times New Roman"/>
          <w:sz w:val="24"/>
          <w:szCs w:val="24"/>
        </w:rPr>
      </w:pPr>
    </w:p>
    <w:p w14:paraId="070EFB0F" w14:textId="77777777" w:rsidR="009336F3" w:rsidRDefault="009336F3" w:rsidP="009336F3">
      <w:pPr>
        <w:spacing w:after="0" w:line="256" w:lineRule="auto"/>
        <w:ind w:firstLine="360"/>
        <w:jc w:val="both"/>
        <w:rPr>
          <w:rFonts w:ascii="Times New Roman" w:eastAsia="Calibri" w:hAnsi="Times New Roman" w:cs="Times New Roman"/>
          <w:sz w:val="24"/>
          <w:szCs w:val="24"/>
        </w:rPr>
      </w:pPr>
    </w:p>
    <w:p w14:paraId="09681292" w14:textId="77777777" w:rsidR="009336F3" w:rsidRPr="009336F3" w:rsidRDefault="009336F3" w:rsidP="009336F3">
      <w:pPr>
        <w:spacing w:after="0" w:line="256" w:lineRule="auto"/>
        <w:ind w:firstLine="360"/>
        <w:jc w:val="both"/>
        <w:rPr>
          <w:rFonts w:ascii="Times New Roman" w:eastAsia="Calibri" w:hAnsi="Times New Roman" w:cs="Times New Roman"/>
          <w:sz w:val="24"/>
          <w:szCs w:val="24"/>
        </w:rPr>
      </w:pPr>
    </w:p>
    <w:p w14:paraId="613C9507" w14:textId="77777777" w:rsidR="009336F3" w:rsidRPr="009336F3" w:rsidRDefault="009336F3" w:rsidP="009336F3">
      <w:pPr>
        <w:spacing w:after="0" w:line="256" w:lineRule="auto"/>
        <w:ind w:left="7788" w:firstLine="708"/>
        <w:jc w:val="both"/>
        <w:rPr>
          <w:rFonts w:ascii="Times New Roman" w:eastAsia="Calibri" w:hAnsi="Times New Roman" w:cs="Times New Roman"/>
          <w:color w:val="EE0000"/>
          <w:sz w:val="24"/>
          <w:szCs w:val="24"/>
        </w:rPr>
      </w:pPr>
      <w:r w:rsidRPr="009336F3">
        <w:rPr>
          <w:rFonts w:ascii="Times New Roman" w:eastAsia="Calibri" w:hAnsi="Times New Roman" w:cs="Times New Roman"/>
          <w:sz w:val="24"/>
          <w:szCs w:val="24"/>
        </w:rPr>
        <w:lastRenderedPageBreak/>
        <w:t>-EUR</w:t>
      </w:r>
    </w:p>
    <w:tbl>
      <w:tblPr>
        <w:tblStyle w:val="Reetkatablice1"/>
        <w:tblW w:w="9072" w:type="dxa"/>
        <w:tblInd w:w="-5" w:type="dxa"/>
        <w:tblLook w:val="04A0" w:firstRow="1" w:lastRow="0" w:firstColumn="1" w:lastColumn="0" w:noHBand="0" w:noVBand="1"/>
      </w:tblPr>
      <w:tblGrid>
        <w:gridCol w:w="6521"/>
        <w:gridCol w:w="2551"/>
      </w:tblGrid>
      <w:tr w:rsidR="009336F3" w:rsidRPr="009336F3" w14:paraId="15DD3662" w14:textId="77777777">
        <w:trPr>
          <w:trHeight w:val="519"/>
        </w:trPr>
        <w:tc>
          <w:tcPr>
            <w:tcW w:w="6521" w:type="dxa"/>
            <w:tcBorders>
              <w:top w:val="single" w:sz="4" w:space="0" w:color="auto"/>
              <w:left w:val="single" w:sz="4" w:space="0" w:color="auto"/>
              <w:bottom w:val="single" w:sz="4" w:space="0" w:color="auto"/>
              <w:right w:val="single" w:sz="4" w:space="0" w:color="auto"/>
            </w:tcBorders>
            <w:hideMark/>
          </w:tcPr>
          <w:p w14:paraId="6C2E091A" w14:textId="77777777" w:rsidR="009336F3" w:rsidRPr="009336F3" w:rsidRDefault="009336F3" w:rsidP="009336F3">
            <w:pPr>
              <w:jc w:val="both"/>
              <w:rPr>
                <w:rFonts w:ascii="Times New Roman" w:hAnsi="Times New Roman"/>
                <w:b/>
                <w:bCs/>
                <w:color w:val="EE0000"/>
              </w:rPr>
            </w:pPr>
            <w:r w:rsidRPr="009336F3">
              <w:rPr>
                <w:rFonts w:ascii="Times New Roman" w:hAnsi="Times New Roman"/>
                <w:b/>
                <w:bCs/>
              </w:rPr>
              <w:t>Rashodi:</w:t>
            </w:r>
          </w:p>
        </w:tc>
        <w:tc>
          <w:tcPr>
            <w:tcW w:w="2551" w:type="dxa"/>
            <w:tcBorders>
              <w:top w:val="single" w:sz="4" w:space="0" w:color="auto"/>
              <w:left w:val="single" w:sz="4" w:space="0" w:color="auto"/>
              <w:bottom w:val="single" w:sz="4" w:space="0" w:color="auto"/>
              <w:right w:val="single" w:sz="4" w:space="0" w:color="auto"/>
            </w:tcBorders>
            <w:hideMark/>
          </w:tcPr>
          <w:p w14:paraId="3D20294D" w14:textId="77777777" w:rsidR="009336F3" w:rsidRPr="009336F3" w:rsidRDefault="009336F3" w:rsidP="009336F3">
            <w:pPr>
              <w:jc w:val="right"/>
              <w:rPr>
                <w:rFonts w:ascii="Times New Roman" w:hAnsi="Times New Roman"/>
                <w:b/>
                <w:bCs/>
              </w:rPr>
            </w:pPr>
            <w:r w:rsidRPr="009336F3">
              <w:rPr>
                <w:rFonts w:ascii="Times New Roman" w:hAnsi="Times New Roman"/>
                <w:b/>
                <w:bCs/>
              </w:rPr>
              <w:t>70.000,00</w:t>
            </w:r>
          </w:p>
        </w:tc>
      </w:tr>
      <w:tr w:rsidR="009336F3" w:rsidRPr="009336F3" w14:paraId="3C7D15C8" w14:textId="77777777">
        <w:trPr>
          <w:trHeight w:val="519"/>
        </w:trPr>
        <w:tc>
          <w:tcPr>
            <w:tcW w:w="6521" w:type="dxa"/>
            <w:tcBorders>
              <w:top w:val="single" w:sz="4" w:space="0" w:color="auto"/>
              <w:left w:val="single" w:sz="4" w:space="0" w:color="auto"/>
              <w:bottom w:val="single" w:sz="4" w:space="0" w:color="auto"/>
              <w:right w:val="single" w:sz="4" w:space="0" w:color="auto"/>
            </w:tcBorders>
            <w:hideMark/>
          </w:tcPr>
          <w:p w14:paraId="627C050C" w14:textId="77777777" w:rsidR="009336F3" w:rsidRPr="009336F3" w:rsidRDefault="009336F3" w:rsidP="009336F3">
            <w:pPr>
              <w:jc w:val="both"/>
              <w:rPr>
                <w:rFonts w:ascii="Times New Roman" w:hAnsi="Times New Roman"/>
                <w:color w:val="EE0000"/>
              </w:rPr>
            </w:pPr>
            <w:r w:rsidRPr="009336F3">
              <w:rPr>
                <w:rFonts w:ascii="Times New Roman" w:hAnsi="Times New Roman"/>
              </w:rPr>
              <w:t>Električna energija</w:t>
            </w:r>
          </w:p>
        </w:tc>
        <w:tc>
          <w:tcPr>
            <w:tcW w:w="2551" w:type="dxa"/>
            <w:tcBorders>
              <w:top w:val="single" w:sz="4" w:space="0" w:color="auto"/>
              <w:left w:val="single" w:sz="4" w:space="0" w:color="auto"/>
              <w:bottom w:val="single" w:sz="4" w:space="0" w:color="auto"/>
              <w:right w:val="single" w:sz="4" w:space="0" w:color="auto"/>
            </w:tcBorders>
            <w:hideMark/>
          </w:tcPr>
          <w:p w14:paraId="4ADA8715" w14:textId="77777777" w:rsidR="009336F3" w:rsidRPr="009336F3" w:rsidRDefault="009336F3" w:rsidP="009336F3">
            <w:pPr>
              <w:jc w:val="right"/>
              <w:rPr>
                <w:rFonts w:ascii="Times New Roman" w:hAnsi="Times New Roman"/>
                <w:color w:val="EE0000"/>
              </w:rPr>
            </w:pPr>
            <w:r w:rsidRPr="009336F3">
              <w:rPr>
                <w:rFonts w:ascii="Times New Roman" w:hAnsi="Times New Roman"/>
              </w:rPr>
              <w:t>60.000,00</w:t>
            </w:r>
          </w:p>
        </w:tc>
      </w:tr>
      <w:tr w:rsidR="009336F3" w:rsidRPr="009336F3" w14:paraId="67B77E8F" w14:textId="77777777">
        <w:trPr>
          <w:trHeight w:val="519"/>
        </w:trPr>
        <w:tc>
          <w:tcPr>
            <w:tcW w:w="6521" w:type="dxa"/>
            <w:tcBorders>
              <w:top w:val="single" w:sz="4" w:space="0" w:color="auto"/>
              <w:left w:val="single" w:sz="4" w:space="0" w:color="auto"/>
              <w:bottom w:val="single" w:sz="4" w:space="0" w:color="auto"/>
              <w:right w:val="single" w:sz="4" w:space="0" w:color="auto"/>
            </w:tcBorders>
            <w:hideMark/>
          </w:tcPr>
          <w:p w14:paraId="25B97BBD" w14:textId="77777777" w:rsidR="009336F3" w:rsidRPr="009336F3" w:rsidRDefault="009336F3" w:rsidP="009336F3">
            <w:pPr>
              <w:jc w:val="both"/>
              <w:rPr>
                <w:rFonts w:ascii="Times New Roman" w:hAnsi="Times New Roman"/>
              </w:rPr>
            </w:pPr>
            <w:r w:rsidRPr="009336F3">
              <w:rPr>
                <w:rFonts w:ascii="Times New Roman" w:hAnsi="Times New Roman"/>
              </w:rPr>
              <w:t>Usluge tekućeg i investicijskog održavanja javne rasvjete</w:t>
            </w:r>
          </w:p>
        </w:tc>
        <w:tc>
          <w:tcPr>
            <w:tcW w:w="2551" w:type="dxa"/>
            <w:tcBorders>
              <w:top w:val="single" w:sz="4" w:space="0" w:color="auto"/>
              <w:left w:val="single" w:sz="4" w:space="0" w:color="auto"/>
              <w:bottom w:val="single" w:sz="4" w:space="0" w:color="auto"/>
              <w:right w:val="single" w:sz="4" w:space="0" w:color="auto"/>
            </w:tcBorders>
            <w:hideMark/>
          </w:tcPr>
          <w:p w14:paraId="57CCD295" w14:textId="77777777" w:rsidR="009336F3" w:rsidRPr="009336F3" w:rsidRDefault="009336F3" w:rsidP="009336F3">
            <w:pPr>
              <w:jc w:val="right"/>
              <w:rPr>
                <w:rFonts w:ascii="Times New Roman" w:hAnsi="Times New Roman"/>
                <w:color w:val="EE0000"/>
              </w:rPr>
            </w:pPr>
            <w:r w:rsidRPr="009336F3">
              <w:rPr>
                <w:rFonts w:ascii="Times New Roman" w:hAnsi="Times New Roman"/>
              </w:rPr>
              <w:t>10.000,00</w:t>
            </w:r>
          </w:p>
        </w:tc>
      </w:tr>
      <w:tr w:rsidR="009336F3" w:rsidRPr="009336F3" w14:paraId="561FE549" w14:textId="77777777">
        <w:trPr>
          <w:trHeight w:val="519"/>
        </w:trPr>
        <w:tc>
          <w:tcPr>
            <w:tcW w:w="6521" w:type="dxa"/>
            <w:tcBorders>
              <w:top w:val="single" w:sz="4" w:space="0" w:color="auto"/>
              <w:left w:val="single" w:sz="4" w:space="0" w:color="auto"/>
              <w:bottom w:val="single" w:sz="4" w:space="0" w:color="auto"/>
              <w:right w:val="single" w:sz="4" w:space="0" w:color="auto"/>
            </w:tcBorders>
            <w:hideMark/>
          </w:tcPr>
          <w:p w14:paraId="057F2B64" w14:textId="77777777" w:rsidR="009336F3" w:rsidRPr="009336F3" w:rsidRDefault="009336F3" w:rsidP="009336F3">
            <w:pPr>
              <w:jc w:val="both"/>
              <w:rPr>
                <w:rFonts w:ascii="Times New Roman" w:hAnsi="Times New Roman"/>
                <w:b/>
                <w:bCs/>
              </w:rPr>
            </w:pPr>
            <w:r w:rsidRPr="009336F3">
              <w:rPr>
                <w:rFonts w:ascii="Times New Roman" w:hAnsi="Times New Roman"/>
                <w:b/>
                <w:bCs/>
              </w:rPr>
              <w:t>Izvori financiranja:</w:t>
            </w:r>
          </w:p>
        </w:tc>
        <w:tc>
          <w:tcPr>
            <w:tcW w:w="2551" w:type="dxa"/>
            <w:tcBorders>
              <w:top w:val="single" w:sz="4" w:space="0" w:color="auto"/>
              <w:left w:val="single" w:sz="4" w:space="0" w:color="auto"/>
              <w:bottom w:val="single" w:sz="4" w:space="0" w:color="auto"/>
              <w:right w:val="single" w:sz="4" w:space="0" w:color="auto"/>
            </w:tcBorders>
            <w:hideMark/>
          </w:tcPr>
          <w:p w14:paraId="7AB03CF8" w14:textId="77777777" w:rsidR="009336F3" w:rsidRPr="009336F3" w:rsidRDefault="009336F3" w:rsidP="009336F3">
            <w:pPr>
              <w:jc w:val="right"/>
              <w:rPr>
                <w:rFonts w:ascii="Times New Roman" w:hAnsi="Times New Roman"/>
                <w:b/>
                <w:bCs/>
                <w:color w:val="EE0000"/>
              </w:rPr>
            </w:pPr>
            <w:r w:rsidRPr="009336F3">
              <w:rPr>
                <w:rFonts w:ascii="Times New Roman" w:hAnsi="Times New Roman"/>
                <w:b/>
                <w:bCs/>
              </w:rPr>
              <w:t>70.000,00</w:t>
            </w:r>
          </w:p>
        </w:tc>
      </w:tr>
      <w:tr w:rsidR="009336F3" w:rsidRPr="009336F3" w14:paraId="21314D0F" w14:textId="77777777">
        <w:trPr>
          <w:trHeight w:val="519"/>
        </w:trPr>
        <w:tc>
          <w:tcPr>
            <w:tcW w:w="6521" w:type="dxa"/>
            <w:tcBorders>
              <w:top w:val="single" w:sz="4" w:space="0" w:color="auto"/>
              <w:left w:val="single" w:sz="4" w:space="0" w:color="auto"/>
              <w:bottom w:val="single" w:sz="4" w:space="0" w:color="auto"/>
              <w:right w:val="single" w:sz="4" w:space="0" w:color="auto"/>
            </w:tcBorders>
            <w:hideMark/>
          </w:tcPr>
          <w:p w14:paraId="20AC10A4" w14:textId="77777777" w:rsidR="009336F3" w:rsidRPr="009336F3" w:rsidRDefault="009336F3" w:rsidP="009336F3">
            <w:pPr>
              <w:jc w:val="both"/>
              <w:rPr>
                <w:rFonts w:ascii="Times New Roman" w:hAnsi="Times New Roman"/>
              </w:rPr>
            </w:pPr>
            <w:r w:rsidRPr="009336F3">
              <w:rPr>
                <w:rFonts w:ascii="Times New Roman" w:hAnsi="Times New Roman"/>
              </w:rPr>
              <w:t>Opći prihodi i primici</w:t>
            </w:r>
          </w:p>
        </w:tc>
        <w:tc>
          <w:tcPr>
            <w:tcW w:w="2551" w:type="dxa"/>
            <w:tcBorders>
              <w:top w:val="single" w:sz="4" w:space="0" w:color="auto"/>
              <w:left w:val="single" w:sz="4" w:space="0" w:color="auto"/>
              <w:bottom w:val="single" w:sz="4" w:space="0" w:color="auto"/>
              <w:right w:val="single" w:sz="4" w:space="0" w:color="auto"/>
            </w:tcBorders>
            <w:hideMark/>
          </w:tcPr>
          <w:p w14:paraId="0407255F" w14:textId="77777777" w:rsidR="009336F3" w:rsidRPr="009336F3" w:rsidRDefault="009336F3" w:rsidP="009336F3">
            <w:pPr>
              <w:jc w:val="right"/>
              <w:rPr>
                <w:rFonts w:ascii="Times New Roman" w:hAnsi="Times New Roman"/>
                <w:color w:val="EE0000"/>
              </w:rPr>
            </w:pPr>
            <w:r w:rsidRPr="009336F3">
              <w:rPr>
                <w:rFonts w:ascii="Times New Roman" w:hAnsi="Times New Roman"/>
              </w:rPr>
              <w:t>70.000,00</w:t>
            </w:r>
          </w:p>
        </w:tc>
      </w:tr>
    </w:tbl>
    <w:p w14:paraId="7B65FDFB" w14:textId="77777777" w:rsidR="009336F3" w:rsidRPr="009336F3" w:rsidRDefault="009336F3" w:rsidP="009336F3">
      <w:pPr>
        <w:spacing w:after="0" w:line="256" w:lineRule="auto"/>
        <w:jc w:val="both"/>
        <w:rPr>
          <w:rFonts w:ascii="Times New Roman" w:eastAsia="Calibri" w:hAnsi="Times New Roman" w:cs="Times New Roman"/>
          <w:sz w:val="24"/>
          <w:szCs w:val="24"/>
        </w:rPr>
      </w:pPr>
    </w:p>
    <w:p w14:paraId="12CD759B" w14:textId="77777777" w:rsidR="009336F3" w:rsidRPr="009336F3" w:rsidRDefault="009336F3" w:rsidP="009336F3">
      <w:pPr>
        <w:spacing w:after="0" w:line="256" w:lineRule="auto"/>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Zakonska osnova za provođenje:</w:t>
      </w:r>
    </w:p>
    <w:p w14:paraId="6F2572AE"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Zakon o komunalnom gospodarstvu,</w:t>
      </w:r>
    </w:p>
    <w:p w14:paraId="0AAD5FF8"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Zakon o cestama,</w:t>
      </w:r>
    </w:p>
    <w:p w14:paraId="38477028"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Zakon o prostornom uređenju,</w:t>
      </w:r>
    </w:p>
    <w:p w14:paraId="27A677D0"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Zakon o gradnji,</w:t>
      </w:r>
    </w:p>
    <w:p w14:paraId="384F32C4"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Odluka o komunalnim djelatnosti Općine Barilović,</w:t>
      </w:r>
    </w:p>
    <w:p w14:paraId="515B58A0" w14:textId="77777777" w:rsidR="009336F3" w:rsidRPr="009336F3" w:rsidRDefault="009336F3" w:rsidP="009336F3">
      <w:pPr>
        <w:spacing w:after="0" w:line="256" w:lineRule="auto"/>
        <w:jc w:val="both"/>
        <w:rPr>
          <w:rFonts w:ascii="Times New Roman" w:eastAsia="Calibri" w:hAnsi="Times New Roman" w:cs="Times New Roman"/>
          <w:sz w:val="24"/>
          <w:szCs w:val="24"/>
        </w:rPr>
      </w:pPr>
    </w:p>
    <w:p w14:paraId="3863E0A5" w14:textId="77777777" w:rsidR="009336F3" w:rsidRPr="009336F3" w:rsidRDefault="009336F3" w:rsidP="009336F3">
      <w:pPr>
        <w:spacing w:after="0" w:line="256" w:lineRule="auto"/>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Cilj provedbe:</w:t>
      </w:r>
    </w:p>
    <w:p w14:paraId="6AADF0B5"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Smanjenje cijene održavanja i rekonstrukcije postojanja javne rasvjete,</w:t>
      </w:r>
    </w:p>
    <w:p w14:paraId="2DF836A2"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Smanjenje broja godišnjih intervencija i potrošnog materijala,</w:t>
      </w:r>
    </w:p>
    <w:p w14:paraId="2654A764"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Zadržati nivo trošenja sredstava na približno istoj razini, bez obzira na izgradnju i povećanje broja novih rasvjetnih tijela</w:t>
      </w:r>
    </w:p>
    <w:p w14:paraId="18A66632" w14:textId="77777777" w:rsidR="009336F3" w:rsidRPr="009336F3" w:rsidRDefault="009336F3" w:rsidP="009336F3">
      <w:pPr>
        <w:spacing w:after="0" w:line="256" w:lineRule="auto"/>
        <w:jc w:val="both"/>
        <w:rPr>
          <w:rFonts w:ascii="Times New Roman" w:eastAsia="Calibri" w:hAnsi="Times New Roman" w:cs="Times New Roman"/>
          <w:sz w:val="24"/>
          <w:szCs w:val="24"/>
        </w:rPr>
      </w:pPr>
    </w:p>
    <w:p w14:paraId="42AB4EDA" w14:textId="77777777" w:rsidR="009336F3" w:rsidRPr="009336F3" w:rsidRDefault="009336F3" w:rsidP="009336F3">
      <w:pPr>
        <w:spacing w:after="0" w:line="256" w:lineRule="auto"/>
        <w:jc w:val="both"/>
        <w:rPr>
          <w:rFonts w:ascii="Times New Roman" w:eastAsia="Calibri" w:hAnsi="Times New Roman" w:cs="Times New Roman"/>
          <w:sz w:val="24"/>
          <w:szCs w:val="24"/>
        </w:rPr>
      </w:pPr>
    </w:p>
    <w:p w14:paraId="40FCCDFF" w14:textId="77777777" w:rsidR="009336F3" w:rsidRPr="009336F3" w:rsidRDefault="009336F3" w:rsidP="009336F3">
      <w:pPr>
        <w:numPr>
          <w:ilvl w:val="0"/>
          <w:numId w:val="19"/>
        </w:numPr>
        <w:spacing w:after="0" w:line="252" w:lineRule="auto"/>
        <w:contextualSpacing/>
        <w:rPr>
          <w:rFonts w:ascii="Times New Roman" w:eastAsia="Calibri" w:hAnsi="Times New Roman" w:cs="Times New Roman"/>
          <w:b/>
          <w:bCs/>
          <w:kern w:val="0"/>
          <w:sz w:val="24"/>
          <w:szCs w:val="24"/>
          <w14:ligatures w14:val="none"/>
        </w:rPr>
      </w:pPr>
      <w:r w:rsidRPr="009336F3">
        <w:rPr>
          <w:rFonts w:ascii="Times New Roman" w:eastAsia="Calibri" w:hAnsi="Times New Roman" w:cs="Times New Roman"/>
          <w:b/>
          <w:bCs/>
          <w:kern w:val="0"/>
          <w:sz w:val="24"/>
          <w:szCs w:val="24"/>
          <w14:ligatures w14:val="none"/>
        </w:rPr>
        <w:t>ODRŽAVANJE ČISTOĆE JAVNIH POVRŠINA</w:t>
      </w:r>
    </w:p>
    <w:p w14:paraId="3D779072" w14:textId="77777777" w:rsidR="009336F3" w:rsidRPr="009336F3" w:rsidRDefault="009336F3" w:rsidP="009336F3">
      <w:pPr>
        <w:spacing w:after="0" w:line="256" w:lineRule="auto"/>
        <w:rPr>
          <w:rFonts w:ascii="Times New Roman" w:eastAsia="Calibri" w:hAnsi="Times New Roman" w:cs="Times New Roman"/>
          <w:b/>
          <w:bCs/>
          <w:sz w:val="24"/>
          <w:szCs w:val="24"/>
        </w:rPr>
      </w:pPr>
    </w:p>
    <w:p w14:paraId="2EED32F7" w14:textId="77777777" w:rsidR="009336F3" w:rsidRPr="009336F3" w:rsidRDefault="009336F3" w:rsidP="009336F3">
      <w:pPr>
        <w:spacing w:after="0" w:line="256" w:lineRule="auto"/>
        <w:ind w:firstLine="360"/>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 xml:space="preserve">Temeljem Zakona o komunalnom gospodarstvu i Odluke o komunalnim djelatnostima na području Općine Barilović, obavljanje poslova održavanje čistoće javnih površina povjereno je komunalnom poduzeću </w:t>
      </w:r>
      <w:proofErr w:type="spellStart"/>
      <w:r w:rsidRPr="009336F3">
        <w:rPr>
          <w:rFonts w:ascii="Times New Roman" w:eastAsia="Calibri" w:hAnsi="Times New Roman" w:cs="Times New Roman"/>
          <w:sz w:val="24"/>
          <w:szCs w:val="24"/>
        </w:rPr>
        <w:t>Srnar</w:t>
      </w:r>
      <w:proofErr w:type="spellEnd"/>
      <w:r w:rsidRPr="009336F3">
        <w:rPr>
          <w:rFonts w:ascii="Times New Roman" w:eastAsia="Calibri" w:hAnsi="Times New Roman" w:cs="Times New Roman"/>
          <w:sz w:val="24"/>
          <w:szCs w:val="24"/>
        </w:rPr>
        <w:t xml:space="preserve"> d.o.o.</w:t>
      </w:r>
    </w:p>
    <w:p w14:paraId="5CC9077E" w14:textId="77777777" w:rsidR="009336F3" w:rsidRPr="009336F3" w:rsidRDefault="009336F3" w:rsidP="009336F3">
      <w:pPr>
        <w:spacing w:after="0" w:line="256" w:lineRule="auto"/>
        <w:ind w:firstLine="360"/>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 xml:space="preserve"> Radovi na održavanju čistoće Općine odnose se na ručno čišćenje javnih površina, košnju trave trimerom, sanju cvijeća ispred zgrade Općine te održavanje nerazvrstanih cesta u zimskim uvjetima, koje u cijelosti ovisi o vremenskim uvjetima.</w:t>
      </w:r>
    </w:p>
    <w:p w14:paraId="5D60A559" w14:textId="789D27BA" w:rsidR="009336F3" w:rsidRPr="009336F3" w:rsidRDefault="009336F3" w:rsidP="009336F3">
      <w:pPr>
        <w:spacing w:after="0" w:line="256" w:lineRule="auto"/>
        <w:ind w:left="7788"/>
        <w:jc w:val="both"/>
        <w:rPr>
          <w:rFonts w:ascii="Times New Roman" w:eastAsia="Calibri" w:hAnsi="Times New Roman" w:cs="Times New Roman"/>
          <w:color w:val="EE0000"/>
          <w:sz w:val="24"/>
          <w:szCs w:val="24"/>
        </w:rPr>
      </w:pPr>
      <w:r w:rsidRPr="009336F3">
        <w:rPr>
          <w:rFonts w:ascii="Times New Roman" w:eastAsia="Calibri" w:hAnsi="Times New Roman" w:cs="Times New Roman"/>
          <w:sz w:val="24"/>
          <w:szCs w:val="24"/>
        </w:rPr>
        <w:tab/>
        <w:t>-EUR</w:t>
      </w:r>
    </w:p>
    <w:tbl>
      <w:tblPr>
        <w:tblStyle w:val="Reetkatablice1"/>
        <w:tblW w:w="9072" w:type="dxa"/>
        <w:tblInd w:w="-5" w:type="dxa"/>
        <w:tblLook w:val="04A0" w:firstRow="1" w:lastRow="0" w:firstColumn="1" w:lastColumn="0" w:noHBand="0" w:noVBand="1"/>
      </w:tblPr>
      <w:tblGrid>
        <w:gridCol w:w="6521"/>
        <w:gridCol w:w="2551"/>
      </w:tblGrid>
      <w:tr w:rsidR="009336F3" w:rsidRPr="009336F3" w14:paraId="37AFEA7E" w14:textId="77777777">
        <w:trPr>
          <w:trHeight w:val="519"/>
        </w:trPr>
        <w:tc>
          <w:tcPr>
            <w:tcW w:w="6521" w:type="dxa"/>
            <w:tcBorders>
              <w:top w:val="single" w:sz="4" w:space="0" w:color="auto"/>
              <w:left w:val="single" w:sz="4" w:space="0" w:color="auto"/>
              <w:bottom w:val="single" w:sz="4" w:space="0" w:color="auto"/>
              <w:right w:val="single" w:sz="4" w:space="0" w:color="auto"/>
            </w:tcBorders>
            <w:hideMark/>
          </w:tcPr>
          <w:p w14:paraId="5FB42D75" w14:textId="77777777" w:rsidR="009336F3" w:rsidRPr="009336F3" w:rsidRDefault="009336F3" w:rsidP="009336F3">
            <w:pPr>
              <w:jc w:val="both"/>
              <w:rPr>
                <w:rFonts w:ascii="Times New Roman" w:hAnsi="Times New Roman"/>
                <w:b/>
                <w:bCs/>
                <w:color w:val="EE0000"/>
              </w:rPr>
            </w:pPr>
            <w:r w:rsidRPr="009336F3">
              <w:rPr>
                <w:rFonts w:ascii="Times New Roman" w:hAnsi="Times New Roman"/>
                <w:b/>
                <w:bCs/>
              </w:rPr>
              <w:t>Rashodi:</w:t>
            </w:r>
          </w:p>
        </w:tc>
        <w:tc>
          <w:tcPr>
            <w:tcW w:w="2551" w:type="dxa"/>
            <w:tcBorders>
              <w:top w:val="single" w:sz="4" w:space="0" w:color="auto"/>
              <w:left w:val="single" w:sz="4" w:space="0" w:color="auto"/>
              <w:bottom w:val="single" w:sz="4" w:space="0" w:color="auto"/>
              <w:right w:val="single" w:sz="4" w:space="0" w:color="auto"/>
            </w:tcBorders>
            <w:hideMark/>
          </w:tcPr>
          <w:p w14:paraId="1E40D173" w14:textId="77777777" w:rsidR="009336F3" w:rsidRPr="009336F3" w:rsidRDefault="009336F3" w:rsidP="009336F3">
            <w:pPr>
              <w:jc w:val="right"/>
              <w:rPr>
                <w:rFonts w:ascii="Times New Roman" w:hAnsi="Times New Roman"/>
                <w:b/>
                <w:bCs/>
              </w:rPr>
            </w:pPr>
            <w:r w:rsidRPr="009336F3">
              <w:rPr>
                <w:rFonts w:ascii="Times New Roman" w:hAnsi="Times New Roman"/>
                <w:b/>
                <w:bCs/>
              </w:rPr>
              <w:t>104.500,00</w:t>
            </w:r>
          </w:p>
        </w:tc>
      </w:tr>
      <w:tr w:rsidR="009336F3" w:rsidRPr="009336F3" w14:paraId="58E5D778" w14:textId="77777777">
        <w:trPr>
          <w:trHeight w:val="519"/>
        </w:trPr>
        <w:tc>
          <w:tcPr>
            <w:tcW w:w="6521" w:type="dxa"/>
            <w:tcBorders>
              <w:top w:val="single" w:sz="4" w:space="0" w:color="auto"/>
              <w:left w:val="single" w:sz="4" w:space="0" w:color="auto"/>
              <w:bottom w:val="single" w:sz="4" w:space="0" w:color="auto"/>
              <w:right w:val="single" w:sz="4" w:space="0" w:color="auto"/>
            </w:tcBorders>
            <w:hideMark/>
          </w:tcPr>
          <w:p w14:paraId="72C3A2B6" w14:textId="77777777" w:rsidR="009336F3" w:rsidRPr="009336F3" w:rsidRDefault="009336F3" w:rsidP="009336F3">
            <w:pPr>
              <w:jc w:val="both"/>
              <w:rPr>
                <w:rFonts w:ascii="Times New Roman" w:hAnsi="Times New Roman"/>
              </w:rPr>
            </w:pPr>
            <w:r w:rsidRPr="009336F3">
              <w:rPr>
                <w:rFonts w:ascii="Times New Roman" w:hAnsi="Times New Roman"/>
              </w:rPr>
              <w:t>Tekuće i investicijsko održavanje javnih površina</w:t>
            </w:r>
          </w:p>
        </w:tc>
        <w:tc>
          <w:tcPr>
            <w:tcW w:w="2551" w:type="dxa"/>
            <w:tcBorders>
              <w:top w:val="single" w:sz="4" w:space="0" w:color="auto"/>
              <w:left w:val="single" w:sz="4" w:space="0" w:color="auto"/>
              <w:bottom w:val="single" w:sz="4" w:space="0" w:color="auto"/>
              <w:right w:val="single" w:sz="4" w:space="0" w:color="auto"/>
            </w:tcBorders>
            <w:hideMark/>
          </w:tcPr>
          <w:p w14:paraId="56461022" w14:textId="77777777" w:rsidR="009336F3" w:rsidRPr="009336F3" w:rsidRDefault="009336F3" w:rsidP="009336F3">
            <w:pPr>
              <w:jc w:val="right"/>
              <w:rPr>
                <w:rFonts w:ascii="Times New Roman" w:hAnsi="Times New Roman"/>
              </w:rPr>
            </w:pPr>
            <w:r w:rsidRPr="009336F3">
              <w:rPr>
                <w:rFonts w:ascii="Times New Roman" w:hAnsi="Times New Roman"/>
              </w:rPr>
              <w:t>88.000,00</w:t>
            </w:r>
          </w:p>
        </w:tc>
      </w:tr>
      <w:tr w:rsidR="009336F3" w:rsidRPr="009336F3" w14:paraId="156C4825" w14:textId="77777777">
        <w:trPr>
          <w:trHeight w:val="519"/>
        </w:trPr>
        <w:tc>
          <w:tcPr>
            <w:tcW w:w="6521" w:type="dxa"/>
            <w:tcBorders>
              <w:top w:val="single" w:sz="4" w:space="0" w:color="auto"/>
              <w:left w:val="single" w:sz="4" w:space="0" w:color="auto"/>
              <w:bottom w:val="single" w:sz="4" w:space="0" w:color="auto"/>
              <w:right w:val="single" w:sz="4" w:space="0" w:color="auto"/>
            </w:tcBorders>
            <w:hideMark/>
          </w:tcPr>
          <w:p w14:paraId="0487FEBF" w14:textId="77777777" w:rsidR="009336F3" w:rsidRPr="009336F3" w:rsidRDefault="009336F3" w:rsidP="009336F3">
            <w:pPr>
              <w:jc w:val="both"/>
              <w:rPr>
                <w:rFonts w:ascii="Times New Roman" w:hAnsi="Times New Roman"/>
              </w:rPr>
            </w:pPr>
            <w:r w:rsidRPr="009336F3">
              <w:rPr>
                <w:rFonts w:ascii="Times New Roman" w:hAnsi="Times New Roman"/>
              </w:rPr>
              <w:t>Ostale komunalne usluge</w:t>
            </w:r>
          </w:p>
        </w:tc>
        <w:tc>
          <w:tcPr>
            <w:tcW w:w="2551" w:type="dxa"/>
            <w:tcBorders>
              <w:top w:val="single" w:sz="4" w:space="0" w:color="auto"/>
              <w:left w:val="single" w:sz="4" w:space="0" w:color="auto"/>
              <w:bottom w:val="single" w:sz="4" w:space="0" w:color="auto"/>
              <w:right w:val="single" w:sz="4" w:space="0" w:color="auto"/>
            </w:tcBorders>
            <w:hideMark/>
          </w:tcPr>
          <w:p w14:paraId="7044AB4B" w14:textId="77777777" w:rsidR="009336F3" w:rsidRPr="009336F3" w:rsidRDefault="009336F3" w:rsidP="009336F3">
            <w:pPr>
              <w:jc w:val="right"/>
              <w:rPr>
                <w:rFonts w:ascii="Times New Roman" w:hAnsi="Times New Roman"/>
              </w:rPr>
            </w:pPr>
            <w:r w:rsidRPr="009336F3">
              <w:rPr>
                <w:rFonts w:ascii="Times New Roman" w:hAnsi="Times New Roman"/>
              </w:rPr>
              <w:t>11.500,00</w:t>
            </w:r>
          </w:p>
        </w:tc>
      </w:tr>
      <w:tr w:rsidR="009336F3" w:rsidRPr="009336F3" w14:paraId="0284FB0D" w14:textId="77777777">
        <w:trPr>
          <w:trHeight w:val="519"/>
        </w:trPr>
        <w:tc>
          <w:tcPr>
            <w:tcW w:w="6521" w:type="dxa"/>
            <w:tcBorders>
              <w:top w:val="single" w:sz="4" w:space="0" w:color="auto"/>
              <w:left w:val="single" w:sz="4" w:space="0" w:color="auto"/>
              <w:bottom w:val="single" w:sz="4" w:space="0" w:color="auto"/>
              <w:right w:val="single" w:sz="4" w:space="0" w:color="auto"/>
            </w:tcBorders>
            <w:hideMark/>
          </w:tcPr>
          <w:p w14:paraId="76187C7E" w14:textId="77777777" w:rsidR="009336F3" w:rsidRPr="009336F3" w:rsidRDefault="009336F3" w:rsidP="009336F3">
            <w:pPr>
              <w:jc w:val="both"/>
              <w:rPr>
                <w:rFonts w:ascii="Times New Roman" w:hAnsi="Times New Roman"/>
              </w:rPr>
            </w:pPr>
            <w:r w:rsidRPr="009336F3">
              <w:rPr>
                <w:rFonts w:ascii="Times New Roman" w:hAnsi="Times New Roman"/>
              </w:rPr>
              <w:t>Ostale pristojbe i naknade – Fond za zaštitu okoliša</w:t>
            </w:r>
          </w:p>
        </w:tc>
        <w:tc>
          <w:tcPr>
            <w:tcW w:w="2551" w:type="dxa"/>
            <w:tcBorders>
              <w:top w:val="single" w:sz="4" w:space="0" w:color="auto"/>
              <w:left w:val="single" w:sz="4" w:space="0" w:color="auto"/>
              <w:bottom w:val="single" w:sz="4" w:space="0" w:color="auto"/>
              <w:right w:val="single" w:sz="4" w:space="0" w:color="auto"/>
            </w:tcBorders>
            <w:hideMark/>
          </w:tcPr>
          <w:p w14:paraId="246CF1CD" w14:textId="77777777" w:rsidR="009336F3" w:rsidRPr="009336F3" w:rsidRDefault="009336F3" w:rsidP="009336F3">
            <w:pPr>
              <w:jc w:val="right"/>
              <w:rPr>
                <w:rFonts w:ascii="Times New Roman" w:hAnsi="Times New Roman"/>
              </w:rPr>
            </w:pPr>
            <w:r w:rsidRPr="009336F3">
              <w:rPr>
                <w:rFonts w:ascii="Times New Roman" w:hAnsi="Times New Roman"/>
              </w:rPr>
              <w:t>5.000,00</w:t>
            </w:r>
          </w:p>
        </w:tc>
      </w:tr>
      <w:tr w:rsidR="009336F3" w:rsidRPr="009336F3" w14:paraId="35E5CD07" w14:textId="77777777">
        <w:trPr>
          <w:trHeight w:val="519"/>
        </w:trPr>
        <w:tc>
          <w:tcPr>
            <w:tcW w:w="6521" w:type="dxa"/>
            <w:tcBorders>
              <w:top w:val="single" w:sz="4" w:space="0" w:color="auto"/>
              <w:left w:val="single" w:sz="4" w:space="0" w:color="auto"/>
              <w:bottom w:val="single" w:sz="4" w:space="0" w:color="auto"/>
              <w:right w:val="single" w:sz="4" w:space="0" w:color="auto"/>
            </w:tcBorders>
            <w:hideMark/>
          </w:tcPr>
          <w:p w14:paraId="429FD054" w14:textId="77777777" w:rsidR="009336F3" w:rsidRPr="009336F3" w:rsidRDefault="009336F3" w:rsidP="009336F3">
            <w:pPr>
              <w:jc w:val="both"/>
              <w:rPr>
                <w:rFonts w:ascii="Times New Roman" w:hAnsi="Times New Roman"/>
                <w:b/>
                <w:bCs/>
              </w:rPr>
            </w:pPr>
            <w:r w:rsidRPr="009336F3">
              <w:rPr>
                <w:rFonts w:ascii="Times New Roman" w:hAnsi="Times New Roman"/>
                <w:b/>
                <w:bCs/>
              </w:rPr>
              <w:t>Izvori financiranja:</w:t>
            </w:r>
          </w:p>
        </w:tc>
        <w:tc>
          <w:tcPr>
            <w:tcW w:w="2551" w:type="dxa"/>
            <w:tcBorders>
              <w:top w:val="single" w:sz="4" w:space="0" w:color="auto"/>
              <w:left w:val="single" w:sz="4" w:space="0" w:color="auto"/>
              <w:bottom w:val="single" w:sz="4" w:space="0" w:color="auto"/>
              <w:right w:val="single" w:sz="4" w:space="0" w:color="auto"/>
            </w:tcBorders>
            <w:hideMark/>
          </w:tcPr>
          <w:p w14:paraId="0807FF9D" w14:textId="77777777" w:rsidR="009336F3" w:rsidRPr="009336F3" w:rsidRDefault="009336F3" w:rsidP="009336F3">
            <w:pPr>
              <w:jc w:val="right"/>
              <w:rPr>
                <w:rFonts w:ascii="Times New Roman" w:hAnsi="Times New Roman"/>
                <w:b/>
                <w:bCs/>
                <w:color w:val="EE0000"/>
              </w:rPr>
            </w:pPr>
            <w:r w:rsidRPr="009336F3">
              <w:rPr>
                <w:rFonts w:ascii="Times New Roman" w:hAnsi="Times New Roman"/>
                <w:b/>
                <w:bCs/>
              </w:rPr>
              <w:t>104.500,00</w:t>
            </w:r>
          </w:p>
        </w:tc>
      </w:tr>
      <w:tr w:rsidR="009336F3" w:rsidRPr="009336F3" w14:paraId="5A1CFA8D" w14:textId="77777777">
        <w:trPr>
          <w:trHeight w:val="519"/>
        </w:trPr>
        <w:tc>
          <w:tcPr>
            <w:tcW w:w="6521" w:type="dxa"/>
            <w:tcBorders>
              <w:top w:val="single" w:sz="4" w:space="0" w:color="auto"/>
              <w:left w:val="single" w:sz="4" w:space="0" w:color="auto"/>
              <w:bottom w:val="single" w:sz="4" w:space="0" w:color="auto"/>
              <w:right w:val="single" w:sz="4" w:space="0" w:color="auto"/>
            </w:tcBorders>
            <w:hideMark/>
          </w:tcPr>
          <w:p w14:paraId="4BF758B7" w14:textId="77777777" w:rsidR="009336F3" w:rsidRPr="009336F3" w:rsidRDefault="009336F3" w:rsidP="009336F3">
            <w:pPr>
              <w:jc w:val="both"/>
              <w:rPr>
                <w:rFonts w:ascii="Times New Roman" w:hAnsi="Times New Roman"/>
              </w:rPr>
            </w:pPr>
            <w:r w:rsidRPr="009336F3">
              <w:rPr>
                <w:rFonts w:ascii="Times New Roman" w:hAnsi="Times New Roman"/>
              </w:rPr>
              <w:t>Opći prihodi i primici</w:t>
            </w:r>
          </w:p>
        </w:tc>
        <w:tc>
          <w:tcPr>
            <w:tcW w:w="2551" w:type="dxa"/>
            <w:tcBorders>
              <w:top w:val="single" w:sz="4" w:space="0" w:color="auto"/>
              <w:left w:val="single" w:sz="4" w:space="0" w:color="auto"/>
              <w:bottom w:val="single" w:sz="4" w:space="0" w:color="auto"/>
              <w:right w:val="single" w:sz="4" w:space="0" w:color="auto"/>
            </w:tcBorders>
            <w:hideMark/>
          </w:tcPr>
          <w:p w14:paraId="6B132FC8" w14:textId="77777777" w:rsidR="009336F3" w:rsidRPr="009336F3" w:rsidRDefault="009336F3" w:rsidP="009336F3">
            <w:pPr>
              <w:jc w:val="right"/>
              <w:rPr>
                <w:rFonts w:ascii="Times New Roman" w:hAnsi="Times New Roman"/>
                <w:color w:val="EE0000"/>
              </w:rPr>
            </w:pPr>
            <w:r w:rsidRPr="009336F3">
              <w:rPr>
                <w:rFonts w:ascii="Times New Roman" w:hAnsi="Times New Roman"/>
              </w:rPr>
              <w:t>104.500,00</w:t>
            </w:r>
          </w:p>
        </w:tc>
      </w:tr>
    </w:tbl>
    <w:p w14:paraId="24C4C678" w14:textId="77777777" w:rsidR="009336F3" w:rsidRDefault="009336F3" w:rsidP="009336F3">
      <w:pPr>
        <w:spacing w:after="0" w:line="256" w:lineRule="auto"/>
        <w:ind w:firstLine="360"/>
        <w:jc w:val="both"/>
        <w:rPr>
          <w:rFonts w:ascii="Times New Roman" w:eastAsia="Calibri" w:hAnsi="Times New Roman" w:cs="Times New Roman"/>
          <w:sz w:val="24"/>
          <w:szCs w:val="24"/>
        </w:rPr>
      </w:pPr>
    </w:p>
    <w:p w14:paraId="5D09D724" w14:textId="77777777" w:rsidR="009336F3" w:rsidRPr="009336F3" w:rsidRDefault="009336F3" w:rsidP="009336F3">
      <w:pPr>
        <w:spacing w:after="0" w:line="256" w:lineRule="auto"/>
        <w:ind w:firstLine="360"/>
        <w:jc w:val="both"/>
        <w:rPr>
          <w:rFonts w:ascii="Times New Roman" w:eastAsia="Calibri" w:hAnsi="Times New Roman" w:cs="Times New Roman"/>
          <w:sz w:val="24"/>
          <w:szCs w:val="24"/>
        </w:rPr>
      </w:pPr>
    </w:p>
    <w:p w14:paraId="2BFEBBDE" w14:textId="77777777" w:rsidR="009336F3" w:rsidRPr="009336F3" w:rsidRDefault="009336F3" w:rsidP="009336F3">
      <w:pPr>
        <w:spacing w:after="0" w:line="256" w:lineRule="auto"/>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lastRenderedPageBreak/>
        <w:t>Zakonska osnova za provođenje:</w:t>
      </w:r>
    </w:p>
    <w:p w14:paraId="6679F80E"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Zakon o komunalnom gospodarstvu,</w:t>
      </w:r>
    </w:p>
    <w:p w14:paraId="702E2B11"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Odluka o komunalnim djelatnostima Općine Barilović</w:t>
      </w:r>
    </w:p>
    <w:p w14:paraId="3637204A" w14:textId="77777777" w:rsidR="009336F3" w:rsidRPr="009336F3" w:rsidRDefault="009336F3" w:rsidP="009336F3">
      <w:pPr>
        <w:spacing w:after="0" w:line="256" w:lineRule="auto"/>
        <w:jc w:val="both"/>
        <w:rPr>
          <w:rFonts w:ascii="Times New Roman" w:eastAsia="Calibri" w:hAnsi="Times New Roman" w:cs="Times New Roman"/>
          <w:sz w:val="24"/>
          <w:szCs w:val="24"/>
        </w:rPr>
      </w:pPr>
    </w:p>
    <w:p w14:paraId="7BDE8D1F" w14:textId="77777777" w:rsidR="009336F3" w:rsidRPr="009336F3" w:rsidRDefault="009336F3" w:rsidP="009336F3">
      <w:pPr>
        <w:spacing w:after="0" w:line="256" w:lineRule="auto"/>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Cilj provedbe:</w:t>
      </w:r>
    </w:p>
    <w:p w14:paraId="23D8E117" w14:textId="77777777" w:rsidR="009336F3" w:rsidRPr="009336F3" w:rsidRDefault="009336F3" w:rsidP="009336F3">
      <w:pPr>
        <w:numPr>
          <w:ilvl w:val="0"/>
          <w:numId w:val="21"/>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Pružanje cjelovite komunalne usluge na području Općine Barilović kroz podizanje komunalnog standarda i čistoće javnih površina.</w:t>
      </w:r>
    </w:p>
    <w:p w14:paraId="523FE886" w14:textId="77777777" w:rsidR="009336F3" w:rsidRPr="009336F3" w:rsidRDefault="009336F3" w:rsidP="009336F3">
      <w:pPr>
        <w:spacing w:after="0" w:line="256" w:lineRule="auto"/>
        <w:jc w:val="both"/>
        <w:rPr>
          <w:rFonts w:ascii="Times New Roman" w:eastAsia="Calibri" w:hAnsi="Times New Roman" w:cs="Times New Roman"/>
          <w:sz w:val="24"/>
          <w:szCs w:val="24"/>
        </w:rPr>
      </w:pPr>
    </w:p>
    <w:p w14:paraId="78C84D38" w14:textId="77777777" w:rsidR="009336F3" w:rsidRPr="009336F3" w:rsidRDefault="009336F3" w:rsidP="009336F3">
      <w:pPr>
        <w:spacing w:after="0" w:line="256" w:lineRule="auto"/>
        <w:jc w:val="both"/>
        <w:rPr>
          <w:rFonts w:ascii="Times New Roman" w:eastAsia="Calibri" w:hAnsi="Times New Roman" w:cs="Times New Roman"/>
          <w:b/>
          <w:bCs/>
          <w:sz w:val="24"/>
          <w:szCs w:val="24"/>
        </w:rPr>
      </w:pPr>
      <w:r w:rsidRPr="009336F3">
        <w:rPr>
          <w:rFonts w:ascii="Times New Roman" w:eastAsia="Calibri" w:hAnsi="Times New Roman" w:cs="Times New Roman"/>
          <w:b/>
          <w:bCs/>
          <w:sz w:val="24"/>
          <w:szCs w:val="24"/>
        </w:rPr>
        <w:t>Rekapitulacija rashoda Programa održavanja komunalne infrastrukture u 2026. godini:</w:t>
      </w:r>
    </w:p>
    <w:p w14:paraId="374756CE" w14:textId="77777777" w:rsidR="009336F3" w:rsidRPr="009336F3" w:rsidRDefault="009336F3" w:rsidP="009336F3">
      <w:pPr>
        <w:spacing w:after="0" w:line="256" w:lineRule="auto"/>
        <w:jc w:val="both"/>
        <w:rPr>
          <w:rFonts w:ascii="Times New Roman" w:eastAsia="Calibri" w:hAnsi="Times New Roman" w:cs="Times New Roman"/>
          <w:sz w:val="24"/>
          <w:szCs w:val="24"/>
        </w:rPr>
      </w:pPr>
    </w:p>
    <w:tbl>
      <w:tblPr>
        <w:tblStyle w:val="Reetkatablice1"/>
        <w:tblW w:w="0" w:type="auto"/>
        <w:tblInd w:w="0" w:type="dxa"/>
        <w:tblLook w:val="04A0" w:firstRow="1" w:lastRow="0" w:firstColumn="1" w:lastColumn="0" w:noHBand="0" w:noVBand="1"/>
      </w:tblPr>
      <w:tblGrid>
        <w:gridCol w:w="910"/>
        <w:gridCol w:w="5154"/>
        <w:gridCol w:w="2998"/>
      </w:tblGrid>
      <w:tr w:rsidR="009336F3" w:rsidRPr="009336F3" w14:paraId="3E7B9AFD" w14:textId="77777777">
        <w:tc>
          <w:tcPr>
            <w:tcW w:w="910" w:type="dxa"/>
            <w:tcBorders>
              <w:top w:val="single" w:sz="4" w:space="0" w:color="auto"/>
              <w:left w:val="single" w:sz="4" w:space="0" w:color="auto"/>
              <w:bottom w:val="single" w:sz="4" w:space="0" w:color="auto"/>
              <w:right w:val="single" w:sz="4" w:space="0" w:color="auto"/>
            </w:tcBorders>
            <w:hideMark/>
          </w:tcPr>
          <w:p w14:paraId="46D9E13F" w14:textId="77777777" w:rsidR="009336F3" w:rsidRPr="009336F3" w:rsidRDefault="009336F3" w:rsidP="009336F3">
            <w:pPr>
              <w:jc w:val="both"/>
              <w:rPr>
                <w:rFonts w:ascii="Times New Roman" w:hAnsi="Times New Roman"/>
                <w:b/>
                <w:bCs/>
              </w:rPr>
            </w:pPr>
            <w:r w:rsidRPr="009336F3">
              <w:rPr>
                <w:rFonts w:ascii="Times New Roman" w:hAnsi="Times New Roman"/>
                <w:b/>
                <w:bCs/>
              </w:rPr>
              <w:t>Red.br.</w:t>
            </w:r>
          </w:p>
        </w:tc>
        <w:tc>
          <w:tcPr>
            <w:tcW w:w="5154" w:type="dxa"/>
            <w:tcBorders>
              <w:top w:val="single" w:sz="4" w:space="0" w:color="auto"/>
              <w:left w:val="single" w:sz="4" w:space="0" w:color="auto"/>
              <w:bottom w:val="single" w:sz="4" w:space="0" w:color="auto"/>
              <w:right w:val="single" w:sz="4" w:space="0" w:color="auto"/>
            </w:tcBorders>
            <w:hideMark/>
          </w:tcPr>
          <w:p w14:paraId="2FA30182" w14:textId="77777777" w:rsidR="009336F3" w:rsidRPr="009336F3" w:rsidRDefault="009336F3" w:rsidP="009336F3">
            <w:pPr>
              <w:jc w:val="center"/>
              <w:rPr>
                <w:rFonts w:ascii="Times New Roman" w:hAnsi="Times New Roman"/>
                <w:b/>
                <w:bCs/>
              </w:rPr>
            </w:pPr>
            <w:r w:rsidRPr="009336F3">
              <w:rPr>
                <w:rFonts w:ascii="Times New Roman" w:hAnsi="Times New Roman"/>
                <w:b/>
                <w:bCs/>
              </w:rPr>
              <w:t>RASHODI</w:t>
            </w:r>
          </w:p>
        </w:tc>
        <w:tc>
          <w:tcPr>
            <w:tcW w:w="2998" w:type="dxa"/>
            <w:tcBorders>
              <w:top w:val="single" w:sz="4" w:space="0" w:color="auto"/>
              <w:left w:val="single" w:sz="4" w:space="0" w:color="auto"/>
              <w:bottom w:val="single" w:sz="4" w:space="0" w:color="auto"/>
              <w:right w:val="single" w:sz="4" w:space="0" w:color="auto"/>
            </w:tcBorders>
            <w:hideMark/>
          </w:tcPr>
          <w:p w14:paraId="1B7DA6FB" w14:textId="77777777" w:rsidR="009336F3" w:rsidRPr="009336F3" w:rsidRDefault="009336F3" w:rsidP="009336F3">
            <w:pPr>
              <w:jc w:val="center"/>
              <w:rPr>
                <w:rFonts w:ascii="Times New Roman" w:hAnsi="Times New Roman"/>
                <w:b/>
                <w:bCs/>
              </w:rPr>
            </w:pPr>
            <w:r w:rsidRPr="009336F3">
              <w:rPr>
                <w:rFonts w:ascii="Times New Roman" w:hAnsi="Times New Roman"/>
                <w:b/>
                <w:bCs/>
              </w:rPr>
              <w:t>PLAN 2026.</w:t>
            </w:r>
          </w:p>
        </w:tc>
      </w:tr>
      <w:tr w:rsidR="009336F3" w:rsidRPr="009336F3" w14:paraId="1CED9C98" w14:textId="77777777">
        <w:tc>
          <w:tcPr>
            <w:tcW w:w="910" w:type="dxa"/>
            <w:tcBorders>
              <w:top w:val="single" w:sz="4" w:space="0" w:color="auto"/>
              <w:left w:val="single" w:sz="4" w:space="0" w:color="auto"/>
              <w:bottom w:val="single" w:sz="4" w:space="0" w:color="auto"/>
              <w:right w:val="single" w:sz="4" w:space="0" w:color="auto"/>
            </w:tcBorders>
            <w:hideMark/>
          </w:tcPr>
          <w:p w14:paraId="26F5B168" w14:textId="77777777" w:rsidR="009336F3" w:rsidRPr="009336F3" w:rsidRDefault="009336F3" w:rsidP="009336F3">
            <w:pPr>
              <w:jc w:val="both"/>
              <w:rPr>
                <w:rFonts w:ascii="Times New Roman" w:hAnsi="Times New Roman"/>
                <w:b/>
                <w:bCs/>
              </w:rPr>
            </w:pPr>
            <w:r w:rsidRPr="009336F3">
              <w:rPr>
                <w:rFonts w:ascii="Times New Roman" w:hAnsi="Times New Roman"/>
                <w:b/>
                <w:bCs/>
              </w:rPr>
              <w:t>1.</w:t>
            </w:r>
          </w:p>
        </w:tc>
        <w:tc>
          <w:tcPr>
            <w:tcW w:w="5154" w:type="dxa"/>
            <w:tcBorders>
              <w:top w:val="single" w:sz="4" w:space="0" w:color="auto"/>
              <w:left w:val="single" w:sz="4" w:space="0" w:color="auto"/>
              <w:bottom w:val="single" w:sz="4" w:space="0" w:color="auto"/>
              <w:right w:val="single" w:sz="4" w:space="0" w:color="auto"/>
            </w:tcBorders>
            <w:hideMark/>
          </w:tcPr>
          <w:p w14:paraId="3AA39FEC" w14:textId="77777777" w:rsidR="009336F3" w:rsidRPr="009336F3" w:rsidRDefault="009336F3" w:rsidP="009336F3">
            <w:pPr>
              <w:jc w:val="both"/>
              <w:rPr>
                <w:rFonts w:ascii="Times New Roman" w:hAnsi="Times New Roman"/>
              </w:rPr>
            </w:pPr>
            <w:r w:rsidRPr="009336F3">
              <w:rPr>
                <w:rFonts w:ascii="Times New Roman" w:hAnsi="Times New Roman"/>
              </w:rPr>
              <w:t>Održavanje nerazvrstanih cesta</w:t>
            </w:r>
          </w:p>
        </w:tc>
        <w:tc>
          <w:tcPr>
            <w:tcW w:w="2998" w:type="dxa"/>
            <w:tcBorders>
              <w:top w:val="single" w:sz="4" w:space="0" w:color="auto"/>
              <w:left w:val="single" w:sz="4" w:space="0" w:color="auto"/>
              <w:bottom w:val="single" w:sz="4" w:space="0" w:color="auto"/>
              <w:right w:val="single" w:sz="4" w:space="0" w:color="auto"/>
            </w:tcBorders>
            <w:hideMark/>
          </w:tcPr>
          <w:p w14:paraId="323B02F7" w14:textId="77777777" w:rsidR="009336F3" w:rsidRPr="009336F3" w:rsidRDefault="009336F3" w:rsidP="009336F3">
            <w:pPr>
              <w:jc w:val="center"/>
              <w:rPr>
                <w:rFonts w:ascii="Times New Roman" w:hAnsi="Times New Roman"/>
              </w:rPr>
            </w:pPr>
            <w:r w:rsidRPr="009336F3">
              <w:rPr>
                <w:rFonts w:ascii="Times New Roman" w:hAnsi="Times New Roman"/>
              </w:rPr>
              <w:t>98.000,00</w:t>
            </w:r>
          </w:p>
        </w:tc>
      </w:tr>
      <w:tr w:rsidR="009336F3" w:rsidRPr="009336F3" w14:paraId="7DA1289D" w14:textId="77777777">
        <w:tc>
          <w:tcPr>
            <w:tcW w:w="910" w:type="dxa"/>
            <w:tcBorders>
              <w:top w:val="single" w:sz="4" w:space="0" w:color="auto"/>
              <w:left w:val="single" w:sz="4" w:space="0" w:color="auto"/>
              <w:bottom w:val="single" w:sz="4" w:space="0" w:color="auto"/>
              <w:right w:val="single" w:sz="4" w:space="0" w:color="auto"/>
            </w:tcBorders>
            <w:hideMark/>
          </w:tcPr>
          <w:p w14:paraId="629D250B" w14:textId="77777777" w:rsidR="009336F3" w:rsidRPr="009336F3" w:rsidRDefault="009336F3" w:rsidP="009336F3">
            <w:pPr>
              <w:jc w:val="both"/>
              <w:rPr>
                <w:rFonts w:ascii="Times New Roman" w:hAnsi="Times New Roman"/>
                <w:b/>
                <w:bCs/>
              </w:rPr>
            </w:pPr>
            <w:r w:rsidRPr="009336F3">
              <w:rPr>
                <w:rFonts w:ascii="Times New Roman" w:hAnsi="Times New Roman"/>
                <w:b/>
                <w:bCs/>
              </w:rPr>
              <w:t>2.</w:t>
            </w:r>
          </w:p>
        </w:tc>
        <w:tc>
          <w:tcPr>
            <w:tcW w:w="5154" w:type="dxa"/>
            <w:tcBorders>
              <w:top w:val="single" w:sz="4" w:space="0" w:color="auto"/>
              <w:left w:val="single" w:sz="4" w:space="0" w:color="auto"/>
              <w:bottom w:val="single" w:sz="4" w:space="0" w:color="auto"/>
              <w:right w:val="single" w:sz="4" w:space="0" w:color="auto"/>
            </w:tcBorders>
            <w:hideMark/>
          </w:tcPr>
          <w:p w14:paraId="41A30F2E" w14:textId="77777777" w:rsidR="009336F3" w:rsidRPr="009336F3" w:rsidRDefault="009336F3" w:rsidP="009336F3">
            <w:pPr>
              <w:jc w:val="both"/>
              <w:rPr>
                <w:rFonts w:ascii="Times New Roman" w:hAnsi="Times New Roman"/>
              </w:rPr>
            </w:pPr>
            <w:r w:rsidRPr="009336F3">
              <w:rPr>
                <w:rFonts w:ascii="Times New Roman" w:hAnsi="Times New Roman"/>
              </w:rPr>
              <w:t>Održavanje javne rasvjete</w:t>
            </w:r>
          </w:p>
        </w:tc>
        <w:tc>
          <w:tcPr>
            <w:tcW w:w="2998" w:type="dxa"/>
            <w:tcBorders>
              <w:top w:val="single" w:sz="4" w:space="0" w:color="auto"/>
              <w:left w:val="single" w:sz="4" w:space="0" w:color="auto"/>
              <w:bottom w:val="single" w:sz="4" w:space="0" w:color="auto"/>
              <w:right w:val="single" w:sz="4" w:space="0" w:color="auto"/>
            </w:tcBorders>
            <w:hideMark/>
          </w:tcPr>
          <w:p w14:paraId="278A3F0A" w14:textId="77777777" w:rsidR="009336F3" w:rsidRPr="009336F3" w:rsidRDefault="009336F3" w:rsidP="009336F3">
            <w:pPr>
              <w:jc w:val="center"/>
              <w:rPr>
                <w:rFonts w:ascii="Times New Roman" w:hAnsi="Times New Roman"/>
              </w:rPr>
            </w:pPr>
            <w:r w:rsidRPr="009336F3">
              <w:rPr>
                <w:rFonts w:ascii="Times New Roman" w:hAnsi="Times New Roman"/>
              </w:rPr>
              <w:t>70.000,00</w:t>
            </w:r>
          </w:p>
        </w:tc>
      </w:tr>
      <w:tr w:rsidR="009336F3" w:rsidRPr="009336F3" w14:paraId="45B2D597" w14:textId="77777777">
        <w:tc>
          <w:tcPr>
            <w:tcW w:w="910" w:type="dxa"/>
            <w:tcBorders>
              <w:top w:val="single" w:sz="4" w:space="0" w:color="auto"/>
              <w:left w:val="single" w:sz="4" w:space="0" w:color="auto"/>
              <w:bottom w:val="single" w:sz="4" w:space="0" w:color="auto"/>
              <w:right w:val="single" w:sz="4" w:space="0" w:color="auto"/>
            </w:tcBorders>
            <w:hideMark/>
          </w:tcPr>
          <w:p w14:paraId="2AA001E7" w14:textId="77777777" w:rsidR="009336F3" w:rsidRPr="009336F3" w:rsidRDefault="009336F3" w:rsidP="009336F3">
            <w:pPr>
              <w:jc w:val="both"/>
              <w:rPr>
                <w:rFonts w:ascii="Times New Roman" w:hAnsi="Times New Roman"/>
                <w:b/>
                <w:bCs/>
              </w:rPr>
            </w:pPr>
            <w:r w:rsidRPr="009336F3">
              <w:rPr>
                <w:rFonts w:ascii="Times New Roman" w:hAnsi="Times New Roman"/>
                <w:b/>
                <w:bCs/>
              </w:rPr>
              <w:t>3.</w:t>
            </w:r>
          </w:p>
        </w:tc>
        <w:tc>
          <w:tcPr>
            <w:tcW w:w="5154" w:type="dxa"/>
            <w:tcBorders>
              <w:top w:val="single" w:sz="4" w:space="0" w:color="auto"/>
              <w:left w:val="single" w:sz="4" w:space="0" w:color="auto"/>
              <w:bottom w:val="single" w:sz="4" w:space="0" w:color="auto"/>
              <w:right w:val="single" w:sz="4" w:space="0" w:color="auto"/>
            </w:tcBorders>
            <w:hideMark/>
          </w:tcPr>
          <w:p w14:paraId="5775BFED" w14:textId="77777777" w:rsidR="009336F3" w:rsidRPr="009336F3" w:rsidRDefault="009336F3" w:rsidP="009336F3">
            <w:pPr>
              <w:jc w:val="both"/>
              <w:rPr>
                <w:rFonts w:ascii="Times New Roman" w:hAnsi="Times New Roman"/>
              </w:rPr>
            </w:pPr>
            <w:r w:rsidRPr="009336F3">
              <w:rPr>
                <w:rFonts w:ascii="Times New Roman" w:hAnsi="Times New Roman"/>
              </w:rPr>
              <w:t>Održavanje čistoće javnih površina</w:t>
            </w:r>
          </w:p>
        </w:tc>
        <w:tc>
          <w:tcPr>
            <w:tcW w:w="2998" w:type="dxa"/>
            <w:tcBorders>
              <w:top w:val="single" w:sz="4" w:space="0" w:color="auto"/>
              <w:left w:val="single" w:sz="4" w:space="0" w:color="auto"/>
              <w:bottom w:val="single" w:sz="4" w:space="0" w:color="auto"/>
              <w:right w:val="single" w:sz="4" w:space="0" w:color="auto"/>
            </w:tcBorders>
            <w:hideMark/>
          </w:tcPr>
          <w:p w14:paraId="5B50CC1A" w14:textId="77777777" w:rsidR="009336F3" w:rsidRPr="009336F3" w:rsidRDefault="009336F3" w:rsidP="009336F3">
            <w:pPr>
              <w:jc w:val="center"/>
              <w:rPr>
                <w:rFonts w:ascii="Times New Roman" w:hAnsi="Times New Roman"/>
              </w:rPr>
            </w:pPr>
            <w:r w:rsidRPr="009336F3">
              <w:rPr>
                <w:rFonts w:ascii="Times New Roman" w:hAnsi="Times New Roman"/>
              </w:rPr>
              <w:t>104.500,00</w:t>
            </w:r>
          </w:p>
        </w:tc>
      </w:tr>
      <w:tr w:rsidR="009336F3" w:rsidRPr="009336F3" w14:paraId="1C7FBCB1" w14:textId="77777777">
        <w:tc>
          <w:tcPr>
            <w:tcW w:w="6064" w:type="dxa"/>
            <w:gridSpan w:val="2"/>
            <w:tcBorders>
              <w:top w:val="single" w:sz="4" w:space="0" w:color="auto"/>
              <w:left w:val="single" w:sz="4" w:space="0" w:color="auto"/>
              <w:bottom w:val="single" w:sz="4" w:space="0" w:color="auto"/>
              <w:right w:val="single" w:sz="4" w:space="0" w:color="auto"/>
            </w:tcBorders>
            <w:hideMark/>
          </w:tcPr>
          <w:p w14:paraId="78B8DB04" w14:textId="77777777" w:rsidR="009336F3" w:rsidRPr="009336F3" w:rsidRDefault="009336F3" w:rsidP="009336F3">
            <w:pPr>
              <w:jc w:val="both"/>
              <w:rPr>
                <w:rFonts w:ascii="Times New Roman" w:hAnsi="Times New Roman"/>
                <w:b/>
                <w:bCs/>
              </w:rPr>
            </w:pPr>
            <w:r w:rsidRPr="009336F3">
              <w:rPr>
                <w:rFonts w:ascii="Times New Roman" w:hAnsi="Times New Roman"/>
                <w:b/>
                <w:bCs/>
              </w:rPr>
              <w:t>UKUPNO</w:t>
            </w:r>
          </w:p>
        </w:tc>
        <w:tc>
          <w:tcPr>
            <w:tcW w:w="2998" w:type="dxa"/>
            <w:tcBorders>
              <w:top w:val="single" w:sz="4" w:space="0" w:color="auto"/>
              <w:left w:val="single" w:sz="4" w:space="0" w:color="auto"/>
              <w:bottom w:val="single" w:sz="4" w:space="0" w:color="auto"/>
              <w:right w:val="single" w:sz="4" w:space="0" w:color="auto"/>
            </w:tcBorders>
            <w:hideMark/>
          </w:tcPr>
          <w:p w14:paraId="66B72E7F" w14:textId="77777777" w:rsidR="009336F3" w:rsidRPr="009336F3" w:rsidRDefault="009336F3" w:rsidP="009336F3">
            <w:pPr>
              <w:jc w:val="center"/>
              <w:rPr>
                <w:rFonts w:ascii="Times New Roman" w:hAnsi="Times New Roman"/>
                <w:b/>
                <w:bCs/>
              </w:rPr>
            </w:pPr>
            <w:r w:rsidRPr="009336F3">
              <w:rPr>
                <w:rFonts w:ascii="Times New Roman" w:hAnsi="Times New Roman"/>
                <w:b/>
                <w:bCs/>
              </w:rPr>
              <w:t>272.500,00</w:t>
            </w:r>
          </w:p>
        </w:tc>
      </w:tr>
    </w:tbl>
    <w:p w14:paraId="6B76A41F" w14:textId="77777777" w:rsidR="009336F3" w:rsidRPr="009336F3" w:rsidRDefault="009336F3" w:rsidP="009336F3">
      <w:pPr>
        <w:spacing w:after="0" w:line="256" w:lineRule="auto"/>
        <w:rPr>
          <w:rFonts w:ascii="Times New Roman" w:eastAsia="Calibri" w:hAnsi="Times New Roman" w:cs="Times New Roman"/>
          <w:sz w:val="24"/>
          <w:szCs w:val="24"/>
        </w:rPr>
      </w:pPr>
    </w:p>
    <w:p w14:paraId="41832097" w14:textId="77777777" w:rsidR="009336F3" w:rsidRPr="009336F3" w:rsidRDefault="009336F3" w:rsidP="009336F3">
      <w:pPr>
        <w:spacing w:after="0" w:line="256" w:lineRule="auto"/>
        <w:jc w:val="center"/>
        <w:rPr>
          <w:rFonts w:ascii="Times New Roman" w:eastAsia="Calibri" w:hAnsi="Times New Roman" w:cs="Times New Roman"/>
          <w:sz w:val="24"/>
          <w:szCs w:val="24"/>
        </w:rPr>
      </w:pPr>
    </w:p>
    <w:p w14:paraId="5E8606E9" w14:textId="77777777" w:rsidR="009336F3" w:rsidRPr="009336F3" w:rsidRDefault="009336F3" w:rsidP="009336F3">
      <w:pPr>
        <w:spacing w:after="0" w:line="256" w:lineRule="auto"/>
        <w:jc w:val="center"/>
        <w:rPr>
          <w:rFonts w:ascii="Times New Roman" w:eastAsia="Calibri" w:hAnsi="Times New Roman" w:cs="Times New Roman"/>
          <w:sz w:val="24"/>
          <w:szCs w:val="24"/>
        </w:rPr>
      </w:pPr>
      <w:r w:rsidRPr="009336F3">
        <w:rPr>
          <w:rFonts w:ascii="Times New Roman" w:eastAsia="Calibri" w:hAnsi="Times New Roman" w:cs="Times New Roman"/>
          <w:sz w:val="24"/>
          <w:szCs w:val="24"/>
        </w:rPr>
        <w:t>Članak 4.</w:t>
      </w:r>
    </w:p>
    <w:p w14:paraId="56C4127A" w14:textId="77777777" w:rsidR="009336F3" w:rsidRPr="009336F3" w:rsidRDefault="009336F3" w:rsidP="009336F3">
      <w:pPr>
        <w:spacing w:after="0" w:line="256" w:lineRule="auto"/>
        <w:ind w:firstLine="708"/>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Pojedine vrijednosti u ovom Programu utvrđene su na temelju usporedivih troškova iz 2025. godine. Konačna vrijednost svakog pojedinog zahvata utvrditi će se na temelju stvarnih i ukupnih troškova.</w:t>
      </w:r>
    </w:p>
    <w:p w14:paraId="65AA1B8B" w14:textId="77777777" w:rsidR="009336F3" w:rsidRPr="009336F3" w:rsidRDefault="009336F3" w:rsidP="009336F3">
      <w:pPr>
        <w:spacing w:after="0" w:line="256" w:lineRule="auto"/>
        <w:jc w:val="center"/>
        <w:rPr>
          <w:rFonts w:ascii="Times New Roman" w:eastAsia="Calibri" w:hAnsi="Times New Roman" w:cs="Times New Roman"/>
          <w:sz w:val="24"/>
          <w:szCs w:val="24"/>
        </w:rPr>
      </w:pPr>
      <w:r w:rsidRPr="009336F3">
        <w:rPr>
          <w:rFonts w:ascii="Times New Roman" w:eastAsia="Calibri" w:hAnsi="Times New Roman" w:cs="Times New Roman"/>
          <w:sz w:val="24"/>
          <w:szCs w:val="24"/>
        </w:rPr>
        <w:t>Članak 5.</w:t>
      </w:r>
    </w:p>
    <w:p w14:paraId="49EF9E9A" w14:textId="77777777" w:rsidR="009336F3" w:rsidRPr="009336F3" w:rsidRDefault="009336F3" w:rsidP="009336F3">
      <w:pPr>
        <w:spacing w:after="0" w:line="256" w:lineRule="auto"/>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ab/>
        <w:t>Financiranje aktivnosti ovog Programa vršiti će se iz općih prihoda i primitaka i prihoda od komunalne naknade i komunalnog doprinosa.</w:t>
      </w:r>
    </w:p>
    <w:p w14:paraId="08A4647F" w14:textId="77777777" w:rsidR="009336F3" w:rsidRPr="009336F3" w:rsidRDefault="009336F3" w:rsidP="009336F3">
      <w:pPr>
        <w:spacing w:after="0" w:line="256" w:lineRule="auto"/>
        <w:rPr>
          <w:rFonts w:ascii="Times New Roman" w:eastAsia="Calibri" w:hAnsi="Times New Roman" w:cs="Times New Roman"/>
          <w:sz w:val="24"/>
          <w:szCs w:val="24"/>
        </w:rPr>
      </w:pPr>
    </w:p>
    <w:p w14:paraId="25B01ADB" w14:textId="77777777" w:rsidR="009336F3" w:rsidRPr="009336F3" w:rsidRDefault="009336F3" w:rsidP="009336F3">
      <w:pPr>
        <w:spacing w:after="0" w:line="256" w:lineRule="auto"/>
        <w:rPr>
          <w:rFonts w:ascii="Times New Roman" w:eastAsia="Calibri" w:hAnsi="Times New Roman" w:cs="Times New Roman"/>
          <w:b/>
          <w:bCs/>
          <w:sz w:val="24"/>
          <w:szCs w:val="24"/>
        </w:rPr>
      </w:pPr>
      <w:r w:rsidRPr="009336F3">
        <w:rPr>
          <w:rFonts w:ascii="Times New Roman" w:eastAsia="Calibri" w:hAnsi="Times New Roman" w:cs="Times New Roman"/>
          <w:b/>
          <w:bCs/>
          <w:sz w:val="24"/>
          <w:szCs w:val="24"/>
        </w:rPr>
        <w:t>Rekapitulacija prihoda Programa održavanja komunalne infrastrukture u 2026. godini:</w:t>
      </w:r>
    </w:p>
    <w:p w14:paraId="7002F84E" w14:textId="77777777" w:rsidR="009336F3" w:rsidRPr="009336F3" w:rsidRDefault="009336F3" w:rsidP="009336F3">
      <w:pPr>
        <w:spacing w:after="0" w:line="256" w:lineRule="auto"/>
        <w:rPr>
          <w:rFonts w:ascii="Times New Roman" w:eastAsia="Calibri" w:hAnsi="Times New Roman" w:cs="Times New Roman"/>
          <w:sz w:val="24"/>
          <w:szCs w:val="24"/>
        </w:rPr>
      </w:pPr>
    </w:p>
    <w:tbl>
      <w:tblPr>
        <w:tblStyle w:val="Reetkatablice1"/>
        <w:tblW w:w="0" w:type="auto"/>
        <w:tblInd w:w="0" w:type="dxa"/>
        <w:tblLook w:val="04A0" w:firstRow="1" w:lastRow="0" w:firstColumn="1" w:lastColumn="0" w:noHBand="0" w:noVBand="1"/>
      </w:tblPr>
      <w:tblGrid>
        <w:gridCol w:w="968"/>
        <w:gridCol w:w="5117"/>
        <w:gridCol w:w="2977"/>
      </w:tblGrid>
      <w:tr w:rsidR="009336F3" w:rsidRPr="009336F3" w14:paraId="60B95335" w14:textId="77777777">
        <w:tc>
          <w:tcPr>
            <w:tcW w:w="968" w:type="dxa"/>
            <w:tcBorders>
              <w:top w:val="single" w:sz="4" w:space="0" w:color="auto"/>
              <w:left w:val="single" w:sz="4" w:space="0" w:color="auto"/>
              <w:bottom w:val="single" w:sz="4" w:space="0" w:color="auto"/>
              <w:right w:val="single" w:sz="4" w:space="0" w:color="auto"/>
            </w:tcBorders>
            <w:hideMark/>
          </w:tcPr>
          <w:p w14:paraId="3CFCC3BE" w14:textId="77777777" w:rsidR="009336F3" w:rsidRPr="009336F3" w:rsidRDefault="009336F3" w:rsidP="009336F3">
            <w:pPr>
              <w:jc w:val="both"/>
              <w:rPr>
                <w:rFonts w:ascii="Times New Roman" w:hAnsi="Times New Roman"/>
                <w:b/>
                <w:bCs/>
              </w:rPr>
            </w:pPr>
            <w:r w:rsidRPr="009336F3">
              <w:rPr>
                <w:rFonts w:ascii="Times New Roman" w:hAnsi="Times New Roman"/>
                <w:b/>
                <w:bCs/>
              </w:rPr>
              <w:t>Red.br.</w:t>
            </w:r>
          </w:p>
        </w:tc>
        <w:tc>
          <w:tcPr>
            <w:tcW w:w="5117" w:type="dxa"/>
            <w:tcBorders>
              <w:top w:val="single" w:sz="4" w:space="0" w:color="auto"/>
              <w:left w:val="single" w:sz="4" w:space="0" w:color="auto"/>
              <w:bottom w:val="single" w:sz="4" w:space="0" w:color="auto"/>
              <w:right w:val="single" w:sz="4" w:space="0" w:color="auto"/>
            </w:tcBorders>
            <w:hideMark/>
          </w:tcPr>
          <w:p w14:paraId="47EE3028" w14:textId="77777777" w:rsidR="009336F3" w:rsidRPr="009336F3" w:rsidRDefault="009336F3" w:rsidP="009336F3">
            <w:pPr>
              <w:jc w:val="center"/>
              <w:rPr>
                <w:rFonts w:ascii="Times New Roman" w:hAnsi="Times New Roman"/>
                <w:b/>
                <w:bCs/>
              </w:rPr>
            </w:pPr>
            <w:r w:rsidRPr="009336F3">
              <w:rPr>
                <w:rFonts w:ascii="Times New Roman" w:hAnsi="Times New Roman"/>
                <w:b/>
                <w:bCs/>
              </w:rPr>
              <w:t>PRIHODI</w:t>
            </w:r>
          </w:p>
        </w:tc>
        <w:tc>
          <w:tcPr>
            <w:tcW w:w="2977" w:type="dxa"/>
            <w:tcBorders>
              <w:top w:val="single" w:sz="4" w:space="0" w:color="auto"/>
              <w:left w:val="single" w:sz="4" w:space="0" w:color="auto"/>
              <w:bottom w:val="single" w:sz="4" w:space="0" w:color="auto"/>
              <w:right w:val="single" w:sz="4" w:space="0" w:color="auto"/>
            </w:tcBorders>
            <w:hideMark/>
          </w:tcPr>
          <w:p w14:paraId="17BA4A19" w14:textId="77777777" w:rsidR="009336F3" w:rsidRPr="009336F3" w:rsidRDefault="009336F3" w:rsidP="009336F3">
            <w:pPr>
              <w:jc w:val="center"/>
              <w:rPr>
                <w:rFonts w:ascii="Times New Roman" w:hAnsi="Times New Roman"/>
                <w:b/>
                <w:bCs/>
              </w:rPr>
            </w:pPr>
            <w:r w:rsidRPr="009336F3">
              <w:rPr>
                <w:rFonts w:ascii="Times New Roman" w:hAnsi="Times New Roman"/>
                <w:b/>
                <w:bCs/>
              </w:rPr>
              <w:t>PLAN 2026.</w:t>
            </w:r>
          </w:p>
        </w:tc>
      </w:tr>
      <w:tr w:rsidR="009336F3" w:rsidRPr="009336F3" w14:paraId="72B8BBCD" w14:textId="77777777">
        <w:tc>
          <w:tcPr>
            <w:tcW w:w="968" w:type="dxa"/>
            <w:tcBorders>
              <w:top w:val="single" w:sz="4" w:space="0" w:color="auto"/>
              <w:left w:val="single" w:sz="4" w:space="0" w:color="auto"/>
              <w:bottom w:val="single" w:sz="4" w:space="0" w:color="auto"/>
              <w:right w:val="single" w:sz="4" w:space="0" w:color="auto"/>
            </w:tcBorders>
            <w:hideMark/>
          </w:tcPr>
          <w:p w14:paraId="40BA05F3" w14:textId="77777777" w:rsidR="009336F3" w:rsidRPr="009336F3" w:rsidRDefault="009336F3" w:rsidP="009336F3">
            <w:pPr>
              <w:jc w:val="both"/>
              <w:rPr>
                <w:rFonts w:ascii="Times New Roman" w:hAnsi="Times New Roman"/>
                <w:b/>
                <w:bCs/>
              </w:rPr>
            </w:pPr>
            <w:r w:rsidRPr="009336F3">
              <w:rPr>
                <w:rFonts w:ascii="Times New Roman" w:hAnsi="Times New Roman"/>
                <w:b/>
                <w:bCs/>
              </w:rPr>
              <w:t>1.</w:t>
            </w:r>
          </w:p>
        </w:tc>
        <w:tc>
          <w:tcPr>
            <w:tcW w:w="5117" w:type="dxa"/>
            <w:tcBorders>
              <w:top w:val="single" w:sz="4" w:space="0" w:color="auto"/>
              <w:left w:val="single" w:sz="4" w:space="0" w:color="auto"/>
              <w:bottom w:val="single" w:sz="4" w:space="0" w:color="auto"/>
              <w:right w:val="single" w:sz="4" w:space="0" w:color="auto"/>
            </w:tcBorders>
            <w:hideMark/>
          </w:tcPr>
          <w:p w14:paraId="3B83121F" w14:textId="77777777" w:rsidR="009336F3" w:rsidRPr="009336F3" w:rsidRDefault="009336F3" w:rsidP="009336F3">
            <w:pPr>
              <w:jc w:val="both"/>
              <w:rPr>
                <w:rFonts w:ascii="Times New Roman" w:hAnsi="Times New Roman"/>
              </w:rPr>
            </w:pPr>
            <w:r w:rsidRPr="009336F3">
              <w:rPr>
                <w:rFonts w:ascii="Times New Roman" w:hAnsi="Times New Roman"/>
              </w:rPr>
              <w:t>Opći prihodi i primici</w:t>
            </w:r>
          </w:p>
        </w:tc>
        <w:tc>
          <w:tcPr>
            <w:tcW w:w="2977" w:type="dxa"/>
            <w:tcBorders>
              <w:top w:val="single" w:sz="4" w:space="0" w:color="auto"/>
              <w:left w:val="single" w:sz="4" w:space="0" w:color="auto"/>
              <w:bottom w:val="single" w:sz="4" w:space="0" w:color="auto"/>
              <w:right w:val="single" w:sz="4" w:space="0" w:color="auto"/>
            </w:tcBorders>
            <w:hideMark/>
          </w:tcPr>
          <w:p w14:paraId="2E5AF6BF" w14:textId="77777777" w:rsidR="009336F3" w:rsidRPr="009336F3" w:rsidRDefault="009336F3" w:rsidP="009336F3">
            <w:pPr>
              <w:jc w:val="center"/>
              <w:rPr>
                <w:rFonts w:ascii="Times New Roman" w:hAnsi="Times New Roman"/>
              </w:rPr>
            </w:pPr>
            <w:r w:rsidRPr="009336F3">
              <w:rPr>
                <w:rFonts w:ascii="Times New Roman" w:hAnsi="Times New Roman"/>
              </w:rPr>
              <w:t>192.500,00</w:t>
            </w:r>
          </w:p>
        </w:tc>
      </w:tr>
      <w:tr w:rsidR="009336F3" w:rsidRPr="009336F3" w14:paraId="22207226" w14:textId="77777777">
        <w:tc>
          <w:tcPr>
            <w:tcW w:w="968" w:type="dxa"/>
            <w:tcBorders>
              <w:top w:val="single" w:sz="4" w:space="0" w:color="auto"/>
              <w:left w:val="single" w:sz="4" w:space="0" w:color="auto"/>
              <w:bottom w:val="single" w:sz="4" w:space="0" w:color="auto"/>
              <w:right w:val="single" w:sz="4" w:space="0" w:color="auto"/>
            </w:tcBorders>
            <w:hideMark/>
          </w:tcPr>
          <w:p w14:paraId="34098D14" w14:textId="77777777" w:rsidR="009336F3" w:rsidRPr="009336F3" w:rsidRDefault="009336F3" w:rsidP="009336F3">
            <w:pPr>
              <w:jc w:val="both"/>
              <w:rPr>
                <w:rFonts w:ascii="Times New Roman" w:hAnsi="Times New Roman"/>
                <w:b/>
                <w:bCs/>
              </w:rPr>
            </w:pPr>
            <w:r w:rsidRPr="009336F3">
              <w:rPr>
                <w:rFonts w:ascii="Times New Roman" w:hAnsi="Times New Roman"/>
                <w:b/>
                <w:bCs/>
              </w:rPr>
              <w:t>2.</w:t>
            </w:r>
          </w:p>
        </w:tc>
        <w:tc>
          <w:tcPr>
            <w:tcW w:w="5117" w:type="dxa"/>
            <w:tcBorders>
              <w:top w:val="single" w:sz="4" w:space="0" w:color="auto"/>
              <w:left w:val="single" w:sz="4" w:space="0" w:color="auto"/>
              <w:bottom w:val="single" w:sz="4" w:space="0" w:color="auto"/>
              <w:right w:val="single" w:sz="4" w:space="0" w:color="auto"/>
            </w:tcBorders>
            <w:hideMark/>
          </w:tcPr>
          <w:p w14:paraId="6D75F76D" w14:textId="77777777" w:rsidR="009336F3" w:rsidRPr="009336F3" w:rsidRDefault="009336F3" w:rsidP="009336F3">
            <w:pPr>
              <w:jc w:val="both"/>
              <w:rPr>
                <w:rFonts w:ascii="Times New Roman" w:hAnsi="Times New Roman"/>
              </w:rPr>
            </w:pPr>
            <w:r w:rsidRPr="009336F3">
              <w:rPr>
                <w:rFonts w:ascii="Times New Roman" w:hAnsi="Times New Roman"/>
              </w:rPr>
              <w:t>Prihodi od komunalne naknade i komunalnog doprinosa</w:t>
            </w:r>
          </w:p>
        </w:tc>
        <w:tc>
          <w:tcPr>
            <w:tcW w:w="2977" w:type="dxa"/>
            <w:tcBorders>
              <w:top w:val="single" w:sz="4" w:space="0" w:color="auto"/>
              <w:left w:val="single" w:sz="4" w:space="0" w:color="auto"/>
              <w:bottom w:val="single" w:sz="4" w:space="0" w:color="auto"/>
              <w:right w:val="single" w:sz="4" w:space="0" w:color="auto"/>
            </w:tcBorders>
            <w:hideMark/>
          </w:tcPr>
          <w:p w14:paraId="61A21585" w14:textId="77777777" w:rsidR="009336F3" w:rsidRPr="009336F3" w:rsidRDefault="009336F3" w:rsidP="009336F3">
            <w:pPr>
              <w:jc w:val="center"/>
              <w:rPr>
                <w:rFonts w:ascii="Times New Roman" w:hAnsi="Times New Roman"/>
              </w:rPr>
            </w:pPr>
            <w:r w:rsidRPr="009336F3">
              <w:rPr>
                <w:rFonts w:ascii="Times New Roman" w:hAnsi="Times New Roman"/>
              </w:rPr>
              <w:t>80.000,00</w:t>
            </w:r>
          </w:p>
        </w:tc>
      </w:tr>
      <w:tr w:rsidR="009336F3" w:rsidRPr="009336F3" w14:paraId="6AB421B6" w14:textId="77777777">
        <w:tc>
          <w:tcPr>
            <w:tcW w:w="6085" w:type="dxa"/>
            <w:gridSpan w:val="2"/>
            <w:tcBorders>
              <w:top w:val="single" w:sz="4" w:space="0" w:color="auto"/>
              <w:left w:val="single" w:sz="4" w:space="0" w:color="auto"/>
              <w:bottom w:val="single" w:sz="4" w:space="0" w:color="auto"/>
              <w:right w:val="single" w:sz="4" w:space="0" w:color="auto"/>
            </w:tcBorders>
            <w:hideMark/>
          </w:tcPr>
          <w:p w14:paraId="51C7E5AF" w14:textId="77777777" w:rsidR="009336F3" w:rsidRPr="009336F3" w:rsidRDefault="009336F3" w:rsidP="009336F3">
            <w:pPr>
              <w:jc w:val="both"/>
              <w:rPr>
                <w:rFonts w:ascii="Times New Roman" w:hAnsi="Times New Roman"/>
                <w:b/>
                <w:bCs/>
              </w:rPr>
            </w:pPr>
            <w:r w:rsidRPr="009336F3">
              <w:rPr>
                <w:rFonts w:ascii="Times New Roman" w:hAnsi="Times New Roman"/>
                <w:b/>
                <w:bCs/>
              </w:rPr>
              <w:t>UKUPNO</w:t>
            </w:r>
          </w:p>
        </w:tc>
        <w:tc>
          <w:tcPr>
            <w:tcW w:w="2977" w:type="dxa"/>
            <w:tcBorders>
              <w:top w:val="single" w:sz="4" w:space="0" w:color="auto"/>
              <w:left w:val="single" w:sz="4" w:space="0" w:color="auto"/>
              <w:bottom w:val="single" w:sz="4" w:space="0" w:color="auto"/>
              <w:right w:val="single" w:sz="4" w:space="0" w:color="auto"/>
            </w:tcBorders>
            <w:hideMark/>
          </w:tcPr>
          <w:p w14:paraId="7CC34828" w14:textId="77777777" w:rsidR="009336F3" w:rsidRPr="009336F3" w:rsidRDefault="009336F3" w:rsidP="009336F3">
            <w:pPr>
              <w:jc w:val="center"/>
              <w:rPr>
                <w:rFonts w:ascii="Times New Roman" w:hAnsi="Times New Roman"/>
                <w:b/>
                <w:bCs/>
              </w:rPr>
            </w:pPr>
            <w:r w:rsidRPr="009336F3">
              <w:rPr>
                <w:rFonts w:ascii="Times New Roman" w:hAnsi="Times New Roman"/>
                <w:b/>
                <w:bCs/>
              </w:rPr>
              <w:t>272.500,00</w:t>
            </w:r>
          </w:p>
        </w:tc>
      </w:tr>
    </w:tbl>
    <w:p w14:paraId="1B7E34A3" w14:textId="77777777" w:rsidR="009336F3" w:rsidRPr="009336F3" w:rsidRDefault="009336F3" w:rsidP="009336F3">
      <w:pPr>
        <w:spacing w:after="0" w:line="256" w:lineRule="auto"/>
        <w:jc w:val="center"/>
        <w:rPr>
          <w:rFonts w:ascii="Times New Roman" w:eastAsia="Calibri" w:hAnsi="Times New Roman" w:cs="Times New Roman"/>
          <w:sz w:val="24"/>
          <w:szCs w:val="24"/>
        </w:rPr>
      </w:pPr>
      <w:r w:rsidRPr="009336F3">
        <w:rPr>
          <w:rFonts w:ascii="Times New Roman" w:eastAsia="Calibri" w:hAnsi="Times New Roman" w:cs="Times New Roman"/>
          <w:sz w:val="24"/>
          <w:szCs w:val="24"/>
        </w:rPr>
        <w:t>Članak 6.</w:t>
      </w:r>
    </w:p>
    <w:p w14:paraId="53B60BCF" w14:textId="77777777" w:rsidR="009336F3" w:rsidRPr="009336F3" w:rsidRDefault="009336F3" w:rsidP="009336F3">
      <w:pPr>
        <w:spacing w:after="0" w:line="256" w:lineRule="auto"/>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ab/>
        <w:t>Općinski načelnik Općine Barilović dužan je istodobno s izvješćem o izvršenju Proračuna Općine Barilović za 2026. godinu, podnijeti Općinskom vijeću Općine Barilović izvješće o izvršenju ovog Programa.</w:t>
      </w:r>
    </w:p>
    <w:p w14:paraId="09EFDFB1" w14:textId="77777777" w:rsidR="009336F3" w:rsidRPr="009336F3" w:rsidRDefault="009336F3" w:rsidP="009336F3">
      <w:pPr>
        <w:spacing w:after="0" w:line="256" w:lineRule="auto"/>
        <w:rPr>
          <w:rFonts w:ascii="Times New Roman" w:eastAsia="Calibri" w:hAnsi="Times New Roman" w:cs="Times New Roman"/>
          <w:sz w:val="24"/>
          <w:szCs w:val="24"/>
        </w:rPr>
      </w:pPr>
    </w:p>
    <w:p w14:paraId="52653475" w14:textId="77777777" w:rsidR="009336F3" w:rsidRPr="009336F3" w:rsidRDefault="009336F3" w:rsidP="009336F3">
      <w:pPr>
        <w:spacing w:after="0" w:line="256" w:lineRule="auto"/>
        <w:jc w:val="center"/>
        <w:rPr>
          <w:rFonts w:ascii="Times New Roman" w:eastAsia="Calibri" w:hAnsi="Times New Roman" w:cs="Times New Roman"/>
          <w:sz w:val="24"/>
          <w:szCs w:val="24"/>
        </w:rPr>
      </w:pPr>
      <w:r w:rsidRPr="009336F3">
        <w:rPr>
          <w:rFonts w:ascii="Times New Roman" w:eastAsia="Calibri" w:hAnsi="Times New Roman" w:cs="Times New Roman"/>
          <w:sz w:val="24"/>
          <w:szCs w:val="24"/>
        </w:rPr>
        <w:t>Članak 7.</w:t>
      </w:r>
    </w:p>
    <w:p w14:paraId="0F9A5E53" w14:textId="77777777" w:rsidR="009336F3" w:rsidRPr="009336F3" w:rsidRDefault="009336F3" w:rsidP="009336F3">
      <w:pPr>
        <w:spacing w:after="0" w:line="256" w:lineRule="auto"/>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ab/>
        <w:t>Program stupa na snagu osmog dana od objave u „Službenom Glasniku Općine Barilović“.</w:t>
      </w:r>
    </w:p>
    <w:p w14:paraId="30214642" w14:textId="77777777" w:rsidR="009336F3" w:rsidRPr="009336F3" w:rsidRDefault="009336F3" w:rsidP="009336F3">
      <w:pPr>
        <w:spacing w:after="0" w:line="256" w:lineRule="auto"/>
        <w:rPr>
          <w:rFonts w:ascii="Times New Roman" w:eastAsia="Calibri" w:hAnsi="Times New Roman" w:cs="Times New Roman"/>
          <w:sz w:val="24"/>
          <w:szCs w:val="24"/>
        </w:rPr>
      </w:pPr>
    </w:p>
    <w:p w14:paraId="6791F06B" w14:textId="77777777" w:rsidR="009336F3" w:rsidRPr="00150469" w:rsidRDefault="009336F3" w:rsidP="009336F3">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64C114BB" w14:textId="77777777" w:rsidR="009336F3" w:rsidRPr="00150469" w:rsidRDefault="009336F3" w:rsidP="009336F3">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1DA5BFEF" w14:textId="77777777" w:rsidR="009336F3" w:rsidRDefault="009336F3" w:rsidP="009336F3">
      <w:pPr>
        <w:spacing w:after="0"/>
        <w:jc w:val="both"/>
        <w:rPr>
          <w:rFonts w:ascii="Times New Roman" w:hAnsi="Times New Roman"/>
          <w:sz w:val="24"/>
          <w:szCs w:val="24"/>
        </w:rPr>
      </w:pPr>
    </w:p>
    <w:p w14:paraId="5E453E4C" w14:textId="24FC1CC2" w:rsidR="009336F3" w:rsidRPr="003E7DCB" w:rsidRDefault="009336F3" w:rsidP="009336F3">
      <w:pPr>
        <w:spacing w:after="0"/>
        <w:jc w:val="both"/>
        <w:rPr>
          <w:rFonts w:ascii="Times New Roman" w:hAnsi="Times New Roman"/>
          <w:sz w:val="24"/>
          <w:szCs w:val="24"/>
        </w:rPr>
      </w:pPr>
      <w:r w:rsidRPr="003E7DCB">
        <w:rPr>
          <w:rFonts w:ascii="Times New Roman" w:hAnsi="Times New Roman"/>
          <w:sz w:val="24"/>
          <w:szCs w:val="24"/>
        </w:rPr>
        <w:t xml:space="preserve">KLASA: </w:t>
      </w:r>
      <w:r w:rsidR="00D2561F">
        <w:rPr>
          <w:rFonts w:ascii="Times New Roman" w:hAnsi="Times New Roman"/>
          <w:sz w:val="24"/>
          <w:szCs w:val="24"/>
        </w:rPr>
        <w:t>363-01/25-01/35</w:t>
      </w:r>
    </w:p>
    <w:p w14:paraId="2173C6D3" w14:textId="77777777" w:rsidR="009336F3" w:rsidRPr="003E7DCB" w:rsidRDefault="009336F3" w:rsidP="009336F3">
      <w:pPr>
        <w:spacing w:after="0"/>
        <w:rPr>
          <w:rFonts w:ascii="Times New Roman" w:hAnsi="Times New Roman"/>
          <w:sz w:val="24"/>
          <w:szCs w:val="24"/>
        </w:rPr>
      </w:pPr>
      <w:r w:rsidRPr="003E7DCB">
        <w:rPr>
          <w:rFonts w:ascii="Times New Roman" w:hAnsi="Times New Roman"/>
          <w:sz w:val="24"/>
          <w:szCs w:val="24"/>
        </w:rPr>
        <w:t>URBROJ: 2133-06-01-25-1</w:t>
      </w:r>
    </w:p>
    <w:p w14:paraId="719F3EA0" w14:textId="77777777" w:rsidR="009336F3" w:rsidRDefault="009336F3" w:rsidP="009336F3">
      <w:pPr>
        <w:spacing w:after="0"/>
        <w:rPr>
          <w:rFonts w:ascii="Times New Roman" w:hAnsi="Times New Roman"/>
          <w:sz w:val="24"/>
          <w:szCs w:val="24"/>
        </w:rPr>
      </w:pPr>
      <w:r w:rsidRPr="003E7DCB">
        <w:rPr>
          <w:rFonts w:ascii="Times New Roman" w:hAnsi="Times New Roman"/>
          <w:sz w:val="24"/>
          <w:szCs w:val="24"/>
        </w:rPr>
        <w:t>Barilović, 18.prosinca 2025.</w:t>
      </w:r>
    </w:p>
    <w:p w14:paraId="05328640" w14:textId="77777777" w:rsidR="009336F3" w:rsidRPr="00A44B9C" w:rsidRDefault="009336F3" w:rsidP="009336F3">
      <w:pPr>
        <w:spacing w:after="0"/>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___________________________________________________________________________</w:t>
      </w:r>
    </w:p>
    <w:p w14:paraId="25848F3F" w14:textId="77777777" w:rsidR="009336F3" w:rsidRDefault="009336F3" w:rsidP="000A733D">
      <w:pPr>
        <w:spacing w:after="0"/>
        <w:rPr>
          <w:rFonts w:ascii="Times New Roman" w:hAnsi="Times New Roman" w:cs="Times New Roman"/>
          <w:sz w:val="24"/>
          <w:szCs w:val="24"/>
        </w:rPr>
      </w:pPr>
    </w:p>
    <w:p w14:paraId="12B1AC5C" w14:textId="6F097804" w:rsidR="009336F3" w:rsidRPr="009336F3" w:rsidRDefault="009336F3" w:rsidP="009336F3">
      <w:pPr>
        <w:spacing w:line="256" w:lineRule="auto"/>
        <w:ind w:right="-227" w:firstLine="360"/>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lastRenderedPageBreak/>
        <w:t xml:space="preserve">Temeljem članka 67.stavka 1. Zakona o komunalnom gospodarstvu („Narodne novine“ broj 68/18., 110/18., 32/20. i 145/24.) i članka 34. Statuta Općine Barilović (“Službeni Glasnik Općine Barilović” broj 01/18. i 01/21.), Općinsko vijeće Općine Barilović na </w:t>
      </w:r>
      <w:r>
        <w:rPr>
          <w:rFonts w:ascii="Times New Roman" w:eastAsia="Calibri" w:hAnsi="Times New Roman" w:cs="Times New Roman"/>
          <w:sz w:val="24"/>
          <w:szCs w:val="24"/>
        </w:rPr>
        <w:t>3.</w:t>
      </w:r>
      <w:r w:rsidRPr="009336F3">
        <w:rPr>
          <w:rFonts w:ascii="Times New Roman" w:eastAsia="Calibri" w:hAnsi="Times New Roman" w:cs="Times New Roman"/>
          <w:sz w:val="24"/>
          <w:szCs w:val="24"/>
        </w:rPr>
        <w:t xml:space="preserve"> sjednici održanoj </w:t>
      </w:r>
      <w:r>
        <w:rPr>
          <w:rFonts w:ascii="Times New Roman" w:eastAsia="Calibri" w:hAnsi="Times New Roman" w:cs="Times New Roman"/>
          <w:sz w:val="24"/>
          <w:szCs w:val="24"/>
        </w:rPr>
        <w:t>18</w:t>
      </w:r>
      <w:r w:rsidRPr="009336F3">
        <w:rPr>
          <w:rFonts w:ascii="Times New Roman" w:eastAsia="Calibri" w:hAnsi="Times New Roman" w:cs="Times New Roman"/>
          <w:sz w:val="24"/>
          <w:szCs w:val="24"/>
        </w:rPr>
        <w:t>. prosinca 2025. godine donosi</w:t>
      </w:r>
    </w:p>
    <w:p w14:paraId="452E0D0E" w14:textId="77777777" w:rsidR="009336F3" w:rsidRPr="009336F3" w:rsidRDefault="009336F3" w:rsidP="009336F3">
      <w:pPr>
        <w:spacing w:after="0" w:line="256" w:lineRule="auto"/>
        <w:ind w:right="-227" w:firstLine="360"/>
        <w:jc w:val="both"/>
        <w:rPr>
          <w:rFonts w:ascii="Times New Roman" w:eastAsia="Calibri" w:hAnsi="Times New Roman" w:cs="Times New Roman"/>
          <w:b/>
          <w:bCs/>
          <w:sz w:val="24"/>
          <w:szCs w:val="24"/>
        </w:rPr>
      </w:pPr>
    </w:p>
    <w:p w14:paraId="12B79E71" w14:textId="77777777" w:rsidR="009336F3" w:rsidRPr="009336F3" w:rsidRDefault="009336F3" w:rsidP="009336F3">
      <w:pPr>
        <w:spacing w:after="0" w:line="256" w:lineRule="auto"/>
        <w:ind w:right="-227" w:firstLine="360"/>
        <w:jc w:val="center"/>
        <w:rPr>
          <w:rFonts w:ascii="Times New Roman" w:eastAsia="Calibri" w:hAnsi="Times New Roman" w:cs="Times New Roman"/>
          <w:b/>
          <w:bCs/>
          <w:sz w:val="24"/>
          <w:szCs w:val="24"/>
        </w:rPr>
      </w:pPr>
      <w:r w:rsidRPr="009336F3">
        <w:rPr>
          <w:rFonts w:ascii="Times New Roman" w:eastAsia="Calibri" w:hAnsi="Times New Roman" w:cs="Times New Roman"/>
          <w:b/>
          <w:bCs/>
          <w:sz w:val="24"/>
          <w:szCs w:val="24"/>
        </w:rPr>
        <w:t xml:space="preserve">PROGRAM </w:t>
      </w:r>
    </w:p>
    <w:p w14:paraId="29460C0D" w14:textId="77777777" w:rsidR="009336F3" w:rsidRPr="009336F3" w:rsidRDefault="009336F3" w:rsidP="009336F3">
      <w:pPr>
        <w:spacing w:after="0" w:line="256" w:lineRule="auto"/>
        <w:ind w:right="-227" w:firstLine="360"/>
        <w:jc w:val="center"/>
        <w:rPr>
          <w:rFonts w:ascii="Times New Roman" w:eastAsia="Calibri" w:hAnsi="Times New Roman" w:cs="Times New Roman"/>
          <w:b/>
          <w:bCs/>
          <w:sz w:val="24"/>
          <w:szCs w:val="24"/>
        </w:rPr>
      </w:pPr>
      <w:r w:rsidRPr="009336F3">
        <w:rPr>
          <w:rFonts w:ascii="Times New Roman" w:eastAsia="Calibri" w:hAnsi="Times New Roman" w:cs="Times New Roman"/>
          <w:b/>
          <w:bCs/>
          <w:sz w:val="24"/>
          <w:szCs w:val="24"/>
        </w:rPr>
        <w:t>građenja objekata i uređaja komunalne infrastrukture u 2026. godini</w:t>
      </w:r>
    </w:p>
    <w:p w14:paraId="7F490EA2" w14:textId="77777777" w:rsidR="009336F3" w:rsidRPr="009336F3" w:rsidRDefault="009336F3" w:rsidP="009336F3">
      <w:pPr>
        <w:spacing w:after="0" w:line="256" w:lineRule="auto"/>
        <w:ind w:right="-227"/>
        <w:rPr>
          <w:rFonts w:ascii="Times New Roman" w:eastAsia="Calibri" w:hAnsi="Times New Roman" w:cs="Times New Roman"/>
          <w:b/>
          <w:bCs/>
          <w:sz w:val="24"/>
          <w:szCs w:val="24"/>
        </w:rPr>
      </w:pPr>
    </w:p>
    <w:p w14:paraId="30C35ABB" w14:textId="77777777" w:rsidR="009336F3" w:rsidRPr="009336F3" w:rsidRDefault="009336F3" w:rsidP="009336F3">
      <w:pPr>
        <w:spacing w:after="0" w:line="256" w:lineRule="auto"/>
        <w:ind w:right="-227"/>
        <w:jc w:val="center"/>
        <w:rPr>
          <w:rFonts w:ascii="Times New Roman" w:eastAsia="Calibri" w:hAnsi="Times New Roman" w:cs="Times New Roman"/>
          <w:sz w:val="24"/>
          <w:szCs w:val="24"/>
        </w:rPr>
      </w:pPr>
      <w:r w:rsidRPr="009336F3">
        <w:rPr>
          <w:rFonts w:ascii="Times New Roman" w:eastAsia="Calibri" w:hAnsi="Times New Roman" w:cs="Times New Roman"/>
          <w:sz w:val="24"/>
          <w:szCs w:val="24"/>
        </w:rPr>
        <w:t>Članak 1.</w:t>
      </w:r>
    </w:p>
    <w:p w14:paraId="517C97C4" w14:textId="77777777" w:rsidR="009336F3" w:rsidRPr="009336F3" w:rsidRDefault="009336F3" w:rsidP="009336F3">
      <w:pPr>
        <w:spacing w:after="0" w:line="256" w:lineRule="auto"/>
        <w:ind w:right="-227" w:firstLine="708"/>
        <w:jc w:val="both"/>
        <w:rPr>
          <w:rFonts w:ascii="Calibri" w:eastAsia="Calibri" w:hAnsi="Calibri" w:cs="Times New Roman"/>
        </w:rPr>
      </w:pPr>
      <w:r w:rsidRPr="009336F3">
        <w:rPr>
          <w:rFonts w:ascii="Times New Roman" w:eastAsia="Calibri" w:hAnsi="Times New Roman" w:cs="Times New Roman"/>
          <w:sz w:val="24"/>
          <w:szCs w:val="24"/>
        </w:rPr>
        <w:t>Ovim Programom građenja objekata i uređaja komunalne infrastrukture u 2026. godini (u daljnjem tekstu: Program) određuju se aktivnosti i projekti vezani uz gradnju objekata i uređaja komunalne infrastrukture (nerazvrstane ceste...), izradu projektne dokumentacije te dodatna ulaganja na objektima u vlasništvu Općine Barilović</w:t>
      </w:r>
    </w:p>
    <w:p w14:paraId="33D72042" w14:textId="77777777" w:rsidR="009336F3" w:rsidRPr="009336F3" w:rsidRDefault="009336F3" w:rsidP="009336F3">
      <w:pPr>
        <w:spacing w:after="0" w:line="256" w:lineRule="auto"/>
        <w:ind w:right="-227"/>
        <w:rPr>
          <w:rFonts w:ascii="Calibri" w:eastAsia="Calibri" w:hAnsi="Calibri" w:cs="Times New Roman"/>
        </w:rPr>
      </w:pPr>
    </w:p>
    <w:p w14:paraId="5EFD4696" w14:textId="77777777" w:rsidR="009336F3" w:rsidRPr="009336F3" w:rsidRDefault="009336F3" w:rsidP="009336F3">
      <w:pPr>
        <w:spacing w:after="0" w:line="256" w:lineRule="auto"/>
        <w:ind w:right="-227"/>
        <w:jc w:val="center"/>
        <w:rPr>
          <w:rFonts w:ascii="Times New Roman" w:eastAsia="Calibri" w:hAnsi="Times New Roman" w:cs="Times New Roman"/>
          <w:sz w:val="24"/>
          <w:szCs w:val="24"/>
        </w:rPr>
      </w:pPr>
      <w:r w:rsidRPr="009336F3">
        <w:rPr>
          <w:rFonts w:ascii="Times New Roman" w:eastAsia="Calibri" w:hAnsi="Times New Roman" w:cs="Times New Roman"/>
          <w:sz w:val="24"/>
          <w:szCs w:val="24"/>
        </w:rPr>
        <w:t xml:space="preserve">Članak 2. </w:t>
      </w:r>
    </w:p>
    <w:p w14:paraId="3589D4B1" w14:textId="77777777" w:rsidR="009336F3" w:rsidRPr="009336F3" w:rsidRDefault="009336F3" w:rsidP="009336F3">
      <w:pPr>
        <w:spacing w:after="0" w:line="256" w:lineRule="auto"/>
        <w:ind w:right="-227"/>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ab/>
        <w:t>Ukupni rashodi, odnosno troškovi građenja prikazani ovim Programom iznose 100.000,00 EUR.</w:t>
      </w:r>
    </w:p>
    <w:p w14:paraId="03B148DF" w14:textId="77777777" w:rsidR="009336F3" w:rsidRPr="009336F3" w:rsidRDefault="009336F3" w:rsidP="009336F3">
      <w:pPr>
        <w:spacing w:after="0" w:line="256" w:lineRule="auto"/>
        <w:ind w:right="-227"/>
        <w:jc w:val="both"/>
        <w:rPr>
          <w:rFonts w:ascii="Times New Roman" w:eastAsia="Calibri" w:hAnsi="Times New Roman" w:cs="Times New Roman"/>
          <w:sz w:val="24"/>
          <w:szCs w:val="24"/>
        </w:rPr>
      </w:pPr>
    </w:p>
    <w:p w14:paraId="434539D3" w14:textId="77777777" w:rsidR="009336F3" w:rsidRPr="009336F3" w:rsidRDefault="009336F3" w:rsidP="009336F3">
      <w:pPr>
        <w:spacing w:after="0" w:line="256" w:lineRule="auto"/>
        <w:ind w:right="-227"/>
        <w:rPr>
          <w:rFonts w:ascii="Times New Roman" w:eastAsia="Calibri" w:hAnsi="Times New Roman" w:cs="Times New Roman"/>
          <w:sz w:val="24"/>
          <w:szCs w:val="24"/>
        </w:rPr>
      </w:pPr>
      <w:r w:rsidRPr="009336F3">
        <w:rPr>
          <w:rFonts w:ascii="Times New Roman" w:eastAsia="Calibri" w:hAnsi="Times New Roman" w:cs="Times New Roman"/>
          <w:sz w:val="24"/>
          <w:szCs w:val="24"/>
        </w:rPr>
        <w:tab/>
        <w:t>Programom se određuju:</w:t>
      </w:r>
    </w:p>
    <w:p w14:paraId="51C830F0" w14:textId="77777777" w:rsidR="009336F3" w:rsidRPr="009336F3" w:rsidRDefault="009336F3" w:rsidP="009336F3">
      <w:pPr>
        <w:numPr>
          <w:ilvl w:val="0"/>
          <w:numId w:val="22"/>
        </w:numPr>
        <w:spacing w:after="0" w:line="252" w:lineRule="auto"/>
        <w:ind w:left="357" w:hanging="357"/>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b/>
          <w:bCs/>
          <w:kern w:val="0"/>
          <w:sz w:val="24"/>
          <w:szCs w:val="24"/>
          <w:u w:val="single"/>
          <w14:ligatures w14:val="none"/>
        </w:rPr>
        <w:t>Građevine komunalne infrastrukture koje će se graditi u uređenim dijelovima građevinskog područja</w:t>
      </w:r>
      <w:r w:rsidRPr="009336F3">
        <w:rPr>
          <w:rFonts w:ascii="Times New Roman" w:eastAsia="Calibri" w:hAnsi="Times New Roman" w:cs="Times New Roman"/>
          <w:kern w:val="0"/>
          <w:sz w:val="24"/>
          <w:szCs w:val="24"/>
          <w14:ligatures w14:val="none"/>
        </w:rPr>
        <w:t xml:space="preserve">: </w:t>
      </w:r>
    </w:p>
    <w:p w14:paraId="080A4680" w14:textId="77777777" w:rsidR="009336F3" w:rsidRPr="009336F3" w:rsidRDefault="009336F3" w:rsidP="009336F3">
      <w:pPr>
        <w:spacing w:after="0" w:line="252" w:lineRule="auto"/>
        <w:ind w:left="357"/>
        <w:contextualSpacing/>
        <w:jc w:val="both"/>
        <w:rPr>
          <w:rFonts w:ascii="Times New Roman" w:eastAsia="Calibri" w:hAnsi="Times New Roman" w:cs="Times New Roman"/>
          <w:kern w:val="0"/>
          <w:sz w:val="24"/>
          <w:szCs w:val="24"/>
          <w14:ligatures w14:val="none"/>
        </w:rPr>
      </w:pPr>
    </w:p>
    <w:p w14:paraId="0D3F51C7" w14:textId="77777777" w:rsidR="009336F3" w:rsidRPr="009336F3" w:rsidRDefault="009336F3" w:rsidP="009336F3">
      <w:pPr>
        <w:numPr>
          <w:ilvl w:val="0"/>
          <w:numId w:val="23"/>
        </w:numPr>
        <w:spacing w:after="0" w:line="252" w:lineRule="auto"/>
        <w:contextualSpacing/>
        <w:jc w:val="both"/>
        <w:rPr>
          <w:rFonts w:ascii="Times New Roman" w:eastAsia="Calibri" w:hAnsi="Times New Roman" w:cs="Times New Roman"/>
          <w:b/>
          <w:bCs/>
          <w:kern w:val="0"/>
          <w:sz w:val="24"/>
          <w:szCs w:val="24"/>
          <w14:ligatures w14:val="none"/>
        </w:rPr>
      </w:pPr>
      <w:r w:rsidRPr="009336F3">
        <w:rPr>
          <w:rFonts w:ascii="Times New Roman" w:eastAsia="Calibri" w:hAnsi="Times New Roman" w:cs="Times New Roman"/>
          <w:b/>
          <w:bCs/>
          <w:kern w:val="0"/>
          <w:sz w:val="24"/>
          <w:szCs w:val="24"/>
          <w14:ligatures w14:val="none"/>
        </w:rPr>
        <w:t>Kapitalni projekt K100402 Rasvjetna tijela</w:t>
      </w:r>
    </w:p>
    <w:p w14:paraId="5130F863" w14:textId="77777777" w:rsidR="009336F3" w:rsidRPr="009336F3" w:rsidRDefault="009336F3" w:rsidP="009336F3">
      <w:pPr>
        <w:spacing w:after="0" w:line="256" w:lineRule="auto"/>
        <w:ind w:firstLine="357"/>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Sredstva osigurana za provedbu ovog projekta utrošiti će se za izradu Plana rasvjete i Akcijskog plana rasvjete, te postavljanje novih LED svjetiljki za modernizaciju sustava javne rasvjete.</w:t>
      </w:r>
    </w:p>
    <w:p w14:paraId="5EB5D78A" w14:textId="77777777" w:rsidR="009336F3" w:rsidRPr="009336F3" w:rsidRDefault="009336F3" w:rsidP="009336F3">
      <w:pPr>
        <w:spacing w:after="0" w:line="256" w:lineRule="auto"/>
        <w:ind w:firstLine="357"/>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t xml:space="preserve">      -EUR</w:t>
      </w:r>
    </w:p>
    <w:tbl>
      <w:tblPr>
        <w:tblStyle w:val="Reetkatablice2"/>
        <w:tblW w:w="9067" w:type="dxa"/>
        <w:tblInd w:w="0" w:type="dxa"/>
        <w:tblLook w:val="04A0" w:firstRow="1" w:lastRow="0" w:firstColumn="1" w:lastColumn="0" w:noHBand="0" w:noVBand="1"/>
      </w:tblPr>
      <w:tblGrid>
        <w:gridCol w:w="2547"/>
        <w:gridCol w:w="2065"/>
        <w:gridCol w:w="2307"/>
        <w:gridCol w:w="2148"/>
      </w:tblGrid>
      <w:tr w:rsidR="009336F3" w:rsidRPr="009336F3" w14:paraId="3F36DD35" w14:textId="77777777">
        <w:trPr>
          <w:trHeight w:val="347"/>
        </w:trPr>
        <w:tc>
          <w:tcPr>
            <w:tcW w:w="6919" w:type="dxa"/>
            <w:gridSpan w:val="3"/>
            <w:tcBorders>
              <w:top w:val="single" w:sz="4" w:space="0" w:color="auto"/>
              <w:left w:val="single" w:sz="4" w:space="0" w:color="auto"/>
              <w:bottom w:val="single" w:sz="4" w:space="0" w:color="auto"/>
              <w:right w:val="single" w:sz="4" w:space="0" w:color="auto"/>
            </w:tcBorders>
            <w:hideMark/>
          </w:tcPr>
          <w:p w14:paraId="011AA05A" w14:textId="77777777" w:rsidR="009336F3" w:rsidRPr="009336F3" w:rsidRDefault="009336F3" w:rsidP="009336F3">
            <w:pPr>
              <w:jc w:val="both"/>
              <w:rPr>
                <w:rFonts w:ascii="Times New Roman" w:hAnsi="Times New Roman"/>
                <w:b/>
                <w:bCs/>
              </w:rPr>
            </w:pPr>
            <w:r w:rsidRPr="009336F3">
              <w:rPr>
                <w:rFonts w:ascii="Times New Roman" w:hAnsi="Times New Roman"/>
                <w:b/>
                <w:bCs/>
              </w:rPr>
              <w:t>Osigurana sredstva</w:t>
            </w:r>
          </w:p>
        </w:tc>
        <w:tc>
          <w:tcPr>
            <w:tcW w:w="2148" w:type="dxa"/>
            <w:tcBorders>
              <w:top w:val="single" w:sz="4" w:space="0" w:color="auto"/>
              <w:left w:val="single" w:sz="4" w:space="0" w:color="auto"/>
              <w:bottom w:val="single" w:sz="4" w:space="0" w:color="auto"/>
              <w:right w:val="single" w:sz="4" w:space="0" w:color="auto"/>
            </w:tcBorders>
            <w:hideMark/>
          </w:tcPr>
          <w:p w14:paraId="758660A7" w14:textId="77777777" w:rsidR="009336F3" w:rsidRPr="009336F3" w:rsidRDefault="009336F3" w:rsidP="009336F3">
            <w:pPr>
              <w:jc w:val="right"/>
              <w:rPr>
                <w:rFonts w:ascii="Times New Roman" w:hAnsi="Times New Roman"/>
                <w:b/>
                <w:bCs/>
              </w:rPr>
            </w:pPr>
            <w:r w:rsidRPr="009336F3">
              <w:rPr>
                <w:rFonts w:ascii="Times New Roman" w:hAnsi="Times New Roman"/>
                <w:b/>
                <w:bCs/>
              </w:rPr>
              <w:t>40.000,00</w:t>
            </w:r>
          </w:p>
        </w:tc>
      </w:tr>
      <w:tr w:rsidR="009336F3" w:rsidRPr="009336F3" w14:paraId="61523EF6" w14:textId="77777777">
        <w:trPr>
          <w:trHeight w:val="347"/>
        </w:trPr>
        <w:tc>
          <w:tcPr>
            <w:tcW w:w="4612" w:type="dxa"/>
            <w:gridSpan w:val="2"/>
            <w:tcBorders>
              <w:top w:val="single" w:sz="4" w:space="0" w:color="auto"/>
              <w:left w:val="single" w:sz="4" w:space="0" w:color="auto"/>
              <w:bottom w:val="single" w:sz="4" w:space="0" w:color="auto"/>
              <w:right w:val="single" w:sz="4" w:space="0" w:color="auto"/>
            </w:tcBorders>
            <w:hideMark/>
          </w:tcPr>
          <w:p w14:paraId="36D106E8" w14:textId="77777777" w:rsidR="009336F3" w:rsidRPr="009336F3" w:rsidRDefault="009336F3" w:rsidP="009336F3">
            <w:pPr>
              <w:jc w:val="both"/>
              <w:rPr>
                <w:rFonts w:ascii="Times New Roman" w:hAnsi="Times New Roman"/>
                <w:b/>
                <w:bCs/>
              </w:rPr>
            </w:pPr>
            <w:r w:rsidRPr="009336F3">
              <w:rPr>
                <w:rFonts w:ascii="Times New Roman" w:hAnsi="Times New Roman"/>
                <w:b/>
                <w:bCs/>
              </w:rPr>
              <w:t>Prihodi 2026.</w:t>
            </w:r>
          </w:p>
        </w:tc>
        <w:tc>
          <w:tcPr>
            <w:tcW w:w="4455" w:type="dxa"/>
            <w:gridSpan w:val="2"/>
            <w:tcBorders>
              <w:top w:val="single" w:sz="4" w:space="0" w:color="auto"/>
              <w:left w:val="single" w:sz="4" w:space="0" w:color="auto"/>
              <w:bottom w:val="single" w:sz="4" w:space="0" w:color="auto"/>
              <w:right w:val="single" w:sz="4" w:space="0" w:color="auto"/>
            </w:tcBorders>
            <w:hideMark/>
          </w:tcPr>
          <w:p w14:paraId="0C02C528" w14:textId="77777777" w:rsidR="009336F3" w:rsidRPr="009336F3" w:rsidRDefault="009336F3" w:rsidP="009336F3">
            <w:pPr>
              <w:jc w:val="both"/>
              <w:rPr>
                <w:rFonts w:ascii="Times New Roman" w:hAnsi="Times New Roman"/>
                <w:b/>
                <w:bCs/>
              </w:rPr>
            </w:pPr>
            <w:r w:rsidRPr="009336F3">
              <w:rPr>
                <w:rFonts w:ascii="Times New Roman" w:hAnsi="Times New Roman"/>
                <w:b/>
                <w:bCs/>
              </w:rPr>
              <w:t>Rashodi 2026.</w:t>
            </w:r>
          </w:p>
        </w:tc>
      </w:tr>
      <w:tr w:rsidR="009336F3" w:rsidRPr="009336F3" w14:paraId="74F6AB19" w14:textId="77777777">
        <w:trPr>
          <w:trHeight w:val="482"/>
        </w:trPr>
        <w:tc>
          <w:tcPr>
            <w:tcW w:w="2547" w:type="dxa"/>
            <w:vMerge w:val="restart"/>
            <w:tcBorders>
              <w:top w:val="single" w:sz="4" w:space="0" w:color="auto"/>
              <w:left w:val="single" w:sz="4" w:space="0" w:color="auto"/>
              <w:bottom w:val="single" w:sz="4" w:space="0" w:color="auto"/>
              <w:right w:val="single" w:sz="4" w:space="0" w:color="auto"/>
            </w:tcBorders>
            <w:hideMark/>
          </w:tcPr>
          <w:p w14:paraId="2B463C62" w14:textId="77777777" w:rsidR="009336F3" w:rsidRPr="009336F3" w:rsidRDefault="009336F3" w:rsidP="009336F3">
            <w:pPr>
              <w:jc w:val="both"/>
              <w:rPr>
                <w:rFonts w:ascii="Times New Roman" w:hAnsi="Times New Roman"/>
              </w:rPr>
            </w:pPr>
            <w:r w:rsidRPr="009336F3">
              <w:rPr>
                <w:rFonts w:ascii="Times New Roman" w:hAnsi="Times New Roman"/>
              </w:rPr>
              <w:t>Pomoći iz državnog proračuna kroz opće prihode i primitke</w:t>
            </w:r>
          </w:p>
        </w:tc>
        <w:tc>
          <w:tcPr>
            <w:tcW w:w="2065" w:type="dxa"/>
            <w:vMerge w:val="restart"/>
            <w:tcBorders>
              <w:top w:val="single" w:sz="4" w:space="0" w:color="auto"/>
              <w:left w:val="single" w:sz="4" w:space="0" w:color="auto"/>
              <w:bottom w:val="single" w:sz="4" w:space="0" w:color="auto"/>
              <w:right w:val="single" w:sz="4" w:space="0" w:color="auto"/>
            </w:tcBorders>
          </w:tcPr>
          <w:p w14:paraId="40874D59" w14:textId="77777777" w:rsidR="009336F3" w:rsidRPr="009336F3" w:rsidRDefault="009336F3" w:rsidP="009336F3">
            <w:pPr>
              <w:jc w:val="both"/>
              <w:rPr>
                <w:rFonts w:ascii="Times New Roman" w:hAnsi="Times New Roman"/>
              </w:rPr>
            </w:pPr>
          </w:p>
          <w:p w14:paraId="21AF2FB1" w14:textId="77777777" w:rsidR="009336F3" w:rsidRPr="009336F3" w:rsidRDefault="009336F3" w:rsidP="009336F3">
            <w:pPr>
              <w:jc w:val="right"/>
              <w:rPr>
                <w:rFonts w:ascii="Times New Roman" w:hAnsi="Times New Roman"/>
              </w:rPr>
            </w:pPr>
            <w:r w:rsidRPr="009336F3">
              <w:rPr>
                <w:rFonts w:ascii="Times New Roman" w:hAnsi="Times New Roman"/>
              </w:rPr>
              <w:t>40.000,00</w:t>
            </w:r>
          </w:p>
        </w:tc>
        <w:tc>
          <w:tcPr>
            <w:tcW w:w="2307" w:type="dxa"/>
            <w:tcBorders>
              <w:top w:val="single" w:sz="4" w:space="0" w:color="auto"/>
              <w:left w:val="single" w:sz="4" w:space="0" w:color="auto"/>
              <w:bottom w:val="single" w:sz="4" w:space="0" w:color="auto"/>
              <w:right w:val="single" w:sz="4" w:space="0" w:color="auto"/>
            </w:tcBorders>
            <w:hideMark/>
          </w:tcPr>
          <w:p w14:paraId="58C56367" w14:textId="77777777" w:rsidR="009336F3" w:rsidRPr="009336F3" w:rsidRDefault="009336F3" w:rsidP="009336F3">
            <w:pPr>
              <w:jc w:val="both"/>
              <w:rPr>
                <w:rFonts w:ascii="Times New Roman" w:hAnsi="Times New Roman"/>
              </w:rPr>
            </w:pPr>
            <w:r w:rsidRPr="009336F3">
              <w:rPr>
                <w:rFonts w:ascii="Times New Roman" w:hAnsi="Times New Roman"/>
              </w:rPr>
              <w:t>Dokumentacija</w:t>
            </w:r>
          </w:p>
        </w:tc>
        <w:tc>
          <w:tcPr>
            <w:tcW w:w="2148" w:type="dxa"/>
            <w:tcBorders>
              <w:top w:val="single" w:sz="4" w:space="0" w:color="auto"/>
              <w:left w:val="single" w:sz="4" w:space="0" w:color="auto"/>
              <w:bottom w:val="single" w:sz="4" w:space="0" w:color="auto"/>
              <w:right w:val="single" w:sz="4" w:space="0" w:color="auto"/>
            </w:tcBorders>
            <w:hideMark/>
          </w:tcPr>
          <w:p w14:paraId="278358E9" w14:textId="77777777" w:rsidR="009336F3" w:rsidRPr="009336F3" w:rsidRDefault="009336F3" w:rsidP="009336F3">
            <w:pPr>
              <w:jc w:val="right"/>
              <w:rPr>
                <w:rFonts w:ascii="Times New Roman" w:hAnsi="Times New Roman"/>
              </w:rPr>
            </w:pPr>
            <w:r w:rsidRPr="009336F3">
              <w:rPr>
                <w:rFonts w:ascii="Times New Roman" w:hAnsi="Times New Roman"/>
              </w:rPr>
              <w:t>10.000,00</w:t>
            </w:r>
          </w:p>
        </w:tc>
      </w:tr>
      <w:tr w:rsidR="009336F3" w:rsidRPr="009336F3" w14:paraId="5A6D41A7" w14:textId="77777777">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ED0B9" w14:textId="77777777" w:rsidR="009336F3" w:rsidRPr="009336F3" w:rsidRDefault="009336F3" w:rsidP="009336F3">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A1FBF" w14:textId="77777777" w:rsidR="009336F3" w:rsidRPr="009336F3" w:rsidRDefault="009336F3" w:rsidP="009336F3">
            <w:pPr>
              <w:rPr>
                <w:rFonts w:ascii="Times New Roman" w:hAnsi="Times New Roman"/>
              </w:rPr>
            </w:pPr>
          </w:p>
        </w:tc>
        <w:tc>
          <w:tcPr>
            <w:tcW w:w="2307" w:type="dxa"/>
            <w:tcBorders>
              <w:top w:val="single" w:sz="4" w:space="0" w:color="auto"/>
              <w:left w:val="single" w:sz="4" w:space="0" w:color="auto"/>
              <w:bottom w:val="single" w:sz="4" w:space="0" w:color="auto"/>
              <w:right w:val="single" w:sz="4" w:space="0" w:color="auto"/>
            </w:tcBorders>
            <w:hideMark/>
          </w:tcPr>
          <w:p w14:paraId="0F50DABA" w14:textId="77777777" w:rsidR="009336F3" w:rsidRPr="009336F3" w:rsidRDefault="009336F3" w:rsidP="009336F3">
            <w:pPr>
              <w:jc w:val="both"/>
              <w:rPr>
                <w:rFonts w:ascii="Times New Roman" w:hAnsi="Times New Roman"/>
              </w:rPr>
            </w:pPr>
            <w:r w:rsidRPr="009336F3">
              <w:rPr>
                <w:rFonts w:ascii="Times New Roman" w:hAnsi="Times New Roman"/>
              </w:rPr>
              <w:t>Postavljanje svjetiljki</w:t>
            </w:r>
          </w:p>
        </w:tc>
        <w:tc>
          <w:tcPr>
            <w:tcW w:w="2148" w:type="dxa"/>
            <w:tcBorders>
              <w:top w:val="single" w:sz="4" w:space="0" w:color="auto"/>
              <w:left w:val="single" w:sz="4" w:space="0" w:color="auto"/>
              <w:bottom w:val="single" w:sz="4" w:space="0" w:color="auto"/>
              <w:right w:val="single" w:sz="4" w:space="0" w:color="auto"/>
            </w:tcBorders>
            <w:hideMark/>
          </w:tcPr>
          <w:p w14:paraId="2BE3BA42" w14:textId="77777777" w:rsidR="009336F3" w:rsidRPr="009336F3" w:rsidRDefault="009336F3" w:rsidP="009336F3">
            <w:pPr>
              <w:jc w:val="right"/>
              <w:rPr>
                <w:rFonts w:ascii="Times New Roman" w:hAnsi="Times New Roman"/>
              </w:rPr>
            </w:pPr>
            <w:r w:rsidRPr="009336F3">
              <w:rPr>
                <w:rFonts w:ascii="Times New Roman" w:hAnsi="Times New Roman"/>
              </w:rPr>
              <w:t>30.000,00</w:t>
            </w:r>
          </w:p>
        </w:tc>
      </w:tr>
      <w:tr w:rsidR="009336F3" w:rsidRPr="009336F3" w14:paraId="38BAF02D" w14:textId="77777777">
        <w:trPr>
          <w:trHeight w:val="432"/>
        </w:trPr>
        <w:tc>
          <w:tcPr>
            <w:tcW w:w="2547" w:type="dxa"/>
            <w:tcBorders>
              <w:top w:val="single" w:sz="4" w:space="0" w:color="auto"/>
              <w:left w:val="single" w:sz="4" w:space="0" w:color="auto"/>
              <w:bottom w:val="single" w:sz="4" w:space="0" w:color="auto"/>
              <w:right w:val="single" w:sz="4" w:space="0" w:color="auto"/>
            </w:tcBorders>
            <w:hideMark/>
          </w:tcPr>
          <w:p w14:paraId="2C7C8F0B" w14:textId="77777777" w:rsidR="009336F3" w:rsidRPr="009336F3" w:rsidRDefault="009336F3" w:rsidP="009336F3">
            <w:pPr>
              <w:jc w:val="both"/>
              <w:rPr>
                <w:rFonts w:ascii="Times New Roman" w:hAnsi="Times New Roman"/>
                <w:b/>
                <w:bCs/>
              </w:rPr>
            </w:pPr>
            <w:r w:rsidRPr="009336F3">
              <w:rPr>
                <w:rFonts w:ascii="Times New Roman" w:hAnsi="Times New Roman"/>
                <w:b/>
                <w:bCs/>
              </w:rPr>
              <w:t>UKUPNO</w:t>
            </w:r>
          </w:p>
        </w:tc>
        <w:tc>
          <w:tcPr>
            <w:tcW w:w="2065" w:type="dxa"/>
            <w:tcBorders>
              <w:top w:val="single" w:sz="4" w:space="0" w:color="auto"/>
              <w:left w:val="single" w:sz="4" w:space="0" w:color="auto"/>
              <w:bottom w:val="single" w:sz="4" w:space="0" w:color="auto"/>
              <w:right w:val="single" w:sz="4" w:space="0" w:color="auto"/>
            </w:tcBorders>
            <w:hideMark/>
          </w:tcPr>
          <w:p w14:paraId="418857A3" w14:textId="77777777" w:rsidR="009336F3" w:rsidRPr="009336F3" w:rsidRDefault="009336F3" w:rsidP="009336F3">
            <w:pPr>
              <w:jc w:val="right"/>
              <w:rPr>
                <w:rFonts w:ascii="Times New Roman" w:hAnsi="Times New Roman"/>
                <w:b/>
                <w:bCs/>
              </w:rPr>
            </w:pPr>
            <w:r w:rsidRPr="009336F3">
              <w:rPr>
                <w:rFonts w:ascii="Times New Roman" w:hAnsi="Times New Roman"/>
                <w:b/>
                <w:bCs/>
              </w:rPr>
              <w:t>40.000,00</w:t>
            </w:r>
          </w:p>
        </w:tc>
        <w:tc>
          <w:tcPr>
            <w:tcW w:w="2307" w:type="dxa"/>
            <w:tcBorders>
              <w:top w:val="single" w:sz="4" w:space="0" w:color="auto"/>
              <w:left w:val="single" w:sz="4" w:space="0" w:color="auto"/>
              <w:bottom w:val="single" w:sz="4" w:space="0" w:color="auto"/>
              <w:right w:val="single" w:sz="4" w:space="0" w:color="auto"/>
            </w:tcBorders>
            <w:hideMark/>
          </w:tcPr>
          <w:p w14:paraId="2696DC5C" w14:textId="77777777" w:rsidR="009336F3" w:rsidRPr="009336F3" w:rsidRDefault="009336F3" w:rsidP="009336F3">
            <w:pPr>
              <w:jc w:val="both"/>
              <w:rPr>
                <w:rFonts w:ascii="Times New Roman" w:hAnsi="Times New Roman"/>
                <w:b/>
                <w:bCs/>
              </w:rPr>
            </w:pPr>
            <w:r w:rsidRPr="009336F3">
              <w:rPr>
                <w:rFonts w:ascii="Times New Roman" w:hAnsi="Times New Roman"/>
                <w:b/>
                <w:bCs/>
              </w:rPr>
              <w:t>UKUPNO</w:t>
            </w:r>
          </w:p>
        </w:tc>
        <w:tc>
          <w:tcPr>
            <w:tcW w:w="2148" w:type="dxa"/>
            <w:tcBorders>
              <w:top w:val="single" w:sz="4" w:space="0" w:color="auto"/>
              <w:left w:val="single" w:sz="4" w:space="0" w:color="auto"/>
              <w:bottom w:val="single" w:sz="4" w:space="0" w:color="auto"/>
              <w:right w:val="single" w:sz="4" w:space="0" w:color="auto"/>
            </w:tcBorders>
            <w:hideMark/>
          </w:tcPr>
          <w:p w14:paraId="04908E97" w14:textId="77777777" w:rsidR="009336F3" w:rsidRPr="009336F3" w:rsidRDefault="009336F3" w:rsidP="009336F3">
            <w:pPr>
              <w:jc w:val="right"/>
              <w:rPr>
                <w:rFonts w:ascii="Times New Roman" w:hAnsi="Times New Roman"/>
                <w:b/>
                <w:bCs/>
              </w:rPr>
            </w:pPr>
            <w:r w:rsidRPr="009336F3">
              <w:rPr>
                <w:rFonts w:ascii="Times New Roman" w:hAnsi="Times New Roman"/>
                <w:b/>
                <w:bCs/>
              </w:rPr>
              <w:t>40.000,00</w:t>
            </w:r>
          </w:p>
        </w:tc>
      </w:tr>
    </w:tbl>
    <w:p w14:paraId="769CC676" w14:textId="77777777" w:rsidR="009336F3" w:rsidRPr="009336F3" w:rsidRDefault="009336F3" w:rsidP="009336F3">
      <w:pPr>
        <w:spacing w:after="0" w:line="256" w:lineRule="auto"/>
        <w:ind w:firstLine="357"/>
        <w:jc w:val="both"/>
        <w:rPr>
          <w:rFonts w:ascii="Times New Roman" w:eastAsia="Calibri" w:hAnsi="Times New Roman" w:cs="Times New Roman"/>
          <w:sz w:val="24"/>
          <w:szCs w:val="24"/>
        </w:rPr>
      </w:pPr>
    </w:p>
    <w:p w14:paraId="77768E15" w14:textId="77777777" w:rsidR="009336F3" w:rsidRPr="009336F3" w:rsidRDefault="009336F3" w:rsidP="009336F3">
      <w:pPr>
        <w:numPr>
          <w:ilvl w:val="0"/>
          <w:numId w:val="23"/>
        </w:numPr>
        <w:spacing w:after="0" w:line="252" w:lineRule="auto"/>
        <w:contextualSpacing/>
        <w:jc w:val="both"/>
        <w:rPr>
          <w:rFonts w:ascii="Times New Roman" w:eastAsia="Calibri" w:hAnsi="Times New Roman" w:cs="Times New Roman"/>
          <w:b/>
          <w:bCs/>
          <w:kern w:val="0"/>
          <w:sz w:val="24"/>
          <w:szCs w:val="24"/>
          <w14:ligatures w14:val="none"/>
        </w:rPr>
      </w:pPr>
      <w:r w:rsidRPr="009336F3">
        <w:rPr>
          <w:rFonts w:ascii="Times New Roman" w:eastAsia="Calibri" w:hAnsi="Times New Roman" w:cs="Times New Roman"/>
          <w:b/>
          <w:bCs/>
          <w:kern w:val="0"/>
          <w:sz w:val="24"/>
          <w:szCs w:val="24"/>
          <w14:ligatures w14:val="none"/>
        </w:rPr>
        <w:t xml:space="preserve">Kapitalni projekt K100403 Izgradnja nogostupa u centru </w:t>
      </w:r>
      <w:proofErr w:type="spellStart"/>
      <w:r w:rsidRPr="009336F3">
        <w:rPr>
          <w:rFonts w:ascii="Times New Roman" w:eastAsia="Calibri" w:hAnsi="Times New Roman" w:cs="Times New Roman"/>
          <w:b/>
          <w:bCs/>
          <w:kern w:val="0"/>
          <w:sz w:val="24"/>
          <w:szCs w:val="24"/>
          <w14:ligatures w14:val="none"/>
        </w:rPr>
        <w:t>Barilovića</w:t>
      </w:r>
      <w:proofErr w:type="spellEnd"/>
    </w:p>
    <w:p w14:paraId="1A35A727" w14:textId="77777777" w:rsidR="009336F3" w:rsidRPr="009336F3" w:rsidRDefault="009336F3" w:rsidP="009336F3">
      <w:pPr>
        <w:spacing w:after="0" w:line="256" w:lineRule="auto"/>
        <w:ind w:firstLine="357"/>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 xml:space="preserve">Sredstva osigurana za provedbu ovog projekta utrošiti će se za izgradnju nogostupa u centru </w:t>
      </w:r>
      <w:proofErr w:type="spellStart"/>
      <w:r w:rsidRPr="009336F3">
        <w:rPr>
          <w:rFonts w:ascii="Times New Roman" w:eastAsia="Calibri" w:hAnsi="Times New Roman" w:cs="Times New Roman"/>
          <w:sz w:val="24"/>
          <w:szCs w:val="24"/>
        </w:rPr>
        <w:t>Barilovića</w:t>
      </w:r>
      <w:proofErr w:type="spellEnd"/>
      <w:r w:rsidRPr="009336F3">
        <w:rPr>
          <w:rFonts w:ascii="Times New Roman" w:eastAsia="Calibri" w:hAnsi="Times New Roman" w:cs="Times New Roman"/>
          <w:sz w:val="24"/>
          <w:szCs w:val="24"/>
        </w:rPr>
        <w:t>.</w:t>
      </w:r>
    </w:p>
    <w:p w14:paraId="175A4FD3" w14:textId="77777777" w:rsidR="009336F3" w:rsidRPr="009336F3" w:rsidRDefault="009336F3" w:rsidP="009336F3">
      <w:pPr>
        <w:spacing w:after="0" w:line="256" w:lineRule="auto"/>
        <w:ind w:firstLine="357"/>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t xml:space="preserve">         -EUR</w:t>
      </w:r>
    </w:p>
    <w:tbl>
      <w:tblPr>
        <w:tblStyle w:val="Reetkatablice2"/>
        <w:tblW w:w="9067" w:type="dxa"/>
        <w:tblInd w:w="0" w:type="dxa"/>
        <w:tblLook w:val="04A0" w:firstRow="1" w:lastRow="0" w:firstColumn="1" w:lastColumn="0" w:noHBand="0" w:noVBand="1"/>
      </w:tblPr>
      <w:tblGrid>
        <w:gridCol w:w="2547"/>
        <w:gridCol w:w="2065"/>
        <w:gridCol w:w="2307"/>
        <w:gridCol w:w="2148"/>
      </w:tblGrid>
      <w:tr w:rsidR="009336F3" w:rsidRPr="009336F3" w14:paraId="5FC97907" w14:textId="77777777">
        <w:trPr>
          <w:trHeight w:val="347"/>
        </w:trPr>
        <w:tc>
          <w:tcPr>
            <w:tcW w:w="6919" w:type="dxa"/>
            <w:gridSpan w:val="3"/>
            <w:tcBorders>
              <w:top w:val="single" w:sz="4" w:space="0" w:color="auto"/>
              <w:left w:val="single" w:sz="4" w:space="0" w:color="auto"/>
              <w:bottom w:val="single" w:sz="4" w:space="0" w:color="auto"/>
              <w:right w:val="single" w:sz="4" w:space="0" w:color="auto"/>
            </w:tcBorders>
            <w:hideMark/>
          </w:tcPr>
          <w:p w14:paraId="7EB4FE28" w14:textId="77777777" w:rsidR="009336F3" w:rsidRPr="009336F3" w:rsidRDefault="009336F3" w:rsidP="009336F3">
            <w:pPr>
              <w:jc w:val="both"/>
              <w:rPr>
                <w:rFonts w:ascii="Times New Roman" w:hAnsi="Times New Roman"/>
                <w:b/>
                <w:bCs/>
              </w:rPr>
            </w:pPr>
            <w:r w:rsidRPr="009336F3">
              <w:rPr>
                <w:rFonts w:ascii="Times New Roman" w:hAnsi="Times New Roman"/>
                <w:b/>
                <w:bCs/>
              </w:rPr>
              <w:t>Osigurana sredstva</w:t>
            </w:r>
          </w:p>
        </w:tc>
        <w:tc>
          <w:tcPr>
            <w:tcW w:w="2148" w:type="dxa"/>
            <w:tcBorders>
              <w:top w:val="single" w:sz="4" w:space="0" w:color="auto"/>
              <w:left w:val="single" w:sz="4" w:space="0" w:color="auto"/>
              <w:bottom w:val="single" w:sz="4" w:space="0" w:color="auto"/>
              <w:right w:val="single" w:sz="4" w:space="0" w:color="auto"/>
            </w:tcBorders>
            <w:hideMark/>
          </w:tcPr>
          <w:p w14:paraId="008740B1" w14:textId="77777777" w:rsidR="009336F3" w:rsidRPr="009336F3" w:rsidRDefault="009336F3" w:rsidP="009336F3">
            <w:pPr>
              <w:jc w:val="right"/>
              <w:rPr>
                <w:rFonts w:ascii="Times New Roman" w:hAnsi="Times New Roman"/>
                <w:b/>
                <w:bCs/>
              </w:rPr>
            </w:pPr>
            <w:r w:rsidRPr="009336F3">
              <w:rPr>
                <w:rFonts w:ascii="Times New Roman" w:hAnsi="Times New Roman"/>
                <w:b/>
                <w:bCs/>
              </w:rPr>
              <w:t>20.000,00</w:t>
            </w:r>
          </w:p>
        </w:tc>
      </w:tr>
      <w:tr w:rsidR="009336F3" w:rsidRPr="009336F3" w14:paraId="3001BEAC" w14:textId="77777777">
        <w:trPr>
          <w:trHeight w:val="347"/>
        </w:trPr>
        <w:tc>
          <w:tcPr>
            <w:tcW w:w="4612" w:type="dxa"/>
            <w:gridSpan w:val="2"/>
            <w:tcBorders>
              <w:top w:val="single" w:sz="4" w:space="0" w:color="auto"/>
              <w:left w:val="single" w:sz="4" w:space="0" w:color="auto"/>
              <w:bottom w:val="single" w:sz="4" w:space="0" w:color="auto"/>
              <w:right w:val="single" w:sz="4" w:space="0" w:color="auto"/>
            </w:tcBorders>
            <w:hideMark/>
          </w:tcPr>
          <w:p w14:paraId="4F34DA42" w14:textId="77777777" w:rsidR="009336F3" w:rsidRPr="009336F3" w:rsidRDefault="009336F3" w:rsidP="009336F3">
            <w:pPr>
              <w:jc w:val="both"/>
              <w:rPr>
                <w:rFonts w:ascii="Times New Roman" w:hAnsi="Times New Roman"/>
                <w:b/>
                <w:bCs/>
              </w:rPr>
            </w:pPr>
            <w:r w:rsidRPr="009336F3">
              <w:rPr>
                <w:rFonts w:ascii="Times New Roman" w:hAnsi="Times New Roman"/>
                <w:b/>
                <w:bCs/>
              </w:rPr>
              <w:t>Prihodi 2026.</w:t>
            </w:r>
          </w:p>
        </w:tc>
        <w:tc>
          <w:tcPr>
            <w:tcW w:w="4455" w:type="dxa"/>
            <w:gridSpan w:val="2"/>
            <w:tcBorders>
              <w:top w:val="single" w:sz="4" w:space="0" w:color="auto"/>
              <w:left w:val="single" w:sz="4" w:space="0" w:color="auto"/>
              <w:bottom w:val="single" w:sz="4" w:space="0" w:color="auto"/>
              <w:right w:val="single" w:sz="4" w:space="0" w:color="auto"/>
            </w:tcBorders>
            <w:hideMark/>
          </w:tcPr>
          <w:p w14:paraId="39A5FDAE" w14:textId="77777777" w:rsidR="009336F3" w:rsidRPr="009336F3" w:rsidRDefault="009336F3" w:rsidP="009336F3">
            <w:pPr>
              <w:jc w:val="both"/>
              <w:rPr>
                <w:rFonts w:ascii="Times New Roman" w:hAnsi="Times New Roman"/>
                <w:b/>
                <w:bCs/>
              </w:rPr>
            </w:pPr>
            <w:r w:rsidRPr="009336F3">
              <w:rPr>
                <w:rFonts w:ascii="Times New Roman" w:hAnsi="Times New Roman"/>
                <w:b/>
                <w:bCs/>
              </w:rPr>
              <w:t>Rashodi 2026.</w:t>
            </w:r>
          </w:p>
        </w:tc>
      </w:tr>
      <w:tr w:rsidR="009336F3" w:rsidRPr="009336F3" w14:paraId="3575203B" w14:textId="77777777">
        <w:trPr>
          <w:trHeight w:val="465"/>
        </w:trPr>
        <w:tc>
          <w:tcPr>
            <w:tcW w:w="2547" w:type="dxa"/>
            <w:tcBorders>
              <w:top w:val="single" w:sz="4" w:space="0" w:color="auto"/>
              <w:left w:val="single" w:sz="4" w:space="0" w:color="auto"/>
              <w:bottom w:val="single" w:sz="4" w:space="0" w:color="auto"/>
              <w:right w:val="single" w:sz="4" w:space="0" w:color="auto"/>
            </w:tcBorders>
            <w:hideMark/>
          </w:tcPr>
          <w:p w14:paraId="4DFCAABE" w14:textId="77777777" w:rsidR="009336F3" w:rsidRPr="009336F3" w:rsidRDefault="009336F3" w:rsidP="009336F3">
            <w:pPr>
              <w:jc w:val="both"/>
              <w:rPr>
                <w:rFonts w:ascii="Times New Roman" w:hAnsi="Times New Roman"/>
              </w:rPr>
            </w:pPr>
            <w:r w:rsidRPr="009336F3">
              <w:rPr>
                <w:rFonts w:ascii="Times New Roman" w:hAnsi="Times New Roman"/>
              </w:rPr>
              <w:t>Opći prihodi i primici</w:t>
            </w:r>
          </w:p>
        </w:tc>
        <w:tc>
          <w:tcPr>
            <w:tcW w:w="2065" w:type="dxa"/>
            <w:tcBorders>
              <w:top w:val="single" w:sz="4" w:space="0" w:color="auto"/>
              <w:left w:val="single" w:sz="4" w:space="0" w:color="auto"/>
              <w:bottom w:val="single" w:sz="4" w:space="0" w:color="auto"/>
              <w:right w:val="single" w:sz="4" w:space="0" w:color="auto"/>
            </w:tcBorders>
            <w:hideMark/>
          </w:tcPr>
          <w:p w14:paraId="712F2831" w14:textId="77777777" w:rsidR="009336F3" w:rsidRPr="009336F3" w:rsidRDefault="009336F3" w:rsidP="009336F3">
            <w:pPr>
              <w:jc w:val="right"/>
              <w:rPr>
                <w:rFonts w:ascii="Times New Roman" w:hAnsi="Times New Roman"/>
              </w:rPr>
            </w:pPr>
            <w:r w:rsidRPr="009336F3">
              <w:rPr>
                <w:rFonts w:ascii="Times New Roman" w:hAnsi="Times New Roman"/>
              </w:rPr>
              <w:t>20.000,00</w:t>
            </w:r>
          </w:p>
        </w:tc>
        <w:tc>
          <w:tcPr>
            <w:tcW w:w="2307" w:type="dxa"/>
            <w:tcBorders>
              <w:top w:val="single" w:sz="4" w:space="0" w:color="auto"/>
              <w:left w:val="single" w:sz="4" w:space="0" w:color="auto"/>
              <w:bottom w:val="single" w:sz="4" w:space="0" w:color="auto"/>
              <w:right w:val="single" w:sz="4" w:space="0" w:color="auto"/>
            </w:tcBorders>
            <w:hideMark/>
          </w:tcPr>
          <w:p w14:paraId="3925D297" w14:textId="77777777" w:rsidR="009336F3" w:rsidRPr="009336F3" w:rsidRDefault="009336F3" w:rsidP="009336F3">
            <w:pPr>
              <w:jc w:val="both"/>
              <w:rPr>
                <w:rFonts w:ascii="Times New Roman" w:hAnsi="Times New Roman"/>
              </w:rPr>
            </w:pPr>
            <w:r w:rsidRPr="009336F3">
              <w:rPr>
                <w:rFonts w:ascii="Times New Roman" w:hAnsi="Times New Roman"/>
              </w:rPr>
              <w:t>Izgradnja nogostupa</w:t>
            </w:r>
          </w:p>
        </w:tc>
        <w:tc>
          <w:tcPr>
            <w:tcW w:w="2148" w:type="dxa"/>
            <w:tcBorders>
              <w:top w:val="single" w:sz="4" w:space="0" w:color="auto"/>
              <w:left w:val="single" w:sz="4" w:space="0" w:color="auto"/>
              <w:bottom w:val="single" w:sz="4" w:space="0" w:color="auto"/>
              <w:right w:val="single" w:sz="4" w:space="0" w:color="auto"/>
            </w:tcBorders>
            <w:hideMark/>
          </w:tcPr>
          <w:p w14:paraId="7B0CCF2E" w14:textId="77777777" w:rsidR="009336F3" w:rsidRPr="009336F3" w:rsidRDefault="009336F3" w:rsidP="009336F3">
            <w:pPr>
              <w:jc w:val="right"/>
              <w:rPr>
                <w:rFonts w:ascii="Times New Roman" w:hAnsi="Times New Roman"/>
              </w:rPr>
            </w:pPr>
            <w:r w:rsidRPr="009336F3">
              <w:rPr>
                <w:rFonts w:ascii="Times New Roman" w:hAnsi="Times New Roman"/>
              </w:rPr>
              <w:t>20.000,00</w:t>
            </w:r>
          </w:p>
        </w:tc>
      </w:tr>
      <w:tr w:rsidR="009336F3" w:rsidRPr="009336F3" w14:paraId="74FA81DC" w14:textId="77777777">
        <w:trPr>
          <w:trHeight w:val="432"/>
        </w:trPr>
        <w:tc>
          <w:tcPr>
            <w:tcW w:w="2547" w:type="dxa"/>
            <w:tcBorders>
              <w:top w:val="single" w:sz="4" w:space="0" w:color="auto"/>
              <w:left w:val="single" w:sz="4" w:space="0" w:color="auto"/>
              <w:bottom w:val="single" w:sz="4" w:space="0" w:color="auto"/>
              <w:right w:val="single" w:sz="4" w:space="0" w:color="auto"/>
            </w:tcBorders>
            <w:hideMark/>
          </w:tcPr>
          <w:p w14:paraId="69624F79" w14:textId="77777777" w:rsidR="009336F3" w:rsidRPr="009336F3" w:rsidRDefault="009336F3" w:rsidP="009336F3">
            <w:pPr>
              <w:jc w:val="both"/>
              <w:rPr>
                <w:rFonts w:ascii="Times New Roman" w:hAnsi="Times New Roman"/>
                <w:b/>
                <w:bCs/>
              </w:rPr>
            </w:pPr>
            <w:r w:rsidRPr="009336F3">
              <w:rPr>
                <w:rFonts w:ascii="Times New Roman" w:hAnsi="Times New Roman"/>
                <w:b/>
                <w:bCs/>
              </w:rPr>
              <w:t>UKUPNO</w:t>
            </w:r>
          </w:p>
        </w:tc>
        <w:tc>
          <w:tcPr>
            <w:tcW w:w="2065" w:type="dxa"/>
            <w:tcBorders>
              <w:top w:val="single" w:sz="4" w:space="0" w:color="auto"/>
              <w:left w:val="single" w:sz="4" w:space="0" w:color="auto"/>
              <w:bottom w:val="single" w:sz="4" w:space="0" w:color="auto"/>
              <w:right w:val="single" w:sz="4" w:space="0" w:color="auto"/>
            </w:tcBorders>
            <w:hideMark/>
          </w:tcPr>
          <w:p w14:paraId="7B8FBF34" w14:textId="77777777" w:rsidR="009336F3" w:rsidRPr="009336F3" w:rsidRDefault="009336F3" w:rsidP="009336F3">
            <w:pPr>
              <w:jc w:val="right"/>
              <w:rPr>
                <w:rFonts w:ascii="Times New Roman" w:hAnsi="Times New Roman"/>
                <w:b/>
                <w:bCs/>
              </w:rPr>
            </w:pPr>
            <w:r w:rsidRPr="009336F3">
              <w:rPr>
                <w:rFonts w:ascii="Times New Roman" w:hAnsi="Times New Roman"/>
                <w:b/>
                <w:bCs/>
              </w:rPr>
              <w:t>20.000,00</w:t>
            </w:r>
          </w:p>
        </w:tc>
        <w:tc>
          <w:tcPr>
            <w:tcW w:w="2307" w:type="dxa"/>
            <w:tcBorders>
              <w:top w:val="single" w:sz="4" w:space="0" w:color="auto"/>
              <w:left w:val="single" w:sz="4" w:space="0" w:color="auto"/>
              <w:bottom w:val="single" w:sz="4" w:space="0" w:color="auto"/>
              <w:right w:val="single" w:sz="4" w:space="0" w:color="auto"/>
            </w:tcBorders>
            <w:hideMark/>
          </w:tcPr>
          <w:p w14:paraId="54A71D75" w14:textId="77777777" w:rsidR="009336F3" w:rsidRPr="009336F3" w:rsidRDefault="009336F3" w:rsidP="009336F3">
            <w:pPr>
              <w:jc w:val="both"/>
              <w:rPr>
                <w:rFonts w:ascii="Times New Roman" w:hAnsi="Times New Roman"/>
                <w:b/>
                <w:bCs/>
              </w:rPr>
            </w:pPr>
            <w:r w:rsidRPr="009336F3">
              <w:rPr>
                <w:rFonts w:ascii="Times New Roman" w:hAnsi="Times New Roman"/>
                <w:b/>
                <w:bCs/>
              </w:rPr>
              <w:t>UKUPNO</w:t>
            </w:r>
          </w:p>
        </w:tc>
        <w:tc>
          <w:tcPr>
            <w:tcW w:w="2148" w:type="dxa"/>
            <w:tcBorders>
              <w:top w:val="single" w:sz="4" w:space="0" w:color="auto"/>
              <w:left w:val="single" w:sz="4" w:space="0" w:color="auto"/>
              <w:bottom w:val="single" w:sz="4" w:space="0" w:color="auto"/>
              <w:right w:val="single" w:sz="4" w:space="0" w:color="auto"/>
            </w:tcBorders>
            <w:hideMark/>
          </w:tcPr>
          <w:p w14:paraId="2A21FD2D" w14:textId="77777777" w:rsidR="009336F3" w:rsidRPr="009336F3" w:rsidRDefault="009336F3" w:rsidP="009336F3">
            <w:pPr>
              <w:jc w:val="right"/>
              <w:rPr>
                <w:rFonts w:ascii="Times New Roman" w:hAnsi="Times New Roman"/>
                <w:b/>
                <w:bCs/>
              </w:rPr>
            </w:pPr>
            <w:r w:rsidRPr="009336F3">
              <w:rPr>
                <w:rFonts w:ascii="Times New Roman" w:hAnsi="Times New Roman"/>
                <w:b/>
                <w:bCs/>
              </w:rPr>
              <w:t>20.000,00</w:t>
            </w:r>
          </w:p>
        </w:tc>
      </w:tr>
    </w:tbl>
    <w:p w14:paraId="4954BEF2" w14:textId="77777777" w:rsidR="009336F3" w:rsidRPr="009336F3" w:rsidRDefault="009336F3" w:rsidP="009336F3">
      <w:pPr>
        <w:spacing w:after="0" w:line="256" w:lineRule="auto"/>
        <w:ind w:firstLine="357"/>
        <w:jc w:val="both"/>
        <w:rPr>
          <w:rFonts w:ascii="Times New Roman" w:eastAsia="Calibri" w:hAnsi="Times New Roman" w:cs="Times New Roman"/>
          <w:sz w:val="24"/>
          <w:szCs w:val="24"/>
        </w:rPr>
      </w:pPr>
    </w:p>
    <w:p w14:paraId="532E24A7" w14:textId="77777777" w:rsidR="009336F3" w:rsidRPr="009336F3" w:rsidRDefault="009336F3" w:rsidP="009336F3">
      <w:pPr>
        <w:spacing w:after="0" w:line="256" w:lineRule="auto"/>
        <w:ind w:firstLine="357"/>
        <w:jc w:val="both"/>
        <w:rPr>
          <w:rFonts w:ascii="Times New Roman" w:eastAsia="Calibri" w:hAnsi="Times New Roman" w:cs="Times New Roman"/>
          <w:sz w:val="24"/>
          <w:szCs w:val="24"/>
        </w:rPr>
      </w:pPr>
    </w:p>
    <w:p w14:paraId="2C40F33C" w14:textId="77777777" w:rsidR="009336F3" w:rsidRPr="009336F3" w:rsidRDefault="009336F3" w:rsidP="009336F3">
      <w:pPr>
        <w:numPr>
          <w:ilvl w:val="0"/>
          <w:numId w:val="23"/>
        </w:numPr>
        <w:spacing w:after="0" w:line="252" w:lineRule="auto"/>
        <w:contextualSpacing/>
        <w:jc w:val="both"/>
        <w:rPr>
          <w:rFonts w:ascii="Times New Roman" w:eastAsia="Calibri" w:hAnsi="Times New Roman" w:cs="Times New Roman"/>
          <w:b/>
          <w:bCs/>
          <w:kern w:val="0"/>
          <w:sz w:val="24"/>
          <w:szCs w:val="24"/>
          <w14:ligatures w14:val="none"/>
        </w:rPr>
      </w:pPr>
      <w:r w:rsidRPr="009336F3">
        <w:rPr>
          <w:rFonts w:ascii="Times New Roman" w:eastAsia="Calibri" w:hAnsi="Times New Roman" w:cs="Times New Roman"/>
          <w:b/>
          <w:bCs/>
          <w:kern w:val="0"/>
          <w:sz w:val="24"/>
          <w:szCs w:val="24"/>
          <w14:ligatures w14:val="none"/>
        </w:rPr>
        <w:lastRenderedPageBreak/>
        <w:t>Kapitalni projekt K100404 Autobusne nadstrešnice</w:t>
      </w:r>
    </w:p>
    <w:p w14:paraId="52C01319" w14:textId="77777777" w:rsidR="009336F3" w:rsidRPr="009336F3" w:rsidRDefault="009336F3" w:rsidP="009336F3">
      <w:pPr>
        <w:spacing w:after="0" w:line="256" w:lineRule="auto"/>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Osigurana sredstva za provedbu ovog projekta utrošiti će se na dobavu i ugradnju autobusnih nadstrešnica u naseljima koji ih nemaju.</w:t>
      </w:r>
    </w:p>
    <w:p w14:paraId="2DA978CE" w14:textId="77777777" w:rsidR="009336F3" w:rsidRPr="009336F3" w:rsidRDefault="009336F3" w:rsidP="009336F3">
      <w:pPr>
        <w:spacing w:after="0" w:line="256" w:lineRule="auto"/>
        <w:ind w:firstLine="357"/>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 xml:space="preserve">       </w:t>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r>
      <w:r w:rsidRPr="009336F3">
        <w:rPr>
          <w:rFonts w:ascii="Times New Roman" w:eastAsia="Calibri" w:hAnsi="Times New Roman" w:cs="Times New Roman"/>
          <w:sz w:val="24"/>
          <w:szCs w:val="24"/>
        </w:rPr>
        <w:tab/>
        <w:t xml:space="preserve">        -EUR</w:t>
      </w:r>
    </w:p>
    <w:tbl>
      <w:tblPr>
        <w:tblStyle w:val="Reetkatablice2"/>
        <w:tblW w:w="9067" w:type="dxa"/>
        <w:tblInd w:w="0" w:type="dxa"/>
        <w:tblLook w:val="04A0" w:firstRow="1" w:lastRow="0" w:firstColumn="1" w:lastColumn="0" w:noHBand="0" w:noVBand="1"/>
      </w:tblPr>
      <w:tblGrid>
        <w:gridCol w:w="2547"/>
        <w:gridCol w:w="2065"/>
        <w:gridCol w:w="2307"/>
        <w:gridCol w:w="2148"/>
      </w:tblGrid>
      <w:tr w:rsidR="009336F3" w:rsidRPr="009336F3" w14:paraId="6C9F57F2" w14:textId="77777777">
        <w:trPr>
          <w:trHeight w:val="347"/>
        </w:trPr>
        <w:tc>
          <w:tcPr>
            <w:tcW w:w="6919" w:type="dxa"/>
            <w:gridSpan w:val="3"/>
            <w:tcBorders>
              <w:top w:val="single" w:sz="4" w:space="0" w:color="auto"/>
              <w:left w:val="single" w:sz="4" w:space="0" w:color="auto"/>
              <w:bottom w:val="single" w:sz="4" w:space="0" w:color="auto"/>
              <w:right w:val="single" w:sz="4" w:space="0" w:color="auto"/>
            </w:tcBorders>
            <w:hideMark/>
          </w:tcPr>
          <w:p w14:paraId="598C3EB1" w14:textId="77777777" w:rsidR="009336F3" w:rsidRPr="009336F3" w:rsidRDefault="009336F3" w:rsidP="009336F3">
            <w:pPr>
              <w:jc w:val="both"/>
              <w:rPr>
                <w:rFonts w:ascii="Times New Roman" w:hAnsi="Times New Roman"/>
                <w:b/>
                <w:bCs/>
              </w:rPr>
            </w:pPr>
            <w:r w:rsidRPr="009336F3">
              <w:rPr>
                <w:rFonts w:ascii="Times New Roman" w:hAnsi="Times New Roman"/>
                <w:b/>
                <w:bCs/>
              </w:rPr>
              <w:t>Osigurana sredstva</w:t>
            </w:r>
          </w:p>
        </w:tc>
        <w:tc>
          <w:tcPr>
            <w:tcW w:w="2148" w:type="dxa"/>
            <w:tcBorders>
              <w:top w:val="single" w:sz="4" w:space="0" w:color="auto"/>
              <w:left w:val="single" w:sz="4" w:space="0" w:color="auto"/>
              <w:bottom w:val="single" w:sz="4" w:space="0" w:color="auto"/>
              <w:right w:val="single" w:sz="4" w:space="0" w:color="auto"/>
            </w:tcBorders>
            <w:hideMark/>
          </w:tcPr>
          <w:p w14:paraId="744DED8E" w14:textId="77777777" w:rsidR="009336F3" w:rsidRPr="009336F3" w:rsidRDefault="009336F3" w:rsidP="009336F3">
            <w:pPr>
              <w:jc w:val="right"/>
              <w:rPr>
                <w:rFonts w:ascii="Times New Roman" w:hAnsi="Times New Roman"/>
                <w:b/>
                <w:bCs/>
              </w:rPr>
            </w:pPr>
            <w:r w:rsidRPr="009336F3">
              <w:rPr>
                <w:rFonts w:ascii="Times New Roman" w:hAnsi="Times New Roman"/>
                <w:b/>
                <w:bCs/>
              </w:rPr>
              <w:t>10.000,00</w:t>
            </w:r>
          </w:p>
        </w:tc>
      </w:tr>
      <w:tr w:rsidR="009336F3" w:rsidRPr="009336F3" w14:paraId="20824162" w14:textId="77777777">
        <w:trPr>
          <w:trHeight w:val="347"/>
        </w:trPr>
        <w:tc>
          <w:tcPr>
            <w:tcW w:w="4612" w:type="dxa"/>
            <w:gridSpan w:val="2"/>
            <w:tcBorders>
              <w:top w:val="single" w:sz="4" w:space="0" w:color="auto"/>
              <w:left w:val="single" w:sz="4" w:space="0" w:color="auto"/>
              <w:bottom w:val="single" w:sz="4" w:space="0" w:color="auto"/>
              <w:right w:val="single" w:sz="4" w:space="0" w:color="auto"/>
            </w:tcBorders>
            <w:hideMark/>
          </w:tcPr>
          <w:p w14:paraId="37FDC664" w14:textId="77777777" w:rsidR="009336F3" w:rsidRPr="009336F3" w:rsidRDefault="009336F3" w:rsidP="009336F3">
            <w:pPr>
              <w:jc w:val="both"/>
              <w:rPr>
                <w:rFonts w:ascii="Times New Roman" w:hAnsi="Times New Roman"/>
                <w:b/>
                <w:bCs/>
              </w:rPr>
            </w:pPr>
            <w:r w:rsidRPr="009336F3">
              <w:rPr>
                <w:rFonts w:ascii="Times New Roman" w:hAnsi="Times New Roman"/>
                <w:b/>
                <w:bCs/>
              </w:rPr>
              <w:t>Prihodi 2026.</w:t>
            </w:r>
          </w:p>
        </w:tc>
        <w:tc>
          <w:tcPr>
            <w:tcW w:w="4455" w:type="dxa"/>
            <w:gridSpan w:val="2"/>
            <w:tcBorders>
              <w:top w:val="single" w:sz="4" w:space="0" w:color="auto"/>
              <w:left w:val="single" w:sz="4" w:space="0" w:color="auto"/>
              <w:bottom w:val="single" w:sz="4" w:space="0" w:color="auto"/>
              <w:right w:val="single" w:sz="4" w:space="0" w:color="auto"/>
            </w:tcBorders>
            <w:hideMark/>
          </w:tcPr>
          <w:p w14:paraId="1DB0BE53" w14:textId="77777777" w:rsidR="009336F3" w:rsidRPr="009336F3" w:rsidRDefault="009336F3" w:rsidP="009336F3">
            <w:pPr>
              <w:jc w:val="both"/>
              <w:rPr>
                <w:rFonts w:ascii="Times New Roman" w:hAnsi="Times New Roman"/>
                <w:b/>
                <w:bCs/>
              </w:rPr>
            </w:pPr>
            <w:r w:rsidRPr="009336F3">
              <w:rPr>
                <w:rFonts w:ascii="Times New Roman" w:hAnsi="Times New Roman"/>
                <w:b/>
                <w:bCs/>
              </w:rPr>
              <w:t>Rashodi 2026.</w:t>
            </w:r>
          </w:p>
        </w:tc>
      </w:tr>
      <w:tr w:rsidR="009336F3" w:rsidRPr="009336F3" w14:paraId="5F7D9465" w14:textId="77777777">
        <w:trPr>
          <w:trHeight w:val="465"/>
        </w:trPr>
        <w:tc>
          <w:tcPr>
            <w:tcW w:w="2547" w:type="dxa"/>
            <w:tcBorders>
              <w:top w:val="single" w:sz="4" w:space="0" w:color="auto"/>
              <w:left w:val="single" w:sz="4" w:space="0" w:color="auto"/>
              <w:bottom w:val="single" w:sz="4" w:space="0" w:color="auto"/>
              <w:right w:val="single" w:sz="4" w:space="0" w:color="auto"/>
            </w:tcBorders>
            <w:hideMark/>
          </w:tcPr>
          <w:p w14:paraId="40130E2A" w14:textId="77777777" w:rsidR="009336F3" w:rsidRPr="009336F3" w:rsidRDefault="009336F3" w:rsidP="009336F3">
            <w:pPr>
              <w:jc w:val="both"/>
              <w:rPr>
                <w:rFonts w:ascii="Times New Roman" w:hAnsi="Times New Roman"/>
              </w:rPr>
            </w:pPr>
            <w:r w:rsidRPr="009336F3">
              <w:rPr>
                <w:rFonts w:ascii="Times New Roman" w:hAnsi="Times New Roman"/>
              </w:rPr>
              <w:t>Opći prihodi i primici</w:t>
            </w:r>
          </w:p>
        </w:tc>
        <w:tc>
          <w:tcPr>
            <w:tcW w:w="2065" w:type="dxa"/>
            <w:tcBorders>
              <w:top w:val="single" w:sz="4" w:space="0" w:color="auto"/>
              <w:left w:val="single" w:sz="4" w:space="0" w:color="auto"/>
              <w:bottom w:val="single" w:sz="4" w:space="0" w:color="auto"/>
              <w:right w:val="single" w:sz="4" w:space="0" w:color="auto"/>
            </w:tcBorders>
            <w:hideMark/>
          </w:tcPr>
          <w:p w14:paraId="361338A0" w14:textId="77777777" w:rsidR="009336F3" w:rsidRPr="009336F3" w:rsidRDefault="009336F3" w:rsidP="009336F3">
            <w:pPr>
              <w:jc w:val="right"/>
              <w:rPr>
                <w:rFonts w:ascii="Times New Roman" w:hAnsi="Times New Roman"/>
              </w:rPr>
            </w:pPr>
            <w:r w:rsidRPr="009336F3">
              <w:rPr>
                <w:rFonts w:ascii="Times New Roman" w:hAnsi="Times New Roman"/>
              </w:rPr>
              <w:t>10.000,00</w:t>
            </w:r>
          </w:p>
        </w:tc>
        <w:tc>
          <w:tcPr>
            <w:tcW w:w="2307" w:type="dxa"/>
            <w:tcBorders>
              <w:top w:val="single" w:sz="4" w:space="0" w:color="auto"/>
              <w:left w:val="single" w:sz="4" w:space="0" w:color="auto"/>
              <w:bottom w:val="single" w:sz="4" w:space="0" w:color="auto"/>
              <w:right w:val="single" w:sz="4" w:space="0" w:color="auto"/>
            </w:tcBorders>
            <w:hideMark/>
          </w:tcPr>
          <w:p w14:paraId="1A702406" w14:textId="77777777" w:rsidR="009336F3" w:rsidRPr="009336F3" w:rsidRDefault="009336F3" w:rsidP="009336F3">
            <w:pPr>
              <w:jc w:val="both"/>
              <w:rPr>
                <w:rFonts w:ascii="Times New Roman" w:hAnsi="Times New Roman"/>
              </w:rPr>
            </w:pPr>
            <w:r w:rsidRPr="009336F3">
              <w:rPr>
                <w:rFonts w:ascii="Times New Roman" w:hAnsi="Times New Roman"/>
              </w:rPr>
              <w:t>Autobusne nadstrešnice</w:t>
            </w:r>
          </w:p>
        </w:tc>
        <w:tc>
          <w:tcPr>
            <w:tcW w:w="2148" w:type="dxa"/>
            <w:tcBorders>
              <w:top w:val="single" w:sz="4" w:space="0" w:color="auto"/>
              <w:left w:val="single" w:sz="4" w:space="0" w:color="auto"/>
              <w:bottom w:val="single" w:sz="4" w:space="0" w:color="auto"/>
              <w:right w:val="single" w:sz="4" w:space="0" w:color="auto"/>
            </w:tcBorders>
            <w:hideMark/>
          </w:tcPr>
          <w:p w14:paraId="5B22C21C" w14:textId="77777777" w:rsidR="009336F3" w:rsidRPr="009336F3" w:rsidRDefault="009336F3" w:rsidP="009336F3">
            <w:pPr>
              <w:jc w:val="right"/>
              <w:rPr>
                <w:rFonts w:ascii="Times New Roman" w:hAnsi="Times New Roman"/>
              </w:rPr>
            </w:pPr>
            <w:r w:rsidRPr="009336F3">
              <w:rPr>
                <w:rFonts w:ascii="Times New Roman" w:hAnsi="Times New Roman"/>
              </w:rPr>
              <w:t>10.000,00</w:t>
            </w:r>
          </w:p>
        </w:tc>
      </w:tr>
      <w:tr w:rsidR="009336F3" w:rsidRPr="009336F3" w14:paraId="06FDD1B7" w14:textId="77777777">
        <w:trPr>
          <w:trHeight w:val="432"/>
        </w:trPr>
        <w:tc>
          <w:tcPr>
            <w:tcW w:w="2547" w:type="dxa"/>
            <w:tcBorders>
              <w:top w:val="single" w:sz="4" w:space="0" w:color="auto"/>
              <w:left w:val="single" w:sz="4" w:space="0" w:color="auto"/>
              <w:bottom w:val="single" w:sz="4" w:space="0" w:color="auto"/>
              <w:right w:val="single" w:sz="4" w:space="0" w:color="auto"/>
            </w:tcBorders>
            <w:hideMark/>
          </w:tcPr>
          <w:p w14:paraId="6FB2D9EE" w14:textId="77777777" w:rsidR="009336F3" w:rsidRPr="009336F3" w:rsidRDefault="009336F3" w:rsidP="009336F3">
            <w:pPr>
              <w:jc w:val="both"/>
              <w:rPr>
                <w:rFonts w:ascii="Times New Roman" w:hAnsi="Times New Roman"/>
                <w:b/>
                <w:bCs/>
              </w:rPr>
            </w:pPr>
            <w:r w:rsidRPr="009336F3">
              <w:rPr>
                <w:rFonts w:ascii="Times New Roman" w:hAnsi="Times New Roman"/>
                <w:b/>
                <w:bCs/>
              </w:rPr>
              <w:t>UKUPNO</w:t>
            </w:r>
          </w:p>
        </w:tc>
        <w:tc>
          <w:tcPr>
            <w:tcW w:w="2065" w:type="dxa"/>
            <w:tcBorders>
              <w:top w:val="single" w:sz="4" w:space="0" w:color="auto"/>
              <w:left w:val="single" w:sz="4" w:space="0" w:color="auto"/>
              <w:bottom w:val="single" w:sz="4" w:space="0" w:color="auto"/>
              <w:right w:val="single" w:sz="4" w:space="0" w:color="auto"/>
            </w:tcBorders>
            <w:hideMark/>
          </w:tcPr>
          <w:p w14:paraId="3B5F673D" w14:textId="77777777" w:rsidR="009336F3" w:rsidRPr="009336F3" w:rsidRDefault="009336F3" w:rsidP="009336F3">
            <w:pPr>
              <w:jc w:val="right"/>
              <w:rPr>
                <w:rFonts w:ascii="Times New Roman" w:hAnsi="Times New Roman"/>
                <w:b/>
                <w:bCs/>
              </w:rPr>
            </w:pPr>
            <w:r w:rsidRPr="009336F3">
              <w:rPr>
                <w:rFonts w:ascii="Times New Roman" w:hAnsi="Times New Roman"/>
                <w:b/>
                <w:bCs/>
              </w:rPr>
              <w:t>10.000,00</w:t>
            </w:r>
          </w:p>
        </w:tc>
        <w:tc>
          <w:tcPr>
            <w:tcW w:w="2307" w:type="dxa"/>
            <w:tcBorders>
              <w:top w:val="single" w:sz="4" w:space="0" w:color="auto"/>
              <w:left w:val="single" w:sz="4" w:space="0" w:color="auto"/>
              <w:bottom w:val="single" w:sz="4" w:space="0" w:color="auto"/>
              <w:right w:val="single" w:sz="4" w:space="0" w:color="auto"/>
            </w:tcBorders>
            <w:hideMark/>
          </w:tcPr>
          <w:p w14:paraId="560858AA" w14:textId="77777777" w:rsidR="009336F3" w:rsidRPr="009336F3" w:rsidRDefault="009336F3" w:rsidP="009336F3">
            <w:pPr>
              <w:jc w:val="both"/>
              <w:rPr>
                <w:rFonts w:ascii="Times New Roman" w:hAnsi="Times New Roman"/>
                <w:b/>
                <w:bCs/>
              </w:rPr>
            </w:pPr>
            <w:r w:rsidRPr="009336F3">
              <w:rPr>
                <w:rFonts w:ascii="Times New Roman" w:hAnsi="Times New Roman"/>
                <w:b/>
                <w:bCs/>
              </w:rPr>
              <w:t>UKUPNO</w:t>
            </w:r>
          </w:p>
        </w:tc>
        <w:tc>
          <w:tcPr>
            <w:tcW w:w="2148" w:type="dxa"/>
            <w:tcBorders>
              <w:top w:val="single" w:sz="4" w:space="0" w:color="auto"/>
              <w:left w:val="single" w:sz="4" w:space="0" w:color="auto"/>
              <w:bottom w:val="single" w:sz="4" w:space="0" w:color="auto"/>
              <w:right w:val="single" w:sz="4" w:space="0" w:color="auto"/>
            </w:tcBorders>
            <w:hideMark/>
          </w:tcPr>
          <w:p w14:paraId="193E52DE" w14:textId="77777777" w:rsidR="009336F3" w:rsidRPr="009336F3" w:rsidRDefault="009336F3" w:rsidP="009336F3">
            <w:pPr>
              <w:jc w:val="right"/>
              <w:rPr>
                <w:rFonts w:ascii="Times New Roman" w:hAnsi="Times New Roman"/>
                <w:b/>
                <w:bCs/>
              </w:rPr>
            </w:pPr>
            <w:r w:rsidRPr="009336F3">
              <w:rPr>
                <w:rFonts w:ascii="Times New Roman" w:hAnsi="Times New Roman"/>
                <w:b/>
                <w:bCs/>
              </w:rPr>
              <w:t>10.000,00</w:t>
            </w:r>
          </w:p>
        </w:tc>
      </w:tr>
    </w:tbl>
    <w:p w14:paraId="3A79A142" w14:textId="77777777" w:rsidR="009336F3" w:rsidRPr="009336F3" w:rsidRDefault="009336F3" w:rsidP="009336F3">
      <w:pPr>
        <w:spacing w:after="0" w:line="256" w:lineRule="auto"/>
        <w:jc w:val="both"/>
        <w:rPr>
          <w:rFonts w:ascii="Times New Roman" w:eastAsia="Calibri" w:hAnsi="Times New Roman" w:cs="Times New Roman"/>
          <w:sz w:val="24"/>
          <w:szCs w:val="24"/>
        </w:rPr>
      </w:pPr>
    </w:p>
    <w:p w14:paraId="672C3066" w14:textId="77777777" w:rsidR="009336F3" w:rsidRPr="009336F3" w:rsidRDefault="009336F3" w:rsidP="009336F3">
      <w:pPr>
        <w:numPr>
          <w:ilvl w:val="0"/>
          <w:numId w:val="22"/>
        </w:numPr>
        <w:spacing w:after="0" w:line="252" w:lineRule="auto"/>
        <w:contextualSpacing/>
        <w:jc w:val="both"/>
        <w:rPr>
          <w:rFonts w:ascii="Times New Roman" w:eastAsia="Calibri" w:hAnsi="Times New Roman" w:cs="Times New Roman"/>
          <w:kern w:val="0"/>
          <w:sz w:val="24"/>
          <w:szCs w:val="24"/>
          <w:u w:val="single"/>
          <w14:ligatures w14:val="none"/>
        </w:rPr>
      </w:pPr>
      <w:r w:rsidRPr="009336F3">
        <w:rPr>
          <w:rFonts w:ascii="Times New Roman" w:eastAsia="Calibri" w:hAnsi="Times New Roman" w:cs="Times New Roman"/>
          <w:kern w:val="0"/>
          <w:sz w:val="24"/>
          <w:szCs w:val="24"/>
          <w:u w:val="single"/>
          <w14:ligatures w14:val="none"/>
        </w:rPr>
        <w:t>Građevine komunalne infrastrukture koje će se graditi izvan građevinskog područja:</w:t>
      </w:r>
    </w:p>
    <w:p w14:paraId="2549A793" w14:textId="77777777" w:rsidR="009336F3" w:rsidRPr="009336F3" w:rsidRDefault="009336F3" w:rsidP="009336F3">
      <w:pPr>
        <w:spacing w:after="0" w:line="252" w:lineRule="auto"/>
        <w:ind w:left="720"/>
        <w:contextualSpacing/>
        <w:jc w:val="both"/>
        <w:rPr>
          <w:rFonts w:ascii="Times New Roman" w:eastAsia="Calibri" w:hAnsi="Times New Roman" w:cs="Times New Roman"/>
          <w:b/>
          <w:bCs/>
          <w:kern w:val="0"/>
          <w:sz w:val="24"/>
          <w:szCs w:val="24"/>
          <w:u w:val="single"/>
          <w14:ligatures w14:val="none"/>
        </w:rPr>
      </w:pPr>
    </w:p>
    <w:p w14:paraId="15AE892C" w14:textId="77777777" w:rsidR="009336F3" w:rsidRPr="009336F3" w:rsidRDefault="009336F3" w:rsidP="009336F3">
      <w:pPr>
        <w:numPr>
          <w:ilvl w:val="0"/>
          <w:numId w:val="24"/>
        </w:numPr>
        <w:spacing w:after="0" w:line="252" w:lineRule="auto"/>
        <w:contextualSpacing/>
        <w:jc w:val="both"/>
        <w:rPr>
          <w:rFonts w:ascii="Times New Roman" w:eastAsia="Calibri" w:hAnsi="Times New Roman" w:cs="Times New Roman"/>
          <w:b/>
          <w:bCs/>
          <w:kern w:val="0"/>
          <w:sz w:val="24"/>
          <w:szCs w:val="24"/>
          <w14:ligatures w14:val="none"/>
        </w:rPr>
      </w:pPr>
      <w:r w:rsidRPr="009336F3">
        <w:rPr>
          <w:rFonts w:ascii="Times New Roman" w:eastAsia="Calibri" w:hAnsi="Times New Roman" w:cs="Times New Roman"/>
          <w:b/>
          <w:bCs/>
          <w:kern w:val="0"/>
          <w:sz w:val="24"/>
          <w:szCs w:val="24"/>
          <w14:ligatures w14:val="none"/>
        </w:rPr>
        <w:t>Kapitalni projekt 100401 Asfaltiranje nerazvrstanih cesta</w:t>
      </w:r>
    </w:p>
    <w:p w14:paraId="63D11D7F" w14:textId="77777777" w:rsidR="009336F3" w:rsidRPr="009336F3" w:rsidRDefault="009336F3" w:rsidP="009336F3">
      <w:pPr>
        <w:spacing w:after="0" w:line="256" w:lineRule="auto"/>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Sredstva osigurana za provedbu ovog projekta utrošit će se za sanaciju i presvlačenje asfaltnim slojem postojećih nerazvrstanih cesta na području Općine Barilović u ukupnoj dužini od 300,00 m na dionicama:</w:t>
      </w:r>
    </w:p>
    <w:p w14:paraId="68657A09" w14:textId="77777777" w:rsidR="009336F3" w:rsidRPr="009336F3" w:rsidRDefault="009336F3" w:rsidP="009336F3">
      <w:pPr>
        <w:numPr>
          <w:ilvl w:val="0"/>
          <w:numId w:val="25"/>
        </w:numPr>
        <w:spacing w:after="0" w:line="252" w:lineRule="auto"/>
        <w:contextualSpacing/>
        <w:jc w:val="both"/>
        <w:rPr>
          <w:rFonts w:ascii="Times New Roman" w:eastAsia="Calibri" w:hAnsi="Times New Roman" w:cs="Times New Roman"/>
          <w:kern w:val="0"/>
          <w:sz w:val="24"/>
          <w:szCs w:val="24"/>
          <w14:ligatures w14:val="none"/>
        </w:rPr>
      </w:pPr>
      <w:r w:rsidRPr="009336F3">
        <w:rPr>
          <w:rFonts w:ascii="Times New Roman" w:eastAsia="Calibri" w:hAnsi="Times New Roman" w:cs="Times New Roman"/>
          <w:kern w:val="0"/>
          <w:sz w:val="24"/>
          <w:szCs w:val="24"/>
          <w14:ligatures w14:val="none"/>
        </w:rPr>
        <w:t xml:space="preserve">Koranski Brijeg, na </w:t>
      </w:r>
      <w:proofErr w:type="spellStart"/>
      <w:r w:rsidRPr="009336F3">
        <w:rPr>
          <w:rFonts w:ascii="Times New Roman" w:eastAsia="Calibri" w:hAnsi="Times New Roman" w:cs="Times New Roman"/>
          <w:kern w:val="0"/>
          <w:sz w:val="24"/>
          <w:szCs w:val="24"/>
          <w14:ligatures w14:val="none"/>
        </w:rPr>
        <w:t>k.č</w:t>
      </w:r>
      <w:proofErr w:type="spellEnd"/>
      <w:r w:rsidRPr="009336F3">
        <w:rPr>
          <w:rFonts w:ascii="Times New Roman" w:eastAsia="Calibri" w:hAnsi="Times New Roman" w:cs="Times New Roman"/>
          <w:kern w:val="0"/>
          <w:sz w:val="24"/>
          <w:szCs w:val="24"/>
          <w14:ligatures w14:val="none"/>
        </w:rPr>
        <w:t>. broj 233/2 u k.o. Koranski Brijeg, dužine 300 m,</w:t>
      </w:r>
    </w:p>
    <w:p w14:paraId="18079080" w14:textId="77777777" w:rsidR="009336F3" w:rsidRPr="009336F3" w:rsidRDefault="009336F3" w:rsidP="009336F3">
      <w:pPr>
        <w:spacing w:after="0" w:line="256" w:lineRule="auto"/>
        <w:ind w:left="7788" w:firstLine="708"/>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-EUR</w:t>
      </w:r>
    </w:p>
    <w:tbl>
      <w:tblPr>
        <w:tblStyle w:val="Reetkatablice2"/>
        <w:tblW w:w="9067" w:type="dxa"/>
        <w:tblInd w:w="0" w:type="dxa"/>
        <w:tblLook w:val="04A0" w:firstRow="1" w:lastRow="0" w:firstColumn="1" w:lastColumn="0" w:noHBand="0" w:noVBand="1"/>
      </w:tblPr>
      <w:tblGrid>
        <w:gridCol w:w="2547"/>
        <w:gridCol w:w="2065"/>
        <w:gridCol w:w="2307"/>
        <w:gridCol w:w="2148"/>
      </w:tblGrid>
      <w:tr w:rsidR="009336F3" w:rsidRPr="009336F3" w14:paraId="29B4540B" w14:textId="77777777">
        <w:trPr>
          <w:trHeight w:val="347"/>
        </w:trPr>
        <w:tc>
          <w:tcPr>
            <w:tcW w:w="6919" w:type="dxa"/>
            <w:gridSpan w:val="3"/>
            <w:tcBorders>
              <w:top w:val="single" w:sz="4" w:space="0" w:color="auto"/>
              <w:left w:val="single" w:sz="4" w:space="0" w:color="auto"/>
              <w:bottom w:val="single" w:sz="4" w:space="0" w:color="auto"/>
              <w:right w:val="single" w:sz="4" w:space="0" w:color="auto"/>
            </w:tcBorders>
            <w:hideMark/>
          </w:tcPr>
          <w:p w14:paraId="753F412F" w14:textId="77777777" w:rsidR="009336F3" w:rsidRPr="009336F3" w:rsidRDefault="009336F3" w:rsidP="009336F3">
            <w:pPr>
              <w:jc w:val="both"/>
              <w:rPr>
                <w:rFonts w:ascii="Times New Roman" w:hAnsi="Times New Roman"/>
                <w:b/>
                <w:bCs/>
              </w:rPr>
            </w:pPr>
            <w:r w:rsidRPr="009336F3">
              <w:rPr>
                <w:rFonts w:ascii="Times New Roman" w:hAnsi="Times New Roman"/>
                <w:b/>
                <w:bCs/>
              </w:rPr>
              <w:t>Osigurana sredstva</w:t>
            </w:r>
          </w:p>
        </w:tc>
        <w:tc>
          <w:tcPr>
            <w:tcW w:w="2148" w:type="dxa"/>
            <w:tcBorders>
              <w:top w:val="single" w:sz="4" w:space="0" w:color="auto"/>
              <w:left w:val="single" w:sz="4" w:space="0" w:color="auto"/>
              <w:bottom w:val="single" w:sz="4" w:space="0" w:color="auto"/>
              <w:right w:val="single" w:sz="4" w:space="0" w:color="auto"/>
            </w:tcBorders>
            <w:hideMark/>
          </w:tcPr>
          <w:p w14:paraId="16B49B3E" w14:textId="77777777" w:rsidR="009336F3" w:rsidRPr="009336F3" w:rsidRDefault="009336F3" w:rsidP="009336F3">
            <w:pPr>
              <w:jc w:val="right"/>
              <w:rPr>
                <w:rFonts w:ascii="Times New Roman" w:hAnsi="Times New Roman"/>
                <w:b/>
                <w:bCs/>
              </w:rPr>
            </w:pPr>
            <w:r w:rsidRPr="009336F3">
              <w:rPr>
                <w:rFonts w:ascii="Times New Roman" w:hAnsi="Times New Roman"/>
                <w:b/>
                <w:bCs/>
              </w:rPr>
              <w:t>30.000,00</w:t>
            </w:r>
          </w:p>
        </w:tc>
      </w:tr>
      <w:tr w:rsidR="009336F3" w:rsidRPr="009336F3" w14:paraId="2FE02FA9" w14:textId="77777777">
        <w:trPr>
          <w:trHeight w:val="347"/>
        </w:trPr>
        <w:tc>
          <w:tcPr>
            <w:tcW w:w="4612" w:type="dxa"/>
            <w:gridSpan w:val="2"/>
            <w:tcBorders>
              <w:top w:val="single" w:sz="4" w:space="0" w:color="auto"/>
              <w:left w:val="single" w:sz="4" w:space="0" w:color="auto"/>
              <w:bottom w:val="single" w:sz="4" w:space="0" w:color="auto"/>
              <w:right w:val="single" w:sz="4" w:space="0" w:color="auto"/>
            </w:tcBorders>
            <w:hideMark/>
          </w:tcPr>
          <w:p w14:paraId="0608FE85" w14:textId="77777777" w:rsidR="009336F3" w:rsidRPr="009336F3" w:rsidRDefault="009336F3" w:rsidP="009336F3">
            <w:pPr>
              <w:jc w:val="both"/>
              <w:rPr>
                <w:rFonts w:ascii="Times New Roman" w:hAnsi="Times New Roman"/>
                <w:b/>
                <w:bCs/>
              </w:rPr>
            </w:pPr>
            <w:r w:rsidRPr="009336F3">
              <w:rPr>
                <w:rFonts w:ascii="Times New Roman" w:hAnsi="Times New Roman"/>
                <w:b/>
                <w:bCs/>
              </w:rPr>
              <w:t>Prihodi 2026.</w:t>
            </w:r>
          </w:p>
        </w:tc>
        <w:tc>
          <w:tcPr>
            <w:tcW w:w="4455" w:type="dxa"/>
            <w:gridSpan w:val="2"/>
            <w:tcBorders>
              <w:top w:val="single" w:sz="4" w:space="0" w:color="auto"/>
              <w:left w:val="single" w:sz="4" w:space="0" w:color="auto"/>
              <w:bottom w:val="single" w:sz="4" w:space="0" w:color="auto"/>
              <w:right w:val="single" w:sz="4" w:space="0" w:color="auto"/>
            </w:tcBorders>
            <w:hideMark/>
          </w:tcPr>
          <w:p w14:paraId="2218E399" w14:textId="77777777" w:rsidR="009336F3" w:rsidRPr="009336F3" w:rsidRDefault="009336F3" w:rsidP="009336F3">
            <w:pPr>
              <w:jc w:val="both"/>
              <w:rPr>
                <w:rFonts w:ascii="Times New Roman" w:hAnsi="Times New Roman"/>
                <w:b/>
                <w:bCs/>
              </w:rPr>
            </w:pPr>
            <w:r w:rsidRPr="009336F3">
              <w:rPr>
                <w:rFonts w:ascii="Times New Roman" w:hAnsi="Times New Roman"/>
                <w:b/>
                <w:bCs/>
              </w:rPr>
              <w:t>Rashodi 2026.</w:t>
            </w:r>
          </w:p>
        </w:tc>
      </w:tr>
      <w:tr w:rsidR="009336F3" w:rsidRPr="009336F3" w14:paraId="3BAB65EF" w14:textId="77777777">
        <w:trPr>
          <w:trHeight w:val="791"/>
        </w:trPr>
        <w:tc>
          <w:tcPr>
            <w:tcW w:w="2547" w:type="dxa"/>
            <w:tcBorders>
              <w:top w:val="single" w:sz="4" w:space="0" w:color="auto"/>
              <w:left w:val="single" w:sz="4" w:space="0" w:color="auto"/>
              <w:bottom w:val="single" w:sz="4" w:space="0" w:color="auto"/>
              <w:right w:val="single" w:sz="4" w:space="0" w:color="auto"/>
            </w:tcBorders>
            <w:hideMark/>
          </w:tcPr>
          <w:p w14:paraId="46914062" w14:textId="77777777" w:rsidR="009336F3" w:rsidRPr="009336F3" w:rsidRDefault="009336F3" w:rsidP="009336F3">
            <w:pPr>
              <w:jc w:val="both"/>
              <w:rPr>
                <w:rFonts w:ascii="Times New Roman" w:hAnsi="Times New Roman"/>
              </w:rPr>
            </w:pPr>
            <w:r w:rsidRPr="009336F3">
              <w:rPr>
                <w:rFonts w:ascii="Times New Roman" w:hAnsi="Times New Roman"/>
              </w:rPr>
              <w:t>Pomoći državni, županijski, proračunski fondovi i dr.</w:t>
            </w:r>
          </w:p>
        </w:tc>
        <w:tc>
          <w:tcPr>
            <w:tcW w:w="2065" w:type="dxa"/>
            <w:tcBorders>
              <w:top w:val="single" w:sz="4" w:space="0" w:color="auto"/>
              <w:left w:val="single" w:sz="4" w:space="0" w:color="auto"/>
              <w:bottom w:val="single" w:sz="4" w:space="0" w:color="auto"/>
              <w:right w:val="single" w:sz="4" w:space="0" w:color="auto"/>
            </w:tcBorders>
            <w:hideMark/>
          </w:tcPr>
          <w:p w14:paraId="4D5FCF36" w14:textId="77777777" w:rsidR="009336F3" w:rsidRPr="009336F3" w:rsidRDefault="009336F3" w:rsidP="009336F3">
            <w:pPr>
              <w:jc w:val="right"/>
              <w:rPr>
                <w:rFonts w:ascii="Times New Roman" w:hAnsi="Times New Roman"/>
              </w:rPr>
            </w:pPr>
            <w:r w:rsidRPr="009336F3">
              <w:rPr>
                <w:rFonts w:ascii="Times New Roman" w:hAnsi="Times New Roman"/>
              </w:rPr>
              <w:t>20.000,00</w:t>
            </w:r>
          </w:p>
        </w:tc>
        <w:tc>
          <w:tcPr>
            <w:tcW w:w="2307" w:type="dxa"/>
            <w:vMerge w:val="restart"/>
            <w:tcBorders>
              <w:top w:val="single" w:sz="4" w:space="0" w:color="auto"/>
              <w:left w:val="single" w:sz="4" w:space="0" w:color="auto"/>
              <w:bottom w:val="single" w:sz="4" w:space="0" w:color="auto"/>
              <w:right w:val="single" w:sz="4" w:space="0" w:color="auto"/>
            </w:tcBorders>
          </w:tcPr>
          <w:p w14:paraId="6F9D1BC3" w14:textId="77777777" w:rsidR="009336F3" w:rsidRPr="009336F3" w:rsidRDefault="009336F3" w:rsidP="009336F3">
            <w:pPr>
              <w:jc w:val="both"/>
              <w:rPr>
                <w:rFonts w:ascii="Times New Roman" w:hAnsi="Times New Roman"/>
              </w:rPr>
            </w:pPr>
          </w:p>
          <w:p w14:paraId="793EFD2D" w14:textId="77777777" w:rsidR="009336F3" w:rsidRPr="009336F3" w:rsidRDefault="009336F3" w:rsidP="009336F3">
            <w:pPr>
              <w:jc w:val="both"/>
              <w:rPr>
                <w:rFonts w:ascii="Times New Roman" w:hAnsi="Times New Roman"/>
              </w:rPr>
            </w:pPr>
            <w:r w:rsidRPr="009336F3">
              <w:rPr>
                <w:rFonts w:ascii="Times New Roman" w:hAnsi="Times New Roman"/>
              </w:rPr>
              <w:t xml:space="preserve">Asfaltiranje nerazvrstanih cesta </w:t>
            </w:r>
          </w:p>
        </w:tc>
        <w:tc>
          <w:tcPr>
            <w:tcW w:w="2148" w:type="dxa"/>
            <w:vMerge w:val="restart"/>
            <w:tcBorders>
              <w:top w:val="single" w:sz="4" w:space="0" w:color="auto"/>
              <w:left w:val="single" w:sz="4" w:space="0" w:color="auto"/>
              <w:bottom w:val="single" w:sz="4" w:space="0" w:color="auto"/>
              <w:right w:val="single" w:sz="4" w:space="0" w:color="auto"/>
            </w:tcBorders>
          </w:tcPr>
          <w:p w14:paraId="00839293" w14:textId="77777777" w:rsidR="009336F3" w:rsidRPr="009336F3" w:rsidRDefault="009336F3" w:rsidP="009336F3">
            <w:pPr>
              <w:jc w:val="center"/>
              <w:rPr>
                <w:rFonts w:ascii="Times New Roman" w:hAnsi="Times New Roman"/>
              </w:rPr>
            </w:pPr>
          </w:p>
          <w:p w14:paraId="529AC22E" w14:textId="77777777" w:rsidR="009336F3" w:rsidRPr="009336F3" w:rsidRDefault="009336F3" w:rsidP="009336F3">
            <w:pPr>
              <w:jc w:val="center"/>
              <w:rPr>
                <w:rFonts w:ascii="Times New Roman" w:hAnsi="Times New Roman"/>
              </w:rPr>
            </w:pPr>
          </w:p>
          <w:p w14:paraId="16184212" w14:textId="77777777" w:rsidR="009336F3" w:rsidRPr="009336F3" w:rsidRDefault="009336F3" w:rsidP="009336F3">
            <w:pPr>
              <w:jc w:val="right"/>
              <w:rPr>
                <w:rFonts w:ascii="Times New Roman" w:hAnsi="Times New Roman"/>
              </w:rPr>
            </w:pPr>
            <w:r w:rsidRPr="009336F3">
              <w:rPr>
                <w:rFonts w:ascii="Times New Roman" w:hAnsi="Times New Roman"/>
              </w:rPr>
              <w:t>30.000,00</w:t>
            </w:r>
          </w:p>
        </w:tc>
      </w:tr>
      <w:tr w:rsidR="009336F3" w:rsidRPr="009336F3" w14:paraId="13D04E31" w14:textId="77777777">
        <w:trPr>
          <w:trHeight w:val="465"/>
        </w:trPr>
        <w:tc>
          <w:tcPr>
            <w:tcW w:w="2547" w:type="dxa"/>
            <w:tcBorders>
              <w:top w:val="single" w:sz="4" w:space="0" w:color="auto"/>
              <w:left w:val="single" w:sz="4" w:space="0" w:color="auto"/>
              <w:bottom w:val="single" w:sz="4" w:space="0" w:color="auto"/>
              <w:right w:val="single" w:sz="4" w:space="0" w:color="auto"/>
            </w:tcBorders>
            <w:hideMark/>
          </w:tcPr>
          <w:p w14:paraId="397260E9" w14:textId="77777777" w:rsidR="009336F3" w:rsidRPr="009336F3" w:rsidRDefault="009336F3" w:rsidP="009336F3">
            <w:pPr>
              <w:jc w:val="both"/>
              <w:rPr>
                <w:rFonts w:ascii="Times New Roman" w:hAnsi="Times New Roman"/>
              </w:rPr>
            </w:pPr>
            <w:r w:rsidRPr="009336F3">
              <w:rPr>
                <w:rFonts w:ascii="Times New Roman" w:hAnsi="Times New Roman"/>
              </w:rPr>
              <w:t>Ostali prihodi za posebne namjene</w:t>
            </w:r>
          </w:p>
        </w:tc>
        <w:tc>
          <w:tcPr>
            <w:tcW w:w="2065" w:type="dxa"/>
            <w:tcBorders>
              <w:top w:val="single" w:sz="4" w:space="0" w:color="auto"/>
              <w:left w:val="single" w:sz="4" w:space="0" w:color="auto"/>
              <w:bottom w:val="single" w:sz="4" w:space="0" w:color="auto"/>
              <w:right w:val="single" w:sz="4" w:space="0" w:color="auto"/>
            </w:tcBorders>
            <w:hideMark/>
          </w:tcPr>
          <w:p w14:paraId="73FC9160" w14:textId="77777777" w:rsidR="009336F3" w:rsidRPr="009336F3" w:rsidRDefault="009336F3" w:rsidP="009336F3">
            <w:pPr>
              <w:jc w:val="right"/>
              <w:rPr>
                <w:rFonts w:ascii="Times New Roman" w:hAnsi="Times New Roman"/>
              </w:rPr>
            </w:pPr>
            <w:r w:rsidRPr="009336F3">
              <w:rPr>
                <w:rFonts w:ascii="Times New Roman" w:hAnsi="Times New Roman"/>
              </w:rPr>
              <w:t>10.000,00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1FBB3" w14:textId="77777777" w:rsidR="009336F3" w:rsidRPr="009336F3" w:rsidRDefault="009336F3" w:rsidP="009336F3">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1C431" w14:textId="77777777" w:rsidR="009336F3" w:rsidRPr="009336F3" w:rsidRDefault="009336F3" w:rsidP="009336F3">
            <w:pPr>
              <w:rPr>
                <w:rFonts w:ascii="Times New Roman" w:hAnsi="Times New Roman"/>
              </w:rPr>
            </w:pPr>
          </w:p>
        </w:tc>
      </w:tr>
      <w:tr w:rsidR="009336F3" w:rsidRPr="009336F3" w14:paraId="7461900F" w14:textId="77777777">
        <w:trPr>
          <w:trHeight w:val="432"/>
        </w:trPr>
        <w:tc>
          <w:tcPr>
            <w:tcW w:w="2547" w:type="dxa"/>
            <w:tcBorders>
              <w:top w:val="single" w:sz="4" w:space="0" w:color="auto"/>
              <w:left w:val="single" w:sz="4" w:space="0" w:color="auto"/>
              <w:bottom w:val="single" w:sz="4" w:space="0" w:color="auto"/>
              <w:right w:val="single" w:sz="4" w:space="0" w:color="auto"/>
            </w:tcBorders>
            <w:hideMark/>
          </w:tcPr>
          <w:p w14:paraId="39545EBB" w14:textId="77777777" w:rsidR="009336F3" w:rsidRPr="009336F3" w:rsidRDefault="009336F3" w:rsidP="009336F3">
            <w:pPr>
              <w:jc w:val="both"/>
              <w:rPr>
                <w:rFonts w:ascii="Times New Roman" w:hAnsi="Times New Roman"/>
                <w:b/>
                <w:bCs/>
              </w:rPr>
            </w:pPr>
            <w:r w:rsidRPr="009336F3">
              <w:rPr>
                <w:rFonts w:ascii="Times New Roman" w:hAnsi="Times New Roman"/>
                <w:b/>
                <w:bCs/>
              </w:rPr>
              <w:t>UKUPNO</w:t>
            </w:r>
          </w:p>
        </w:tc>
        <w:tc>
          <w:tcPr>
            <w:tcW w:w="2065" w:type="dxa"/>
            <w:tcBorders>
              <w:top w:val="single" w:sz="4" w:space="0" w:color="auto"/>
              <w:left w:val="single" w:sz="4" w:space="0" w:color="auto"/>
              <w:bottom w:val="single" w:sz="4" w:space="0" w:color="auto"/>
              <w:right w:val="single" w:sz="4" w:space="0" w:color="auto"/>
            </w:tcBorders>
            <w:hideMark/>
          </w:tcPr>
          <w:p w14:paraId="74C2F6DC" w14:textId="77777777" w:rsidR="009336F3" w:rsidRPr="009336F3" w:rsidRDefault="009336F3" w:rsidP="009336F3">
            <w:pPr>
              <w:jc w:val="right"/>
              <w:rPr>
                <w:rFonts w:ascii="Times New Roman" w:hAnsi="Times New Roman"/>
                <w:b/>
                <w:bCs/>
              </w:rPr>
            </w:pPr>
            <w:r w:rsidRPr="009336F3">
              <w:rPr>
                <w:rFonts w:ascii="Times New Roman" w:hAnsi="Times New Roman"/>
                <w:b/>
                <w:bCs/>
              </w:rPr>
              <w:t>30.000,00</w:t>
            </w:r>
          </w:p>
        </w:tc>
        <w:tc>
          <w:tcPr>
            <w:tcW w:w="2307" w:type="dxa"/>
            <w:tcBorders>
              <w:top w:val="single" w:sz="4" w:space="0" w:color="auto"/>
              <w:left w:val="single" w:sz="4" w:space="0" w:color="auto"/>
              <w:bottom w:val="single" w:sz="4" w:space="0" w:color="auto"/>
              <w:right w:val="single" w:sz="4" w:space="0" w:color="auto"/>
            </w:tcBorders>
            <w:hideMark/>
          </w:tcPr>
          <w:p w14:paraId="76854856" w14:textId="77777777" w:rsidR="009336F3" w:rsidRPr="009336F3" w:rsidRDefault="009336F3" w:rsidP="009336F3">
            <w:pPr>
              <w:jc w:val="both"/>
              <w:rPr>
                <w:rFonts w:ascii="Times New Roman" w:hAnsi="Times New Roman"/>
                <w:b/>
                <w:bCs/>
              </w:rPr>
            </w:pPr>
            <w:r w:rsidRPr="009336F3">
              <w:rPr>
                <w:rFonts w:ascii="Times New Roman" w:hAnsi="Times New Roman"/>
                <w:b/>
                <w:bCs/>
              </w:rPr>
              <w:t>UKUPNO</w:t>
            </w:r>
          </w:p>
        </w:tc>
        <w:tc>
          <w:tcPr>
            <w:tcW w:w="2148" w:type="dxa"/>
            <w:tcBorders>
              <w:top w:val="single" w:sz="4" w:space="0" w:color="auto"/>
              <w:left w:val="single" w:sz="4" w:space="0" w:color="auto"/>
              <w:bottom w:val="single" w:sz="4" w:space="0" w:color="auto"/>
              <w:right w:val="single" w:sz="4" w:space="0" w:color="auto"/>
            </w:tcBorders>
            <w:hideMark/>
          </w:tcPr>
          <w:p w14:paraId="7234F32A" w14:textId="77777777" w:rsidR="009336F3" w:rsidRPr="009336F3" w:rsidRDefault="009336F3" w:rsidP="009336F3">
            <w:pPr>
              <w:jc w:val="right"/>
              <w:rPr>
                <w:rFonts w:ascii="Times New Roman" w:hAnsi="Times New Roman"/>
              </w:rPr>
            </w:pPr>
            <w:r w:rsidRPr="009336F3">
              <w:rPr>
                <w:rFonts w:ascii="Times New Roman" w:hAnsi="Times New Roman"/>
              </w:rPr>
              <w:t>30.000,00</w:t>
            </w:r>
          </w:p>
        </w:tc>
      </w:tr>
    </w:tbl>
    <w:p w14:paraId="5C174B1A" w14:textId="77777777" w:rsidR="009336F3" w:rsidRPr="009336F3" w:rsidRDefault="009336F3" w:rsidP="009336F3">
      <w:pPr>
        <w:spacing w:after="0" w:line="256" w:lineRule="auto"/>
        <w:jc w:val="both"/>
        <w:rPr>
          <w:rFonts w:ascii="Times New Roman" w:eastAsia="Calibri" w:hAnsi="Times New Roman" w:cs="Times New Roman"/>
          <w:sz w:val="24"/>
          <w:szCs w:val="24"/>
        </w:rPr>
      </w:pPr>
    </w:p>
    <w:p w14:paraId="04A9009C" w14:textId="77777777" w:rsidR="009336F3" w:rsidRPr="009336F3" w:rsidRDefault="009336F3" w:rsidP="009336F3">
      <w:pPr>
        <w:spacing w:after="0" w:line="256" w:lineRule="auto"/>
        <w:jc w:val="both"/>
        <w:rPr>
          <w:rFonts w:ascii="Times New Roman" w:eastAsia="Calibri" w:hAnsi="Times New Roman" w:cs="Times New Roman"/>
          <w:b/>
          <w:bCs/>
          <w:sz w:val="24"/>
          <w:szCs w:val="24"/>
        </w:rPr>
      </w:pPr>
      <w:r w:rsidRPr="009336F3">
        <w:rPr>
          <w:rFonts w:ascii="Times New Roman" w:eastAsia="Calibri" w:hAnsi="Times New Roman" w:cs="Times New Roman"/>
          <w:b/>
          <w:bCs/>
          <w:sz w:val="24"/>
          <w:szCs w:val="24"/>
        </w:rPr>
        <w:t>Rekapitulacija rashoda Programa građenja objekata i uređaja komunalne infrastrukture u 2026. godini:</w:t>
      </w:r>
    </w:p>
    <w:p w14:paraId="6289242E" w14:textId="77777777" w:rsidR="009336F3" w:rsidRPr="009336F3" w:rsidRDefault="009336F3" w:rsidP="009336F3">
      <w:pPr>
        <w:spacing w:after="0" w:line="256" w:lineRule="auto"/>
        <w:jc w:val="both"/>
        <w:rPr>
          <w:rFonts w:ascii="Times New Roman" w:eastAsia="Calibri" w:hAnsi="Times New Roman" w:cs="Times New Roman"/>
          <w:sz w:val="24"/>
          <w:szCs w:val="24"/>
        </w:rPr>
      </w:pPr>
    </w:p>
    <w:tbl>
      <w:tblPr>
        <w:tblStyle w:val="Reetkatablice2"/>
        <w:tblW w:w="0" w:type="auto"/>
        <w:tblInd w:w="0" w:type="dxa"/>
        <w:tblLook w:val="04A0" w:firstRow="1" w:lastRow="0" w:firstColumn="1" w:lastColumn="0" w:noHBand="0" w:noVBand="1"/>
      </w:tblPr>
      <w:tblGrid>
        <w:gridCol w:w="1217"/>
        <w:gridCol w:w="5299"/>
        <w:gridCol w:w="2546"/>
      </w:tblGrid>
      <w:tr w:rsidR="009336F3" w:rsidRPr="009336F3" w14:paraId="6B8D14AF" w14:textId="77777777">
        <w:tc>
          <w:tcPr>
            <w:tcW w:w="1217" w:type="dxa"/>
            <w:tcBorders>
              <w:top w:val="single" w:sz="4" w:space="0" w:color="auto"/>
              <w:left w:val="single" w:sz="4" w:space="0" w:color="auto"/>
              <w:bottom w:val="single" w:sz="4" w:space="0" w:color="auto"/>
              <w:right w:val="single" w:sz="4" w:space="0" w:color="auto"/>
            </w:tcBorders>
            <w:hideMark/>
          </w:tcPr>
          <w:p w14:paraId="423DEBCD" w14:textId="77777777" w:rsidR="009336F3" w:rsidRPr="009336F3" w:rsidRDefault="009336F3" w:rsidP="009336F3">
            <w:pPr>
              <w:jc w:val="both"/>
              <w:rPr>
                <w:rFonts w:ascii="Times New Roman" w:hAnsi="Times New Roman"/>
                <w:b/>
                <w:bCs/>
              </w:rPr>
            </w:pPr>
            <w:r w:rsidRPr="009336F3">
              <w:rPr>
                <w:rFonts w:ascii="Times New Roman" w:hAnsi="Times New Roman"/>
                <w:b/>
                <w:bCs/>
              </w:rPr>
              <w:t>Red.br.</w:t>
            </w:r>
          </w:p>
        </w:tc>
        <w:tc>
          <w:tcPr>
            <w:tcW w:w="5299" w:type="dxa"/>
            <w:tcBorders>
              <w:top w:val="single" w:sz="4" w:space="0" w:color="auto"/>
              <w:left w:val="single" w:sz="4" w:space="0" w:color="auto"/>
              <w:bottom w:val="single" w:sz="4" w:space="0" w:color="auto"/>
              <w:right w:val="single" w:sz="4" w:space="0" w:color="auto"/>
            </w:tcBorders>
            <w:hideMark/>
          </w:tcPr>
          <w:p w14:paraId="5C8BF14F" w14:textId="77777777" w:rsidR="009336F3" w:rsidRPr="009336F3" w:rsidRDefault="009336F3" w:rsidP="009336F3">
            <w:pPr>
              <w:jc w:val="center"/>
              <w:rPr>
                <w:rFonts w:ascii="Times New Roman" w:hAnsi="Times New Roman"/>
                <w:b/>
                <w:bCs/>
              </w:rPr>
            </w:pPr>
            <w:r w:rsidRPr="009336F3">
              <w:rPr>
                <w:rFonts w:ascii="Times New Roman" w:hAnsi="Times New Roman"/>
                <w:b/>
                <w:bCs/>
              </w:rPr>
              <w:t>RASHODI</w:t>
            </w:r>
          </w:p>
        </w:tc>
        <w:tc>
          <w:tcPr>
            <w:tcW w:w="2546" w:type="dxa"/>
            <w:tcBorders>
              <w:top w:val="single" w:sz="4" w:space="0" w:color="auto"/>
              <w:left w:val="single" w:sz="4" w:space="0" w:color="auto"/>
              <w:bottom w:val="single" w:sz="4" w:space="0" w:color="auto"/>
              <w:right w:val="single" w:sz="4" w:space="0" w:color="auto"/>
            </w:tcBorders>
            <w:hideMark/>
          </w:tcPr>
          <w:p w14:paraId="7FB55BBB" w14:textId="77777777" w:rsidR="009336F3" w:rsidRPr="009336F3" w:rsidRDefault="009336F3" w:rsidP="009336F3">
            <w:pPr>
              <w:jc w:val="center"/>
              <w:rPr>
                <w:rFonts w:ascii="Times New Roman" w:hAnsi="Times New Roman"/>
                <w:b/>
                <w:bCs/>
              </w:rPr>
            </w:pPr>
            <w:r w:rsidRPr="009336F3">
              <w:rPr>
                <w:rFonts w:ascii="Times New Roman" w:hAnsi="Times New Roman"/>
                <w:b/>
                <w:bCs/>
              </w:rPr>
              <w:t>PLAN 2026.</w:t>
            </w:r>
          </w:p>
        </w:tc>
      </w:tr>
      <w:tr w:rsidR="009336F3" w:rsidRPr="009336F3" w14:paraId="79B15326" w14:textId="77777777">
        <w:tc>
          <w:tcPr>
            <w:tcW w:w="1217" w:type="dxa"/>
            <w:tcBorders>
              <w:top w:val="single" w:sz="4" w:space="0" w:color="auto"/>
              <w:left w:val="single" w:sz="4" w:space="0" w:color="auto"/>
              <w:bottom w:val="single" w:sz="4" w:space="0" w:color="auto"/>
              <w:right w:val="single" w:sz="4" w:space="0" w:color="auto"/>
            </w:tcBorders>
            <w:hideMark/>
          </w:tcPr>
          <w:p w14:paraId="1E5F723D" w14:textId="77777777" w:rsidR="009336F3" w:rsidRPr="009336F3" w:rsidRDefault="009336F3" w:rsidP="009336F3">
            <w:pPr>
              <w:jc w:val="both"/>
              <w:rPr>
                <w:rFonts w:ascii="Times New Roman" w:hAnsi="Times New Roman"/>
              </w:rPr>
            </w:pPr>
            <w:r w:rsidRPr="009336F3">
              <w:rPr>
                <w:rFonts w:ascii="Times New Roman" w:hAnsi="Times New Roman"/>
              </w:rPr>
              <w:t>1.</w:t>
            </w:r>
          </w:p>
        </w:tc>
        <w:tc>
          <w:tcPr>
            <w:tcW w:w="5299" w:type="dxa"/>
            <w:tcBorders>
              <w:top w:val="single" w:sz="4" w:space="0" w:color="auto"/>
              <w:left w:val="single" w:sz="4" w:space="0" w:color="auto"/>
              <w:bottom w:val="single" w:sz="4" w:space="0" w:color="auto"/>
              <w:right w:val="single" w:sz="4" w:space="0" w:color="auto"/>
            </w:tcBorders>
            <w:hideMark/>
          </w:tcPr>
          <w:p w14:paraId="4EAE60F5" w14:textId="77777777" w:rsidR="009336F3" w:rsidRPr="009336F3" w:rsidRDefault="009336F3" w:rsidP="009336F3">
            <w:pPr>
              <w:jc w:val="both"/>
              <w:rPr>
                <w:rFonts w:ascii="Times New Roman" w:hAnsi="Times New Roman"/>
              </w:rPr>
            </w:pPr>
            <w:r w:rsidRPr="009336F3">
              <w:rPr>
                <w:rFonts w:ascii="Times New Roman" w:hAnsi="Times New Roman"/>
              </w:rPr>
              <w:t>Rasvjetna tijela</w:t>
            </w:r>
          </w:p>
        </w:tc>
        <w:tc>
          <w:tcPr>
            <w:tcW w:w="2546" w:type="dxa"/>
            <w:tcBorders>
              <w:top w:val="single" w:sz="4" w:space="0" w:color="auto"/>
              <w:left w:val="single" w:sz="4" w:space="0" w:color="auto"/>
              <w:bottom w:val="single" w:sz="4" w:space="0" w:color="auto"/>
              <w:right w:val="single" w:sz="4" w:space="0" w:color="auto"/>
            </w:tcBorders>
            <w:hideMark/>
          </w:tcPr>
          <w:p w14:paraId="12CA65D5" w14:textId="77777777" w:rsidR="009336F3" w:rsidRPr="009336F3" w:rsidRDefault="009336F3" w:rsidP="009336F3">
            <w:pPr>
              <w:jc w:val="center"/>
              <w:rPr>
                <w:rFonts w:ascii="Times New Roman" w:hAnsi="Times New Roman"/>
              </w:rPr>
            </w:pPr>
            <w:r w:rsidRPr="009336F3">
              <w:rPr>
                <w:rFonts w:ascii="Times New Roman" w:hAnsi="Times New Roman"/>
              </w:rPr>
              <w:t>40.000,00</w:t>
            </w:r>
          </w:p>
        </w:tc>
      </w:tr>
      <w:tr w:rsidR="009336F3" w:rsidRPr="009336F3" w14:paraId="42497582" w14:textId="77777777">
        <w:tc>
          <w:tcPr>
            <w:tcW w:w="1217" w:type="dxa"/>
            <w:tcBorders>
              <w:top w:val="single" w:sz="4" w:space="0" w:color="auto"/>
              <w:left w:val="single" w:sz="4" w:space="0" w:color="auto"/>
              <w:bottom w:val="single" w:sz="4" w:space="0" w:color="auto"/>
              <w:right w:val="single" w:sz="4" w:space="0" w:color="auto"/>
            </w:tcBorders>
            <w:hideMark/>
          </w:tcPr>
          <w:p w14:paraId="22CFD08B" w14:textId="77777777" w:rsidR="009336F3" w:rsidRPr="009336F3" w:rsidRDefault="009336F3" w:rsidP="009336F3">
            <w:pPr>
              <w:jc w:val="both"/>
              <w:rPr>
                <w:rFonts w:ascii="Times New Roman" w:hAnsi="Times New Roman"/>
              </w:rPr>
            </w:pPr>
            <w:r w:rsidRPr="009336F3">
              <w:rPr>
                <w:rFonts w:ascii="Times New Roman" w:hAnsi="Times New Roman"/>
              </w:rPr>
              <w:t>2.</w:t>
            </w:r>
          </w:p>
        </w:tc>
        <w:tc>
          <w:tcPr>
            <w:tcW w:w="5299" w:type="dxa"/>
            <w:tcBorders>
              <w:top w:val="single" w:sz="4" w:space="0" w:color="auto"/>
              <w:left w:val="single" w:sz="4" w:space="0" w:color="auto"/>
              <w:bottom w:val="single" w:sz="4" w:space="0" w:color="auto"/>
              <w:right w:val="single" w:sz="4" w:space="0" w:color="auto"/>
            </w:tcBorders>
            <w:hideMark/>
          </w:tcPr>
          <w:p w14:paraId="1980222A" w14:textId="77777777" w:rsidR="009336F3" w:rsidRPr="009336F3" w:rsidRDefault="009336F3" w:rsidP="009336F3">
            <w:pPr>
              <w:jc w:val="both"/>
              <w:rPr>
                <w:rFonts w:ascii="Times New Roman" w:hAnsi="Times New Roman"/>
              </w:rPr>
            </w:pPr>
            <w:r w:rsidRPr="009336F3">
              <w:rPr>
                <w:rFonts w:ascii="Times New Roman" w:hAnsi="Times New Roman"/>
              </w:rPr>
              <w:t xml:space="preserve">Izgradnja nogostupa u centru </w:t>
            </w:r>
            <w:proofErr w:type="spellStart"/>
            <w:r w:rsidRPr="009336F3">
              <w:rPr>
                <w:rFonts w:ascii="Times New Roman" w:hAnsi="Times New Roman"/>
              </w:rPr>
              <w:t>Barilovića</w:t>
            </w:r>
            <w:proofErr w:type="spellEnd"/>
          </w:p>
        </w:tc>
        <w:tc>
          <w:tcPr>
            <w:tcW w:w="2546" w:type="dxa"/>
            <w:tcBorders>
              <w:top w:val="single" w:sz="4" w:space="0" w:color="auto"/>
              <w:left w:val="single" w:sz="4" w:space="0" w:color="auto"/>
              <w:bottom w:val="single" w:sz="4" w:space="0" w:color="auto"/>
              <w:right w:val="single" w:sz="4" w:space="0" w:color="auto"/>
            </w:tcBorders>
            <w:hideMark/>
          </w:tcPr>
          <w:p w14:paraId="63AB6B8A" w14:textId="77777777" w:rsidR="009336F3" w:rsidRPr="009336F3" w:rsidRDefault="009336F3" w:rsidP="009336F3">
            <w:pPr>
              <w:jc w:val="center"/>
              <w:rPr>
                <w:rFonts w:ascii="Times New Roman" w:hAnsi="Times New Roman"/>
              </w:rPr>
            </w:pPr>
            <w:r w:rsidRPr="009336F3">
              <w:rPr>
                <w:rFonts w:ascii="Times New Roman" w:hAnsi="Times New Roman"/>
              </w:rPr>
              <w:t>20.000,00</w:t>
            </w:r>
          </w:p>
        </w:tc>
      </w:tr>
      <w:tr w:rsidR="009336F3" w:rsidRPr="009336F3" w14:paraId="0032C493" w14:textId="77777777">
        <w:tc>
          <w:tcPr>
            <w:tcW w:w="1217" w:type="dxa"/>
            <w:tcBorders>
              <w:top w:val="single" w:sz="4" w:space="0" w:color="auto"/>
              <w:left w:val="single" w:sz="4" w:space="0" w:color="auto"/>
              <w:bottom w:val="single" w:sz="4" w:space="0" w:color="auto"/>
              <w:right w:val="single" w:sz="4" w:space="0" w:color="auto"/>
            </w:tcBorders>
            <w:hideMark/>
          </w:tcPr>
          <w:p w14:paraId="172DD70B" w14:textId="77777777" w:rsidR="009336F3" w:rsidRPr="009336F3" w:rsidRDefault="009336F3" w:rsidP="009336F3">
            <w:pPr>
              <w:jc w:val="both"/>
              <w:rPr>
                <w:rFonts w:ascii="Times New Roman" w:hAnsi="Times New Roman"/>
              </w:rPr>
            </w:pPr>
            <w:r w:rsidRPr="009336F3">
              <w:rPr>
                <w:rFonts w:ascii="Times New Roman" w:hAnsi="Times New Roman"/>
              </w:rPr>
              <w:t>3.</w:t>
            </w:r>
          </w:p>
        </w:tc>
        <w:tc>
          <w:tcPr>
            <w:tcW w:w="5299" w:type="dxa"/>
            <w:tcBorders>
              <w:top w:val="single" w:sz="4" w:space="0" w:color="auto"/>
              <w:left w:val="single" w:sz="4" w:space="0" w:color="auto"/>
              <w:bottom w:val="single" w:sz="4" w:space="0" w:color="auto"/>
              <w:right w:val="single" w:sz="4" w:space="0" w:color="auto"/>
            </w:tcBorders>
            <w:hideMark/>
          </w:tcPr>
          <w:p w14:paraId="549F7A2A" w14:textId="77777777" w:rsidR="009336F3" w:rsidRPr="009336F3" w:rsidRDefault="009336F3" w:rsidP="009336F3">
            <w:pPr>
              <w:jc w:val="both"/>
              <w:rPr>
                <w:rFonts w:ascii="Times New Roman" w:hAnsi="Times New Roman"/>
              </w:rPr>
            </w:pPr>
            <w:r w:rsidRPr="009336F3">
              <w:rPr>
                <w:rFonts w:ascii="Times New Roman" w:hAnsi="Times New Roman"/>
              </w:rPr>
              <w:t>Asfaltiranje nerazvrstanih cesta</w:t>
            </w:r>
          </w:p>
        </w:tc>
        <w:tc>
          <w:tcPr>
            <w:tcW w:w="2546" w:type="dxa"/>
            <w:tcBorders>
              <w:top w:val="single" w:sz="4" w:space="0" w:color="auto"/>
              <w:left w:val="single" w:sz="4" w:space="0" w:color="auto"/>
              <w:bottom w:val="single" w:sz="4" w:space="0" w:color="auto"/>
              <w:right w:val="single" w:sz="4" w:space="0" w:color="auto"/>
            </w:tcBorders>
            <w:hideMark/>
          </w:tcPr>
          <w:p w14:paraId="051E8DCE" w14:textId="77777777" w:rsidR="009336F3" w:rsidRPr="009336F3" w:rsidRDefault="009336F3" w:rsidP="009336F3">
            <w:pPr>
              <w:jc w:val="center"/>
              <w:rPr>
                <w:rFonts w:ascii="Times New Roman" w:hAnsi="Times New Roman"/>
              </w:rPr>
            </w:pPr>
            <w:r w:rsidRPr="009336F3">
              <w:rPr>
                <w:rFonts w:ascii="Times New Roman" w:hAnsi="Times New Roman"/>
              </w:rPr>
              <w:t>30.000,00</w:t>
            </w:r>
          </w:p>
        </w:tc>
      </w:tr>
      <w:tr w:rsidR="009336F3" w:rsidRPr="009336F3" w14:paraId="7935AB1E" w14:textId="77777777">
        <w:tc>
          <w:tcPr>
            <w:tcW w:w="1217" w:type="dxa"/>
            <w:tcBorders>
              <w:top w:val="single" w:sz="4" w:space="0" w:color="auto"/>
              <w:left w:val="single" w:sz="4" w:space="0" w:color="auto"/>
              <w:bottom w:val="single" w:sz="4" w:space="0" w:color="auto"/>
              <w:right w:val="single" w:sz="4" w:space="0" w:color="auto"/>
            </w:tcBorders>
            <w:hideMark/>
          </w:tcPr>
          <w:p w14:paraId="36ABD960" w14:textId="77777777" w:rsidR="009336F3" w:rsidRPr="009336F3" w:rsidRDefault="009336F3" w:rsidP="009336F3">
            <w:pPr>
              <w:jc w:val="both"/>
              <w:rPr>
                <w:rFonts w:ascii="Times New Roman" w:hAnsi="Times New Roman"/>
              </w:rPr>
            </w:pPr>
            <w:r w:rsidRPr="009336F3">
              <w:rPr>
                <w:rFonts w:ascii="Times New Roman" w:hAnsi="Times New Roman"/>
              </w:rPr>
              <w:t>4.</w:t>
            </w:r>
          </w:p>
        </w:tc>
        <w:tc>
          <w:tcPr>
            <w:tcW w:w="5299" w:type="dxa"/>
            <w:tcBorders>
              <w:top w:val="single" w:sz="4" w:space="0" w:color="auto"/>
              <w:left w:val="single" w:sz="4" w:space="0" w:color="auto"/>
              <w:bottom w:val="single" w:sz="4" w:space="0" w:color="auto"/>
              <w:right w:val="single" w:sz="4" w:space="0" w:color="auto"/>
            </w:tcBorders>
            <w:hideMark/>
          </w:tcPr>
          <w:p w14:paraId="79BF0486" w14:textId="77777777" w:rsidR="009336F3" w:rsidRPr="009336F3" w:rsidRDefault="009336F3" w:rsidP="009336F3">
            <w:pPr>
              <w:jc w:val="both"/>
              <w:rPr>
                <w:rFonts w:ascii="Times New Roman" w:hAnsi="Times New Roman"/>
              </w:rPr>
            </w:pPr>
            <w:r w:rsidRPr="009336F3">
              <w:rPr>
                <w:rFonts w:ascii="Times New Roman" w:hAnsi="Times New Roman"/>
              </w:rPr>
              <w:t>Autobusne nadstrešnice</w:t>
            </w:r>
          </w:p>
        </w:tc>
        <w:tc>
          <w:tcPr>
            <w:tcW w:w="2546" w:type="dxa"/>
            <w:tcBorders>
              <w:top w:val="single" w:sz="4" w:space="0" w:color="auto"/>
              <w:left w:val="single" w:sz="4" w:space="0" w:color="auto"/>
              <w:bottom w:val="single" w:sz="4" w:space="0" w:color="auto"/>
              <w:right w:val="single" w:sz="4" w:space="0" w:color="auto"/>
            </w:tcBorders>
            <w:hideMark/>
          </w:tcPr>
          <w:p w14:paraId="301D904D" w14:textId="77777777" w:rsidR="009336F3" w:rsidRPr="009336F3" w:rsidRDefault="009336F3" w:rsidP="009336F3">
            <w:pPr>
              <w:jc w:val="center"/>
              <w:rPr>
                <w:rFonts w:ascii="Times New Roman" w:hAnsi="Times New Roman"/>
              </w:rPr>
            </w:pPr>
            <w:r w:rsidRPr="009336F3">
              <w:rPr>
                <w:rFonts w:ascii="Times New Roman" w:hAnsi="Times New Roman"/>
              </w:rPr>
              <w:t>10.000,00</w:t>
            </w:r>
          </w:p>
        </w:tc>
      </w:tr>
      <w:tr w:rsidR="009336F3" w:rsidRPr="009336F3" w14:paraId="1E95A6E3" w14:textId="77777777">
        <w:tc>
          <w:tcPr>
            <w:tcW w:w="6516" w:type="dxa"/>
            <w:gridSpan w:val="2"/>
            <w:tcBorders>
              <w:top w:val="single" w:sz="4" w:space="0" w:color="auto"/>
              <w:left w:val="single" w:sz="4" w:space="0" w:color="auto"/>
              <w:bottom w:val="single" w:sz="4" w:space="0" w:color="auto"/>
              <w:right w:val="single" w:sz="4" w:space="0" w:color="auto"/>
            </w:tcBorders>
            <w:hideMark/>
          </w:tcPr>
          <w:p w14:paraId="1AF2933D" w14:textId="77777777" w:rsidR="009336F3" w:rsidRPr="009336F3" w:rsidRDefault="009336F3" w:rsidP="009336F3">
            <w:pPr>
              <w:jc w:val="right"/>
              <w:rPr>
                <w:rFonts w:ascii="Times New Roman" w:hAnsi="Times New Roman"/>
                <w:b/>
                <w:bCs/>
              </w:rPr>
            </w:pPr>
            <w:r w:rsidRPr="009336F3">
              <w:rPr>
                <w:rFonts w:ascii="Times New Roman" w:hAnsi="Times New Roman"/>
                <w:b/>
                <w:bCs/>
              </w:rPr>
              <w:t>UKUPNO</w:t>
            </w:r>
          </w:p>
        </w:tc>
        <w:tc>
          <w:tcPr>
            <w:tcW w:w="2546" w:type="dxa"/>
            <w:tcBorders>
              <w:top w:val="single" w:sz="4" w:space="0" w:color="auto"/>
              <w:left w:val="single" w:sz="4" w:space="0" w:color="auto"/>
              <w:bottom w:val="single" w:sz="4" w:space="0" w:color="auto"/>
              <w:right w:val="single" w:sz="4" w:space="0" w:color="auto"/>
            </w:tcBorders>
            <w:hideMark/>
          </w:tcPr>
          <w:p w14:paraId="67075004" w14:textId="77777777" w:rsidR="009336F3" w:rsidRPr="009336F3" w:rsidRDefault="009336F3" w:rsidP="009336F3">
            <w:pPr>
              <w:jc w:val="center"/>
              <w:rPr>
                <w:rFonts w:ascii="Times New Roman" w:hAnsi="Times New Roman"/>
                <w:b/>
                <w:bCs/>
              </w:rPr>
            </w:pPr>
            <w:r w:rsidRPr="009336F3">
              <w:rPr>
                <w:rFonts w:ascii="Times New Roman" w:hAnsi="Times New Roman"/>
                <w:b/>
                <w:bCs/>
              </w:rPr>
              <w:t>100.000,00</w:t>
            </w:r>
          </w:p>
        </w:tc>
      </w:tr>
    </w:tbl>
    <w:p w14:paraId="6E30087C" w14:textId="77777777" w:rsidR="009336F3" w:rsidRPr="009336F3" w:rsidRDefault="009336F3" w:rsidP="009336F3">
      <w:pPr>
        <w:spacing w:after="0" w:line="256" w:lineRule="auto"/>
        <w:jc w:val="both"/>
        <w:rPr>
          <w:rFonts w:ascii="Times New Roman" w:eastAsia="Calibri" w:hAnsi="Times New Roman" w:cs="Times New Roman"/>
          <w:sz w:val="24"/>
          <w:szCs w:val="24"/>
        </w:rPr>
      </w:pPr>
    </w:p>
    <w:p w14:paraId="43C27BD3" w14:textId="77777777" w:rsidR="009336F3" w:rsidRPr="009336F3" w:rsidRDefault="009336F3" w:rsidP="009336F3">
      <w:pPr>
        <w:spacing w:after="0" w:line="256" w:lineRule="auto"/>
        <w:jc w:val="center"/>
        <w:rPr>
          <w:rFonts w:ascii="Times New Roman" w:eastAsia="Calibri" w:hAnsi="Times New Roman" w:cs="Times New Roman"/>
          <w:sz w:val="24"/>
          <w:szCs w:val="24"/>
        </w:rPr>
      </w:pPr>
      <w:r w:rsidRPr="009336F3">
        <w:rPr>
          <w:rFonts w:ascii="Times New Roman" w:eastAsia="Calibri" w:hAnsi="Times New Roman" w:cs="Times New Roman"/>
          <w:sz w:val="24"/>
          <w:szCs w:val="24"/>
        </w:rPr>
        <w:t>Članak 3.</w:t>
      </w:r>
    </w:p>
    <w:p w14:paraId="17153462" w14:textId="77777777" w:rsidR="009336F3" w:rsidRPr="009336F3" w:rsidRDefault="009336F3" w:rsidP="009336F3">
      <w:pPr>
        <w:spacing w:after="0" w:line="256" w:lineRule="auto"/>
        <w:ind w:firstLine="708"/>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Financiranje aktivnosti ovog Programa vršiti će se iz sljedećih izvora općih prihoda i primitaka, pomoći iz državnog proračuna kroz opće prihode i primitke te iz ostalih prihoda za posebne namjene.</w:t>
      </w:r>
    </w:p>
    <w:p w14:paraId="23874834" w14:textId="77777777" w:rsidR="009336F3" w:rsidRDefault="009336F3" w:rsidP="009336F3">
      <w:pPr>
        <w:spacing w:after="0" w:line="256" w:lineRule="auto"/>
        <w:ind w:firstLine="708"/>
        <w:jc w:val="both"/>
        <w:rPr>
          <w:rFonts w:ascii="Times New Roman" w:eastAsia="Calibri" w:hAnsi="Times New Roman" w:cs="Times New Roman"/>
          <w:sz w:val="24"/>
          <w:szCs w:val="24"/>
        </w:rPr>
      </w:pPr>
    </w:p>
    <w:p w14:paraId="33E48302" w14:textId="77777777" w:rsidR="009336F3" w:rsidRDefault="009336F3" w:rsidP="009336F3">
      <w:pPr>
        <w:spacing w:after="0" w:line="256" w:lineRule="auto"/>
        <w:ind w:firstLine="708"/>
        <w:jc w:val="both"/>
        <w:rPr>
          <w:rFonts w:ascii="Times New Roman" w:eastAsia="Calibri" w:hAnsi="Times New Roman" w:cs="Times New Roman"/>
          <w:sz w:val="24"/>
          <w:szCs w:val="24"/>
        </w:rPr>
      </w:pPr>
    </w:p>
    <w:p w14:paraId="114DA542" w14:textId="77777777" w:rsidR="009336F3" w:rsidRDefault="009336F3" w:rsidP="009336F3">
      <w:pPr>
        <w:spacing w:after="0" w:line="256" w:lineRule="auto"/>
        <w:ind w:firstLine="708"/>
        <w:jc w:val="both"/>
        <w:rPr>
          <w:rFonts w:ascii="Times New Roman" w:eastAsia="Calibri" w:hAnsi="Times New Roman" w:cs="Times New Roman"/>
          <w:sz w:val="24"/>
          <w:szCs w:val="24"/>
        </w:rPr>
      </w:pPr>
    </w:p>
    <w:p w14:paraId="51ACAE7E" w14:textId="77777777" w:rsidR="009336F3" w:rsidRDefault="009336F3" w:rsidP="009336F3">
      <w:pPr>
        <w:spacing w:after="0" w:line="256" w:lineRule="auto"/>
        <w:ind w:firstLine="708"/>
        <w:jc w:val="both"/>
        <w:rPr>
          <w:rFonts w:ascii="Times New Roman" w:eastAsia="Calibri" w:hAnsi="Times New Roman" w:cs="Times New Roman"/>
          <w:sz w:val="24"/>
          <w:szCs w:val="24"/>
        </w:rPr>
      </w:pPr>
    </w:p>
    <w:p w14:paraId="1A0AAAA0" w14:textId="77777777" w:rsidR="009336F3" w:rsidRPr="009336F3" w:rsidRDefault="009336F3" w:rsidP="009336F3">
      <w:pPr>
        <w:spacing w:after="0" w:line="256" w:lineRule="auto"/>
        <w:ind w:firstLine="708"/>
        <w:jc w:val="both"/>
        <w:rPr>
          <w:rFonts w:ascii="Times New Roman" w:eastAsia="Calibri" w:hAnsi="Times New Roman" w:cs="Times New Roman"/>
          <w:sz w:val="24"/>
          <w:szCs w:val="24"/>
        </w:rPr>
      </w:pPr>
    </w:p>
    <w:p w14:paraId="17E9BA00" w14:textId="77777777" w:rsidR="009336F3" w:rsidRPr="009336F3" w:rsidRDefault="009336F3" w:rsidP="009336F3">
      <w:pPr>
        <w:spacing w:after="0" w:line="256" w:lineRule="auto"/>
        <w:jc w:val="both"/>
        <w:rPr>
          <w:rFonts w:ascii="Times New Roman" w:eastAsia="Calibri" w:hAnsi="Times New Roman" w:cs="Times New Roman"/>
          <w:b/>
          <w:bCs/>
          <w:sz w:val="24"/>
          <w:szCs w:val="24"/>
        </w:rPr>
      </w:pPr>
      <w:r w:rsidRPr="009336F3">
        <w:rPr>
          <w:rFonts w:ascii="Times New Roman" w:eastAsia="Calibri" w:hAnsi="Times New Roman" w:cs="Times New Roman"/>
          <w:b/>
          <w:bCs/>
          <w:sz w:val="24"/>
          <w:szCs w:val="24"/>
        </w:rPr>
        <w:lastRenderedPageBreak/>
        <w:t>Rekapitulacija prihoda Programa građenja objekata i uređaja komunalne infrastrukture u 2026. godini:</w:t>
      </w:r>
    </w:p>
    <w:p w14:paraId="7C9153EF" w14:textId="77777777" w:rsidR="009336F3" w:rsidRDefault="009336F3" w:rsidP="009336F3">
      <w:pPr>
        <w:spacing w:after="0" w:line="256" w:lineRule="auto"/>
        <w:jc w:val="both"/>
        <w:rPr>
          <w:rFonts w:ascii="Times New Roman" w:eastAsia="Calibri" w:hAnsi="Times New Roman" w:cs="Times New Roman"/>
          <w:b/>
          <w:bCs/>
          <w:sz w:val="24"/>
          <w:szCs w:val="24"/>
        </w:rPr>
      </w:pPr>
    </w:p>
    <w:p w14:paraId="26585CDA" w14:textId="77777777" w:rsidR="009336F3" w:rsidRPr="009336F3" w:rsidRDefault="009336F3" w:rsidP="009336F3">
      <w:pPr>
        <w:spacing w:after="0" w:line="256" w:lineRule="auto"/>
        <w:jc w:val="both"/>
        <w:rPr>
          <w:rFonts w:ascii="Times New Roman" w:eastAsia="Calibri" w:hAnsi="Times New Roman" w:cs="Times New Roman"/>
          <w:b/>
          <w:bCs/>
          <w:sz w:val="24"/>
          <w:szCs w:val="24"/>
        </w:rPr>
      </w:pPr>
    </w:p>
    <w:tbl>
      <w:tblPr>
        <w:tblStyle w:val="Reetkatablice2"/>
        <w:tblW w:w="0" w:type="auto"/>
        <w:tblInd w:w="0" w:type="dxa"/>
        <w:tblLook w:val="04A0" w:firstRow="1" w:lastRow="0" w:firstColumn="1" w:lastColumn="0" w:noHBand="0" w:noVBand="1"/>
      </w:tblPr>
      <w:tblGrid>
        <w:gridCol w:w="1217"/>
        <w:gridCol w:w="5299"/>
        <w:gridCol w:w="2546"/>
      </w:tblGrid>
      <w:tr w:rsidR="009336F3" w:rsidRPr="009336F3" w14:paraId="0FADC548" w14:textId="77777777">
        <w:tc>
          <w:tcPr>
            <w:tcW w:w="1217" w:type="dxa"/>
            <w:tcBorders>
              <w:top w:val="single" w:sz="4" w:space="0" w:color="auto"/>
              <w:left w:val="single" w:sz="4" w:space="0" w:color="auto"/>
              <w:bottom w:val="single" w:sz="4" w:space="0" w:color="auto"/>
              <w:right w:val="single" w:sz="4" w:space="0" w:color="auto"/>
            </w:tcBorders>
            <w:hideMark/>
          </w:tcPr>
          <w:p w14:paraId="6E4DF208" w14:textId="77777777" w:rsidR="009336F3" w:rsidRPr="009336F3" w:rsidRDefault="009336F3" w:rsidP="009336F3">
            <w:pPr>
              <w:jc w:val="both"/>
              <w:rPr>
                <w:rFonts w:ascii="Times New Roman" w:hAnsi="Times New Roman"/>
                <w:b/>
                <w:bCs/>
              </w:rPr>
            </w:pPr>
            <w:r w:rsidRPr="009336F3">
              <w:rPr>
                <w:rFonts w:ascii="Times New Roman" w:hAnsi="Times New Roman"/>
                <w:b/>
                <w:bCs/>
              </w:rPr>
              <w:t>Red.br.</w:t>
            </w:r>
          </w:p>
        </w:tc>
        <w:tc>
          <w:tcPr>
            <w:tcW w:w="5299" w:type="dxa"/>
            <w:tcBorders>
              <w:top w:val="single" w:sz="4" w:space="0" w:color="auto"/>
              <w:left w:val="single" w:sz="4" w:space="0" w:color="auto"/>
              <w:bottom w:val="single" w:sz="4" w:space="0" w:color="auto"/>
              <w:right w:val="single" w:sz="4" w:space="0" w:color="auto"/>
            </w:tcBorders>
            <w:hideMark/>
          </w:tcPr>
          <w:p w14:paraId="3F4B00A3" w14:textId="77777777" w:rsidR="009336F3" w:rsidRPr="009336F3" w:rsidRDefault="009336F3" w:rsidP="009336F3">
            <w:pPr>
              <w:jc w:val="center"/>
              <w:rPr>
                <w:rFonts w:ascii="Times New Roman" w:hAnsi="Times New Roman"/>
                <w:b/>
                <w:bCs/>
              </w:rPr>
            </w:pPr>
            <w:r w:rsidRPr="009336F3">
              <w:rPr>
                <w:rFonts w:ascii="Times New Roman" w:hAnsi="Times New Roman"/>
                <w:b/>
                <w:bCs/>
              </w:rPr>
              <w:t>PRIHODI</w:t>
            </w:r>
          </w:p>
        </w:tc>
        <w:tc>
          <w:tcPr>
            <w:tcW w:w="2546" w:type="dxa"/>
            <w:tcBorders>
              <w:top w:val="single" w:sz="4" w:space="0" w:color="auto"/>
              <w:left w:val="single" w:sz="4" w:space="0" w:color="auto"/>
              <w:bottom w:val="single" w:sz="4" w:space="0" w:color="auto"/>
              <w:right w:val="single" w:sz="4" w:space="0" w:color="auto"/>
            </w:tcBorders>
            <w:hideMark/>
          </w:tcPr>
          <w:p w14:paraId="3B643E10" w14:textId="77777777" w:rsidR="009336F3" w:rsidRPr="009336F3" w:rsidRDefault="009336F3" w:rsidP="009336F3">
            <w:pPr>
              <w:jc w:val="center"/>
              <w:rPr>
                <w:rFonts w:ascii="Times New Roman" w:hAnsi="Times New Roman"/>
                <w:b/>
                <w:bCs/>
              </w:rPr>
            </w:pPr>
            <w:r w:rsidRPr="009336F3">
              <w:rPr>
                <w:rFonts w:ascii="Times New Roman" w:hAnsi="Times New Roman"/>
                <w:b/>
                <w:bCs/>
              </w:rPr>
              <w:t>PLAN 2026.</w:t>
            </w:r>
          </w:p>
        </w:tc>
      </w:tr>
      <w:tr w:rsidR="009336F3" w:rsidRPr="009336F3" w14:paraId="66F4A831" w14:textId="77777777">
        <w:tc>
          <w:tcPr>
            <w:tcW w:w="1217" w:type="dxa"/>
            <w:tcBorders>
              <w:top w:val="single" w:sz="4" w:space="0" w:color="auto"/>
              <w:left w:val="single" w:sz="4" w:space="0" w:color="auto"/>
              <w:bottom w:val="single" w:sz="4" w:space="0" w:color="auto"/>
              <w:right w:val="single" w:sz="4" w:space="0" w:color="auto"/>
            </w:tcBorders>
            <w:hideMark/>
          </w:tcPr>
          <w:p w14:paraId="187609FD" w14:textId="77777777" w:rsidR="009336F3" w:rsidRPr="009336F3" w:rsidRDefault="009336F3" w:rsidP="009336F3">
            <w:pPr>
              <w:jc w:val="center"/>
              <w:rPr>
                <w:rFonts w:ascii="Times New Roman" w:hAnsi="Times New Roman"/>
              </w:rPr>
            </w:pPr>
            <w:r w:rsidRPr="009336F3">
              <w:rPr>
                <w:rFonts w:ascii="Times New Roman" w:hAnsi="Times New Roman"/>
              </w:rPr>
              <w:t>1.</w:t>
            </w:r>
          </w:p>
        </w:tc>
        <w:tc>
          <w:tcPr>
            <w:tcW w:w="5299" w:type="dxa"/>
            <w:tcBorders>
              <w:top w:val="single" w:sz="4" w:space="0" w:color="auto"/>
              <w:left w:val="single" w:sz="4" w:space="0" w:color="auto"/>
              <w:bottom w:val="single" w:sz="4" w:space="0" w:color="auto"/>
              <w:right w:val="single" w:sz="4" w:space="0" w:color="auto"/>
            </w:tcBorders>
            <w:hideMark/>
          </w:tcPr>
          <w:p w14:paraId="0369F68C" w14:textId="77777777" w:rsidR="009336F3" w:rsidRPr="009336F3" w:rsidRDefault="009336F3" w:rsidP="009336F3">
            <w:pPr>
              <w:jc w:val="both"/>
              <w:rPr>
                <w:rFonts w:ascii="Times New Roman" w:hAnsi="Times New Roman"/>
              </w:rPr>
            </w:pPr>
            <w:r w:rsidRPr="009336F3">
              <w:rPr>
                <w:rFonts w:ascii="Times New Roman" w:hAnsi="Times New Roman"/>
              </w:rPr>
              <w:t>Opći prihodi i primici</w:t>
            </w:r>
          </w:p>
        </w:tc>
        <w:tc>
          <w:tcPr>
            <w:tcW w:w="2546" w:type="dxa"/>
            <w:tcBorders>
              <w:top w:val="single" w:sz="4" w:space="0" w:color="auto"/>
              <w:left w:val="single" w:sz="4" w:space="0" w:color="auto"/>
              <w:bottom w:val="single" w:sz="4" w:space="0" w:color="auto"/>
              <w:right w:val="single" w:sz="4" w:space="0" w:color="auto"/>
            </w:tcBorders>
            <w:hideMark/>
          </w:tcPr>
          <w:p w14:paraId="1323FEDA" w14:textId="77777777" w:rsidR="009336F3" w:rsidRPr="009336F3" w:rsidRDefault="009336F3" w:rsidP="009336F3">
            <w:pPr>
              <w:jc w:val="center"/>
              <w:rPr>
                <w:rFonts w:ascii="Times New Roman" w:hAnsi="Times New Roman"/>
              </w:rPr>
            </w:pPr>
            <w:r w:rsidRPr="009336F3">
              <w:rPr>
                <w:rFonts w:ascii="Times New Roman" w:hAnsi="Times New Roman"/>
              </w:rPr>
              <w:t>30.000,00</w:t>
            </w:r>
          </w:p>
        </w:tc>
      </w:tr>
      <w:tr w:rsidR="009336F3" w:rsidRPr="009336F3" w14:paraId="5F577D76" w14:textId="77777777">
        <w:tc>
          <w:tcPr>
            <w:tcW w:w="1217" w:type="dxa"/>
            <w:tcBorders>
              <w:top w:val="single" w:sz="4" w:space="0" w:color="auto"/>
              <w:left w:val="single" w:sz="4" w:space="0" w:color="auto"/>
              <w:bottom w:val="single" w:sz="4" w:space="0" w:color="auto"/>
              <w:right w:val="single" w:sz="4" w:space="0" w:color="auto"/>
            </w:tcBorders>
            <w:hideMark/>
          </w:tcPr>
          <w:p w14:paraId="52E54614" w14:textId="77777777" w:rsidR="009336F3" w:rsidRPr="009336F3" w:rsidRDefault="009336F3" w:rsidP="009336F3">
            <w:pPr>
              <w:jc w:val="center"/>
              <w:rPr>
                <w:rFonts w:ascii="Times New Roman" w:hAnsi="Times New Roman"/>
              </w:rPr>
            </w:pPr>
            <w:r w:rsidRPr="009336F3">
              <w:rPr>
                <w:rFonts w:ascii="Times New Roman" w:hAnsi="Times New Roman"/>
              </w:rPr>
              <w:t>2.</w:t>
            </w:r>
          </w:p>
        </w:tc>
        <w:tc>
          <w:tcPr>
            <w:tcW w:w="5299" w:type="dxa"/>
            <w:tcBorders>
              <w:top w:val="single" w:sz="4" w:space="0" w:color="auto"/>
              <w:left w:val="single" w:sz="4" w:space="0" w:color="auto"/>
              <w:bottom w:val="single" w:sz="4" w:space="0" w:color="auto"/>
              <w:right w:val="single" w:sz="4" w:space="0" w:color="auto"/>
            </w:tcBorders>
            <w:hideMark/>
          </w:tcPr>
          <w:p w14:paraId="40BE44C8" w14:textId="77777777" w:rsidR="009336F3" w:rsidRPr="009336F3" w:rsidRDefault="009336F3" w:rsidP="009336F3">
            <w:pPr>
              <w:jc w:val="both"/>
              <w:rPr>
                <w:rFonts w:ascii="Times New Roman" w:hAnsi="Times New Roman"/>
              </w:rPr>
            </w:pPr>
            <w:r w:rsidRPr="009336F3">
              <w:rPr>
                <w:rFonts w:ascii="Times New Roman" w:hAnsi="Times New Roman"/>
              </w:rPr>
              <w:t>Ostali prihodi za posebne namjene</w:t>
            </w:r>
          </w:p>
        </w:tc>
        <w:tc>
          <w:tcPr>
            <w:tcW w:w="2546" w:type="dxa"/>
            <w:tcBorders>
              <w:top w:val="single" w:sz="4" w:space="0" w:color="auto"/>
              <w:left w:val="single" w:sz="4" w:space="0" w:color="auto"/>
              <w:bottom w:val="single" w:sz="4" w:space="0" w:color="auto"/>
              <w:right w:val="single" w:sz="4" w:space="0" w:color="auto"/>
            </w:tcBorders>
            <w:hideMark/>
          </w:tcPr>
          <w:p w14:paraId="5E618C7D" w14:textId="77777777" w:rsidR="009336F3" w:rsidRPr="009336F3" w:rsidRDefault="009336F3" w:rsidP="009336F3">
            <w:pPr>
              <w:jc w:val="center"/>
              <w:rPr>
                <w:rFonts w:ascii="Times New Roman" w:hAnsi="Times New Roman"/>
              </w:rPr>
            </w:pPr>
            <w:r w:rsidRPr="009336F3">
              <w:rPr>
                <w:rFonts w:ascii="Times New Roman" w:hAnsi="Times New Roman"/>
              </w:rPr>
              <w:t>10.000,00</w:t>
            </w:r>
          </w:p>
        </w:tc>
      </w:tr>
      <w:tr w:rsidR="009336F3" w:rsidRPr="009336F3" w14:paraId="25B1A519" w14:textId="77777777">
        <w:tc>
          <w:tcPr>
            <w:tcW w:w="1217" w:type="dxa"/>
            <w:tcBorders>
              <w:top w:val="single" w:sz="4" w:space="0" w:color="auto"/>
              <w:left w:val="single" w:sz="4" w:space="0" w:color="auto"/>
              <w:bottom w:val="single" w:sz="4" w:space="0" w:color="auto"/>
              <w:right w:val="single" w:sz="4" w:space="0" w:color="auto"/>
            </w:tcBorders>
            <w:hideMark/>
          </w:tcPr>
          <w:p w14:paraId="3A7500D8" w14:textId="77777777" w:rsidR="009336F3" w:rsidRPr="009336F3" w:rsidRDefault="009336F3" w:rsidP="009336F3">
            <w:pPr>
              <w:jc w:val="center"/>
              <w:rPr>
                <w:rFonts w:ascii="Times New Roman" w:hAnsi="Times New Roman"/>
              </w:rPr>
            </w:pPr>
            <w:r w:rsidRPr="009336F3">
              <w:rPr>
                <w:rFonts w:ascii="Times New Roman" w:hAnsi="Times New Roman"/>
              </w:rPr>
              <w:t>3.</w:t>
            </w:r>
          </w:p>
        </w:tc>
        <w:tc>
          <w:tcPr>
            <w:tcW w:w="5299" w:type="dxa"/>
            <w:tcBorders>
              <w:top w:val="single" w:sz="4" w:space="0" w:color="auto"/>
              <w:left w:val="single" w:sz="4" w:space="0" w:color="auto"/>
              <w:bottom w:val="single" w:sz="4" w:space="0" w:color="auto"/>
              <w:right w:val="single" w:sz="4" w:space="0" w:color="auto"/>
            </w:tcBorders>
            <w:hideMark/>
          </w:tcPr>
          <w:p w14:paraId="35AE244E" w14:textId="77777777" w:rsidR="009336F3" w:rsidRPr="009336F3" w:rsidRDefault="009336F3" w:rsidP="009336F3">
            <w:pPr>
              <w:jc w:val="both"/>
              <w:rPr>
                <w:rFonts w:ascii="Times New Roman" w:hAnsi="Times New Roman"/>
              </w:rPr>
            </w:pPr>
            <w:r w:rsidRPr="009336F3">
              <w:rPr>
                <w:rFonts w:ascii="Times New Roman" w:hAnsi="Times New Roman"/>
              </w:rPr>
              <w:t>Pomoći iz državnog proračuna kroz opće prihode i primitke</w:t>
            </w:r>
          </w:p>
        </w:tc>
        <w:tc>
          <w:tcPr>
            <w:tcW w:w="2546" w:type="dxa"/>
            <w:tcBorders>
              <w:top w:val="single" w:sz="4" w:space="0" w:color="auto"/>
              <w:left w:val="single" w:sz="4" w:space="0" w:color="auto"/>
              <w:bottom w:val="single" w:sz="4" w:space="0" w:color="auto"/>
              <w:right w:val="single" w:sz="4" w:space="0" w:color="auto"/>
            </w:tcBorders>
            <w:hideMark/>
          </w:tcPr>
          <w:p w14:paraId="74B382E6" w14:textId="77777777" w:rsidR="009336F3" w:rsidRPr="009336F3" w:rsidRDefault="009336F3" w:rsidP="009336F3">
            <w:pPr>
              <w:jc w:val="center"/>
              <w:rPr>
                <w:rFonts w:ascii="Times New Roman" w:hAnsi="Times New Roman"/>
              </w:rPr>
            </w:pPr>
            <w:r w:rsidRPr="009336F3">
              <w:rPr>
                <w:rFonts w:ascii="Times New Roman" w:hAnsi="Times New Roman"/>
              </w:rPr>
              <w:t>60.000,00</w:t>
            </w:r>
          </w:p>
        </w:tc>
      </w:tr>
      <w:tr w:rsidR="009336F3" w:rsidRPr="009336F3" w14:paraId="2F9725E8" w14:textId="77777777">
        <w:tc>
          <w:tcPr>
            <w:tcW w:w="6516" w:type="dxa"/>
            <w:gridSpan w:val="2"/>
            <w:tcBorders>
              <w:top w:val="single" w:sz="4" w:space="0" w:color="auto"/>
              <w:left w:val="single" w:sz="4" w:space="0" w:color="auto"/>
              <w:bottom w:val="single" w:sz="4" w:space="0" w:color="auto"/>
              <w:right w:val="single" w:sz="4" w:space="0" w:color="auto"/>
            </w:tcBorders>
            <w:hideMark/>
          </w:tcPr>
          <w:p w14:paraId="2B176728" w14:textId="77777777" w:rsidR="009336F3" w:rsidRPr="009336F3" w:rsidRDefault="009336F3" w:rsidP="009336F3">
            <w:pPr>
              <w:jc w:val="right"/>
              <w:rPr>
                <w:rFonts w:ascii="Times New Roman" w:hAnsi="Times New Roman"/>
                <w:b/>
                <w:bCs/>
              </w:rPr>
            </w:pPr>
            <w:r w:rsidRPr="009336F3">
              <w:rPr>
                <w:rFonts w:ascii="Times New Roman" w:hAnsi="Times New Roman"/>
                <w:b/>
                <w:bCs/>
              </w:rPr>
              <w:t>UKUPNO</w:t>
            </w:r>
          </w:p>
        </w:tc>
        <w:tc>
          <w:tcPr>
            <w:tcW w:w="2546" w:type="dxa"/>
            <w:tcBorders>
              <w:top w:val="single" w:sz="4" w:space="0" w:color="auto"/>
              <w:left w:val="single" w:sz="4" w:space="0" w:color="auto"/>
              <w:bottom w:val="single" w:sz="4" w:space="0" w:color="auto"/>
              <w:right w:val="single" w:sz="4" w:space="0" w:color="auto"/>
            </w:tcBorders>
            <w:hideMark/>
          </w:tcPr>
          <w:p w14:paraId="3BDD306A" w14:textId="77777777" w:rsidR="009336F3" w:rsidRPr="009336F3" w:rsidRDefault="009336F3" w:rsidP="009336F3">
            <w:pPr>
              <w:jc w:val="center"/>
              <w:rPr>
                <w:rFonts w:ascii="Times New Roman" w:hAnsi="Times New Roman"/>
                <w:b/>
                <w:bCs/>
              </w:rPr>
            </w:pPr>
            <w:r w:rsidRPr="009336F3">
              <w:rPr>
                <w:rFonts w:ascii="Times New Roman" w:hAnsi="Times New Roman"/>
                <w:b/>
                <w:bCs/>
              </w:rPr>
              <w:t>100.000,00</w:t>
            </w:r>
          </w:p>
        </w:tc>
      </w:tr>
    </w:tbl>
    <w:p w14:paraId="5495EF20" w14:textId="77777777" w:rsidR="009336F3" w:rsidRPr="009336F3" w:rsidRDefault="009336F3" w:rsidP="009336F3">
      <w:pPr>
        <w:spacing w:after="0" w:line="256" w:lineRule="auto"/>
        <w:ind w:firstLine="708"/>
        <w:jc w:val="both"/>
        <w:rPr>
          <w:rFonts w:ascii="Times New Roman" w:eastAsia="Calibri" w:hAnsi="Times New Roman" w:cs="Times New Roman"/>
          <w:sz w:val="24"/>
          <w:szCs w:val="24"/>
        </w:rPr>
      </w:pPr>
    </w:p>
    <w:p w14:paraId="17038129" w14:textId="77777777" w:rsidR="009336F3" w:rsidRPr="009336F3" w:rsidRDefault="009336F3" w:rsidP="009336F3">
      <w:pPr>
        <w:spacing w:after="0" w:line="256" w:lineRule="auto"/>
        <w:jc w:val="center"/>
        <w:rPr>
          <w:rFonts w:ascii="Times New Roman" w:eastAsia="Calibri" w:hAnsi="Times New Roman" w:cs="Times New Roman"/>
          <w:sz w:val="24"/>
          <w:szCs w:val="24"/>
        </w:rPr>
      </w:pPr>
      <w:r w:rsidRPr="009336F3">
        <w:rPr>
          <w:rFonts w:ascii="Times New Roman" w:eastAsia="Calibri" w:hAnsi="Times New Roman" w:cs="Times New Roman"/>
          <w:sz w:val="24"/>
          <w:szCs w:val="24"/>
        </w:rPr>
        <w:t>Članak 4.</w:t>
      </w:r>
    </w:p>
    <w:p w14:paraId="7C7EAFE6" w14:textId="77777777" w:rsidR="009336F3" w:rsidRPr="009336F3" w:rsidRDefault="009336F3" w:rsidP="009336F3">
      <w:pPr>
        <w:spacing w:after="0" w:line="256" w:lineRule="auto"/>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ab/>
        <w:t>Procjena troškova građenja objekata i uređaja komunalne infrastrukture temelji se na troškovima usporedivih  građevina komunalne infrastrukture iz 2025. godine i indeksa povećanja odnosno smanjenja troškova građenja.</w:t>
      </w:r>
    </w:p>
    <w:p w14:paraId="232EF8A0" w14:textId="77777777" w:rsidR="009336F3" w:rsidRPr="009336F3" w:rsidRDefault="009336F3" w:rsidP="009336F3">
      <w:pPr>
        <w:spacing w:after="0" w:line="256" w:lineRule="auto"/>
        <w:ind w:firstLine="708"/>
        <w:jc w:val="both"/>
        <w:rPr>
          <w:rFonts w:ascii="Times New Roman" w:eastAsia="Calibri" w:hAnsi="Times New Roman" w:cs="Times New Roman"/>
          <w:sz w:val="24"/>
          <w:szCs w:val="24"/>
        </w:rPr>
      </w:pPr>
    </w:p>
    <w:p w14:paraId="5C04E585" w14:textId="77777777" w:rsidR="009336F3" w:rsidRPr="009336F3" w:rsidRDefault="009336F3" w:rsidP="009336F3">
      <w:pPr>
        <w:spacing w:after="0" w:line="256" w:lineRule="auto"/>
        <w:jc w:val="center"/>
        <w:rPr>
          <w:rFonts w:ascii="Times New Roman" w:eastAsia="Calibri" w:hAnsi="Times New Roman" w:cs="Times New Roman"/>
          <w:sz w:val="24"/>
          <w:szCs w:val="24"/>
        </w:rPr>
      </w:pPr>
      <w:r w:rsidRPr="009336F3">
        <w:rPr>
          <w:rFonts w:ascii="Times New Roman" w:eastAsia="Calibri" w:hAnsi="Times New Roman" w:cs="Times New Roman"/>
          <w:sz w:val="24"/>
          <w:szCs w:val="24"/>
        </w:rPr>
        <w:t>Članak 5.</w:t>
      </w:r>
    </w:p>
    <w:p w14:paraId="42E5FF86" w14:textId="77777777" w:rsidR="009336F3" w:rsidRPr="009336F3" w:rsidRDefault="009336F3" w:rsidP="009336F3">
      <w:pPr>
        <w:spacing w:after="0" w:line="256" w:lineRule="auto"/>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ab/>
        <w:t>Osoba zadužena za realizaciju ovog Programa je općinski načelnik Općine Barilović. Za provedbu ovog Programa zadužuje se Jedinstveni upravni odjel Općine Barilović.</w:t>
      </w:r>
    </w:p>
    <w:p w14:paraId="0C889A37" w14:textId="77777777" w:rsidR="009336F3" w:rsidRPr="009336F3" w:rsidRDefault="009336F3" w:rsidP="009336F3">
      <w:pPr>
        <w:spacing w:after="0" w:line="256" w:lineRule="auto"/>
        <w:rPr>
          <w:rFonts w:ascii="Times New Roman" w:eastAsia="Calibri" w:hAnsi="Times New Roman" w:cs="Times New Roman"/>
          <w:sz w:val="24"/>
          <w:szCs w:val="24"/>
        </w:rPr>
      </w:pPr>
    </w:p>
    <w:p w14:paraId="6F90DDFC" w14:textId="77777777" w:rsidR="009336F3" w:rsidRPr="009336F3" w:rsidRDefault="009336F3" w:rsidP="009336F3">
      <w:pPr>
        <w:spacing w:after="0" w:line="256" w:lineRule="auto"/>
        <w:jc w:val="center"/>
        <w:rPr>
          <w:rFonts w:ascii="Times New Roman" w:eastAsia="Calibri" w:hAnsi="Times New Roman" w:cs="Times New Roman"/>
          <w:sz w:val="24"/>
          <w:szCs w:val="24"/>
        </w:rPr>
      </w:pPr>
      <w:r w:rsidRPr="009336F3">
        <w:rPr>
          <w:rFonts w:ascii="Times New Roman" w:eastAsia="Calibri" w:hAnsi="Times New Roman" w:cs="Times New Roman"/>
          <w:sz w:val="24"/>
          <w:szCs w:val="24"/>
        </w:rPr>
        <w:t>Članak 6.</w:t>
      </w:r>
    </w:p>
    <w:p w14:paraId="23A0FA9E" w14:textId="77777777" w:rsidR="009336F3" w:rsidRPr="009336F3" w:rsidRDefault="009336F3" w:rsidP="009336F3">
      <w:pPr>
        <w:spacing w:after="0" w:line="256" w:lineRule="auto"/>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ab/>
        <w:t>Općinski načelnim dužan je, istodobno s izvješćem o izvršenju Proračuna Općine Barilović za 2026. godinu, podnijeti Općinskom vijeću Općine Barilović izvješće o izvršenju ovog Programa.</w:t>
      </w:r>
    </w:p>
    <w:p w14:paraId="71BB52CA" w14:textId="77777777" w:rsidR="009336F3" w:rsidRPr="009336F3" w:rsidRDefault="009336F3" w:rsidP="009336F3">
      <w:pPr>
        <w:spacing w:after="0" w:line="256" w:lineRule="auto"/>
        <w:jc w:val="center"/>
        <w:rPr>
          <w:rFonts w:ascii="Times New Roman" w:eastAsia="Calibri" w:hAnsi="Times New Roman" w:cs="Times New Roman"/>
          <w:sz w:val="24"/>
          <w:szCs w:val="24"/>
        </w:rPr>
      </w:pPr>
      <w:r w:rsidRPr="009336F3">
        <w:rPr>
          <w:rFonts w:ascii="Times New Roman" w:eastAsia="Calibri" w:hAnsi="Times New Roman" w:cs="Times New Roman"/>
          <w:sz w:val="24"/>
          <w:szCs w:val="24"/>
        </w:rPr>
        <w:t>Članak 7.</w:t>
      </w:r>
    </w:p>
    <w:p w14:paraId="3A6415F4" w14:textId="77777777" w:rsidR="009336F3" w:rsidRPr="009336F3" w:rsidRDefault="009336F3" w:rsidP="009336F3">
      <w:pPr>
        <w:spacing w:after="0" w:line="256" w:lineRule="auto"/>
        <w:jc w:val="both"/>
        <w:rPr>
          <w:rFonts w:ascii="Times New Roman" w:eastAsia="Calibri" w:hAnsi="Times New Roman" w:cs="Times New Roman"/>
          <w:sz w:val="24"/>
          <w:szCs w:val="24"/>
        </w:rPr>
      </w:pPr>
      <w:r w:rsidRPr="009336F3">
        <w:rPr>
          <w:rFonts w:ascii="Times New Roman" w:eastAsia="Calibri" w:hAnsi="Times New Roman" w:cs="Times New Roman"/>
          <w:sz w:val="24"/>
          <w:szCs w:val="24"/>
        </w:rPr>
        <w:tab/>
        <w:t>Ovaj Program stupa na snagu osmog dana od dana objave u „Službenom glasniku Općine Barilović“.</w:t>
      </w:r>
    </w:p>
    <w:p w14:paraId="57E15AE5" w14:textId="77777777" w:rsidR="00331CC3" w:rsidRDefault="00331CC3" w:rsidP="000A733D">
      <w:pPr>
        <w:spacing w:after="0"/>
        <w:rPr>
          <w:rFonts w:ascii="Times New Roman" w:hAnsi="Times New Roman" w:cs="Times New Roman"/>
          <w:sz w:val="24"/>
          <w:szCs w:val="24"/>
        </w:rPr>
      </w:pPr>
    </w:p>
    <w:p w14:paraId="64DE2C45" w14:textId="77777777" w:rsidR="009336F3" w:rsidRPr="00150469" w:rsidRDefault="009336F3" w:rsidP="009336F3">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3A553500" w14:textId="77777777" w:rsidR="009336F3" w:rsidRPr="00150469" w:rsidRDefault="009336F3" w:rsidP="009336F3">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13A8C33A" w14:textId="3C4EF966" w:rsidR="009336F3" w:rsidRPr="003E7DCB" w:rsidRDefault="009336F3" w:rsidP="009336F3">
      <w:pPr>
        <w:spacing w:after="0"/>
        <w:jc w:val="both"/>
        <w:rPr>
          <w:rFonts w:ascii="Times New Roman" w:hAnsi="Times New Roman"/>
          <w:sz w:val="24"/>
          <w:szCs w:val="24"/>
        </w:rPr>
      </w:pPr>
      <w:r w:rsidRPr="003E7DCB">
        <w:rPr>
          <w:rFonts w:ascii="Times New Roman" w:hAnsi="Times New Roman"/>
          <w:sz w:val="24"/>
          <w:szCs w:val="24"/>
        </w:rPr>
        <w:t xml:space="preserve">KLASA: </w:t>
      </w:r>
      <w:r w:rsidR="00D2561F">
        <w:rPr>
          <w:rFonts w:ascii="Times New Roman" w:hAnsi="Times New Roman"/>
          <w:sz w:val="24"/>
          <w:szCs w:val="24"/>
        </w:rPr>
        <w:t>361-01/25-01/20</w:t>
      </w:r>
    </w:p>
    <w:p w14:paraId="4C56321B" w14:textId="77777777" w:rsidR="009336F3" w:rsidRPr="003E7DCB" w:rsidRDefault="009336F3" w:rsidP="009336F3">
      <w:pPr>
        <w:spacing w:after="0"/>
        <w:rPr>
          <w:rFonts w:ascii="Times New Roman" w:hAnsi="Times New Roman"/>
          <w:sz w:val="24"/>
          <w:szCs w:val="24"/>
        </w:rPr>
      </w:pPr>
      <w:r w:rsidRPr="003E7DCB">
        <w:rPr>
          <w:rFonts w:ascii="Times New Roman" w:hAnsi="Times New Roman"/>
          <w:sz w:val="24"/>
          <w:szCs w:val="24"/>
        </w:rPr>
        <w:t>URBROJ: 2133-06-01-25-1</w:t>
      </w:r>
    </w:p>
    <w:p w14:paraId="21CD0BD4" w14:textId="77777777" w:rsidR="009336F3" w:rsidRDefault="009336F3" w:rsidP="009336F3">
      <w:pPr>
        <w:spacing w:after="0"/>
        <w:rPr>
          <w:rFonts w:ascii="Times New Roman" w:hAnsi="Times New Roman"/>
          <w:sz w:val="24"/>
          <w:szCs w:val="24"/>
        </w:rPr>
      </w:pPr>
      <w:r w:rsidRPr="003E7DCB">
        <w:rPr>
          <w:rFonts w:ascii="Times New Roman" w:hAnsi="Times New Roman"/>
          <w:sz w:val="24"/>
          <w:szCs w:val="24"/>
        </w:rPr>
        <w:t>Barilović, 18.prosinca 2025.</w:t>
      </w:r>
    </w:p>
    <w:p w14:paraId="524B8B92" w14:textId="77777777" w:rsidR="009336F3" w:rsidRPr="00A44B9C" w:rsidRDefault="009336F3" w:rsidP="009336F3">
      <w:pPr>
        <w:spacing w:after="0"/>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___________________________________________________________________________</w:t>
      </w:r>
    </w:p>
    <w:p w14:paraId="038C4FB5" w14:textId="77777777" w:rsidR="00331CC3" w:rsidRDefault="00331CC3" w:rsidP="000A733D">
      <w:pPr>
        <w:spacing w:after="0"/>
        <w:rPr>
          <w:rFonts w:ascii="Times New Roman" w:hAnsi="Times New Roman" w:cs="Times New Roman"/>
          <w:sz w:val="24"/>
          <w:szCs w:val="24"/>
        </w:rPr>
      </w:pPr>
    </w:p>
    <w:p w14:paraId="39063F81" w14:textId="77777777" w:rsidR="009336F3" w:rsidRDefault="009336F3" w:rsidP="000A733D">
      <w:pPr>
        <w:spacing w:after="0"/>
        <w:rPr>
          <w:rFonts w:ascii="Times New Roman" w:hAnsi="Times New Roman" w:cs="Times New Roman"/>
          <w:sz w:val="24"/>
          <w:szCs w:val="24"/>
        </w:rPr>
      </w:pPr>
    </w:p>
    <w:p w14:paraId="490A24B1" w14:textId="294FE8A3" w:rsidR="002B186C" w:rsidRPr="002B186C" w:rsidRDefault="002B186C" w:rsidP="002B186C">
      <w:pPr>
        <w:keepNext/>
        <w:suppressAutoHyphens/>
        <w:spacing w:after="0" w:line="240" w:lineRule="auto"/>
        <w:ind w:firstLine="708"/>
        <w:jc w:val="both"/>
        <w:outlineLvl w:val="0"/>
        <w:rPr>
          <w:rFonts w:ascii="Times New Roman" w:eastAsia="Times New Roman" w:hAnsi="Times New Roman" w:cs="Times New Roman"/>
          <w:b/>
          <w:bCs/>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Na temelju članka 289. Zakona o socijalnoj skrbi (Narodne novine</w:t>
      </w:r>
      <w:bookmarkStart w:id="1" w:name="_Hlk58309511"/>
      <w:r w:rsidRPr="002B186C">
        <w:rPr>
          <w:rFonts w:ascii="Times New Roman" w:eastAsia="Times New Roman" w:hAnsi="Times New Roman" w:cs="Times New Roman"/>
          <w:kern w:val="0"/>
          <w:sz w:val="24"/>
          <w:szCs w:val="24"/>
          <w:lang w:eastAsia="zh-CN"/>
          <w14:ligatures w14:val="none"/>
        </w:rPr>
        <w:t xml:space="preserve">, </w:t>
      </w:r>
      <w:bookmarkEnd w:id="1"/>
      <w:r w:rsidRPr="002B186C">
        <w:rPr>
          <w:rFonts w:ascii="Times New Roman" w:eastAsia="Times New Roman" w:hAnsi="Times New Roman" w:cs="Times New Roman"/>
          <w:kern w:val="0"/>
          <w:sz w:val="24"/>
          <w:szCs w:val="24"/>
          <w:lang w:eastAsia="zh-CN"/>
          <w14:ligatures w14:val="none"/>
        </w:rPr>
        <w:t xml:space="preserve">18/22, 46/22, 119/22, 71/23 i 61/25) i članka 34. Statuta Općine Barilović (Službeni glasnik Općine Barilović, 01/18 i 01/21), Općinsko vijeće Općine Barilović na </w:t>
      </w:r>
      <w:r>
        <w:rPr>
          <w:rFonts w:ascii="Times New Roman" w:eastAsia="Times New Roman" w:hAnsi="Times New Roman" w:cs="Times New Roman"/>
          <w:kern w:val="0"/>
          <w:sz w:val="24"/>
          <w:szCs w:val="24"/>
          <w:lang w:eastAsia="zh-CN"/>
          <w14:ligatures w14:val="none"/>
        </w:rPr>
        <w:t>3</w:t>
      </w:r>
      <w:r w:rsidRPr="002B186C">
        <w:rPr>
          <w:rFonts w:ascii="Times New Roman" w:eastAsia="Times New Roman" w:hAnsi="Times New Roman" w:cs="Times New Roman"/>
          <w:kern w:val="0"/>
          <w:sz w:val="24"/>
          <w:szCs w:val="24"/>
          <w:lang w:eastAsia="zh-CN"/>
          <w14:ligatures w14:val="none"/>
        </w:rPr>
        <w:t xml:space="preserve">. sjednici održanoj dana </w:t>
      </w:r>
      <w:r>
        <w:rPr>
          <w:rFonts w:ascii="Times New Roman" w:eastAsia="Times New Roman" w:hAnsi="Times New Roman" w:cs="Times New Roman"/>
          <w:kern w:val="0"/>
          <w:sz w:val="24"/>
          <w:szCs w:val="24"/>
          <w:lang w:eastAsia="zh-CN"/>
          <w14:ligatures w14:val="none"/>
        </w:rPr>
        <w:t>18</w:t>
      </w:r>
      <w:r w:rsidRPr="002B186C">
        <w:rPr>
          <w:rFonts w:ascii="Times New Roman" w:eastAsia="Times New Roman" w:hAnsi="Times New Roman" w:cs="Times New Roman"/>
          <w:kern w:val="0"/>
          <w:sz w:val="24"/>
          <w:szCs w:val="24"/>
          <w:lang w:eastAsia="zh-CN"/>
          <w14:ligatures w14:val="none"/>
        </w:rPr>
        <w:t xml:space="preserve">. </w:t>
      </w:r>
      <w:r>
        <w:rPr>
          <w:rFonts w:ascii="Times New Roman" w:eastAsia="Times New Roman" w:hAnsi="Times New Roman" w:cs="Times New Roman"/>
          <w:kern w:val="0"/>
          <w:sz w:val="24"/>
          <w:szCs w:val="24"/>
          <w:lang w:eastAsia="zh-CN"/>
          <w14:ligatures w14:val="none"/>
        </w:rPr>
        <w:t xml:space="preserve">prosinca </w:t>
      </w:r>
      <w:r w:rsidRPr="002B186C">
        <w:rPr>
          <w:rFonts w:ascii="Times New Roman" w:eastAsia="Times New Roman" w:hAnsi="Times New Roman" w:cs="Times New Roman"/>
          <w:kern w:val="0"/>
          <w:sz w:val="24"/>
          <w:szCs w:val="24"/>
          <w:lang w:eastAsia="zh-CN"/>
          <w14:ligatures w14:val="none"/>
        </w:rPr>
        <w:t>2025. godine  donosi</w:t>
      </w:r>
    </w:p>
    <w:p w14:paraId="252E6F92" w14:textId="77777777" w:rsidR="002B186C" w:rsidRPr="002B186C" w:rsidRDefault="002B186C" w:rsidP="002B186C">
      <w:pPr>
        <w:keepNext/>
        <w:suppressAutoHyphens/>
        <w:spacing w:after="0" w:line="240" w:lineRule="auto"/>
        <w:ind w:left="168"/>
        <w:jc w:val="both"/>
        <w:outlineLvl w:val="0"/>
        <w:rPr>
          <w:rFonts w:ascii="Times New Roman" w:eastAsia="Times New Roman" w:hAnsi="Times New Roman" w:cs="Times New Roman"/>
          <w:b/>
          <w:bCs/>
          <w:kern w:val="0"/>
          <w:sz w:val="24"/>
          <w:szCs w:val="24"/>
          <w:lang w:eastAsia="zh-CN"/>
          <w14:ligatures w14:val="none"/>
        </w:rPr>
      </w:pPr>
      <w:r w:rsidRPr="002B186C">
        <w:rPr>
          <w:rFonts w:ascii="Times New Roman" w:eastAsia="Times New Roman" w:hAnsi="Times New Roman" w:cs="Times New Roman"/>
          <w:b/>
          <w:bCs/>
          <w:kern w:val="0"/>
          <w:sz w:val="24"/>
          <w:szCs w:val="24"/>
          <w:lang w:eastAsia="zh-CN"/>
          <w14:ligatures w14:val="none"/>
        </w:rPr>
        <w:tab/>
      </w:r>
      <w:r w:rsidRPr="002B186C">
        <w:rPr>
          <w:rFonts w:ascii="Times New Roman" w:eastAsia="Times New Roman" w:hAnsi="Times New Roman" w:cs="Times New Roman"/>
          <w:b/>
          <w:bCs/>
          <w:kern w:val="0"/>
          <w:sz w:val="24"/>
          <w:szCs w:val="24"/>
          <w:lang w:eastAsia="zh-CN"/>
          <w14:ligatures w14:val="none"/>
        </w:rPr>
        <w:tab/>
      </w:r>
      <w:r w:rsidRPr="002B186C">
        <w:rPr>
          <w:rFonts w:ascii="Times New Roman" w:eastAsia="Times New Roman" w:hAnsi="Times New Roman" w:cs="Times New Roman"/>
          <w:b/>
          <w:bCs/>
          <w:kern w:val="0"/>
          <w:sz w:val="24"/>
          <w:szCs w:val="24"/>
          <w:lang w:eastAsia="zh-CN"/>
          <w14:ligatures w14:val="none"/>
        </w:rPr>
        <w:tab/>
      </w:r>
      <w:r w:rsidRPr="002B186C">
        <w:rPr>
          <w:rFonts w:ascii="Times New Roman" w:eastAsia="Times New Roman" w:hAnsi="Times New Roman" w:cs="Times New Roman"/>
          <w:b/>
          <w:bCs/>
          <w:kern w:val="0"/>
          <w:sz w:val="24"/>
          <w:szCs w:val="24"/>
          <w:lang w:eastAsia="zh-CN"/>
          <w14:ligatures w14:val="none"/>
        </w:rPr>
        <w:tab/>
      </w:r>
      <w:r w:rsidRPr="002B186C">
        <w:rPr>
          <w:rFonts w:ascii="Times New Roman" w:eastAsia="Times New Roman" w:hAnsi="Times New Roman" w:cs="Times New Roman"/>
          <w:b/>
          <w:bCs/>
          <w:kern w:val="0"/>
          <w:sz w:val="24"/>
          <w:szCs w:val="24"/>
          <w:lang w:eastAsia="zh-CN"/>
          <w14:ligatures w14:val="none"/>
        </w:rPr>
        <w:tab/>
      </w:r>
    </w:p>
    <w:p w14:paraId="017B02A5" w14:textId="77777777" w:rsidR="002B186C" w:rsidRPr="002B186C" w:rsidRDefault="002B186C" w:rsidP="002B186C">
      <w:pPr>
        <w:keepNext/>
        <w:suppressAutoHyphens/>
        <w:spacing w:after="0" w:line="240" w:lineRule="auto"/>
        <w:jc w:val="center"/>
        <w:outlineLvl w:val="0"/>
        <w:rPr>
          <w:rFonts w:ascii="Times New Roman" w:eastAsia="Times New Roman" w:hAnsi="Times New Roman" w:cs="Times New Roman"/>
          <w:b/>
          <w:bCs/>
          <w:kern w:val="0"/>
          <w:sz w:val="24"/>
          <w:szCs w:val="24"/>
          <w:lang w:eastAsia="zh-CN"/>
          <w14:ligatures w14:val="none"/>
        </w:rPr>
      </w:pPr>
      <w:r w:rsidRPr="002B186C">
        <w:rPr>
          <w:rFonts w:ascii="Times New Roman" w:eastAsia="Times New Roman" w:hAnsi="Times New Roman" w:cs="Times New Roman"/>
          <w:b/>
          <w:bCs/>
          <w:kern w:val="0"/>
          <w:sz w:val="24"/>
          <w:szCs w:val="24"/>
          <w:lang w:eastAsia="zh-CN"/>
          <w14:ligatures w14:val="none"/>
        </w:rPr>
        <w:t xml:space="preserve">SOCIJALNI PROGRAM OPĆINE BARILOVIĆ </w:t>
      </w:r>
      <w:r w:rsidRPr="002B186C">
        <w:rPr>
          <w:rFonts w:ascii="Times New Roman" w:eastAsia="Times New Roman" w:hAnsi="Times New Roman" w:cs="Times New Roman"/>
          <w:b/>
          <w:kern w:val="0"/>
          <w:sz w:val="24"/>
          <w:szCs w:val="24"/>
          <w:lang w:eastAsia="zh-CN"/>
          <w14:ligatures w14:val="none"/>
        </w:rPr>
        <w:t>ZA 2026. GODINU</w:t>
      </w:r>
    </w:p>
    <w:p w14:paraId="672115CF" w14:textId="77777777" w:rsidR="002B186C" w:rsidRPr="002B186C" w:rsidRDefault="002B186C" w:rsidP="002B186C">
      <w:pPr>
        <w:keepNext/>
        <w:suppressAutoHyphens/>
        <w:spacing w:after="0" w:line="240" w:lineRule="auto"/>
        <w:outlineLvl w:val="2"/>
        <w:rPr>
          <w:rFonts w:ascii="Times New Roman" w:eastAsia="Times New Roman" w:hAnsi="Times New Roman" w:cs="Times New Roman"/>
          <w:b/>
          <w:bCs/>
          <w:kern w:val="0"/>
          <w:sz w:val="24"/>
          <w:szCs w:val="24"/>
          <w:lang w:eastAsia="zh-CN"/>
          <w14:ligatures w14:val="none"/>
        </w:rPr>
      </w:pPr>
    </w:p>
    <w:p w14:paraId="7B4E83EF" w14:textId="77777777" w:rsidR="002B186C" w:rsidRPr="002B186C" w:rsidRDefault="002B186C" w:rsidP="002B186C">
      <w:pPr>
        <w:suppressAutoHyphens/>
        <w:spacing w:after="0" w:line="240" w:lineRule="auto"/>
        <w:jc w:val="center"/>
        <w:rPr>
          <w:rFonts w:ascii="Times New Roman" w:eastAsia="Times New Roman" w:hAnsi="Times New Roman" w:cs="Times New Roman"/>
          <w:b/>
          <w:bCs/>
          <w:kern w:val="0"/>
          <w:sz w:val="24"/>
          <w:szCs w:val="24"/>
          <w:lang w:eastAsia="zh-CN"/>
          <w14:ligatures w14:val="none"/>
        </w:rPr>
      </w:pPr>
      <w:r w:rsidRPr="002B186C">
        <w:rPr>
          <w:rFonts w:ascii="Times New Roman" w:eastAsia="Times New Roman" w:hAnsi="Times New Roman" w:cs="Times New Roman"/>
          <w:b/>
          <w:bCs/>
          <w:kern w:val="0"/>
          <w:sz w:val="24"/>
          <w:szCs w:val="24"/>
          <w:lang w:eastAsia="zh-CN"/>
          <w14:ligatures w14:val="none"/>
        </w:rPr>
        <w:t>Članak 1.</w:t>
      </w:r>
    </w:p>
    <w:p w14:paraId="0E28560C" w14:textId="77777777" w:rsidR="002B186C" w:rsidRPr="002B186C" w:rsidRDefault="002B186C" w:rsidP="002B186C">
      <w:pPr>
        <w:suppressAutoHyphens/>
        <w:spacing w:after="0" w:line="240" w:lineRule="auto"/>
        <w:jc w:val="center"/>
        <w:rPr>
          <w:rFonts w:ascii="Times New Roman" w:eastAsia="Times New Roman" w:hAnsi="Times New Roman" w:cs="Times New Roman"/>
          <w:b/>
          <w:bCs/>
          <w:kern w:val="0"/>
          <w:sz w:val="24"/>
          <w:szCs w:val="24"/>
          <w:lang w:eastAsia="zh-CN"/>
          <w14:ligatures w14:val="none"/>
        </w:rPr>
      </w:pPr>
    </w:p>
    <w:p w14:paraId="3C79C554" w14:textId="77777777" w:rsidR="002B186C" w:rsidRPr="002B186C" w:rsidRDefault="002B186C" w:rsidP="002B186C">
      <w:pPr>
        <w:suppressAutoHyphens/>
        <w:spacing w:after="0" w:line="240" w:lineRule="auto"/>
        <w:jc w:val="both"/>
        <w:rPr>
          <w:rFonts w:ascii="Times New Roman" w:eastAsia="Calibri" w:hAnsi="Times New Roman" w:cs="Times New Roman"/>
          <w:kern w:val="0"/>
          <w:sz w:val="24"/>
          <w:szCs w:val="24"/>
          <w14:ligatures w14:val="none"/>
        </w:rPr>
      </w:pPr>
      <w:r w:rsidRPr="002B186C">
        <w:rPr>
          <w:rFonts w:ascii="Times New Roman" w:eastAsia="Times New Roman" w:hAnsi="Times New Roman" w:cs="Times New Roman"/>
          <w:kern w:val="0"/>
          <w:sz w:val="24"/>
          <w:szCs w:val="24"/>
          <w:lang w:eastAsia="zh-CN"/>
          <w14:ligatures w14:val="none"/>
        </w:rPr>
        <w:t xml:space="preserve">Ovim Socijalnim programom Općine Barilović za 2026. godinu (dalje: Program) utvrđuju se </w:t>
      </w:r>
      <w:r w:rsidRPr="002B186C">
        <w:rPr>
          <w:rFonts w:ascii="Times New Roman" w:eastAsia="Calibri" w:hAnsi="Times New Roman" w:cs="Times New Roman"/>
          <w:kern w:val="0"/>
          <w:sz w:val="24"/>
          <w:szCs w:val="24"/>
          <w14:ligatures w14:val="none"/>
        </w:rPr>
        <w:t>korisnici, nositelji programa,  mjere pomoći, uvjeti, način i postupak ostvarivanja prava, izvori sredstava te ostale odredbe bitne za provođenje.</w:t>
      </w:r>
    </w:p>
    <w:p w14:paraId="2693FF7C" w14:textId="77777777" w:rsidR="002B186C" w:rsidRPr="002B186C" w:rsidRDefault="002B186C" w:rsidP="002B186C">
      <w:pPr>
        <w:suppressAutoHyphens/>
        <w:spacing w:after="0" w:line="240" w:lineRule="auto"/>
        <w:rPr>
          <w:rFonts w:ascii="Times New Roman" w:eastAsia="Times New Roman" w:hAnsi="Times New Roman" w:cs="Times New Roman"/>
          <w:b/>
          <w:kern w:val="0"/>
          <w:sz w:val="24"/>
          <w:szCs w:val="24"/>
          <w:lang w:eastAsia="zh-CN"/>
          <w14:ligatures w14:val="none"/>
        </w:rPr>
      </w:pPr>
    </w:p>
    <w:p w14:paraId="16BCF4F7" w14:textId="77777777" w:rsidR="002B186C" w:rsidRPr="002B186C" w:rsidRDefault="002B186C" w:rsidP="002B186C">
      <w:pPr>
        <w:suppressAutoHyphens/>
        <w:spacing w:after="0" w:line="240" w:lineRule="auto"/>
        <w:jc w:val="center"/>
        <w:rPr>
          <w:rFonts w:ascii="Times New Roman" w:eastAsia="Times New Roman" w:hAnsi="Times New Roman" w:cs="Times New Roman"/>
          <w:b/>
          <w:bCs/>
          <w:kern w:val="0"/>
          <w:sz w:val="24"/>
          <w:szCs w:val="24"/>
          <w:lang w:eastAsia="zh-CN"/>
          <w14:ligatures w14:val="none"/>
        </w:rPr>
      </w:pPr>
      <w:r w:rsidRPr="002B186C">
        <w:rPr>
          <w:rFonts w:ascii="Times New Roman" w:eastAsia="Times New Roman" w:hAnsi="Times New Roman" w:cs="Times New Roman"/>
          <w:b/>
          <w:bCs/>
          <w:kern w:val="0"/>
          <w:sz w:val="24"/>
          <w:szCs w:val="24"/>
          <w:lang w:eastAsia="zh-CN"/>
          <w14:ligatures w14:val="none"/>
        </w:rPr>
        <w:lastRenderedPageBreak/>
        <w:t>Članak 2.</w:t>
      </w:r>
    </w:p>
    <w:p w14:paraId="6A0E750E" w14:textId="77777777" w:rsidR="002B186C" w:rsidRPr="002B186C" w:rsidRDefault="002B186C" w:rsidP="002B186C">
      <w:pPr>
        <w:suppressAutoHyphens/>
        <w:spacing w:after="0" w:line="240" w:lineRule="auto"/>
        <w:jc w:val="center"/>
        <w:rPr>
          <w:rFonts w:ascii="Times New Roman" w:eastAsia="Times New Roman" w:hAnsi="Times New Roman" w:cs="Times New Roman"/>
          <w:b/>
          <w:bCs/>
          <w:kern w:val="0"/>
          <w:sz w:val="24"/>
          <w:szCs w:val="24"/>
          <w:lang w:eastAsia="zh-CN"/>
          <w14:ligatures w14:val="none"/>
        </w:rPr>
      </w:pPr>
    </w:p>
    <w:p w14:paraId="47AD854F" w14:textId="77777777" w:rsidR="002B186C" w:rsidRPr="002B186C" w:rsidRDefault="002B186C" w:rsidP="002B186C">
      <w:pPr>
        <w:suppressAutoHyphens/>
        <w:spacing w:after="0" w:line="240" w:lineRule="auto"/>
        <w:jc w:val="both"/>
        <w:rPr>
          <w:rFonts w:ascii="Times New Roman" w:eastAsia="Times New Roman" w:hAnsi="Times New Roman" w:cs="Times New Roman"/>
          <w:bCs/>
          <w:kern w:val="0"/>
          <w:sz w:val="24"/>
          <w:szCs w:val="24"/>
          <w:lang w:eastAsia="zh-CN"/>
          <w14:ligatures w14:val="none"/>
        </w:rPr>
      </w:pPr>
      <w:r w:rsidRPr="002B186C">
        <w:rPr>
          <w:rFonts w:ascii="Times New Roman" w:eastAsia="Times New Roman" w:hAnsi="Times New Roman" w:cs="Times New Roman"/>
          <w:bCs/>
          <w:kern w:val="0"/>
          <w:sz w:val="24"/>
          <w:szCs w:val="24"/>
          <w:lang w:eastAsia="zh-CN"/>
          <w14:ligatures w14:val="none"/>
        </w:rPr>
        <w:t>Korisnici Programa su državljani Republike Hrvatske sa stalnim prebivalištem na području općine Barilović i to:</w:t>
      </w:r>
    </w:p>
    <w:p w14:paraId="66DFFEC4" w14:textId="77777777" w:rsidR="002B186C" w:rsidRPr="002B186C" w:rsidRDefault="002B186C" w:rsidP="002B186C">
      <w:pPr>
        <w:numPr>
          <w:ilvl w:val="0"/>
          <w:numId w:val="26"/>
        </w:numPr>
        <w:suppressAutoHyphens/>
        <w:spacing w:after="0" w:line="240" w:lineRule="auto"/>
        <w:ind w:left="284" w:hanging="284"/>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bCs/>
          <w:kern w:val="0"/>
          <w:sz w:val="24"/>
          <w:szCs w:val="24"/>
          <w:lang w:eastAsia="zh-CN"/>
          <w14:ligatures w14:val="none"/>
        </w:rPr>
        <w:t xml:space="preserve">Korisnici zajamčene minimalne naknade (sukladno Zakonu o socijalnoj skrbi, NN </w:t>
      </w:r>
      <w:r w:rsidRPr="002B186C">
        <w:rPr>
          <w:rFonts w:ascii="Times New Roman" w:eastAsia="Times New Roman" w:hAnsi="Times New Roman" w:cs="Times New Roman"/>
          <w:kern w:val="0"/>
          <w:sz w:val="24"/>
          <w:szCs w:val="24"/>
          <w:lang w:eastAsia="zh-CN"/>
          <w14:ligatures w14:val="none"/>
        </w:rPr>
        <w:t>18/22, 46/22, 119/22, 71/23, 156/23</w:t>
      </w:r>
      <w:r w:rsidRPr="002B186C">
        <w:rPr>
          <w:rFonts w:ascii="Times New Roman" w:eastAsia="Times New Roman" w:hAnsi="Times New Roman" w:cs="Times New Roman"/>
          <w:bCs/>
          <w:kern w:val="0"/>
          <w:sz w:val="24"/>
          <w:szCs w:val="24"/>
          <w:lang w:eastAsia="zh-CN"/>
          <w14:ligatures w14:val="none"/>
        </w:rPr>
        <w:t xml:space="preserve"> i 61/25 u daljnjem tekstu: Zakon) odnosno</w:t>
      </w:r>
    </w:p>
    <w:p w14:paraId="3A3D8197" w14:textId="77777777" w:rsidR="002B186C" w:rsidRPr="002B186C" w:rsidRDefault="002B186C" w:rsidP="002B186C">
      <w:pPr>
        <w:numPr>
          <w:ilvl w:val="0"/>
          <w:numId w:val="26"/>
        </w:numPr>
        <w:suppressAutoHyphens/>
        <w:spacing w:after="0" w:line="240" w:lineRule="auto"/>
        <w:ind w:left="284" w:hanging="284"/>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bCs/>
          <w:kern w:val="0"/>
          <w:sz w:val="24"/>
          <w:szCs w:val="24"/>
          <w:lang w:eastAsia="zh-CN"/>
          <w14:ligatures w14:val="none"/>
        </w:rPr>
        <w:t>Socijalno ugrožena kućanstva-samac i kućanstvo koji nemaju dovoljno sredstava za podmirenje osnovnih životnih potreba (prihodi kućanstva po članu ne prelazi:</w:t>
      </w:r>
      <w:r w:rsidRPr="002B186C">
        <w:rPr>
          <w:rFonts w:ascii="Times New Roman" w:eastAsia="Times New Roman" w:hAnsi="Times New Roman" w:cs="Times New Roman"/>
          <w:kern w:val="0"/>
          <w:sz w:val="24"/>
          <w:szCs w:val="24"/>
          <w:lang w:eastAsia="zh-CN"/>
          <w14:ligatures w14:val="none"/>
        </w:rPr>
        <w:t xml:space="preserve"> samac 133,00 €; </w:t>
      </w:r>
      <w:r w:rsidRPr="002B186C">
        <w:rPr>
          <w:rFonts w:ascii="Times New Roman" w:eastAsia="Times New Roman" w:hAnsi="Times New Roman" w:cs="Times New Roman"/>
          <w:bCs/>
          <w:kern w:val="0"/>
          <w:sz w:val="24"/>
          <w:szCs w:val="24"/>
          <w:lang w:eastAsia="zh-CN"/>
          <w14:ligatures w14:val="none"/>
        </w:rPr>
        <w:t xml:space="preserve"> </w:t>
      </w:r>
      <w:r w:rsidRPr="002B186C">
        <w:rPr>
          <w:rFonts w:ascii="Times New Roman" w:eastAsia="Times New Roman" w:hAnsi="Times New Roman" w:cs="Times New Roman"/>
          <w:kern w:val="0"/>
          <w:sz w:val="24"/>
          <w:szCs w:val="24"/>
          <w:lang w:eastAsia="zh-CN"/>
          <w14:ligatures w14:val="none"/>
        </w:rPr>
        <w:t>dvočlano kućanstvo 160,00 €</w:t>
      </w:r>
      <w:r w:rsidRPr="002B186C">
        <w:rPr>
          <w:rFonts w:ascii="Times New Roman" w:eastAsia="Times New Roman" w:hAnsi="Times New Roman" w:cs="Times New Roman"/>
          <w:bCs/>
          <w:kern w:val="0"/>
          <w:sz w:val="24"/>
          <w:szCs w:val="24"/>
          <w:lang w:eastAsia="zh-CN"/>
          <w14:ligatures w14:val="none"/>
        </w:rPr>
        <w:t xml:space="preserve">; </w:t>
      </w:r>
      <w:r w:rsidRPr="002B186C">
        <w:rPr>
          <w:rFonts w:ascii="Times New Roman" w:eastAsia="Times New Roman" w:hAnsi="Times New Roman" w:cs="Times New Roman"/>
          <w:kern w:val="0"/>
          <w:sz w:val="24"/>
          <w:szCs w:val="24"/>
          <w:lang w:eastAsia="zh-CN"/>
          <w14:ligatures w14:val="none"/>
        </w:rPr>
        <w:t>tročlano kućanstvo 240 €</w:t>
      </w:r>
      <w:r w:rsidRPr="002B186C">
        <w:rPr>
          <w:rFonts w:ascii="Times New Roman" w:eastAsia="Times New Roman" w:hAnsi="Times New Roman" w:cs="Times New Roman"/>
          <w:bCs/>
          <w:kern w:val="0"/>
          <w:sz w:val="24"/>
          <w:szCs w:val="24"/>
          <w:lang w:eastAsia="zh-CN"/>
          <w14:ligatures w14:val="none"/>
        </w:rPr>
        <w:t xml:space="preserve">; </w:t>
      </w:r>
      <w:r w:rsidRPr="002B186C">
        <w:rPr>
          <w:rFonts w:ascii="Times New Roman" w:eastAsia="Times New Roman" w:hAnsi="Times New Roman" w:cs="Times New Roman"/>
          <w:kern w:val="0"/>
          <w:sz w:val="24"/>
          <w:szCs w:val="24"/>
          <w:lang w:eastAsia="zh-CN"/>
          <w14:ligatures w14:val="none"/>
        </w:rPr>
        <w:t>četveročlano kućanstvo 320 €</w:t>
      </w:r>
      <w:r w:rsidRPr="002B186C">
        <w:rPr>
          <w:rFonts w:ascii="Times New Roman" w:eastAsia="Times New Roman" w:hAnsi="Times New Roman" w:cs="Times New Roman"/>
          <w:bCs/>
          <w:kern w:val="0"/>
          <w:sz w:val="24"/>
          <w:szCs w:val="24"/>
          <w:lang w:eastAsia="zh-CN"/>
          <w14:ligatures w14:val="none"/>
        </w:rPr>
        <w:t xml:space="preserve">, </w:t>
      </w:r>
      <w:r w:rsidRPr="002B186C">
        <w:rPr>
          <w:rFonts w:ascii="Times New Roman" w:eastAsia="Times New Roman" w:hAnsi="Times New Roman" w:cs="Times New Roman"/>
          <w:kern w:val="0"/>
          <w:sz w:val="24"/>
          <w:szCs w:val="24"/>
          <w:lang w:eastAsia="zh-CN"/>
          <w14:ligatures w14:val="none"/>
        </w:rPr>
        <w:t xml:space="preserve">za svakog daljnjeg člana dodatnih 40 €. </w:t>
      </w:r>
    </w:p>
    <w:p w14:paraId="64A15645" w14:textId="77777777" w:rsidR="002B186C" w:rsidRPr="002B186C" w:rsidRDefault="002B186C" w:rsidP="002B186C">
      <w:pPr>
        <w:numPr>
          <w:ilvl w:val="0"/>
          <w:numId w:val="26"/>
        </w:numPr>
        <w:suppressAutoHyphens/>
        <w:spacing w:after="0" w:line="240" w:lineRule="auto"/>
        <w:ind w:left="284" w:hanging="284"/>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bCs/>
          <w:kern w:val="0"/>
          <w:sz w:val="24"/>
          <w:szCs w:val="24"/>
          <w:lang w:eastAsia="zh-CN"/>
          <w14:ligatures w14:val="none"/>
        </w:rPr>
        <w:t>Ostali korisnici definirani pojedinim mjerama</w:t>
      </w:r>
    </w:p>
    <w:p w14:paraId="1C777BCC"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 xml:space="preserve">Prihodom se smatra iznos prosječnog mjesečnog prihoda Korisnika ostvarenog u godini koja prethodi godini podnošenja zahtjeva za ostvarivanje prava, a čine ga sva sredstva ostvarena po osnovi rada, imovine, prihoda od imovine ili na neki drugi način, svih članova kućanstva. </w:t>
      </w:r>
    </w:p>
    <w:p w14:paraId="2ED4F5B6"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U prihode se ne uračunavaju novčane naknade, pomoći i potpore utvrđene člankom 30.  Zakona.</w:t>
      </w:r>
    </w:p>
    <w:p w14:paraId="3AE30E3A"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33A58902"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Prava iz socijalne skrbi utvrđena ovim Programom ne mogu se ostvariti na teret Općine Barilović ukoliko je Zakonom ili drugim propisom određeno da se ta prava ostvaruju na teret Republike Hrvatske ili na teret drugih pravnih ili fizičkih osoba.</w:t>
      </w:r>
    </w:p>
    <w:p w14:paraId="7085E592"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Da bi ostvario pravo na pomoć Korisnik mora imati podmirene obveze prema Općini Barilović.</w:t>
      </w:r>
    </w:p>
    <w:p w14:paraId="5BC4F5B1" w14:textId="77777777" w:rsidR="002B186C" w:rsidRPr="002B186C" w:rsidRDefault="002B186C" w:rsidP="002B186C">
      <w:pPr>
        <w:suppressAutoHyphens/>
        <w:spacing w:after="0" w:line="240" w:lineRule="auto"/>
        <w:jc w:val="both"/>
        <w:rPr>
          <w:rFonts w:ascii="Times New Roman" w:eastAsia="Times New Roman" w:hAnsi="Times New Roman" w:cs="Times New Roman"/>
          <w:bCs/>
          <w:kern w:val="0"/>
          <w:sz w:val="24"/>
          <w:szCs w:val="24"/>
          <w:lang w:eastAsia="zh-CN"/>
          <w14:ligatures w14:val="none"/>
        </w:rPr>
      </w:pPr>
    </w:p>
    <w:p w14:paraId="2E12779F" w14:textId="77777777" w:rsidR="002B186C" w:rsidRPr="002B186C" w:rsidRDefault="002B186C" w:rsidP="002B186C">
      <w:pPr>
        <w:suppressAutoHyphens/>
        <w:spacing w:after="0" w:line="240" w:lineRule="auto"/>
        <w:jc w:val="center"/>
        <w:rPr>
          <w:rFonts w:ascii="Times New Roman" w:eastAsia="Times New Roman" w:hAnsi="Times New Roman" w:cs="Times New Roman"/>
          <w:b/>
          <w:bCs/>
          <w:kern w:val="0"/>
          <w:sz w:val="24"/>
          <w:szCs w:val="24"/>
          <w:lang w:eastAsia="zh-CN"/>
          <w14:ligatures w14:val="none"/>
        </w:rPr>
      </w:pPr>
      <w:r w:rsidRPr="002B186C">
        <w:rPr>
          <w:rFonts w:ascii="Times New Roman" w:eastAsia="Times New Roman" w:hAnsi="Times New Roman" w:cs="Times New Roman"/>
          <w:b/>
          <w:bCs/>
          <w:kern w:val="0"/>
          <w:sz w:val="24"/>
          <w:szCs w:val="24"/>
          <w:lang w:eastAsia="zh-CN"/>
          <w14:ligatures w14:val="none"/>
        </w:rPr>
        <w:t>Članak 3.</w:t>
      </w:r>
    </w:p>
    <w:p w14:paraId="1583CCF5" w14:textId="77777777" w:rsidR="002B186C" w:rsidRPr="002B186C" w:rsidRDefault="002B186C" w:rsidP="002B186C">
      <w:pPr>
        <w:suppressAutoHyphens/>
        <w:spacing w:after="0" w:line="240" w:lineRule="auto"/>
        <w:jc w:val="center"/>
        <w:rPr>
          <w:rFonts w:ascii="Times New Roman" w:eastAsia="Times New Roman" w:hAnsi="Times New Roman" w:cs="Times New Roman"/>
          <w:b/>
          <w:bCs/>
          <w:kern w:val="0"/>
          <w:sz w:val="24"/>
          <w:szCs w:val="24"/>
          <w:lang w:eastAsia="zh-CN"/>
          <w14:ligatures w14:val="none"/>
        </w:rPr>
      </w:pPr>
    </w:p>
    <w:p w14:paraId="7C5A7D56" w14:textId="77777777" w:rsidR="002B186C" w:rsidRPr="002B186C" w:rsidRDefault="002B186C" w:rsidP="002B186C">
      <w:pPr>
        <w:suppressAutoHyphens/>
        <w:spacing w:after="0" w:line="240" w:lineRule="auto"/>
        <w:jc w:val="both"/>
        <w:rPr>
          <w:rFonts w:ascii="Times New Roman" w:eastAsia="Calibri" w:hAnsi="Times New Roman" w:cs="Times New Roman"/>
          <w:kern w:val="0"/>
          <w:sz w:val="24"/>
          <w:szCs w:val="24"/>
          <w14:ligatures w14:val="none"/>
        </w:rPr>
      </w:pPr>
      <w:r w:rsidRPr="002B186C">
        <w:rPr>
          <w:rFonts w:ascii="Times New Roman" w:eastAsia="Calibri" w:hAnsi="Times New Roman" w:cs="Times New Roman"/>
          <w:kern w:val="0"/>
          <w:sz w:val="24"/>
          <w:szCs w:val="24"/>
          <w14:ligatures w14:val="none"/>
        </w:rPr>
        <w:t xml:space="preserve">Nositelj provedbe ovog Programa je Jedinstveni upravni odjel Općine Barilović. </w:t>
      </w:r>
    </w:p>
    <w:p w14:paraId="36873E22" w14:textId="77777777" w:rsidR="002B186C" w:rsidRPr="002B186C" w:rsidRDefault="002B186C" w:rsidP="002B186C">
      <w:pPr>
        <w:suppressAutoHyphens/>
        <w:spacing w:after="0" w:line="240" w:lineRule="auto"/>
        <w:jc w:val="both"/>
        <w:rPr>
          <w:rFonts w:ascii="Times New Roman" w:eastAsia="Calibri" w:hAnsi="Times New Roman" w:cs="Times New Roman"/>
          <w:kern w:val="0"/>
          <w:sz w:val="24"/>
          <w:szCs w:val="24"/>
          <w14:ligatures w14:val="none"/>
        </w:rPr>
      </w:pPr>
      <w:r w:rsidRPr="002B186C">
        <w:rPr>
          <w:rFonts w:ascii="Times New Roman" w:eastAsia="Calibri" w:hAnsi="Times New Roman" w:cs="Times New Roman"/>
          <w:kern w:val="0"/>
          <w:sz w:val="24"/>
          <w:szCs w:val="24"/>
          <w14:ligatures w14:val="none"/>
        </w:rPr>
        <w:t>Rješenja o ostvarivanju prava na pojedine pomoći donosi Jedinstveni upravni odjel.</w:t>
      </w:r>
    </w:p>
    <w:p w14:paraId="7D677BC9" w14:textId="77777777" w:rsidR="002B186C" w:rsidRPr="002B186C" w:rsidRDefault="002B186C" w:rsidP="002B186C">
      <w:pPr>
        <w:suppressAutoHyphens/>
        <w:spacing w:after="0" w:line="240" w:lineRule="auto"/>
        <w:jc w:val="center"/>
        <w:rPr>
          <w:rFonts w:ascii="Times New Roman" w:eastAsia="Times New Roman" w:hAnsi="Times New Roman" w:cs="Times New Roman"/>
          <w:b/>
          <w:bCs/>
          <w:kern w:val="0"/>
          <w:sz w:val="24"/>
          <w:szCs w:val="24"/>
          <w:lang w:eastAsia="zh-CN"/>
          <w14:ligatures w14:val="none"/>
        </w:rPr>
      </w:pPr>
    </w:p>
    <w:p w14:paraId="0604BB45" w14:textId="77777777" w:rsidR="002B186C" w:rsidRPr="002B186C" w:rsidRDefault="002B186C" w:rsidP="002B186C">
      <w:pPr>
        <w:suppressAutoHyphens/>
        <w:spacing w:after="0" w:line="240" w:lineRule="auto"/>
        <w:jc w:val="center"/>
        <w:rPr>
          <w:rFonts w:ascii="Times New Roman" w:eastAsia="Times New Roman" w:hAnsi="Times New Roman" w:cs="Times New Roman"/>
          <w:b/>
          <w:bCs/>
          <w:kern w:val="0"/>
          <w:sz w:val="24"/>
          <w:szCs w:val="24"/>
          <w:lang w:eastAsia="zh-CN"/>
          <w14:ligatures w14:val="none"/>
        </w:rPr>
      </w:pPr>
      <w:r w:rsidRPr="002B186C">
        <w:rPr>
          <w:rFonts w:ascii="Times New Roman" w:eastAsia="Times New Roman" w:hAnsi="Times New Roman" w:cs="Times New Roman"/>
          <w:b/>
          <w:bCs/>
          <w:kern w:val="0"/>
          <w:sz w:val="24"/>
          <w:szCs w:val="24"/>
          <w:lang w:eastAsia="zh-CN"/>
          <w14:ligatures w14:val="none"/>
        </w:rPr>
        <w:t xml:space="preserve">Članak 4. </w:t>
      </w:r>
    </w:p>
    <w:p w14:paraId="7E90F33F" w14:textId="77777777" w:rsidR="002B186C" w:rsidRPr="002B186C" w:rsidRDefault="002B186C" w:rsidP="002B186C">
      <w:pPr>
        <w:suppressAutoHyphens/>
        <w:spacing w:after="0" w:line="240" w:lineRule="auto"/>
        <w:jc w:val="center"/>
        <w:rPr>
          <w:rFonts w:ascii="Times New Roman" w:eastAsia="Times New Roman" w:hAnsi="Times New Roman" w:cs="Times New Roman"/>
          <w:b/>
          <w:bCs/>
          <w:kern w:val="0"/>
          <w:sz w:val="24"/>
          <w:szCs w:val="24"/>
          <w:lang w:eastAsia="zh-CN"/>
          <w14:ligatures w14:val="none"/>
        </w:rPr>
      </w:pPr>
    </w:p>
    <w:p w14:paraId="19D0A609"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bCs/>
          <w:kern w:val="0"/>
          <w:sz w:val="24"/>
          <w:szCs w:val="24"/>
          <w:lang w:eastAsia="zh-CN"/>
          <w14:ligatures w14:val="none"/>
        </w:rPr>
        <w:t xml:space="preserve">Pomoći iz ovog Socijalnog programa su: </w:t>
      </w:r>
    </w:p>
    <w:p w14:paraId="747E5B58" w14:textId="77777777" w:rsidR="002B186C" w:rsidRPr="002B186C" w:rsidRDefault="002B186C" w:rsidP="002B186C">
      <w:pPr>
        <w:numPr>
          <w:ilvl w:val="0"/>
          <w:numId w:val="27"/>
        </w:numPr>
        <w:suppressAutoHyphens/>
        <w:spacing w:after="0" w:line="240" w:lineRule="auto"/>
        <w:ind w:left="1134" w:hanging="425"/>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Mjera 1. Pomoć za opremanje novorođenčadi</w:t>
      </w:r>
    </w:p>
    <w:p w14:paraId="2E832206" w14:textId="77777777" w:rsidR="002B186C" w:rsidRPr="002B186C" w:rsidRDefault="002B186C" w:rsidP="002B186C">
      <w:pPr>
        <w:numPr>
          <w:ilvl w:val="0"/>
          <w:numId w:val="27"/>
        </w:numPr>
        <w:suppressAutoHyphens/>
        <w:spacing w:after="0" w:line="240" w:lineRule="auto"/>
        <w:ind w:left="1134" w:hanging="425"/>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Mjera 2. Pomoć za nabavku drva za ogrjev</w:t>
      </w:r>
    </w:p>
    <w:p w14:paraId="77BD1F1C" w14:textId="77777777" w:rsidR="002B186C" w:rsidRPr="002B186C" w:rsidRDefault="002B186C" w:rsidP="002B186C">
      <w:pPr>
        <w:numPr>
          <w:ilvl w:val="0"/>
          <w:numId w:val="27"/>
        </w:numPr>
        <w:suppressAutoHyphens/>
        <w:spacing w:after="0" w:line="240" w:lineRule="auto"/>
        <w:ind w:left="1134" w:hanging="425"/>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Mjera 3. Pomoć u troškovima ukopa</w:t>
      </w:r>
    </w:p>
    <w:p w14:paraId="2D5F7AB2" w14:textId="77777777" w:rsidR="002B186C" w:rsidRPr="002B186C" w:rsidRDefault="002B186C" w:rsidP="002B186C">
      <w:pPr>
        <w:numPr>
          <w:ilvl w:val="0"/>
          <w:numId w:val="27"/>
        </w:numPr>
        <w:suppressAutoHyphens/>
        <w:spacing w:after="0" w:line="240" w:lineRule="auto"/>
        <w:ind w:left="1134" w:hanging="425"/>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bCs/>
          <w:kern w:val="0"/>
          <w:sz w:val="24"/>
          <w:szCs w:val="24"/>
          <w:lang w:eastAsia="zh-CN"/>
          <w14:ligatures w14:val="none"/>
        </w:rPr>
        <w:t>Mjera 4. Naknada za troškove stanovanja</w:t>
      </w:r>
    </w:p>
    <w:p w14:paraId="42F2CC84" w14:textId="77777777" w:rsidR="002B186C" w:rsidRPr="002B186C" w:rsidRDefault="002B186C" w:rsidP="002B186C">
      <w:pPr>
        <w:numPr>
          <w:ilvl w:val="0"/>
          <w:numId w:val="27"/>
        </w:numPr>
        <w:suppressAutoHyphens/>
        <w:spacing w:after="0" w:line="240" w:lineRule="auto"/>
        <w:ind w:left="1134" w:hanging="425"/>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Mjera 5. Jednokratna novčana pomoć</w:t>
      </w:r>
    </w:p>
    <w:p w14:paraId="779CB339" w14:textId="77777777" w:rsidR="002B186C" w:rsidRPr="002B186C" w:rsidRDefault="002B186C" w:rsidP="002B186C">
      <w:pPr>
        <w:numPr>
          <w:ilvl w:val="0"/>
          <w:numId w:val="27"/>
        </w:numPr>
        <w:suppressAutoHyphens/>
        <w:spacing w:after="0" w:line="240" w:lineRule="auto"/>
        <w:ind w:left="1134" w:hanging="425"/>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Mjera 6. Prigodne pomoći za blagdane (božićne blagdane),</w:t>
      </w:r>
    </w:p>
    <w:p w14:paraId="519498A7" w14:textId="77777777" w:rsidR="002B186C" w:rsidRPr="002B186C" w:rsidRDefault="002B186C" w:rsidP="002B186C">
      <w:pPr>
        <w:numPr>
          <w:ilvl w:val="0"/>
          <w:numId w:val="27"/>
        </w:numPr>
        <w:suppressAutoHyphens/>
        <w:spacing w:after="0" w:line="240" w:lineRule="auto"/>
        <w:ind w:left="1134" w:hanging="425"/>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Mjera 7. Jednokratna novčana pomoć – hrvatski branitelji i invalidi Domovinskog rata</w:t>
      </w:r>
    </w:p>
    <w:p w14:paraId="4CB11DC0" w14:textId="77777777" w:rsidR="002B186C" w:rsidRPr="002B186C" w:rsidRDefault="002B186C" w:rsidP="002B186C">
      <w:pPr>
        <w:suppressAutoHyphens/>
        <w:spacing w:after="0" w:line="240" w:lineRule="auto"/>
        <w:jc w:val="both"/>
        <w:rPr>
          <w:rFonts w:ascii="Times New Roman" w:eastAsia="Times New Roman" w:hAnsi="Times New Roman" w:cs="Times New Roman"/>
          <w:bCs/>
          <w:kern w:val="0"/>
          <w:sz w:val="24"/>
          <w:szCs w:val="24"/>
          <w:lang w:eastAsia="zh-CN"/>
          <w14:ligatures w14:val="none"/>
        </w:rPr>
      </w:pPr>
    </w:p>
    <w:p w14:paraId="41CF3BD9" w14:textId="77777777" w:rsidR="002B186C" w:rsidRPr="002B186C" w:rsidRDefault="002B186C" w:rsidP="002B186C">
      <w:pPr>
        <w:suppressAutoHyphens/>
        <w:spacing w:after="0" w:line="240" w:lineRule="auto"/>
        <w:jc w:val="both"/>
        <w:rPr>
          <w:rFonts w:ascii="Times New Roman" w:eastAsia="Times New Roman" w:hAnsi="Times New Roman" w:cs="Times New Roman"/>
          <w:b/>
          <w:kern w:val="0"/>
          <w:sz w:val="24"/>
          <w:szCs w:val="24"/>
          <w:lang w:eastAsia="zh-CN"/>
          <w14:ligatures w14:val="none"/>
        </w:rPr>
      </w:pPr>
      <w:r w:rsidRPr="002B186C">
        <w:rPr>
          <w:rFonts w:ascii="Times New Roman" w:eastAsia="Times New Roman" w:hAnsi="Times New Roman" w:cs="Times New Roman"/>
          <w:b/>
          <w:kern w:val="0"/>
          <w:sz w:val="24"/>
          <w:szCs w:val="24"/>
          <w:lang w:eastAsia="zh-CN"/>
          <w14:ligatures w14:val="none"/>
        </w:rPr>
        <w:t>Mjera 1. Pomoć za opremanje novorođenčadi</w:t>
      </w:r>
    </w:p>
    <w:p w14:paraId="4637B94A" w14:textId="77777777" w:rsidR="002B186C" w:rsidRPr="002B186C" w:rsidRDefault="002B186C" w:rsidP="002B186C">
      <w:pPr>
        <w:suppressAutoHyphens/>
        <w:spacing w:after="0" w:line="240" w:lineRule="auto"/>
        <w:jc w:val="both"/>
        <w:rPr>
          <w:rFonts w:ascii="Times New Roman" w:eastAsia="Times New Roman" w:hAnsi="Times New Roman" w:cs="Times New Roman"/>
          <w:b/>
          <w:kern w:val="0"/>
          <w:sz w:val="24"/>
          <w:szCs w:val="24"/>
          <w:lang w:eastAsia="zh-CN"/>
          <w14:ligatures w14:val="none"/>
        </w:rPr>
      </w:pPr>
    </w:p>
    <w:p w14:paraId="62CC3455" w14:textId="77777777" w:rsidR="002B186C" w:rsidRPr="002B186C" w:rsidRDefault="002B186C" w:rsidP="002B186C">
      <w:pPr>
        <w:suppressAutoHyphens/>
        <w:spacing w:after="0" w:line="240" w:lineRule="auto"/>
        <w:jc w:val="center"/>
        <w:rPr>
          <w:rFonts w:ascii="Times New Roman" w:eastAsia="Times New Roman" w:hAnsi="Times New Roman" w:cs="Times New Roman"/>
          <w:b/>
          <w:kern w:val="0"/>
          <w:sz w:val="24"/>
          <w:szCs w:val="24"/>
          <w:lang w:eastAsia="zh-CN"/>
          <w14:ligatures w14:val="none"/>
        </w:rPr>
      </w:pPr>
      <w:r w:rsidRPr="002B186C">
        <w:rPr>
          <w:rFonts w:ascii="Times New Roman" w:eastAsia="Times New Roman" w:hAnsi="Times New Roman" w:cs="Times New Roman"/>
          <w:b/>
          <w:kern w:val="0"/>
          <w:sz w:val="24"/>
          <w:szCs w:val="24"/>
          <w:lang w:eastAsia="zh-CN"/>
          <w14:ligatures w14:val="none"/>
        </w:rPr>
        <w:t>Članak 5.</w:t>
      </w:r>
    </w:p>
    <w:p w14:paraId="4F0082A9" w14:textId="77777777" w:rsidR="002B186C" w:rsidRPr="002B186C" w:rsidRDefault="002B186C" w:rsidP="002B186C">
      <w:pPr>
        <w:suppressAutoHyphens/>
        <w:spacing w:after="0" w:line="240" w:lineRule="auto"/>
        <w:jc w:val="center"/>
        <w:rPr>
          <w:rFonts w:ascii="Times New Roman" w:eastAsia="Times New Roman" w:hAnsi="Times New Roman" w:cs="Times New Roman"/>
          <w:b/>
          <w:kern w:val="0"/>
          <w:sz w:val="24"/>
          <w:szCs w:val="24"/>
          <w:lang w:eastAsia="zh-CN"/>
          <w14:ligatures w14:val="none"/>
        </w:rPr>
      </w:pPr>
    </w:p>
    <w:p w14:paraId="61A168CE"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Pravo na pomoć za opremanje novorođenčadi za svako novorođeno dijete imaju:</w:t>
      </w:r>
    </w:p>
    <w:p w14:paraId="083E97C2" w14:textId="77777777" w:rsidR="002B186C" w:rsidRPr="002B186C" w:rsidRDefault="002B186C" w:rsidP="002B186C">
      <w:pPr>
        <w:numPr>
          <w:ilvl w:val="0"/>
          <w:numId w:val="26"/>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 xml:space="preserve">roditelji sa </w:t>
      </w:r>
      <w:r w:rsidRPr="002B186C">
        <w:rPr>
          <w:rFonts w:ascii="Times New Roman" w:eastAsia="Times New Roman" w:hAnsi="Times New Roman" w:cs="Times New Roman"/>
          <w:b/>
          <w:bCs/>
          <w:kern w:val="0"/>
          <w:sz w:val="24"/>
          <w:szCs w:val="24"/>
          <w:lang w:eastAsia="zh-CN"/>
          <w14:ligatures w14:val="none"/>
        </w:rPr>
        <w:t>prebivalištem</w:t>
      </w:r>
      <w:r w:rsidRPr="002B186C">
        <w:rPr>
          <w:rFonts w:ascii="Times New Roman" w:eastAsia="Times New Roman" w:hAnsi="Times New Roman" w:cs="Times New Roman"/>
          <w:kern w:val="0"/>
          <w:sz w:val="24"/>
          <w:szCs w:val="24"/>
          <w:lang w:eastAsia="zh-CN"/>
          <w14:ligatures w14:val="none"/>
        </w:rPr>
        <w:t xml:space="preserve"> na području Općine Barilović najmanje 6 mjeseci neposredno prije rođenja djeteta,</w:t>
      </w:r>
    </w:p>
    <w:p w14:paraId="645096AF" w14:textId="77777777" w:rsidR="002B186C" w:rsidRPr="002B186C" w:rsidRDefault="002B186C" w:rsidP="002B186C">
      <w:pPr>
        <w:numPr>
          <w:ilvl w:val="0"/>
          <w:numId w:val="26"/>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 xml:space="preserve">samohrani roditelj koji ima </w:t>
      </w:r>
      <w:r w:rsidRPr="002B186C">
        <w:rPr>
          <w:rFonts w:ascii="Times New Roman" w:eastAsia="Times New Roman" w:hAnsi="Times New Roman" w:cs="Times New Roman"/>
          <w:b/>
          <w:bCs/>
          <w:kern w:val="0"/>
          <w:sz w:val="24"/>
          <w:szCs w:val="24"/>
          <w:lang w:eastAsia="zh-CN"/>
          <w14:ligatures w14:val="none"/>
        </w:rPr>
        <w:t>prebivalište</w:t>
      </w:r>
      <w:r w:rsidRPr="002B186C">
        <w:rPr>
          <w:rFonts w:ascii="Times New Roman" w:eastAsia="Times New Roman" w:hAnsi="Times New Roman" w:cs="Times New Roman"/>
          <w:kern w:val="0"/>
          <w:sz w:val="24"/>
          <w:szCs w:val="24"/>
          <w:lang w:eastAsia="zh-CN"/>
          <w14:ligatures w14:val="none"/>
        </w:rPr>
        <w:t xml:space="preserve"> na području općine Barilović najmanje 6 mjeseci neposredno prije rođenja djeteta, bez obzira na mjesto prebivališta drugog roditelja </w:t>
      </w:r>
    </w:p>
    <w:p w14:paraId="02B1B409"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7654656E"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Novčana pomoć može se ostvariti samo jednom za isto dijete.</w:t>
      </w:r>
    </w:p>
    <w:p w14:paraId="1EC41497"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lastRenderedPageBreak/>
        <w:t>Postupak za ostvarivanje naknade pokreće se na zahtjev jednog roditelja odnosno posvojitelja djeteta s kojim novorođeno dijete živi u zajedničkom kućanstvu te s priloženom potrebnom dokumentacijom :</w:t>
      </w:r>
    </w:p>
    <w:p w14:paraId="6356B75A" w14:textId="77777777" w:rsidR="002B186C" w:rsidRPr="002B186C" w:rsidRDefault="002B186C" w:rsidP="002B186C">
      <w:pPr>
        <w:numPr>
          <w:ilvl w:val="0"/>
          <w:numId w:val="28"/>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Potvrda o prebivalištu roditelja/posvojitelja koji podnosi zahtjev (izdaje Policijska uprava u mjestu prebivališta ili ispis iz sustava e-Građani)</w:t>
      </w:r>
    </w:p>
    <w:p w14:paraId="10C4D103" w14:textId="77777777" w:rsidR="002B186C" w:rsidRPr="002B186C" w:rsidRDefault="002B186C" w:rsidP="002B186C">
      <w:pPr>
        <w:numPr>
          <w:ilvl w:val="0"/>
          <w:numId w:val="28"/>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 xml:space="preserve">Rodni list djeteta/ djece, </w:t>
      </w:r>
    </w:p>
    <w:p w14:paraId="69932758" w14:textId="77777777" w:rsidR="002B186C" w:rsidRPr="002B186C" w:rsidRDefault="002B186C" w:rsidP="002B186C">
      <w:pPr>
        <w:numPr>
          <w:ilvl w:val="0"/>
          <w:numId w:val="28"/>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 xml:space="preserve">Potvrdu o prebivalištu djeteta/ djece </w:t>
      </w:r>
    </w:p>
    <w:p w14:paraId="4D595135" w14:textId="77777777" w:rsidR="002B186C" w:rsidRPr="002B186C" w:rsidRDefault="002B186C" w:rsidP="002B186C">
      <w:pPr>
        <w:numPr>
          <w:ilvl w:val="0"/>
          <w:numId w:val="28"/>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broj tekućeg računa podnositelja zahtjeva</w:t>
      </w:r>
    </w:p>
    <w:p w14:paraId="768D29DB" w14:textId="77777777" w:rsidR="002B186C" w:rsidRPr="002B186C" w:rsidRDefault="002B186C" w:rsidP="002B186C">
      <w:pPr>
        <w:suppressAutoHyphens/>
        <w:spacing w:after="0" w:line="240" w:lineRule="auto"/>
        <w:ind w:left="1068"/>
        <w:jc w:val="both"/>
        <w:rPr>
          <w:rFonts w:ascii="Times New Roman" w:eastAsia="Times New Roman" w:hAnsi="Times New Roman" w:cs="Times New Roman"/>
          <w:kern w:val="0"/>
          <w:sz w:val="24"/>
          <w:szCs w:val="24"/>
          <w:lang w:eastAsia="zh-CN"/>
          <w14:ligatures w14:val="none"/>
        </w:rPr>
      </w:pPr>
    </w:p>
    <w:p w14:paraId="208B9AF7"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Sredstva za pomoć opremanje novorođenčadi isplaćivat će se na tekući račun otvoren kod poslovne banke.</w:t>
      </w:r>
    </w:p>
    <w:p w14:paraId="26C4B87E"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63E68D8B"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Zahtjev za isplatu potpore može se podnositi u Jedinstvenom upravnom odjelu ili putem sustava e -Novorođenče.</w:t>
      </w:r>
    </w:p>
    <w:p w14:paraId="1ED0EA2F"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4FB4DB00" w14:textId="77777777" w:rsidR="002B186C" w:rsidRPr="002B186C" w:rsidRDefault="002B186C" w:rsidP="002B186C">
      <w:pPr>
        <w:suppressAutoHyphens/>
        <w:spacing w:after="0" w:line="240" w:lineRule="auto"/>
        <w:jc w:val="both"/>
        <w:rPr>
          <w:rFonts w:ascii="Times New Roman" w:eastAsia="Times New Roman" w:hAnsi="Times New Roman" w:cs="Times New Roman"/>
          <w:b/>
          <w:bCs/>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 xml:space="preserve">Visina jednokratne novčane naknade iznosi </w:t>
      </w:r>
      <w:r w:rsidRPr="002B186C">
        <w:rPr>
          <w:rFonts w:ascii="Times New Roman" w:eastAsia="Times New Roman" w:hAnsi="Times New Roman" w:cs="Times New Roman"/>
          <w:b/>
          <w:bCs/>
          <w:kern w:val="0"/>
          <w:sz w:val="24"/>
          <w:szCs w:val="24"/>
          <w:lang w:eastAsia="zh-CN"/>
          <w14:ligatures w14:val="none"/>
        </w:rPr>
        <w:t xml:space="preserve">300 eura za dijete. </w:t>
      </w:r>
    </w:p>
    <w:p w14:paraId="6842653E"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5632D7FC" w14:textId="77777777" w:rsidR="002B186C" w:rsidRPr="002B186C" w:rsidRDefault="002B186C" w:rsidP="002B186C">
      <w:pPr>
        <w:suppressAutoHyphens/>
        <w:spacing w:after="0" w:line="240" w:lineRule="auto"/>
        <w:jc w:val="both"/>
        <w:rPr>
          <w:rFonts w:ascii="Times New Roman" w:eastAsia="Times New Roman" w:hAnsi="Times New Roman" w:cs="Times New Roman"/>
          <w:b/>
          <w:kern w:val="0"/>
          <w:sz w:val="24"/>
          <w:szCs w:val="24"/>
          <w:lang w:eastAsia="zh-CN"/>
          <w14:ligatures w14:val="none"/>
        </w:rPr>
      </w:pPr>
      <w:r w:rsidRPr="002B186C">
        <w:rPr>
          <w:rFonts w:ascii="Times New Roman" w:eastAsia="Times New Roman" w:hAnsi="Times New Roman" w:cs="Times New Roman"/>
          <w:b/>
          <w:kern w:val="0"/>
          <w:sz w:val="24"/>
          <w:szCs w:val="24"/>
          <w:lang w:eastAsia="zh-CN"/>
          <w14:ligatures w14:val="none"/>
        </w:rPr>
        <w:t>Mjera 2. Pomoć za nabavku drva za ogrjev</w:t>
      </w:r>
    </w:p>
    <w:p w14:paraId="7794BDED" w14:textId="77777777" w:rsidR="002B186C" w:rsidRPr="002B186C" w:rsidRDefault="002B186C" w:rsidP="002B186C">
      <w:pPr>
        <w:suppressAutoHyphens/>
        <w:spacing w:after="0" w:line="240" w:lineRule="auto"/>
        <w:jc w:val="both"/>
        <w:rPr>
          <w:rFonts w:ascii="Times New Roman" w:eastAsia="Times New Roman" w:hAnsi="Times New Roman" w:cs="Times New Roman"/>
          <w:b/>
          <w:kern w:val="0"/>
          <w:sz w:val="24"/>
          <w:szCs w:val="24"/>
          <w:lang w:eastAsia="zh-CN"/>
          <w14:ligatures w14:val="none"/>
        </w:rPr>
      </w:pPr>
    </w:p>
    <w:p w14:paraId="20473612" w14:textId="77777777" w:rsidR="002B186C" w:rsidRPr="002B186C" w:rsidRDefault="002B186C" w:rsidP="002B186C">
      <w:pPr>
        <w:suppressAutoHyphens/>
        <w:spacing w:after="0" w:line="240" w:lineRule="auto"/>
        <w:jc w:val="center"/>
        <w:rPr>
          <w:rFonts w:ascii="Times New Roman" w:eastAsia="Times New Roman" w:hAnsi="Times New Roman" w:cs="Times New Roman"/>
          <w:b/>
          <w:kern w:val="0"/>
          <w:sz w:val="24"/>
          <w:szCs w:val="24"/>
          <w:lang w:eastAsia="zh-CN"/>
          <w14:ligatures w14:val="none"/>
        </w:rPr>
      </w:pPr>
      <w:r w:rsidRPr="002B186C">
        <w:rPr>
          <w:rFonts w:ascii="Times New Roman" w:eastAsia="Times New Roman" w:hAnsi="Times New Roman" w:cs="Times New Roman"/>
          <w:b/>
          <w:kern w:val="0"/>
          <w:sz w:val="24"/>
          <w:szCs w:val="24"/>
          <w:lang w:eastAsia="zh-CN"/>
          <w14:ligatures w14:val="none"/>
        </w:rPr>
        <w:t>Članak 6.</w:t>
      </w:r>
    </w:p>
    <w:p w14:paraId="66F20583" w14:textId="77777777" w:rsidR="002B186C" w:rsidRPr="002B186C" w:rsidRDefault="002B186C" w:rsidP="002B186C">
      <w:pPr>
        <w:suppressAutoHyphens/>
        <w:spacing w:after="0" w:line="240" w:lineRule="auto"/>
        <w:jc w:val="center"/>
        <w:rPr>
          <w:rFonts w:ascii="Times New Roman" w:eastAsia="Times New Roman" w:hAnsi="Times New Roman" w:cs="Times New Roman"/>
          <w:b/>
          <w:kern w:val="0"/>
          <w:sz w:val="24"/>
          <w:szCs w:val="24"/>
          <w:lang w:eastAsia="zh-CN"/>
          <w14:ligatures w14:val="none"/>
        </w:rPr>
      </w:pPr>
    </w:p>
    <w:p w14:paraId="6DCA5C89" w14:textId="77777777" w:rsidR="002B186C" w:rsidRPr="002B186C" w:rsidRDefault="002B186C" w:rsidP="002B186C">
      <w:pPr>
        <w:tabs>
          <w:tab w:val="left" w:pos="360"/>
        </w:tabs>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Korisnici zajamčene minimalne naknade koji se griju na drva priznaje se pravo na troškove ogrjeva sukladno Odluci o kriterijima i mjerilima za financiranje troškova stanovanja te iznosu sredstava za pojedinu jedinicu lokalne samouprave koju donosi Vlada Republike Hrvatske.</w:t>
      </w:r>
    </w:p>
    <w:p w14:paraId="074CEDD5" w14:textId="77777777" w:rsidR="002B186C" w:rsidRPr="002B186C" w:rsidRDefault="002B186C" w:rsidP="002B186C">
      <w:pPr>
        <w:tabs>
          <w:tab w:val="left" w:pos="360"/>
        </w:tabs>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2D4CB3CF" w14:textId="77777777" w:rsidR="002B186C" w:rsidRPr="002B186C" w:rsidRDefault="002B186C" w:rsidP="002B186C">
      <w:pPr>
        <w:tabs>
          <w:tab w:val="left" w:pos="360"/>
        </w:tabs>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Općina Barilović dostavlja Zahtjev za mjesečnu doznaku sredstava Ministarstvu rada, mirovinskoga sustava, obitelji i socijalne politike najkasnije do 15. dana u mjesecu za prethodni mjesec.</w:t>
      </w:r>
    </w:p>
    <w:p w14:paraId="729AE536" w14:textId="77777777" w:rsidR="002B186C" w:rsidRPr="002B186C" w:rsidRDefault="002B186C" w:rsidP="002B186C">
      <w:pPr>
        <w:tabs>
          <w:tab w:val="left" w:pos="360"/>
        </w:tabs>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3B5840BA" w14:textId="77777777" w:rsidR="002B186C" w:rsidRPr="002B186C" w:rsidRDefault="002B186C" w:rsidP="002B186C">
      <w:pPr>
        <w:suppressAutoHyphens/>
        <w:spacing w:after="0" w:line="240" w:lineRule="auto"/>
        <w:jc w:val="both"/>
        <w:rPr>
          <w:rFonts w:ascii="Times New Roman" w:eastAsia="Times New Roman" w:hAnsi="Times New Roman" w:cs="Times New Roman"/>
          <w:b/>
          <w:bCs/>
          <w:kern w:val="0"/>
          <w:sz w:val="24"/>
          <w:szCs w:val="24"/>
          <w:lang w:eastAsia="zh-CN"/>
          <w14:ligatures w14:val="none"/>
        </w:rPr>
      </w:pPr>
      <w:r w:rsidRPr="002B186C">
        <w:rPr>
          <w:rFonts w:ascii="Times New Roman" w:eastAsia="Times New Roman" w:hAnsi="Times New Roman" w:cs="Times New Roman"/>
          <w:b/>
          <w:bCs/>
          <w:kern w:val="0"/>
          <w:sz w:val="24"/>
          <w:szCs w:val="24"/>
          <w:lang w:eastAsia="zh-CN"/>
          <w14:ligatures w14:val="none"/>
        </w:rPr>
        <w:t>Mjera 3. Pomoć u troškovima ukopa</w:t>
      </w:r>
    </w:p>
    <w:p w14:paraId="43B80001" w14:textId="77777777" w:rsidR="002B186C" w:rsidRPr="002B186C" w:rsidRDefault="002B186C" w:rsidP="002B186C">
      <w:pPr>
        <w:suppressAutoHyphens/>
        <w:spacing w:after="0" w:line="240" w:lineRule="auto"/>
        <w:jc w:val="both"/>
        <w:rPr>
          <w:rFonts w:ascii="Times New Roman" w:eastAsia="Times New Roman" w:hAnsi="Times New Roman" w:cs="Times New Roman"/>
          <w:b/>
          <w:kern w:val="0"/>
          <w:sz w:val="24"/>
          <w:szCs w:val="24"/>
          <w:lang w:eastAsia="zh-CN"/>
          <w14:ligatures w14:val="none"/>
        </w:rPr>
      </w:pPr>
    </w:p>
    <w:p w14:paraId="04E4F771" w14:textId="77777777" w:rsidR="002B186C" w:rsidRPr="002B186C" w:rsidRDefault="002B186C" w:rsidP="002B186C">
      <w:pPr>
        <w:suppressAutoHyphens/>
        <w:spacing w:after="0" w:line="240" w:lineRule="auto"/>
        <w:jc w:val="center"/>
        <w:rPr>
          <w:rFonts w:ascii="Times New Roman" w:eastAsia="Times New Roman" w:hAnsi="Times New Roman" w:cs="Times New Roman"/>
          <w:b/>
          <w:kern w:val="0"/>
          <w:sz w:val="24"/>
          <w:szCs w:val="24"/>
          <w:lang w:eastAsia="zh-CN"/>
          <w14:ligatures w14:val="none"/>
        </w:rPr>
      </w:pPr>
      <w:r w:rsidRPr="002B186C">
        <w:rPr>
          <w:rFonts w:ascii="Times New Roman" w:eastAsia="Times New Roman" w:hAnsi="Times New Roman" w:cs="Times New Roman"/>
          <w:b/>
          <w:kern w:val="0"/>
          <w:sz w:val="24"/>
          <w:szCs w:val="24"/>
          <w:lang w:eastAsia="zh-CN"/>
          <w14:ligatures w14:val="none"/>
        </w:rPr>
        <w:t>Članak 7.</w:t>
      </w:r>
    </w:p>
    <w:p w14:paraId="5EF54BB1" w14:textId="77777777" w:rsidR="002B186C" w:rsidRPr="002B186C" w:rsidRDefault="002B186C" w:rsidP="002B186C">
      <w:pPr>
        <w:suppressAutoHyphens/>
        <w:spacing w:after="0" w:line="240" w:lineRule="auto"/>
        <w:jc w:val="center"/>
        <w:rPr>
          <w:rFonts w:ascii="Times New Roman" w:eastAsia="Times New Roman" w:hAnsi="Times New Roman" w:cs="Times New Roman"/>
          <w:b/>
          <w:kern w:val="0"/>
          <w:sz w:val="24"/>
          <w:szCs w:val="24"/>
          <w:lang w:eastAsia="zh-CN"/>
          <w14:ligatures w14:val="none"/>
        </w:rPr>
      </w:pPr>
    </w:p>
    <w:p w14:paraId="0365B480"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Pravo na pomoć u troškovima ukopa imaju socijalno ugrožena kućanstva, osobe nepoznatog prebivališta koje se u vrijeme smrti zateknu na području općine Barilović, te osobe koje nema tko pokopati, a živjele su same.</w:t>
      </w:r>
    </w:p>
    <w:p w14:paraId="6FCA34E4"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3B5BF6FB"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Za ostvarivanje prava na pomoć, zahtjev podnose članovi kućanstva, institucije socijalne skrbi odnosno druga javnopravna tijela.</w:t>
      </w:r>
    </w:p>
    <w:p w14:paraId="521EC13E"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00E83AFF" w14:textId="77777777" w:rsid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Po utvrđenom pravu, Općina Barilović će izdati narudžbenicu za nabavu opreme i obavljanje usluga sahrane gospodarskom subjektu registriranom za obavljanje pogrebne djelatnosti, koji će Općini Barilović ispostaviti račun pogrebnih troškova. U pogrebne troškove priznat će se samo nužna i osnovna oprema i usluge.</w:t>
      </w:r>
    </w:p>
    <w:p w14:paraId="024EEA1F" w14:textId="77777777" w:rsid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2B4C6133" w14:textId="77777777" w:rsid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3B99D08F" w14:textId="77777777" w:rsid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13D6FC17" w14:textId="77777777" w:rsid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24CD70A6"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682C0973"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7C735F2F" w14:textId="77777777" w:rsidR="002B186C" w:rsidRPr="002B186C" w:rsidRDefault="002B186C" w:rsidP="002B186C">
      <w:pPr>
        <w:suppressAutoHyphens/>
        <w:spacing w:after="0" w:line="240" w:lineRule="auto"/>
        <w:jc w:val="both"/>
        <w:rPr>
          <w:rFonts w:ascii="Times New Roman" w:eastAsia="Times New Roman" w:hAnsi="Times New Roman" w:cs="Times New Roman"/>
          <w:b/>
          <w:bCs/>
          <w:kern w:val="0"/>
          <w:sz w:val="24"/>
          <w:szCs w:val="24"/>
          <w:lang w:eastAsia="zh-CN"/>
          <w14:ligatures w14:val="none"/>
        </w:rPr>
      </w:pPr>
      <w:r w:rsidRPr="002B186C">
        <w:rPr>
          <w:rFonts w:ascii="Times New Roman" w:eastAsia="Times New Roman" w:hAnsi="Times New Roman" w:cs="Times New Roman"/>
          <w:b/>
          <w:kern w:val="0"/>
          <w:sz w:val="24"/>
          <w:szCs w:val="24"/>
          <w:lang w:eastAsia="zh-CN"/>
          <w14:ligatures w14:val="none"/>
        </w:rPr>
        <w:lastRenderedPageBreak/>
        <w:t xml:space="preserve">Mjera 4.  </w:t>
      </w:r>
      <w:r w:rsidRPr="002B186C">
        <w:rPr>
          <w:rFonts w:ascii="Times New Roman" w:eastAsia="Times New Roman" w:hAnsi="Times New Roman" w:cs="Times New Roman"/>
          <w:b/>
          <w:bCs/>
          <w:kern w:val="0"/>
          <w:sz w:val="24"/>
          <w:szCs w:val="24"/>
          <w:lang w:eastAsia="zh-CN"/>
          <w14:ligatures w14:val="none"/>
        </w:rPr>
        <w:t>Naknada za troškove stanovanja</w:t>
      </w:r>
    </w:p>
    <w:p w14:paraId="711794A5" w14:textId="77777777" w:rsidR="002B186C" w:rsidRPr="002B186C" w:rsidRDefault="002B186C" w:rsidP="002B186C">
      <w:pPr>
        <w:suppressAutoHyphens/>
        <w:spacing w:after="0" w:line="240" w:lineRule="auto"/>
        <w:jc w:val="both"/>
        <w:rPr>
          <w:rFonts w:ascii="Times New Roman" w:eastAsia="Times New Roman" w:hAnsi="Times New Roman" w:cs="Times New Roman"/>
          <w:b/>
          <w:kern w:val="0"/>
          <w:sz w:val="24"/>
          <w:szCs w:val="24"/>
          <w:lang w:eastAsia="zh-CN"/>
          <w14:ligatures w14:val="none"/>
        </w:rPr>
      </w:pPr>
    </w:p>
    <w:p w14:paraId="30AE6079" w14:textId="77777777" w:rsidR="002B186C" w:rsidRPr="002B186C" w:rsidRDefault="002B186C" w:rsidP="002B186C">
      <w:pPr>
        <w:suppressAutoHyphens/>
        <w:spacing w:after="0" w:line="240" w:lineRule="auto"/>
        <w:jc w:val="center"/>
        <w:rPr>
          <w:rFonts w:ascii="Times New Roman" w:eastAsia="Times New Roman" w:hAnsi="Times New Roman" w:cs="Times New Roman"/>
          <w:b/>
          <w:bCs/>
          <w:kern w:val="0"/>
          <w:sz w:val="24"/>
          <w:szCs w:val="24"/>
          <w:lang w:eastAsia="zh-CN"/>
          <w14:ligatures w14:val="none"/>
        </w:rPr>
      </w:pPr>
      <w:r w:rsidRPr="002B186C">
        <w:rPr>
          <w:rFonts w:ascii="Times New Roman" w:eastAsia="Times New Roman" w:hAnsi="Times New Roman" w:cs="Times New Roman"/>
          <w:b/>
          <w:bCs/>
          <w:kern w:val="0"/>
          <w:sz w:val="24"/>
          <w:szCs w:val="24"/>
          <w:lang w:eastAsia="zh-CN"/>
          <w14:ligatures w14:val="none"/>
        </w:rPr>
        <w:t>Članak 8.</w:t>
      </w:r>
    </w:p>
    <w:p w14:paraId="2CB7D667" w14:textId="77777777" w:rsidR="002B186C" w:rsidRPr="002B186C" w:rsidRDefault="002B186C" w:rsidP="002B186C">
      <w:pPr>
        <w:suppressAutoHyphens/>
        <w:spacing w:after="0" w:line="240" w:lineRule="auto"/>
        <w:jc w:val="center"/>
        <w:rPr>
          <w:rFonts w:ascii="Times New Roman" w:eastAsia="Times New Roman" w:hAnsi="Times New Roman" w:cs="Times New Roman"/>
          <w:kern w:val="0"/>
          <w:sz w:val="24"/>
          <w:szCs w:val="24"/>
          <w:lang w:eastAsia="zh-CN"/>
          <w14:ligatures w14:val="none"/>
        </w:rPr>
      </w:pPr>
    </w:p>
    <w:p w14:paraId="23A8FC18"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Pravo na naknadu za troškove stanovanja priznaje se sukladno Zakonu o socijalnoj skrbi (Narodne novine, 18/22, 46/22, 119/22, 71/23, 156/23 i 61/25) korisniku zajamčene minimalne naknade, osim beskućniku koji se nalazi u prenoćištu, prihvatilištu ili mu je priznata usluga smještaja u organiziranom stanovanju, žrtvi nasilja u obitelji i žrtvi trgovanja ljudima kojoj je priznata usluga smještaja u kriznim situacijama.</w:t>
      </w:r>
    </w:p>
    <w:p w14:paraId="24DBF3EC"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252957FD"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Troškovi stanovanja odnose se na najamninu, komunalne naknade, troškove grijanja, vodne usluge te troškova koji su nastali zbog radova na povećanju energetske učinkovitosti zgrade.</w:t>
      </w:r>
    </w:p>
    <w:p w14:paraId="3E2141AD"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1CE16F9A"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Općina Barilović će u okviru naknade za troškove stanovanja prihvatiti i troškove koji se odnose na sakupljanje i odvoz otpada.</w:t>
      </w:r>
    </w:p>
    <w:p w14:paraId="0F83340D"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377086AD"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Pravo na naknadu za troškove stanovanja priznaje se u visini od najmanje 30 % iznosa zajamčene minimalne naknade priznate samcu odnosno kućanstvu.</w:t>
      </w:r>
    </w:p>
    <w:p w14:paraId="72EB7E46"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4F58450E"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Ako su troškovi stanovanja manji od 30 % iznosa zajamčene minimalne naknade, pravo na naknadu za troškove stanovanja priznaje se u iznosu stvarnih troškova stanovanja.</w:t>
      </w:r>
    </w:p>
    <w:p w14:paraId="085E0D38"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1B2DDCBC"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Naknada za troškove stanovanja može se djelomično ili u potpunosti podmiriti izravno u ime i za račun korisnika zajamčene minimalne naknade.</w:t>
      </w:r>
    </w:p>
    <w:p w14:paraId="4979E566"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6462505F"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Za ostvarivanje prava na pomoć, podnositelj je uz zahtjev dužan priložiti:</w:t>
      </w:r>
    </w:p>
    <w:p w14:paraId="2AB22FF1" w14:textId="77777777" w:rsidR="002B186C" w:rsidRPr="002B186C" w:rsidRDefault="002B186C" w:rsidP="002B186C">
      <w:pPr>
        <w:numPr>
          <w:ilvl w:val="0"/>
          <w:numId w:val="26"/>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rješenje Centra za socijalnu skrb o ostvarivanju prava na zajamčenu minimalnu naknadu,</w:t>
      </w:r>
    </w:p>
    <w:p w14:paraId="10E60BD1" w14:textId="77777777" w:rsidR="002B186C" w:rsidRPr="002B186C" w:rsidRDefault="002B186C" w:rsidP="002B186C">
      <w:pPr>
        <w:numPr>
          <w:ilvl w:val="0"/>
          <w:numId w:val="26"/>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izjavu o zajedničkom kućanstvu (ukoliko računi za troškove stanovanja ne glase na podnositelja zahtjeva, korisnika ZMN).</w:t>
      </w:r>
    </w:p>
    <w:p w14:paraId="64600D8A" w14:textId="77777777" w:rsidR="002B186C" w:rsidRPr="002B186C" w:rsidRDefault="002B186C" w:rsidP="002B186C">
      <w:pPr>
        <w:numPr>
          <w:ilvl w:val="0"/>
          <w:numId w:val="26"/>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Račune za troškove stanovanja ili drugu dokumentaciju kojom dokazuje nastale troškove (izjava i sl.).</w:t>
      </w:r>
    </w:p>
    <w:p w14:paraId="53F46550"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61DF8367" w14:textId="77777777" w:rsidR="002B186C" w:rsidRPr="002B186C" w:rsidRDefault="002B186C" w:rsidP="002B186C">
      <w:pPr>
        <w:suppressAutoHyphens/>
        <w:spacing w:after="0" w:line="240" w:lineRule="auto"/>
        <w:jc w:val="both"/>
        <w:rPr>
          <w:rFonts w:ascii="Times New Roman" w:eastAsia="Times New Roman" w:hAnsi="Times New Roman" w:cs="Times New Roman"/>
          <w:b/>
          <w:kern w:val="0"/>
          <w:sz w:val="24"/>
          <w:szCs w:val="24"/>
          <w:lang w:eastAsia="zh-CN"/>
          <w14:ligatures w14:val="none"/>
        </w:rPr>
      </w:pPr>
      <w:r w:rsidRPr="002B186C">
        <w:rPr>
          <w:rFonts w:ascii="Times New Roman" w:eastAsia="Times New Roman" w:hAnsi="Times New Roman" w:cs="Times New Roman"/>
          <w:b/>
          <w:kern w:val="0"/>
          <w:sz w:val="24"/>
          <w:szCs w:val="24"/>
          <w:lang w:eastAsia="zh-CN"/>
          <w14:ligatures w14:val="none"/>
        </w:rPr>
        <w:t>Mjera 5. Jednokratna novčana pomoć</w:t>
      </w:r>
    </w:p>
    <w:p w14:paraId="56C10259" w14:textId="77777777" w:rsidR="002B186C" w:rsidRPr="002B186C" w:rsidRDefault="002B186C" w:rsidP="002B186C">
      <w:pPr>
        <w:suppressAutoHyphens/>
        <w:spacing w:after="0" w:line="240" w:lineRule="auto"/>
        <w:jc w:val="center"/>
        <w:rPr>
          <w:rFonts w:ascii="Times New Roman" w:eastAsia="Times New Roman" w:hAnsi="Times New Roman" w:cs="Times New Roman"/>
          <w:b/>
          <w:bCs/>
          <w:kern w:val="0"/>
          <w:sz w:val="24"/>
          <w:szCs w:val="24"/>
          <w:lang w:eastAsia="zh-CN"/>
          <w14:ligatures w14:val="none"/>
        </w:rPr>
      </w:pPr>
      <w:r w:rsidRPr="002B186C">
        <w:rPr>
          <w:rFonts w:ascii="Times New Roman" w:eastAsia="Times New Roman" w:hAnsi="Times New Roman" w:cs="Times New Roman"/>
          <w:b/>
          <w:bCs/>
          <w:kern w:val="0"/>
          <w:sz w:val="24"/>
          <w:szCs w:val="24"/>
          <w:lang w:eastAsia="zh-CN"/>
          <w14:ligatures w14:val="none"/>
        </w:rPr>
        <w:t>Članak 9.</w:t>
      </w:r>
    </w:p>
    <w:p w14:paraId="4583FACE" w14:textId="77777777" w:rsidR="002B186C" w:rsidRPr="002B186C" w:rsidRDefault="002B186C" w:rsidP="002B186C">
      <w:pPr>
        <w:suppressAutoHyphens/>
        <w:spacing w:after="0" w:line="240" w:lineRule="auto"/>
        <w:jc w:val="center"/>
        <w:rPr>
          <w:rFonts w:ascii="Times New Roman" w:eastAsia="Times New Roman" w:hAnsi="Times New Roman" w:cs="Times New Roman"/>
          <w:b/>
          <w:bCs/>
          <w:kern w:val="0"/>
          <w:sz w:val="24"/>
          <w:szCs w:val="24"/>
          <w:lang w:eastAsia="zh-CN"/>
          <w14:ligatures w14:val="none"/>
        </w:rPr>
      </w:pPr>
    </w:p>
    <w:p w14:paraId="73398EF1" w14:textId="77777777" w:rsidR="002B186C" w:rsidRPr="002B186C" w:rsidRDefault="002B186C" w:rsidP="002B186C">
      <w:pPr>
        <w:suppressAutoHyphens/>
        <w:spacing w:after="0" w:line="240" w:lineRule="auto"/>
        <w:jc w:val="both"/>
        <w:rPr>
          <w:rFonts w:ascii="Times New Roman" w:eastAsia="Times New Roman" w:hAnsi="Times New Roman" w:cs="Times New Roman"/>
          <w:bCs/>
          <w:kern w:val="0"/>
          <w:sz w:val="24"/>
          <w:szCs w:val="24"/>
          <w:lang w:eastAsia="zh-CN"/>
          <w14:ligatures w14:val="none"/>
        </w:rPr>
      </w:pPr>
      <w:r w:rsidRPr="002B186C">
        <w:rPr>
          <w:rFonts w:ascii="Times New Roman" w:eastAsia="Times New Roman" w:hAnsi="Times New Roman" w:cs="Times New Roman"/>
          <w:bCs/>
          <w:kern w:val="0"/>
          <w:sz w:val="24"/>
          <w:szCs w:val="24"/>
          <w:lang w:eastAsia="zh-CN"/>
          <w14:ligatures w14:val="none"/>
        </w:rPr>
        <w:t>Pravo na jednokratnu novčanu pomoć ostvaruje osoba koja se nađe u izuzetno teškoj materijalnoj i zdravstvenoj situaciji ili drugim izvanrednim okolnostima (za nabavu lijekova, terapije, nabavu osnovnih predmeta u kućanstvu, sanaciju stambenog objekta).</w:t>
      </w:r>
    </w:p>
    <w:p w14:paraId="022DB927" w14:textId="77777777" w:rsidR="002B186C" w:rsidRPr="002B186C" w:rsidRDefault="002B186C" w:rsidP="002B186C">
      <w:pPr>
        <w:suppressAutoHyphens/>
        <w:spacing w:after="0" w:line="240" w:lineRule="auto"/>
        <w:jc w:val="both"/>
        <w:rPr>
          <w:rFonts w:ascii="Times New Roman" w:eastAsia="Times New Roman" w:hAnsi="Times New Roman" w:cs="Times New Roman"/>
          <w:bCs/>
          <w:kern w:val="0"/>
          <w:sz w:val="24"/>
          <w:szCs w:val="24"/>
          <w:lang w:eastAsia="zh-CN"/>
          <w14:ligatures w14:val="none"/>
        </w:rPr>
      </w:pPr>
    </w:p>
    <w:p w14:paraId="2F24BB8D" w14:textId="77777777" w:rsidR="002B186C" w:rsidRPr="002B186C" w:rsidRDefault="002B186C" w:rsidP="002B186C">
      <w:pPr>
        <w:suppressAutoHyphens/>
        <w:spacing w:after="0" w:line="240" w:lineRule="auto"/>
        <w:jc w:val="both"/>
        <w:rPr>
          <w:rFonts w:ascii="Times New Roman" w:eastAsia="Times New Roman" w:hAnsi="Times New Roman" w:cs="Times New Roman"/>
          <w:b/>
          <w:kern w:val="0"/>
          <w:sz w:val="24"/>
          <w:szCs w:val="24"/>
          <w:lang w:eastAsia="zh-CN"/>
          <w14:ligatures w14:val="none"/>
        </w:rPr>
      </w:pPr>
      <w:r w:rsidRPr="002B186C">
        <w:rPr>
          <w:rFonts w:ascii="Times New Roman" w:eastAsia="Times New Roman" w:hAnsi="Times New Roman" w:cs="Times New Roman"/>
          <w:bCs/>
          <w:kern w:val="0"/>
          <w:sz w:val="24"/>
          <w:szCs w:val="24"/>
          <w:lang w:eastAsia="zh-CN"/>
          <w14:ligatures w14:val="none"/>
        </w:rPr>
        <w:t xml:space="preserve">Jednokratna novčana pomoć može se odobriti najviše tri puta godišnje i to najviše ukupno do </w:t>
      </w:r>
      <w:r w:rsidRPr="002B186C">
        <w:rPr>
          <w:rFonts w:ascii="Times New Roman" w:eastAsia="Times New Roman" w:hAnsi="Times New Roman" w:cs="Times New Roman"/>
          <w:b/>
          <w:kern w:val="0"/>
          <w:sz w:val="24"/>
          <w:szCs w:val="24"/>
          <w:lang w:eastAsia="zh-CN"/>
          <w14:ligatures w14:val="none"/>
        </w:rPr>
        <w:t>300,00 eura.</w:t>
      </w:r>
    </w:p>
    <w:p w14:paraId="2F3BD469" w14:textId="77777777" w:rsidR="002B186C" w:rsidRPr="002B186C" w:rsidRDefault="002B186C" w:rsidP="002B186C">
      <w:pPr>
        <w:suppressAutoHyphens/>
        <w:spacing w:after="0" w:line="240" w:lineRule="auto"/>
        <w:jc w:val="both"/>
        <w:rPr>
          <w:rFonts w:ascii="Times New Roman" w:eastAsia="Times New Roman" w:hAnsi="Times New Roman" w:cs="Times New Roman"/>
          <w:bCs/>
          <w:kern w:val="0"/>
          <w:sz w:val="24"/>
          <w:szCs w:val="24"/>
          <w:lang w:eastAsia="zh-CN"/>
          <w14:ligatures w14:val="none"/>
        </w:rPr>
      </w:pPr>
    </w:p>
    <w:p w14:paraId="255095DD" w14:textId="77777777" w:rsidR="002B186C" w:rsidRPr="002B186C" w:rsidRDefault="002B186C" w:rsidP="002B186C">
      <w:pPr>
        <w:suppressAutoHyphens/>
        <w:spacing w:after="0" w:line="240" w:lineRule="auto"/>
        <w:jc w:val="both"/>
        <w:rPr>
          <w:rFonts w:ascii="Times New Roman" w:eastAsia="Times New Roman" w:hAnsi="Times New Roman" w:cs="Times New Roman"/>
          <w:bCs/>
          <w:kern w:val="0"/>
          <w:sz w:val="24"/>
          <w:szCs w:val="24"/>
          <w:lang w:eastAsia="zh-CN"/>
          <w14:ligatures w14:val="none"/>
        </w:rPr>
      </w:pPr>
      <w:r w:rsidRPr="002B186C">
        <w:rPr>
          <w:rFonts w:ascii="Times New Roman" w:eastAsia="Times New Roman" w:hAnsi="Times New Roman" w:cs="Times New Roman"/>
          <w:bCs/>
          <w:kern w:val="0"/>
          <w:sz w:val="24"/>
          <w:szCs w:val="24"/>
          <w:lang w:eastAsia="zh-CN"/>
          <w14:ligatures w14:val="none"/>
        </w:rPr>
        <w:t>Ovisno o težini zahtjeva, podnositelju će se izdati rješenje o visini novčane pomoći ili će se izravno platiti račun davatelju usluge ili robe.</w:t>
      </w:r>
    </w:p>
    <w:p w14:paraId="1F921155" w14:textId="77777777" w:rsidR="002B186C" w:rsidRPr="002B186C" w:rsidRDefault="002B186C" w:rsidP="002B186C">
      <w:pPr>
        <w:suppressAutoHyphens/>
        <w:spacing w:after="0" w:line="240" w:lineRule="auto"/>
        <w:jc w:val="both"/>
        <w:rPr>
          <w:rFonts w:ascii="Times New Roman" w:eastAsia="Times New Roman" w:hAnsi="Times New Roman" w:cs="Times New Roman"/>
          <w:bCs/>
          <w:kern w:val="0"/>
          <w:sz w:val="24"/>
          <w:szCs w:val="24"/>
          <w:lang w:eastAsia="zh-CN"/>
          <w14:ligatures w14:val="none"/>
        </w:rPr>
      </w:pPr>
    </w:p>
    <w:p w14:paraId="41AFBFBF" w14:textId="77777777" w:rsidR="002B186C" w:rsidRPr="002B186C" w:rsidRDefault="002B186C" w:rsidP="002B186C">
      <w:pPr>
        <w:suppressAutoHyphens/>
        <w:spacing w:after="0" w:line="240" w:lineRule="auto"/>
        <w:jc w:val="both"/>
        <w:rPr>
          <w:rFonts w:ascii="Times New Roman" w:eastAsia="Times New Roman" w:hAnsi="Times New Roman" w:cs="Times New Roman"/>
          <w:bCs/>
          <w:kern w:val="0"/>
          <w:sz w:val="24"/>
          <w:szCs w:val="24"/>
          <w:lang w:eastAsia="zh-CN"/>
          <w14:ligatures w14:val="none"/>
        </w:rPr>
      </w:pPr>
      <w:r w:rsidRPr="002B186C">
        <w:rPr>
          <w:rFonts w:ascii="Times New Roman" w:eastAsia="Times New Roman" w:hAnsi="Times New Roman" w:cs="Times New Roman"/>
          <w:bCs/>
          <w:kern w:val="0"/>
          <w:sz w:val="24"/>
          <w:szCs w:val="24"/>
          <w:lang w:eastAsia="zh-CN"/>
          <w14:ligatures w14:val="none"/>
        </w:rPr>
        <w:t>Za ostvarivanje prava na pomoć, podnositelj je uz zahtjev dužan priložiti:</w:t>
      </w:r>
    </w:p>
    <w:p w14:paraId="0E5BE260" w14:textId="77777777" w:rsidR="002B186C" w:rsidRPr="002B186C" w:rsidRDefault="002B186C" w:rsidP="002B186C">
      <w:pPr>
        <w:numPr>
          <w:ilvl w:val="0"/>
          <w:numId w:val="26"/>
        </w:numPr>
        <w:suppressAutoHyphens/>
        <w:spacing w:after="0" w:line="240" w:lineRule="auto"/>
        <w:jc w:val="both"/>
        <w:rPr>
          <w:rFonts w:ascii="Times New Roman" w:eastAsia="Times New Roman" w:hAnsi="Times New Roman" w:cs="Times New Roman"/>
          <w:b/>
          <w:bCs/>
          <w:kern w:val="0"/>
          <w:sz w:val="24"/>
          <w:szCs w:val="24"/>
          <w:lang w:eastAsia="zh-CN"/>
          <w14:ligatures w14:val="none"/>
        </w:rPr>
      </w:pPr>
      <w:r w:rsidRPr="002B186C">
        <w:rPr>
          <w:rFonts w:ascii="Times New Roman" w:eastAsia="Times New Roman" w:hAnsi="Times New Roman" w:cs="Times New Roman"/>
          <w:bCs/>
          <w:kern w:val="0"/>
          <w:sz w:val="24"/>
          <w:szCs w:val="24"/>
          <w:lang w:eastAsia="zh-CN"/>
          <w14:ligatures w14:val="none"/>
        </w:rPr>
        <w:t>presliku osobne iskaznice ili potvrdu o prebivalištu</w:t>
      </w:r>
    </w:p>
    <w:p w14:paraId="76082422" w14:textId="77777777" w:rsidR="002B186C" w:rsidRPr="002B186C" w:rsidRDefault="002B186C" w:rsidP="002B186C">
      <w:pPr>
        <w:numPr>
          <w:ilvl w:val="0"/>
          <w:numId w:val="26"/>
        </w:numPr>
        <w:suppressAutoHyphens/>
        <w:spacing w:after="0" w:line="240" w:lineRule="auto"/>
        <w:jc w:val="both"/>
        <w:rPr>
          <w:rFonts w:ascii="Times New Roman" w:eastAsia="Times New Roman" w:hAnsi="Times New Roman" w:cs="Times New Roman"/>
          <w:b/>
          <w:bCs/>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potvrdu Porezne uprave</w:t>
      </w:r>
      <w:r w:rsidRPr="002B186C">
        <w:rPr>
          <w:rFonts w:ascii="Times New Roman" w:eastAsia="Times New Roman" w:hAnsi="Times New Roman" w:cs="Times New Roman"/>
          <w:b/>
          <w:bCs/>
          <w:kern w:val="0"/>
          <w:sz w:val="24"/>
          <w:szCs w:val="24"/>
          <w:lang w:eastAsia="zh-CN"/>
          <w14:ligatures w14:val="none"/>
        </w:rPr>
        <w:t xml:space="preserve"> </w:t>
      </w:r>
      <w:r w:rsidRPr="002B186C">
        <w:rPr>
          <w:rFonts w:ascii="Times New Roman" w:eastAsia="Times New Roman" w:hAnsi="Times New Roman" w:cs="Times New Roman"/>
          <w:kern w:val="0"/>
          <w:sz w:val="24"/>
          <w:szCs w:val="24"/>
          <w:lang w:eastAsia="zh-CN"/>
          <w14:ligatures w14:val="none"/>
        </w:rPr>
        <w:t>o</w:t>
      </w:r>
      <w:r w:rsidRPr="002B186C">
        <w:rPr>
          <w:rFonts w:ascii="Times New Roman" w:eastAsia="Times New Roman" w:hAnsi="Times New Roman" w:cs="Times New Roman"/>
          <w:b/>
          <w:bCs/>
          <w:kern w:val="0"/>
          <w:sz w:val="24"/>
          <w:szCs w:val="24"/>
          <w:lang w:eastAsia="zh-CN"/>
          <w14:ligatures w14:val="none"/>
        </w:rPr>
        <w:t xml:space="preserve"> </w:t>
      </w:r>
      <w:r w:rsidRPr="002B186C">
        <w:rPr>
          <w:rFonts w:ascii="Times New Roman" w:eastAsia="Times New Roman" w:hAnsi="Times New Roman" w:cs="Times New Roman"/>
          <w:bCs/>
          <w:kern w:val="0"/>
          <w:sz w:val="24"/>
          <w:szCs w:val="24"/>
          <w:lang w:eastAsia="zh-CN"/>
          <w14:ligatures w14:val="none"/>
        </w:rPr>
        <w:t>visini primanja svih članova zajedničkog kućanstva</w:t>
      </w:r>
    </w:p>
    <w:p w14:paraId="315F3373" w14:textId="77777777" w:rsidR="002B186C" w:rsidRPr="002B186C" w:rsidRDefault="002B186C" w:rsidP="002B186C">
      <w:pPr>
        <w:numPr>
          <w:ilvl w:val="0"/>
          <w:numId w:val="26"/>
        </w:numPr>
        <w:suppressAutoHyphens/>
        <w:spacing w:after="0" w:line="240" w:lineRule="auto"/>
        <w:jc w:val="both"/>
        <w:rPr>
          <w:rFonts w:ascii="Times New Roman" w:eastAsia="Times New Roman" w:hAnsi="Times New Roman" w:cs="Times New Roman"/>
          <w:b/>
          <w:bCs/>
          <w:kern w:val="0"/>
          <w:sz w:val="24"/>
          <w:szCs w:val="24"/>
          <w:lang w:eastAsia="zh-CN"/>
          <w14:ligatures w14:val="none"/>
        </w:rPr>
      </w:pPr>
      <w:r w:rsidRPr="002B186C">
        <w:rPr>
          <w:rFonts w:ascii="Times New Roman" w:eastAsia="Times New Roman" w:hAnsi="Times New Roman" w:cs="Times New Roman"/>
          <w:bCs/>
          <w:kern w:val="0"/>
          <w:sz w:val="24"/>
          <w:szCs w:val="24"/>
          <w:lang w:eastAsia="zh-CN"/>
          <w14:ligatures w14:val="none"/>
        </w:rPr>
        <w:lastRenderedPageBreak/>
        <w:t>dokaz o okolnostima (potvrda Hrvatskog zavoda za zapošljavanje, Centra za socijalnu skrb, nalaz liječnika, račun za terapiju, lijek i sl.)</w:t>
      </w:r>
    </w:p>
    <w:p w14:paraId="2C458970" w14:textId="77777777" w:rsidR="002B186C" w:rsidRPr="002B186C" w:rsidRDefault="002B186C" w:rsidP="002B186C">
      <w:pPr>
        <w:suppressAutoHyphens/>
        <w:spacing w:after="0" w:line="240" w:lineRule="auto"/>
        <w:jc w:val="both"/>
        <w:rPr>
          <w:rFonts w:ascii="Times New Roman" w:eastAsia="Times New Roman" w:hAnsi="Times New Roman" w:cs="Times New Roman"/>
          <w:b/>
          <w:bCs/>
          <w:kern w:val="0"/>
          <w:sz w:val="24"/>
          <w:szCs w:val="24"/>
          <w:lang w:eastAsia="zh-CN"/>
          <w14:ligatures w14:val="none"/>
        </w:rPr>
      </w:pPr>
    </w:p>
    <w:p w14:paraId="02B64C2F" w14:textId="77777777" w:rsidR="002B186C" w:rsidRPr="002B186C" w:rsidRDefault="002B186C" w:rsidP="002B186C">
      <w:pPr>
        <w:suppressAutoHyphens/>
        <w:spacing w:after="0" w:line="240" w:lineRule="auto"/>
        <w:jc w:val="both"/>
        <w:rPr>
          <w:rFonts w:ascii="Times New Roman" w:eastAsia="Times New Roman" w:hAnsi="Times New Roman" w:cs="Times New Roman"/>
          <w:b/>
          <w:bCs/>
          <w:iCs/>
          <w:kern w:val="0"/>
          <w:sz w:val="24"/>
          <w:szCs w:val="24"/>
          <w:lang w:eastAsia="zh-CN"/>
          <w14:ligatures w14:val="none"/>
        </w:rPr>
      </w:pPr>
      <w:r w:rsidRPr="002B186C">
        <w:rPr>
          <w:rFonts w:ascii="Times New Roman" w:eastAsia="Times New Roman" w:hAnsi="Times New Roman" w:cs="Times New Roman"/>
          <w:b/>
          <w:bCs/>
          <w:iCs/>
          <w:kern w:val="0"/>
          <w:sz w:val="24"/>
          <w:szCs w:val="24"/>
          <w:lang w:eastAsia="zh-CN"/>
          <w14:ligatures w14:val="none"/>
        </w:rPr>
        <w:t>Mjera 6. Prigodne pomoći za blagdane</w:t>
      </w:r>
    </w:p>
    <w:p w14:paraId="269546EC" w14:textId="77777777" w:rsidR="002B186C" w:rsidRPr="002B186C" w:rsidRDefault="002B186C" w:rsidP="002B186C">
      <w:pPr>
        <w:suppressAutoHyphens/>
        <w:spacing w:after="0" w:line="240" w:lineRule="auto"/>
        <w:jc w:val="both"/>
        <w:rPr>
          <w:rFonts w:ascii="Times New Roman" w:eastAsia="Times New Roman" w:hAnsi="Times New Roman" w:cs="Times New Roman"/>
          <w:i/>
          <w:iCs/>
          <w:kern w:val="0"/>
          <w:sz w:val="24"/>
          <w:szCs w:val="24"/>
          <w:lang w:eastAsia="zh-CN"/>
          <w14:ligatures w14:val="none"/>
        </w:rPr>
      </w:pPr>
    </w:p>
    <w:p w14:paraId="47CE86C8" w14:textId="77777777" w:rsidR="002B186C" w:rsidRPr="002B186C" w:rsidRDefault="002B186C" w:rsidP="002B186C">
      <w:pPr>
        <w:suppressAutoHyphens/>
        <w:spacing w:after="0" w:line="240" w:lineRule="auto"/>
        <w:jc w:val="center"/>
        <w:rPr>
          <w:rFonts w:ascii="Times New Roman" w:eastAsia="Times New Roman" w:hAnsi="Times New Roman" w:cs="Times New Roman"/>
          <w:b/>
          <w:bCs/>
          <w:kern w:val="0"/>
          <w:sz w:val="24"/>
          <w:szCs w:val="24"/>
          <w:lang w:eastAsia="zh-CN"/>
          <w14:ligatures w14:val="none"/>
        </w:rPr>
      </w:pPr>
      <w:r w:rsidRPr="002B186C">
        <w:rPr>
          <w:rFonts w:ascii="Times New Roman" w:eastAsia="Times New Roman" w:hAnsi="Times New Roman" w:cs="Times New Roman"/>
          <w:b/>
          <w:bCs/>
          <w:kern w:val="0"/>
          <w:sz w:val="24"/>
          <w:szCs w:val="24"/>
          <w:lang w:eastAsia="zh-CN"/>
          <w14:ligatures w14:val="none"/>
        </w:rPr>
        <w:t>Članak 10.</w:t>
      </w:r>
    </w:p>
    <w:p w14:paraId="5915763B" w14:textId="77777777" w:rsidR="002B186C" w:rsidRPr="002B186C" w:rsidRDefault="002B186C" w:rsidP="002B186C">
      <w:pPr>
        <w:suppressAutoHyphens/>
        <w:spacing w:after="0" w:line="240" w:lineRule="auto"/>
        <w:jc w:val="center"/>
        <w:rPr>
          <w:rFonts w:ascii="Times New Roman" w:eastAsia="Times New Roman" w:hAnsi="Times New Roman" w:cs="Times New Roman"/>
          <w:b/>
          <w:bCs/>
          <w:kern w:val="0"/>
          <w:sz w:val="24"/>
          <w:szCs w:val="24"/>
          <w:lang w:eastAsia="zh-CN"/>
          <w14:ligatures w14:val="none"/>
        </w:rPr>
      </w:pPr>
    </w:p>
    <w:p w14:paraId="27658B87"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Pravo na prigodnu pomoć za blagdan Božića, u obliku financijske doznake od 100,00 €, imaju korisnici zajamčene minimalne naknade, socijalno ugrožena kućanstva, umirovljenici sa mirovinama do 500,00 € te ostale osobe prema odluci Općinskog načelnika.</w:t>
      </w:r>
    </w:p>
    <w:p w14:paraId="265EA94F"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1891FB9E" w14:textId="77777777" w:rsidR="002B186C" w:rsidRPr="002B186C" w:rsidRDefault="002B186C" w:rsidP="002B186C">
      <w:pPr>
        <w:suppressAutoHyphens/>
        <w:spacing w:after="0" w:line="240" w:lineRule="auto"/>
        <w:jc w:val="both"/>
        <w:rPr>
          <w:rFonts w:ascii="Times New Roman" w:eastAsia="Times New Roman" w:hAnsi="Times New Roman" w:cs="Times New Roman"/>
          <w:b/>
          <w:bCs/>
          <w:iCs/>
          <w:kern w:val="0"/>
          <w:sz w:val="24"/>
          <w:szCs w:val="24"/>
          <w:lang w:eastAsia="zh-CN"/>
          <w14:ligatures w14:val="none"/>
        </w:rPr>
      </w:pPr>
      <w:r w:rsidRPr="002B186C">
        <w:rPr>
          <w:rFonts w:ascii="Times New Roman" w:eastAsia="Times New Roman" w:hAnsi="Times New Roman" w:cs="Times New Roman"/>
          <w:b/>
          <w:bCs/>
          <w:iCs/>
          <w:kern w:val="0"/>
          <w:sz w:val="24"/>
          <w:szCs w:val="24"/>
          <w:lang w:eastAsia="zh-CN"/>
          <w14:ligatures w14:val="none"/>
        </w:rPr>
        <w:t>Mjera 7. Jednokratna novčana pomoć – hrvatski branitelji i invalidi Domovinskog rata</w:t>
      </w:r>
    </w:p>
    <w:p w14:paraId="336E8D8D" w14:textId="77777777" w:rsidR="002B186C" w:rsidRPr="002B186C" w:rsidRDefault="002B186C" w:rsidP="002B186C">
      <w:pPr>
        <w:suppressAutoHyphens/>
        <w:spacing w:after="0" w:line="240" w:lineRule="auto"/>
        <w:jc w:val="both"/>
        <w:rPr>
          <w:rFonts w:ascii="Times New Roman" w:eastAsia="Times New Roman" w:hAnsi="Times New Roman" w:cs="Times New Roman"/>
          <w:b/>
          <w:bCs/>
          <w:iCs/>
          <w:kern w:val="0"/>
          <w:sz w:val="24"/>
          <w:szCs w:val="24"/>
          <w:lang w:eastAsia="zh-CN"/>
          <w14:ligatures w14:val="none"/>
        </w:rPr>
      </w:pPr>
    </w:p>
    <w:p w14:paraId="33393A0F" w14:textId="77777777" w:rsidR="002B186C" w:rsidRPr="002B186C" w:rsidRDefault="002B186C" w:rsidP="002B186C">
      <w:pPr>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b/>
          <w:bCs/>
          <w:kern w:val="0"/>
          <w:sz w:val="24"/>
          <w:szCs w:val="24"/>
          <w:lang w:eastAsia="zh-CN"/>
          <w14:ligatures w14:val="none"/>
        </w:rPr>
        <w:t>Članak 11</w:t>
      </w:r>
      <w:r w:rsidRPr="002B186C">
        <w:rPr>
          <w:rFonts w:ascii="Times New Roman" w:eastAsia="Times New Roman" w:hAnsi="Times New Roman" w:cs="Times New Roman"/>
          <w:kern w:val="0"/>
          <w:sz w:val="24"/>
          <w:szCs w:val="24"/>
          <w:lang w:eastAsia="zh-CN"/>
          <w14:ligatures w14:val="none"/>
        </w:rPr>
        <w:t>.</w:t>
      </w:r>
    </w:p>
    <w:p w14:paraId="35751124"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 xml:space="preserve">Pravo na jednokratnu novčanu pomoć ostvaruju osobe koje imaju status hrvatskog branitelja ili invalida Domovinskog rata. </w:t>
      </w:r>
    </w:p>
    <w:p w14:paraId="671F54B0" w14:textId="77777777" w:rsidR="002B186C" w:rsidRPr="002B186C" w:rsidRDefault="002B186C" w:rsidP="002B186C">
      <w:pPr>
        <w:suppressAutoHyphens/>
        <w:spacing w:after="0" w:line="240" w:lineRule="auto"/>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Jednokratna novčana pomoć može se odobriti za:</w:t>
      </w:r>
    </w:p>
    <w:p w14:paraId="3800D022" w14:textId="77777777" w:rsidR="002B186C" w:rsidRPr="002B186C" w:rsidRDefault="002B186C" w:rsidP="002B186C">
      <w:pPr>
        <w:numPr>
          <w:ilvl w:val="0"/>
          <w:numId w:val="29"/>
        </w:numPr>
        <w:suppressAutoHyphens/>
        <w:spacing w:after="0" w:line="240" w:lineRule="auto"/>
        <w:contextualSpacing/>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 xml:space="preserve">Troškove priključenja na vodovod/kanalizaciju u iznosu do 50 % troškova priključenja, a maksimalno </w:t>
      </w:r>
      <w:r w:rsidRPr="002B186C">
        <w:rPr>
          <w:rFonts w:ascii="Times New Roman" w:eastAsia="Times New Roman" w:hAnsi="Times New Roman" w:cs="Times New Roman"/>
          <w:b/>
          <w:bCs/>
          <w:kern w:val="0"/>
          <w:sz w:val="24"/>
          <w:szCs w:val="24"/>
          <w:lang w:eastAsia="zh-CN"/>
          <w14:ligatures w14:val="none"/>
        </w:rPr>
        <w:t>300,00 eura</w:t>
      </w:r>
      <w:r w:rsidRPr="002B186C">
        <w:rPr>
          <w:rFonts w:ascii="Times New Roman" w:eastAsia="Times New Roman" w:hAnsi="Times New Roman" w:cs="Times New Roman"/>
          <w:kern w:val="0"/>
          <w:sz w:val="24"/>
          <w:szCs w:val="24"/>
          <w:lang w:eastAsia="zh-CN"/>
          <w14:ligatures w14:val="none"/>
        </w:rPr>
        <w:t xml:space="preserve"> godišnje i</w:t>
      </w:r>
    </w:p>
    <w:p w14:paraId="123D8D48" w14:textId="77777777" w:rsidR="002B186C" w:rsidRPr="002B186C" w:rsidRDefault="002B186C" w:rsidP="002B186C">
      <w:pPr>
        <w:numPr>
          <w:ilvl w:val="0"/>
          <w:numId w:val="29"/>
        </w:numPr>
        <w:suppressAutoHyphens/>
        <w:spacing w:after="0" w:line="240" w:lineRule="auto"/>
        <w:contextualSpacing/>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 xml:space="preserve">Obnovu ratom oštećenih stambenih objekata, koji nisu dobili financijska sredstva za obnovu stambenih objekata, a imaju zapisnike o ratnoj šteti i ostalu potrebnu dokumentaciju, ostvaruju pravo na jednokratnu novčanu pomoć u maksimalnom iznosu od </w:t>
      </w:r>
      <w:r w:rsidRPr="002B186C">
        <w:rPr>
          <w:rFonts w:ascii="Times New Roman" w:eastAsia="Times New Roman" w:hAnsi="Times New Roman" w:cs="Times New Roman"/>
          <w:b/>
          <w:bCs/>
          <w:kern w:val="0"/>
          <w:sz w:val="24"/>
          <w:szCs w:val="24"/>
          <w:lang w:eastAsia="zh-CN"/>
          <w14:ligatures w14:val="none"/>
        </w:rPr>
        <w:t>3.000,00 eura</w:t>
      </w:r>
      <w:r w:rsidRPr="002B186C">
        <w:rPr>
          <w:rFonts w:ascii="Times New Roman" w:eastAsia="Times New Roman" w:hAnsi="Times New Roman" w:cs="Times New Roman"/>
          <w:kern w:val="0"/>
          <w:sz w:val="24"/>
          <w:szCs w:val="24"/>
          <w:lang w:eastAsia="zh-CN"/>
          <w14:ligatures w14:val="none"/>
        </w:rPr>
        <w:t>/ godišnje.</w:t>
      </w:r>
    </w:p>
    <w:p w14:paraId="5E61D055"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69822A2A" w14:textId="77777777" w:rsidR="002B186C" w:rsidRPr="002B186C" w:rsidRDefault="002B186C" w:rsidP="002B186C">
      <w:pPr>
        <w:suppressAutoHyphens/>
        <w:spacing w:after="0" w:line="240" w:lineRule="auto"/>
        <w:jc w:val="both"/>
        <w:rPr>
          <w:rFonts w:ascii="Times New Roman" w:eastAsia="Times New Roman" w:hAnsi="Times New Roman" w:cs="Times New Roman"/>
          <w:bCs/>
          <w:kern w:val="0"/>
          <w:sz w:val="24"/>
          <w:szCs w:val="24"/>
          <w:lang w:eastAsia="zh-CN"/>
          <w14:ligatures w14:val="none"/>
        </w:rPr>
      </w:pPr>
      <w:r w:rsidRPr="002B186C">
        <w:rPr>
          <w:rFonts w:ascii="Times New Roman" w:eastAsia="Times New Roman" w:hAnsi="Times New Roman" w:cs="Times New Roman"/>
          <w:bCs/>
          <w:kern w:val="0"/>
          <w:sz w:val="24"/>
          <w:szCs w:val="24"/>
          <w:lang w:eastAsia="zh-CN"/>
          <w14:ligatures w14:val="none"/>
        </w:rPr>
        <w:t>Za ostvarivanje prava na pomoć, podnositelj je uz zahtjev dužan priložiti:</w:t>
      </w:r>
    </w:p>
    <w:p w14:paraId="41986C91" w14:textId="77777777" w:rsidR="002B186C" w:rsidRPr="002B186C" w:rsidRDefault="002B186C" w:rsidP="002B186C">
      <w:pPr>
        <w:numPr>
          <w:ilvl w:val="0"/>
          <w:numId w:val="30"/>
        </w:numPr>
        <w:suppressAutoHyphens/>
        <w:spacing w:after="0" w:line="240" w:lineRule="auto"/>
        <w:contextualSpacing/>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 xml:space="preserve">Presliku osobne iskaznice i potvrdu o prebivalištu, </w:t>
      </w:r>
    </w:p>
    <w:p w14:paraId="0F89D251" w14:textId="77777777" w:rsidR="002B186C" w:rsidRPr="002B186C" w:rsidRDefault="002B186C" w:rsidP="002B186C">
      <w:pPr>
        <w:suppressAutoHyphens/>
        <w:spacing w:after="0" w:line="240" w:lineRule="auto"/>
        <w:ind w:firstLine="720"/>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Račune za troškove priključenja na javnu uslugu,</w:t>
      </w:r>
    </w:p>
    <w:p w14:paraId="35562686" w14:textId="77777777" w:rsidR="002B186C" w:rsidRPr="002B186C" w:rsidRDefault="002B186C" w:rsidP="002B186C">
      <w:pPr>
        <w:suppressAutoHyphens/>
        <w:spacing w:after="0" w:line="240" w:lineRule="auto"/>
        <w:ind w:firstLine="720"/>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Rješenje o invalidnosti ili potvrdu o statusu HB iz Domovinskog rata</w:t>
      </w:r>
    </w:p>
    <w:p w14:paraId="4510A5E4" w14:textId="77777777" w:rsidR="002B186C" w:rsidRPr="002B186C" w:rsidRDefault="002B186C" w:rsidP="002B186C">
      <w:pPr>
        <w:suppressAutoHyphens/>
        <w:spacing w:after="0" w:line="240" w:lineRule="auto"/>
        <w:ind w:left="1080"/>
        <w:contextualSpacing/>
        <w:jc w:val="both"/>
        <w:rPr>
          <w:rFonts w:ascii="Times New Roman" w:eastAsia="Times New Roman" w:hAnsi="Times New Roman" w:cs="Times New Roman"/>
          <w:kern w:val="0"/>
          <w:sz w:val="24"/>
          <w:szCs w:val="24"/>
          <w:lang w:eastAsia="zh-CN"/>
          <w14:ligatures w14:val="none"/>
        </w:rPr>
      </w:pPr>
    </w:p>
    <w:p w14:paraId="2AB8F30C" w14:textId="77777777" w:rsidR="002B186C" w:rsidRPr="002B186C" w:rsidRDefault="002B186C" w:rsidP="002B186C">
      <w:pPr>
        <w:numPr>
          <w:ilvl w:val="0"/>
          <w:numId w:val="30"/>
        </w:numPr>
        <w:suppressAutoHyphens/>
        <w:spacing w:after="0" w:line="240" w:lineRule="auto"/>
        <w:contextualSpacing/>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Preslika osobne iskaznice i potvrda o prebivalištu,</w:t>
      </w:r>
    </w:p>
    <w:p w14:paraId="1450D753" w14:textId="77777777" w:rsidR="002B186C" w:rsidRPr="002B186C" w:rsidRDefault="002B186C" w:rsidP="002B186C">
      <w:pPr>
        <w:suppressAutoHyphens/>
        <w:spacing w:after="0" w:line="240" w:lineRule="auto"/>
        <w:ind w:firstLine="720"/>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Rješenje o invalidnosti ili potvrdu o statusu HB iz Domovinskog rata</w:t>
      </w:r>
    </w:p>
    <w:p w14:paraId="7C6134F5" w14:textId="77777777" w:rsidR="002B186C" w:rsidRPr="002B186C" w:rsidRDefault="002B186C" w:rsidP="002B186C">
      <w:pPr>
        <w:suppressAutoHyphens/>
        <w:spacing w:after="0" w:line="240" w:lineRule="auto"/>
        <w:ind w:firstLine="720"/>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 xml:space="preserve">Zapisnik o ratnoj šteti te </w:t>
      </w:r>
    </w:p>
    <w:p w14:paraId="3839A8D8" w14:textId="77777777" w:rsidR="002B186C" w:rsidRPr="002B186C" w:rsidRDefault="002B186C" w:rsidP="002B186C">
      <w:pPr>
        <w:suppressAutoHyphens/>
        <w:spacing w:after="0" w:line="240" w:lineRule="auto"/>
        <w:ind w:firstLine="720"/>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Potvrdu da korisnik nije ostvario financijska sredstva za obnovu stambenog objekta iz</w:t>
      </w:r>
    </w:p>
    <w:p w14:paraId="170F3A77" w14:textId="77777777" w:rsidR="002B186C" w:rsidRPr="002B186C" w:rsidRDefault="002B186C" w:rsidP="002B186C">
      <w:pPr>
        <w:suppressAutoHyphens/>
        <w:spacing w:after="0" w:line="240" w:lineRule="auto"/>
        <w:ind w:firstLine="720"/>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drugih izvora</w:t>
      </w:r>
    </w:p>
    <w:p w14:paraId="3E42B275" w14:textId="77777777" w:rsidR="002B186C" w:rsidRPr="002B186C" w:rsidRDefault="002B186C" w:rsidP="002B186C">
      <w:pPr>
        <w:suppressAutoHyphens/>
        <w:spacing w:after="0" w:line="240" w:lineRule="auto"/>
        <w:ind w:left="720"/>
        <w:contextualSpacing/>
        <w:jc w:val="both"/>
        <w:rPr>
          <w:rFonts w:ascii="Times New Roman" w:eastAsia="Times New Roman" w:hAnsi="Times New Roman" w:cs="Times New Roman"/>
          <w:kern w:val="0"/>
          <w:sz w:val="24"/>
          <w:szCs w:val="24"/>
          <w:lang w:eastAsia="zh-CN"/>
          <w14:ligatures w14:val="none"/>
        </w:rPr>
      </w:pPr>
    </w:p>
    <w:p w14:paraId="1FC51A6F" w14:textId="77777777" w:rsidR="002B186C" w:rsidRPr="002B186C" w:rsidRDefault="002B186C" w:rsidP="002B186C">
      <w:pPr>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b/>
          <w:bCs/>
          <w:kern w:val="0"/>
          <w:sz w:val="24"/>
          <w:szCs w:val="24"/>
          <w:lang w:eastAsia="zh-CN"/>
          <w14:ligatures w14:val="none"/>
        </w:rPr>
        <w:t>Članak 12</w:t>
      </w:r>
      <w:r w:rsidRPr="002B186C">
        <w:rPr>
          <w:rFonts w:ascii="Times New Roman" w:eastAsia="Times New Roman" w:hAnsi="Times New Roman" w:cs="Times New Roman"/>
          <w:kern w:val="0"/>
          <w:sz w:val="24"/>
          <w:szCs w:val="24"/>
          <w:lang w:eastAsia="zh-CN"/>
          <w14:ligatures w14:val="none"/>
        </w:rPr>
        <w:t>.</w:t>
      </w:r>
    </w:p>
    <w:p w14:paraId="6793C553"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Sredstva za provedbu ovog Programa planiraju se u Proračunu Općine Barilović za 2026. godinu Program 1007- Program socijalne skrbi i novčanih pomoći.</w:t>
      </w:r>
    </w:p>
    <w:p w14:paraId="2B05F96A" w14:textId="77777777" w:rsidR="002B186C" w:rsidRPr="002B186C" w:rsidRDefault="002B186C" w:rsidP="002B186C">
      <w:pPr>
        <w:suppressAutoHyphens/>
        <w:spacing w:after="0" w:line="240" w:lineRule="auto"/>
        <w:jc w:val="both"/>
        <w:rPr>
          <w:rFonts w:ascii="Times New Roman" w:eastAsia="Times New Roman" w:hAnsi="Times New Roman" w:cs="Times New Roman"/>
          <w:b/>
          <w:bCs/>
          <w:kern w:val="0"/>
          <w:sz w:val="24"/>
          <w:szCs w:val="24"/>
          <w:lang w:eastAsia="zh-CN"/>
          <w14:ligatures w14:val="none"/>
        </w:rPr>
      </w:pPr>
    </w:p>
    <w:p w14:paraId="1F3E1F71" w14:textId="77777777" w:rsidR="002B186C" w:rsidRPr="002B186C" w:rsidRDefault="002B186C" w:rsidP="002B186C">
      <w:pPr>
        <w:suppressAutoHyphens/>
        <w:spacing w:after="0" w:line="240" w:lineRule="auto"/>
        <w:jc w:val="both"/>
        <w:rPr>
          <w:rFonts w:ascii="Times New Roman" w:eastAsia="Times New Roman" w:hAnsi="Times New Roman" w:cs="Times New Roman"/>
          <w:b/>
          <w:bCs/>
          <w:kern w:val="0"/>
          <w:sz w:val="24"/>
          <w:szCs w:val="24"/>
          <w:lang w:eastAsia="zh-CN"/>
          <w14:ligatures w14:val="none"/>
        </w:rPr>
      </w:pPr>
    </w:p>
    <w:p w14:paraId="2D48F3EA" w14:textId="77777777" w:rsidR="002B186C" w:rsidRPr="002B186C" w:rsidRDefault="002B186C" w:rsidP="002B186C">
      <w:pPr>
        <w:suppressAutoHyphens/>
        <w:spacing w:after="0" w:line="240" w:lineRule="auto"/>
        <w:jc w:val="center"/>
        <w:rPr>
          <w:rFonts w:ascii="Times New Roman" w:eastAsia="Times New Roman" w:hAnsi="Times New Roman" w:cs="Times New Roman"/>
          <w:b/>
          <w:bCs/>
          <w:kern w:val="0"/>
          <w:sz w:val="24"/>
          <w:szCs w:val="24"/>
          <w:lang w:eastAsia="zh-CN"/>
          <w14:ligatures w14:val="none"/>
        </w:rPr>
      </w:pPr>
      <w:r w:rsidRPr="002B186C">
        <w:rPr>
          <w:rFonts w:ascii="Times New Roman" w:eastAsia="Times New Roman" w:hAnsi="Times New Roman" w:cs="Times New Roman"/>
          <w:b/>
          <w:bCs/>
          <w:kern w:val="0"/>
          <w:sz w:val="24"/>
          <w:szCs w:val="24"/>
          <w:lang w:eastAsia="zh-CN"/>
          <w14:ligatures w14:val="none"/>
        </w:rPr>
        <w:t>Članak 13.</w:t>
      </w:r>
    </w:p>
    <w:p w14:paraId="62C224E2" w14:textId="77777777" w:rsidR="002B186C" w:rsidRPr="002B186C" w:rsidRDefault="002B186C" w:rsidP="002B186C">
      <w:pPr>
        <w:suppressAutoHyphens/>
        <w:spacing w:after="0" w:line="240" w:lineRule="auto"/>
        <w:jc w:val="center"/>
        <w:rPr>
          <w:rFonts w:ascii="Times New Roman" w:eastAsia="Times New Roman" w:hAnsi="Times New Roman" w:cs="Times New Roman"/>
          <w:kern w:val="0"/>
          <w:sz w:val="24"/>
          <w:szCs w:val="24"/>
          <w:lang w:eastAsia="zh-CN"/>
          <w14:ligatures w14:val="none"/>
        </w:rPr>
      </w:pPr>
    </w:p>
    <w:p w14:paraId="4D0DD9E0"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Korisnik pojedinog oblika pomoći dužan je Jedinstvenom upravnom odjelu Općine Barilović prijaviti svaku promjenu koja uvjetuje gubitak priznatog prava u roku od 15 dana od dana nastanka promjene. Korisnik koji ne prijavi promjenu u utvrđenom roku kojom mu prestaje pravo iz ovog Programa dužan je vratiti iznos primljene pomoći koju je primio za sve vrijeme od dana prestanka prava na pomoć.</w:t>
      </w:r>
    </w:p>
    <w:p w14:paraId="276C562B" w14:textId="77777777" w:rsid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2F4F226C" w14:textId="77777777" w:rsid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2F3F8ED7"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023289C4" w14:textId="77777777" w:rsidR="002B186C" w:rsidRPr="002B186C" w:rsidRDefault="002B186C" w:rsidP="002B186C">
      <w:pPr>
        <w:suppressAutoHyphens/>
        <w:spacing w:after="0" w:line="240" w:lineRule="auto"/>
        <w:jc w:val="center"/>
        <w:rPr>
          <w:rFonts w:ascii="Times New Roman" w:eastAsia="Times New Roman" w:hAnsi="Times New Roman" w:cs="Times New Roman"/>
          <w:b/>
          <w:bCs/>
          <w:kern w:val="0"/>
          <w:sz w:val="24"/>
          <w:szCs w:val="24"/>
          <w:lang w:eastAsia="zh-CN"/>
          <w14:ligatures w14:val="none"/>
        </w:rPr>
      </w:pPr>
      <w:r w:rsidRPr="002B186C">
        <w:rPr>
          <w:rFonts w:ascii="Times New Roman" w:eastAsia="Times New Roman" w:hAnsi="Times New Roman" w:cs="Times New Roman"/>
          <w:b/>
          <w:bCs/>
          <w:kern w:val="0"/>
          <w:sz w:val="24"/>
          <w:szCs w:val="24"/>
          <w:lang w:eastAsia="zh-CN"/>
          <w14:ligatures w14:val="none"/>
        </w:rPr>
        <w:lastRenderedPageBreak/>
        <w:t>Članak 14.</w:t>
      </w:r>
    </w:p>
    <w:p w14:paraId="67DBC505" w14:textId="77777777" w:rsidR="002B186C" w:rsidRPr="002B186C" w:rsidRDefault="002B186C" w:rsidP="002B186C">
      <w:pPr>
        <w:suppressAutoHyphens/>
        <w:spacing w:after="0" w:line="240" w:lineRule="auto"/>
        <w:jc w:val="center"/>
        <w:rPr>
          <w:rFonts w:ascii="Times New Roman" w:eastAsia="Times New Roman" w:hAnsi="Times New Roman" w:cs="Times New Roman"/>
          <w:kern w:val="0"/>
          <w:sz w:val="24"/>
          <w:szCs w:val="24"/>
          <w:lang w:eastAsia="zh-CN"/>
          <w14:ligatures w14:val="none"/>
        </w:rPr>
      </w:pPr>
    </w:p>
    <w:p w14:paraId="75224016" w14:textId="77777777" w:rsidR="002B186C" w:rsidRPr="002B186C" w:rsidRDefault="002B186C" w:rsidP="002B186C">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B186C">
        <w:rPr>
          <w:rFonts w:ascii="Times New Roman" w:eastAsia="Times New Roman" w:hAnsi="Times New Roman" w:cs="Times New Roman"/>
          <w:kern w:val="0"/>
          <w:sz w:val="24"/>
          <w:szCs w:val="24"/>
          <w:lang w:eastAsia="zh-CN"/>
          <w14:ligatures w14:val="none"/>
        </w:rPr>
        <w:t>Ovaj Program stupa na snagu osmog dana od dana objave  u "Službenom glasniku Općine Barilović", a primjenjivat će se od  01. siječnja 2026. godine.</w:t>
      </w:r>
    </w:p>
    <w:p w14:paraId="2013AD8C" w14:textId="77777777" w:rsidR="002B186C" w:rsidRDefault="002B186C" w:rsidP="000A733D">
      <w:pPr>
        <w:spacing w:after="0"/>
        <w:rPr>
          <w:rFonts w:ascii="Times New Roman" w:hAnsi="Times New Roman" w:cs="Times New Roman"/>
          <w:sz w:val="24"/>
          <w:szCs w:val="24"/>
        </w:rPr>
      </w:pPr>
    </w:p>
    <w:p w14:paraId="2C61EE23" w14:textId="77777777" w:rsidR="002B186C" w:rsidRPr="00150469" w:rsidRDefault="002B186C" w:rsidP="002B186C">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43F96E8F" w14:textId="77777777" w:rsidR="002B186C" w:rsidRPr="00150469" w:rsidRDefault="002B186C" w:rsidP="002B186C">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5313467B" w14:textId="50BC21D2" w:rsidR="002B186C" w:rsidRPr="003E7DCB" w:rsidRDefault="002B186C" w:rsidP="002B186C">
      <w:pPr>
        <w:spacing w:after="0"/>
        <w:jc w:val="both"/>
        <w:rPr>
          <w:rFonts w:ascii="Times New Roman" w:hAnsi="Times New Roman"/>
          <w:sz w:val="24"/>
          <w:szCs w:val="24"/>
        </w:rPr>
      </w:pPr>
      <w:r w:rsidRPr="003E7DCB">
        <w:rPr>
          <w:rFonts w:ascii="Times New Roman" w:hAnsi="Times New Roman"/>
          <w:sz w:val="24"/>
          <w:szCs w:val="24"/>
        </w:rPr>
        <w:t xml:space="preserve">KLASA: </w:t>
      </w:r>
      <w:r w:rsidR="00782CBA">
        <w:rPr>
          <w:rFonts w:ascii="Times New Roman" w:hAnsi="Times New Roman"/>
          <w:sz w:val="24"/>
          <w:szCs w:val="24"/>
        </w:rPr>
        <w:t>550-01/25-01/08</w:t>
      </w:r>
    </w:p>
    <w:p w14:paraId="2583B10E" w14:textId="77777777" w:rsidR="002B186C" w:rsidRPr="003E7DCB" w:rsidRDefault="002B186C" w:rsidP="002B186C">
      <w:pPr>
        <w:spacing w:after="0"/>
        <w:rPr>
          <w:rFonts w:ascii="Times New Roman" w:hAnsi="Times New Roman"/>
          <w:sz w:val="24"/>
          <w:szCs w:val="24"/>
        </w:rPr>
      </w:pPr>
      <w:r w:rsidRPr="003E7DCB">
        <w:rPr>
          <w:rFonts w:ascii="Times New Roman" w:hAnsi="Times New Roman"/>
          <w:sz w:val="24"/>
          <w:szCs w:val="24"/>
        </w:rPr>
        <w:t>URBROJ: 2133-06-01-25-1</w:t>
      </w:r>
    </w:p>
    <w:p w14:paraId="482C2DCB" w14:textId="77777777" w:rsidR="002B186C" w:rsidRDefault="002B186C" w:rsidP="002B186C">
      <w:pPr>
        <w:spacing w:after="0"/>
        <w:rPr>
          <w:rFonts w:ascii="Times New Roman" w:hAnsi="Times New Roman"/>
          <w:sz w:val="24"/>
          <w:szCs w:val="24"/>
        </w:rPr>
      </w:pPr>
      <w:r w:rsidRPr="003E7DCB">
        <w:rPr>
          <w:rFonts w:ascii="Times New Roman" w:hAnsi="Times New Roman"/>
          <w:sz w:val="24"/>
          <w:szCs w:val="24"/>
        </w:rPr>
        <w:t>Barilović, 18.prosinca 2025.</w:t>
      </w:r>
    </w:p>
    <w:p w14:paraId="61E59811" w14:textId="77777777" w:rsidR="002B186C" w:rsidRPr="00A44B9C" w:rsidRDefault="002B186C" w:rsidP="002B186C">
      <w:pPr>
        <w:spacing w:after="0"/>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___________________________________________________________________________</w:t>
      </w:r>
    </w:p>
    <w:p w14:paraId="335F0B78" w14:textId="77777777" w:rsidR="00331CC3" w:rsidRDefault="00331CC3" w:rsidP="000A733D">
      <w:pPr>
        <w:spacing w:after="0"/>
        <w:rPr>
          <w:rFonts w:ascii="Times New Roman" w:hAnsi="Times New Roman" w:cs="Times New Roman"/>
          <w:sz w:val="24"/>
          <w:szCs w:val="24"/>
        </w:rPr>
      </w:pPr>
    </w:p>
    <w:p w14:paraId="21C8AC79" w14:textId="77777777" w:rsidR="00AE4876" w:rsidRDefault="00AE4876" w:rsidP="000A733D">
      <w:pPr>
        <w:spacing w:after="0"/>
        <w:rPr>
          <w:rFonts w:ascii="Times New Roman" w:hAnsi="Times New Roman" w:cs="Times New Roman"/>
          <w:sz w:val="24"/>
          <w:szCs w:val="24"/>
        </w:rPr>
      </w:pPr>
    </w:p>
    <w:p w14:paraId="2692DFA5" w14:textId="43C1260C" w:rsidR="00AE4876" w:rsidRPr="00AE4876" w:rsidRDefault="00AE4876" w:rsidP="00AE4876">
      <w:pPr>
        <w:autoSpaceDN w:val="0"/>
        <w:spacing w:after="0" w:line="240" w:lineRule="auto"/>
        <w:ind w:firstLine="708"/>
        <w:jc w:val="both"/>
        <w:rPr>
          <w:rFonts w:ascii="Times New Roman" w:eastAsia="Times New Roman" w:hAnsi="Times New Roman" w:cs="Times New Roman"/>
          <w:kern w:val="0"/>
          <w:sz w:val="24"/>
          <w:szCs w:val="24"/>
          <w:lang w:eastAsia="hr-HR"/>
          <w14:ligatures w14:val="none"/>
        </w:rPr>
      </w:pPr>
      <w:r w:rsidRPr="00AE4876">
        <w:rPr>
          <w:rFonts w:ascii="Times New Roman" w:eastAsia="Times New Roman" w:hAnsi="Times New Roman" w:cs="Times New Roman"/>
          <w:kern w:val="0"/>
          <w:sz w:val="24"/>
          <w:szCs w:val="24"/>
          <w:lang w:eastAsia="hr-HR"/>
          <w14:ligatures w14:val="none"/>
        </w:rPr>
        <w:t xml:space="preserve">Na temelju članka 9a. Zakona o financiranju javnih potreba u kulturi (''Narodne novine'' broj 47/90, 27/93, 38/09) i članka 34. Statuta Općine Barilović („Službeni glasnik Općine Barilović“ broj 01/18 i 01/21) Općinsko vijeće na svojoj </w:t>
      </w:r>
      <w:r>
        <w:rPr>
          <w:rFonts w:ascii="Times New Roman" w:eastAsia="Times New Roman" w:hAnsi="Times New Roman" w:cs="Times New Roman"/>
          <w:kern w:val="0"/>
          <w:sz w:val="24"/>
          <w:szCs w:val="24"/>
          <w:lang w:eastAsia="hr-HR"/>
          <w14:ligatures w14:val="none"/>
        </w:rPr>
        <w:t>3</w:t>
      </w:r>
      <w:r w:rsidRPr="00AE4876">
        <w:rPr>
          <w:rFonts w:ascii="Times New Roman" w:eastAsia="Times New Roman" w:hAnsi="Times New Roman" w:cs="Times New Roman"/>
          <w:kern w:val="0"/>
          <w:sz w:val="24"/>
          <w:szCs w:val="24"/>
          <w:lang w:eastAsia="hr-HR"/>
          <w14:ligatures w14:val="none"/>
        </w:rPr>
        <w:t xml:space="preserve">. sjednici održanoj  </w:t>
      </w:r>
      <w:r>
        <w:rPr>
          <w:rFonts w:ascii="Times New Roman" w:eastAsia="Times New Roman" w:hAnsi="Times New Roman" w:cs="Times New Roman"/>
          <w:kern w:val="0"/>
          <w:sz w:val="24"/>
          <w:szCs w:val="24"/>
          <w:lang w:eastAsia="hr-HR"/>
          <w14:ligatures w14:val="none"/>
        </w:rPr>
        <w:t xml:space="preserve">18. prosinca </w:t>
      </w:r>
      <w:r w:rsidRPr="00AE4876">
        <w:rPr>
          <w:rFonts w:ascii="Times New Roman" w:eastAsia="Times New Roman" w:hAnsi="Times New Roman" w:cs="Times New Roman"/>
          <w:kern w:val="0"/>
          <w:sz w:val="24"/>
          <w:szCs w:val="24"/>
          <w:lang w:eastAsia="hr-HR"/>
          <w14:ligatures w14:val="none"/>
        </w:rPr>
        <w:t>2025. godine donosi</w:t>
      </w:r>
    </w:p>
    <w:p w14:paraId="6B9A86D2" w14:textId="77777777" w:rsidR="00AE4876" w:rsidRPr="00AE4876" w:rsidRDefault="00AE4876" w:rsidP="00AE4876">
      <w:pPr>
        <w:autoSpaceDN w:val="0"/>
        <w:spacing w:after="0" w:line="240" w:lineRule="auto"/>
        <w:rPr>
          <w:rFonts w:ascii="Times New Roman" w:eastAsia="Times New Roman" w:hAnsi="Times New Roman" w:cs="Times New Roman"/>
          <w:kern w:val="0"/>
          <w:sz w:val="24"/>
          <w:szCs w:val="24"/>
          <w:lang w:eastAsia="hr-HR"/>
          <w14:ligatures w14:val="none"/>
        </w:rPr>
      </w:pPr>
    </w:p>
    <w:p w14:paraId="223303E0" w14:textId="77777777" w:rsidR="00AE4876" w:rsidRPr="00AE4876" w:rsidRDefault="00AE4876" w:rsidP="00AE4876">
      <w:pPr>
        <w:tabs>
          <w:tab w:val="center" w:pos="4535"/>
          <w:tab w:val="left" w:pos="5775"/>
        </w:tabs>
        <w:autoSpaceDN w:val="0"/>
        <w:spacing w:after="0" w:line="240" w:lineRule="auto"/>
        <w:rPr>
          <w:rFonts w:ascii="Times New Roman" w:eastAsia="Times New Roman" w:hAnsi="Times New Roman" w:cs="Times New Roman"/>
          <w:kern w:val="0"/>
          <w:sz w:val="24"/>
          <w:szCs w:val="24"/>
          <w14:ligatures w14:val="none"/>
        </w:rPr>
      </w:pPr>
      <w:r w:rsidRPr="00AE4876">
        <w:rPr>
          <w:rFonts w:ascii="Times New Roman" w:eastAsia="Times New Roman" w:hAnsi="Times New Roman" w:cs="Times New Roman"/>
          <w:b/>
          <w:kern w:val="0"/>
          <w:sz w:val="24"/>
          <w:szCs w:val="24"/>
          <w:lang w:eastAsia="hr-HR"/>
          <w14:ligatures w14:val="none"/>
        </w:rPr>
        <w:tab/>
        <w:t xml:space="preserve">PROGRAM </w:t>
      </w:r>
      <w:r w:rsidRPr="00AE4876">
        <w:rPr>
          <w:rFonts w:ascii="Times New Roman" w:eastAsia="Times New Roman" w:hAnsi="Times New Roman" w:cs="Times New Roman"/>
          <w:b/>
          <w:kern w:val="0"/>
          <w:sz w:val="24"/>
          <w:szCs w:val="24"/>
          <w:lang w:eastAsia="hr-HR"/>
          <w14:ligatures w14:val="none"/>
        </w:rPr>
        <w:tab/>
      </w:r>
    </w:p>
    <w:p w14:paraId="1A287D45" w14:textId="77777777" w:rsidR="00AE4876" w:rsidRPr="00AE4876" w:rsidRDefault="00AE4876" w:rsidP="00AE4876">
      <w:pPr>
        <w:autoSpaceDN w:val="0"/>
        <w:spacing w:after="0" w:line="240" w:lineRule="auto"/>
        <w:jc w:val="center"/>
        <w:rPr>
          <w:rFonts w:ascii="Times New Roman" w:eastAsia="Times New Roman" w:hAnsi="Times New Roman" w:cs="Times New Roman"/>
          <w:b/>
          <w:kern w:val="0"/>
          <w:sz w:val="24"/>
          <w:szCs w:val="24"/>
          <w:lang w:eastAsia="hr-HR"/>
          <w14:ligatures w14:val="none"/>
        </w:rPr>
      </w:pPr>
      <w:r w:rsidRPr="00AE4876">
        <w:rPr>
          <w:rFonts w:ascii="Times New Roman" w:eastAsia="Times New Roman" w:hAnsi="Times New Roman" w:cs="Times New Roman"/>
          <w:b/>
          <w:kern w:val="0"/>
          <w:sz w:val="24"/>
          <w:szCs w:val="24"/>
          <w:lang w:eastAsia="hr-HR"/>
          <w14:ligatures w14:val="none"/>
        </w:rPr>
        <w:t>FINANCIRANJA JAVNIH POTREBA U KULTURI ZA 2026. GODINU</w:t>
      </w:r>
    </w:p>
    <w:p w14:paraId="1E5A9231" w14:textId="77777777" w:rsidR="00AE4876" w:rsidRPr="00AE4876" w:rsidRDefault="00AE4876" w:rsidP="00AE4876">
      <w:pPr>
        <w:autoSpaceDN w:val="0"/>
        <w:spacing w:after="0" w:line="240" w:lineRule="auto"/>
        <w:rPr>
          <w:rFonts w:ascii="Times New Roman" w:eastAsia="Times New Roman" w:hAnsi="Times New Roman" w:cs="Times New Roman"/>
          <w:kern w:val="0"/>
          <w:sz w:val="24"/>
          <w:szCs w:val="24"/>
          <w:lang w:eastAsia="hr-HR"/>
          <w14:ligatures w14:val="none"/>
        </w:rPr>
      </w:pPr>
    </w:p>
    <w:p w14:paraId="0C5B114C" w14:textId="63DD837B" w:rsidR="00AE4876" w:rsidRDefault="00AE4876" w:rsidP="00AE4876">
      <w:pPr>
        <w:autoSpaceDN w:val="0"/>
        <w:spacing w:after="0" w:line="240" w:lineRule="auto"/>
        <w:jc w:val="center"/>
        <w:rPr>
          <w:rFonts w:ascii="Times New Roman" w:eastAsia="Times New Roman" w:hAnsi="Times New Roman" w:cs="Times New Roman"/>
          <w:b/>
          <w:kern w:val="0"/>
          <w:sz w:val="24"/>
          <w:szCs w:val="24"/>
          <w:lang w:eastAsia="hr-HR"/>
          <w14:ligatures w14:val="none"/>
        </w:rPr>
      </w:pPr>
      <w:r w:rsidRPr="00AE4876">
        <w:rPr>
          <w:rFonts w:ascii="Times New Roman" w:eastAsia="Times New Roman" w:hAnsi="Times New Roman" w:cs="Times New Roman"/>
          <w:b/>
          <w:kern w:val="0"/>
          <w:sz w:val="24"/>
          <w:szCs w:val="24"/>
          <w:lang w:eastAsia="hr-HR"/>
          <w14:ligatures w14:val="none"/>
        </w:rPr>
        <w:t>Članak 1.</w:t>
      </w:r>
    </w:p>
    <w:p w14:paraId="1176E1C4" w14:textId="77777777" w:rsidR="00AE4876" w:rsidRPr="00AE4876" w:rsidRDefault="00AE4876" w:rsidP="00AE4876">
      <w:pPr>
        <w:autoSpaceDN w:val="0"/>
        <w:spacing w:after="0" w:line="240" w:lineRule="auto"/>
        <w:jc w:val="center"/>
        <w:rPr>
          <w:rFonts w:ascii="Times New Roman" w:eastAsia="Times New Roman" w:hAnsi="Times New Roman" w:cs="Times New Roman"/>
          <w:b/>
          <w:kern w:val="0"/>
          <w:sz w:val="24"/>
          <w:szCs w:val="24"/>
          <w:lang w:eastAsia="hr-HR"/>
          <w14:ligatures w14:val="none"/>
        </w:rPr>
      </w:pPr>
    </w:p>
    <w:p w14:paraId="1CB33840" w14:textId="77777777" w:rsidR="00AE4876" w:rsidRPr="00AE4876" w:rsidRDefault="00AE4876" w:rsidP="00AE4876">
      <w:pPr>
        <w:autoSpaceDN w:val="0"/>
        <w:spacing w:after="0" w:line="240" w:lineRule="auto"/>
        <w:ind w:firstLine="708"/>
        <w:jc w:val="both"/>
        <w:rPr>
          <w:rFonts w:ascii="Times New Roman" w:eastAsia="Times New Roman" w:hAnsi="Times New Roman" w:cs="Times New Roman"/>
          <w:kern w:val="0"/>
          <w:sz w:val="24"/>
          <w:szCs w:val="24"/>
          <w:lang w:eastAsia="hr-HR"/>
          <w14:ligatures w14:val="none"/>
        </w:rPr>
      </w:pPr>
      <w:r w:rsidRPr="00AE4876">
        <w:rPr>
          <w:rFonts w:ascii="Times New Roman" w:eastAsia="Times New Roman" w:hAnsi="Times New Roman" w:cs="Times New Roman"/>
          <w:kern w:val="0"/>
          <w:sz w:val="24"/>
          <w:szCs w:val="24"/>
          <w:lang w:eastAsia="hr-HR"/>
          <w14:ligatures w14:val="none"/>
        </w:rPr>
        <w:t>Ovim Programom financiranja potreba u kulturi za 2026. godinu raspoređuju se sredstva za ostvarivanje potreba u kulturi na području Općine Barilović za 2026. godinu.</w:t>
      </w:r>
    </w:p>
    <w:p w14:paraId="2281A61A" w14:textId="77777777" w:rsidR="00AE4876" w:rsidRPr="00AE4876" w:rsidRDefault="00AE4876" w:rsidP="00AE4876">
      <w:pPr>
        <w:autoSpaceDN w:val="0"/>
        <w:spacing w:after="0" w:line="240" w:lineRule="auto"/>
        <w:rPr>
          <w:rFonts w:ascii="Times New Roman" w:eastAsia="Times New Roman" w:hAnsi="Times New Roman" w:cs="Times New Roman"/>
          <w:kern w:val="0"/>
          <w:sz w:val="24"/>
          <w:szCs w:val="24"/>
          <w:lang w:eastAsia="hr-HR"/>
          <w14:ligatures w14:val="none"/>
        </w:rPr>
      </w:pPr>
    </w:p>
    <w:p w14:paraId="0FE73FFF" w14:textId="4409FFD1" w:rsidR="00AE4876" w:rsidRDefault="00AE4876" w:rsidP="00AE4876">
      <w:pPr>
        <w:autoSpaceDN w:val="0"/>
        <w:spacing w:after="0" w:line="240" w:lineRule="auto"/>
        <w:jc w:val="center"/>
        <w:rPr>
          <w:rFonts w:ascii="Times New Roman" w:eastAsia="Times New Roman" w:hAnsi="Times New Roman" w:cs="Times New Roman"/>
          <w:b/>
          <w:kern w:val="0"/>
          <w:sz w:val="24"/>
          <w:szCs w:val="24"/>
          <w:lang w:eastAsia="hr-HR"/>
          <w14:ligatures w14:val="none"/>
        </w:rPr>
      </w:pPr>
      <w:r w:rsidRPr="00AE4876">
        <w:rPr>
          <w:rFonts w:ascii="Times New Roman" w:eastAsia="Times New Roman" w:hAnsi="Times New Roman" w:cs="Times New Roman"/>
          <w:b/>
          <w:kern w:val="0"/>
          <w:sz w:val="24"/>
          <w:szCs w:val="24"/>
          <w:lang w:eastAsia="hr-HR"/>
          <w14:ligatures w14:val="none"/>
        </w:rPr>
        <w:t>Članak 2.</w:t>
      </w:r>
    </w:p>
    <w:p w14:paraId="12864CC4" w14:textId="77777777" w:rsidR="00AE4876" w:rsidRPr="00AE4876" w:rsidRDefault="00AE4876" w:rsidP="00AE4876">
      <w:pPr>
        <w:autoSpaceDN w:val="0"/>
        <w:spacing w:after="0" w:line="240" w:lineRule="auto"/>
        <w:jc w:val="center"/>
        <w:rPr>
          <w:rFonts w:ascii="Times New Roman" w:eastAsia="Times New Roman" w:hAnsi="Times New Roman" w:cs="Times New Roman"/>
          <w:b/>
          <w:kern w:val="0"/>
          <w:sz w:val="24"/>
          <w:szCs w:val="24"/>
          <w:lang w:eastAsia="hr-HR"/>
          <w14:ligatures w14:val="none"/>
        </w:rPr>
      </w:pPr>
    </w:p>
    <w:p w14:paraId="358ED25C" w14:textId="77777777" w:rsidR="00AE4876" w:rsidRDefault="00AE4876" w:rsidP="00AE4876">
      <w:pPr>
        <w:autoSpaceDN w:val="0"/>
        <w:spacing w:after="0" w:line="240" w:lineRule="auto"/>
        <w:ind w:firstLine="708"/>
        <w:jc w:val="both"/>
        <w:rPr>
          <w:rFonts w:ascii="Times New Roman" w:eastAsia="Times New Roman" w:hAnsi="Times New Roman" w:cs="Times New Roman"/>
          <w:kern w:val="0"/>
          <w:sz w:val="24"/>
          <w:szCs w:val="24"/>
          <w:lang w:eastAsia="hr-HR"/>
          <w14:ligatures w14:val="none"/>
        </w:rPr>
      </w:pPr>
      <w:r w:rsidRPr="00AE4876">
        <w:rPr>
          <w:rFonts w:ascii="Times New Roman" w:eastAsia="Times New Roman" w:hAnsi="Times New Roman" w:cs="Times New Roman"/>
          <w:kern w:val="0"/>
          <w:sz w:val="24"/>
          <w:szCs w:val="24"/>
          <w:lang w:eastAsia="hr-HR"/>
          <w14:ligatures w14:val="none"/>
        </w:rPr>
        <w:t>Sredstva će se dodjeljivati temeljem članka 33. stavka 1. Zakona o udrugama (NN 74/14, 70/17, 98/19 i 151/22).</w:t>
      </w:r>
    </w:p>
    <w:p w14:paraId="71EC509B" w14:textId="77777777" w:rsidR="00AE4876" w:rsidRPr="00AE4876" w:rsidRDefault="00AE4876" w:rsidP="00AE4876">
      <w:pPr>
        <w:autoSpaceDN w:val="0"/>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145F5FE" w14:textId="4EA7D19D" w:rsidR="00AE4876" w:rsidRDefault="00AE4876" w:rsidP="00AE4876">
      <w:pPr>
        <w:autoSpaceDN w:val="0"/>
        <w:spacing w:after="0" w:line="240" w:lineRule="auto"/>
        <w:jc w:val="center"/>
        <w:rPr>
          <w:rFonts w:ascii="Times New Roman" w:eastAsia="Times New Roman" w:hAnsi="Times New Roman" w:cs="Times New Roman"/>
          <w:b/>
          <w:kern w:val="0"/>
          <w:sz w:val="24"/>
          <w:szCs w:val="24"/>
          <w:lang w:eastAsia="hr-HR"/>
          <w14:ligatures w14:val="none"/>
        </w:rPr>
      </w:pPr>
      <w:r w:rsidRPr="00AE4876">
        <w:rPr>
          <w:rFonts w:ascii="Times New Roman" w:eastAsia="Times New Roman" w:hAnsi="Times New Roman" w:cs="Times New Roman"/>
          <w:b/>
          <w:kern w:val="0"/>
          <w:sz w:val="24"/>
          <w:szCs w:val="24"/>
          <w:lang w:eastAsia="hr-HR"/>
          <w14:ligatures w14:val="none"/>
        </w:rPr>
        <w:t>Članak 3.</w:t>
      </w:r>
    </w:p>
    <w:p w14:paraId="1C392B70" w14:textId="77777777" w:rsidR="00AE4876" w:rsidRPr="00AE4876" w:rsidRDefault="00AE4876" w:rsidP="00AE4876">
      <w:pPr>
        <w:autoSpaceDN w:val="0"/>
        <w:spacing w:after="0" w:line="240" w:lineRule="auto"/>
        <w:jc w:val="center"/>
        <w:rPr>
          <w:rFonts w:ascii="Times New Roman" w:eastAsia="Times New Roman" w:hAnsi="Times New Roman" w:cs="Times New Roman"/>
          <w:b/>
          <w:kern w:val="0"/>
          <w:sz w:val="24"/>
          <w:szCs w:val="24"/>
          <w:lang w:eastAsia="hr-HR"/>
          <w14:ligatures w14:val="none"/>
        </w:rPr>
      </w:pPr>
    </w:p>
    <w:p w14:paraId="43FAD35C" w14:textId="77777777" w:rsidR="00AE4876" w:rsidRPr="00AE4876" w:rsidRDefault="00AE4876" w:rsidP="00AE4876">
      <w:pPr>
        <w:autoSpaceDN w:val="0"/>
        <w:spacing w:after="0" w:line="240" w:lineRule="auto"/>
        <w:ind w:firstLine="708"/>
        <w:jc w:val="both"/>
        <w:rPr>
          <w:rFonts w:ascii="Times New Roman" w:eastAsia="Times New Roman" w:hAnsi="Times New Roman" w:cs="Times New Roman"/>
          <w:b/>
          <w:kern w:val="0"/>
          <w:sz w:val="24"/>
          <w:szCs w:val="24"/>
          <w:lang w:eastAsia="hr-HR"/>
          <w14:ligatures w14:val="none"/>
        </w:rPr>
      </w:pPr>
      <w:r w:rsidRPr="00AE4876">
        <w:rPr>
          <w:rFonts w:ascii="Times New Roman" w:eastAsia="Times New Roman" w:hAnsi="Times New Roman" w:cs="Times New Roman"/>
          <w:kern w:val="0"/>
          <w:sz w:val="24"/>
          <w:szCs w:val="24"/>
          <w:lang w:eastAsia="hr-HR"/>
          <w14:ligatures w14:val="none"/>
        </w:rPr>
        <w:t xml:space="preserve">Za namjenu iz članka 1. ovog Programa osiguravaju se sredstva u iznosu od </w:t>
      </w:r>
      <w:r w:rsidRPr="00AE4876">
        <w:rPr>
          <w:rFonts w:ascii="Times New Roman" w:eastAsia="Times New Roman" w:hAnsi="Times New Roman" w:cs="Times New Roman"/>
          <w:b/>
          <w:kern w:val="0"/>
          <w:sz w:val="24"/>
          <w:szCs w:val="24"/>
          <w:lang w:eastAsia="hr-HR"/>
          <w14:ligatures w14:val="none"/>
        </w:rPr>
        <w:t>26.000,00 EUR</w:t>
      </w:r>
    </w:p>
    <w:p w14:paraId="088B5235" w14:textId="77777777" w:rsidR="00AE4876" w:rsidRPr="00AE4876" w:rsidRDefault="00AE4876" w:rsidP="00AE4876">
      <w:pPr>
        <w:autoSpaceDN w:val="0"/>
        <w:spacing w:after="0" w:line="240" w:lineRule="auto"/>
        <w:ind w:firstLine="708"/>
        <w:jc w:val="both"/>
        <w:rPr>
          <w:rFonts w:ascii="Times New Roman" w:eastAsia="Times New Roman" w:hAnsi="Times New Roman" w:cs="Times New Roman"/>
          <w:kern w:val="0"/>
          <w:sz w:val="24"/>
          <w:szCs w:val="24"/>
          <w14:ligatures w14:val="none"/>
        </w:rPr>
      </w:pPr>
    </w:p>
    <w:p w14:paraId="412A2AE4" w14:textId="11DD4D23" w:rsidR="00AE4876" w:rsidRDefault="00AE4876" w:rsidP="00AE4876">
      <w:pPr>
        <w:autoSpaceDN w:val="0"/>
        <w:spacing w:after="0" w:line="240" w:lineRule="auto"/>
        <w:jc w:val="center"/>
        <w:rPr>
          <w:rFonts w:ascii="Times New Roman" w:eastAsia="Times New Roman" w:hAnsi="Times New Roman" w:cs="Times New Roman"/>
          <w:b/>
          <w:kern w:val="0"/>
          <w:sz w:val="24"/>
          <w:szCs w:val="24"/>
          <w:lang w:eastAsia="hr-HR"/>
          <w14:ligatures w14:val="none"/>
        </w:rPr>
      </w:pPr>
      <w:r w:rsidRPr="00AE4876">
        <w:rPr>
          <w:rFonts w:ascii="Times New Roman" w:eastAsia="Times New Roman" w:hAnsi="Times New Roman" w:cs="Times New Roman"/>
          <w:b/>
          <w:kern w:val="0"/>
          <w:sz w:val="24"/>
          <w:szCs w:val="24"/>
          <w:lang w:eastAsia="hr-HR"/>
          <w14:ligatures w14:val="none"/>
        </w:rPr>
        <w:t>Članak 4.</w:t>
      </w:r>
    </w:p>
    <w:p w14:paraId="4C117B0B" w14:textId="77777777" w:rsidR="00AE4876" w:rsidRPr="00AE4876" w:rsidRDefault="00AE4876" w:rsidP="00AE4876">
      <w:pPr>
        <w:autoSpaceDN w:val="0"/>
        <w:spacing w:after="0" w:line="240" w:lineRule="auto"/>
        <w:jc w:val="center"/>
        <w:rPr>
          <w:rFonts w:ascii="Times New Roman" w:eastAsia="Times New Roman" w:hAnsi="Times New Roman" w:cs="Times New Roman"/>
          <w:b/>
          <w:kern w:val="0"/>
          <w:sz w:val="24"/>
          <w:szCs w:val="24"/>
          <w:lang w:eastAsia="hr-HR"/>
          <w14:ligatures w14:val="none"/>
        </w:rPr>
      </w:pPr>
    </w:p>
    <w:p w14:paraId="5FC18F99" w14:textId="77777777" w:rsidR="00AE4876" w:rsidRDefault="00AE4876" w:rsidP="00AE4876">
      <w:pPr>
        <w:autoSpaceDN w:val="0"/>
        <w:spacing w:after="0" w:line="240" w:lineRule="auto"/>
        <w:ind w:firstLine="708"/>
        <w:jc w:val="both"/>
        <w:rPr>
          <w:rFonts w:ascii="Times New Roman" w:eastAsia="Times New Roman" w:hAnsi="Times New Roman" w:cs="Times New Roman"/>
          <w:kern w:val="0"/>
          <w:sz w:val="24"/>
          <w:szCs w:val="24"/>
          <w:lang w:eastAsia="hr-HR"/>
          <w14:ligatures w14:val="none"/>
        </w:rPr>
      </w:pPr>
      <w:r w:rsidRPr="00AE4876">
        <w:rPr>
          <w:rFonts w:ascii="Times New Roman" w:eastAsia="Times New Roman" w:hAnsi="Times New Roman" w:cs="Times New Roman"/>
          <w:kern w:val="0"/>
          <w:sz w:val="24"/>
          <w:szCs w:val="24"/>
          <w:lang w:eastAsia="hr-HR"/>
          <w14:ligatures w14:val="none"/>
        </w:rPr>
        <w:t xml:space="preserve">Sredstva iz članka 3. ovog Programa rasporediti će se prema prijavljenim i odobrenim projektima od strane Povjerenstva za pripremu natječaja i natječajne dokumentacije te provedbu postupka dodjele financijskih sredstava udrugama. </w:t>
      </w:r>
    </w:p>
    <w:p w14:paraId="1D2A492A" w14:textId="6F4FB437" w:rsidR="00AE4876" w:rsidRPr="00AE4876" w:rsidRDefault="00AE4876" w:rsidP="00AE4876">
      <w:pPr>
        <w:autoSpaceDN w:val="0"/>
        <w:spacing w:after="0" w:line="240" w:lineRule="auto"/>
        <w:ind w:firstLine="708"/>
        <w:jc w:val="both"/>
        <w:rPr>
          <w:rFonts w:ascii="Times New Roman" w:eastAsia="Times New Roman" w:hAnsi="Times New Roman" w:cs="Times New Roman"/>
          <w:kern w:val="0"/>
          <w:sz w:val="24"/>
          <w:szCs w:val="24"/>
          <w:lang w:eastAsia="hr-HR"/>
          <w14:ligatures w14:val="none"/>
        </w:rPr>
      </w:pPr>
      <w:r w:rsidRPr="00AE4876">
        <w:rPr>
          <w:rFonts w:ascii="Times New Roman" w:eastAsia="Times New Roman" w:hAnsi="Times New Roman" w:cs="Times New Roman"/>
          <w:kern w:val="0"/>
          <w:sz w:val="24"/>
          <w:szCs w:val="24"/>
          <w:lang w:eastAsia="hr-HR"/>
          <w14:ligatures w14:val="none"/>
        </w:rPr>
        <w:t>Povjerenstvo će temeljem Uredbe o kriterijima, mjerilima i postupcima financiranja i ugovaranja programa i projekata od interesa za opće dobro koje provode udruge (NN br.26/15 i 37/21) provesti natječaje i odabir programa i projekata te predložiti izvršitelju proračuna sklapanje ugovora o financiranju odabranih programa i projekata.</w:t>
      </w:r>
    </w:p>
    <w:p w14:paraId="7A458BBF" w14:textId="77777777" w:rsidR="00AE4876" w:rsidRDefault="00AE4876" w:rsidP="00AE4876">
      <w:pPr>
        <w:autoSpaceDN w:val="0"/>
        <w:spacing w:after="0" w:line="240" w:lineRule="auto"/>
        <w:jc w:val="center"/>
        <w:rPr>
          <w:rFonts w:ascii="Times New Roman" w:eastAsia="Times New Roman" w:hAnsi="Times New Roman" w:cs="Times New Roman"/>
          <w:b/>
          <w:kern w:val="0"/>
          <w:sz w:val="24"/>
          <w:szCs w:val="24"/>
          <w:lang w:eastAsia="hr-HR"/>
          <w14:ligatures w14:val="none"/>
        </w:rPr>
      </w:pPr>
    </w:p>
    <w:p w14:paraId="1FE6BD99" w14:textId="77777777" w:rsidR="00AE4876" w:rsidRDefault="00AE4876" w:rsidP="00AE4876">
      <w:pPr>
        <w:autoSpaceDN w:val="0"/>
        <w:spacing w:after="0" w:line="240" w:lineRule="auto"/>
        <w:jc w:val="center"/>
        <w:rPr>
          <w:rFonts w:ascii="Times New Roman" w:eastAsia="Times New Roman" w:hAnsi="Times New Roman" w:cs="Times New Roman"/>
          <w:b/>
          <w:kern w:val="0"/>
          <w:sz w:val="24"/>
          <w:szCs w:val="24"/>
          <w:lang w:eastAsia="hr-HR"/>
          <w14:ligatures w14:val="none"/>
        </w:rPr>
      </w:pPr>
    </w:p>
    <w:p w14:paraId="2E541CAD" w14:textId="77777777" w:rsidR="00AE4876" w:rsidRDefault="00AE4876" w:rsidP="00AE4876">
      <w:pPr>
        <w:autoSpaceDN w:val="0"/>
        <w:spacing w:after="0" w:line="240" w:lineRule="auto"/>
        <w:jc w:val="center"/>
        <w:rPr>
          <w:rFonts w:ascii="Times New Roman" w:eastAsia="Times New Roman" w:hAnsi="Times New Roman" w:cs="Times New Roman"/>
          <w:b/>
          <w:kern w:val="0"/>
          <w:sz w:val="24"/>
          <w:szCs w:val="24"/>
          <w:lang w:eastAsia="hr-HR"/>
          <w14:ligatures w14:val="none"/>
        </w:rPr>
      </w:pPr>
    </w:p>
    <w:p w14:paraId="14FE2B22" w14:textId="77777777" w:rsidR="00AE4876" w:rsidRDefault="00AE4876" w:rsidP="00AE4876">
      <w:pPr>
        <w:autoSpaceDN w:val="0"/>
        <w:spacing w:after="0" w:line="240" w:lineRule="auto"/>
        <w:jc w:val="center"/>
        <w:rPr>
          <w:rFonts w:ascii="Times New Roman" w:eastAsia="Times New Roman" w:hAnsi="Times New Roman" w:cs="Times New Roman"/>
          <w:b/>
          <w:kern w:val="0"/>
          <w:sz w:val="24"/>
          <w:szCs w:val="24"/>
          <w:lang w:eastAsia="hr-HR"/>
          <w14:ligatures w14:val="none"/>
        </w:rPr>
      </w:pPr>
    </w:p>
    <w:p w14:paraId="4A67A072" w14:textId="77777777" w:rsidR="00AE4876" w:rsidRPr="00AE4876" w:rsidRDefault="00AE4876" w:rsidP="00AE4876">
      <w:pPr>
        <w:autoSpaceDN w:val="0"/>
        <w:spacing w:after="0" w:line="240" w:lineRule="auto"/>
        <w:jc w:val="center"/>
        <w:rPr>
          <w:rFonts w:ascii="Times New Roman" w:eastAsia="Times New Roman" w:hAnsi="Times New Roman" w:cs="Times New Roman"/>
          <w:b/>
          <w:kern w:val="0"/>
          <w:sz w:val="24"/>
          <w:szCs w:val="24"/>
          <w:lang w:eastAsia="hr-HR"/>
          <w14:ligatures w14:val="none"/>
        </w:rPr>
      </w:pPr>
    </w:p>
    <w:p w14:paraId="355D09DC" w14:textId="76F9FEA4" w:rsidR="00AE4876" w:rsidRDefault="00AE4876" w:rsidP="00AE4876">
      <w:pPr>
        <w:autoSpaceDN w:val="0"/>
        <w:spacing w:after="0" w:line="240" w:lineRule="auto"/>
        <w:jc w:val="center"/>
        <w:rPr>
          <w:rFonts w:ascii="Times New Roman" w:eastAsia="Times New Roman" w:hAnsi="Times New Roman" w:cs="Times New Roman"/>
          <w:b/>
          <w:kern w:val="0"/>
          <w:sz w:val="24"/>
          <w:szCs w:val="24"/>
          <w:lang w:eastAsia="hr-HR"/>
          <w14:ligatures w14:val="none"/>
        </w:rPr>
      </w:pPr>
      <w:r w:rsidRPr="00AE4876">
        <w:rPr>
          <w:rFonts w:ascii="Times New Roman" w:eastAsia="Times New Roman" w:hAnsi="Times New Roman" w:cs="Times New Roman"/>
          <w:b/>
          <w:kern w:val="0"/>
          <w:sz w:val="24"/>
          <w:szCs w:val="24"/>
          <w:lang w:eastAsia="hr-HR"/>
          <w14:ligatures w14:val="none"/>
        </w:rPr>
        <w:lastRenderedPageBreak/>
        <w:t>Članak 5.</w:t>
      </w:r>
    </w:p>
    <w:p w14:paraId="7F070010" w14:textId="77777777" w:rsidR="00AE4876" w:rsidRPr="00AE4876" w:rsidRDefault="00AE4876" w:rsidP="00AE4876">
      <w:pPr>
        <w:autoSpaceDN w:val="0"/>
        <w:spacing w:after="0" w:line="240" w:lineRule="auto"/>
        <w:jc w:val="center"/>
        <w:rPr>
          <w:rFonts w:ascii="Times New Roman" w:eastAsia="Times New Roman" w:hAnsi="Times New Roman" w:cs="Times New Roman"/>
          <w:b/>
          <w:kern w:val="0"/>
          <w:sz w:val="24"/>
          <w:szCs w:val="24"/>
          <w:lang w:eastAsia="hr-HR"/>
          <w14:ligatures w14:val="none"/>
        </w:rPr>
      </w:pPr>
    </w:p>
    <w:p w14:paraId="4D5013D7" w14:textId="77777777" w:rsidR="00AE4876" w:rsidRPr="00AE4876" w:rsidRDefault="00AE4876" w:rsidP="00AE4876">
      <w:pPr>
        <w:autoSpaceDN w:val="0"/>
        <w:spacing w:after="0" w:line="240" w:lineRule="auto"/>
        <w:ind w:firstLine="708"/>
        <w:jc w:val="both"/>
        <w:rPr>
          <w:rFonts w:ascii="Times New Roman" w:eastAsia="Times New Roman" w:hAnsi="Times New Roman" w:cs="Times New Roman"/>
          <w:kern w:val="0"/>
          <w:sz w:val="24"/>
          <w:szCs w:val="24"/>
          <w:lang w:eastAsia="hr-HR"/>
          <w14:ligatures w14:val="none"/>
        </w:rPr>
      </w:pPr>
      <w:r w:rsidRPr="00AE4876">
        <w:rPr>
          <w:rFonts w:ascii="Times New Roman" w:eastAsia="Times New Roman" w:hAnsi="Times New Roman" w:cs="Times New Roman"/>
          <w:kern w:val="0"/>
          <w:sz w:val="24"/>
          <w:szCs w:val="24"/>
          <w:lang w:eastAsia="hr-HR"/>
          <w14:ligatures w14:val="none"/>
        </w:rPr>
        <w:t>Ukoliko se proračunski prihodi neće ostvarivati u planiranom iznosu, izdaci iz ovog Programa realizirati će se proporcionalno u visini ostvarenih prihoda Proračuna Općine  Barilović.</w:t>
      </w:r>
    </w:p>
    <w:p w14:paraId="509ECD80" w14:textId="6FAAD32F" w:rsidR="00AE4876" w:rsidRDefault="00AE4876" w:rsidP="00AE4876">
      <w:pPr>
        <w:autoSpaceDN w:val="0"/>
        <w:spacing w:after="0" w:line="240" w:lineRule="auto"/>
        <w:jc w:val="center"/>
        <w:rPr>
          <w:rFonts w:ascii="Times New Roman" w:eastAsia="Times New Roman" w:hAnsi="Times New Roman" w:cs="Times New Roman"/>
          <w:b/>
          <w:kern w:val="0"/>
          <w:sz w:val="24"/>
          <w:szCs w:val="24"/>
          <w:lang w:eastAsia="hr-HR"/>
          <w14:ligatures w14:val="none"/>
        </w:rPr>
      </w:pPr>
      <w:r w:rsidRPr="00AE4876">
        <w:rPr>
          <w:rFonts w:ascii="Times New Roman" w:eastAsia="Times New Roman" w:hAnsi="Times New Roman" w:cs="Times New Roman"/>
          <w:b/>
          <w:kern w:val="0"/>
          <w:sz w:val="24"/>
          <w:szCs w:val="24"/>
          <w:lang w:eastAsia="hr-HR"/>
          <w14:ligatures w14:val="none"/>
        </w:rPr>
        <w:t>Članak 6.</w:t>
      </w:r>
    </w:p>
    <w:p w14:paraId="3570E551" w14:textId="77777777" w:rsidR="00AE4876" w:rsidRPr="00AE4876" w:rsidRDefault="00AE4876" w:rsidP="00AE4876">
      <w:pPr>
        <w:autoSpaceDN w:val="0"/>
        <w:spacing w:after="0" w:line="240" w:lineRule="auto"/>
        <w:jc w:val="center"/>
        <w:rPr>
          <w:rFonts w:ascii="Times New Roman" w:eastAsia="Times New Roman" w:hAnsi="Times New Roman" w:cs="Times New Roman"/>
          <w:b/>
          <w:kern w:val="0"/>
          <w:sz w:val="24"/>
          <w:szCs w:val="24"/>
          <w:lang w:eastAsia="hr-HR"/>
          <w14:ligatures w14:val="none"/>
        </w:rPr>
      </w:pPr>
    </w:p>
    <w:p w14:paraId="773E8981" w14:textId="77777777" w:rsidR="00AE4876" w:rsidRPr="00AE4876" w:rsidRDefault="00AE4876" w:rsidP="00AE4876">
      <w:pPr>
        <w:autoSpaceDN w:val="0"/>
        <w:spacing w:after="0" w:line="240" w:lineRule="auto"/>
        <w:ind w:firstLine="708"/>
        <w:jc w:val="both"/>
        <w:rPr>
          <w:rFonts w:ascii="Times New Roman" w:eastAsia="Calibri" w:hAnsi="Times New Roman" w:cs="Times New Roman"/>
          <w:kern w:val="0"/>
          <w:sz w:val="24"/>
          <w:szCs w:val="24"/>
          <w:lang w:eastAsia="hr-HR"/>
          <w14:ligatures w14:val="none"/>
        </w:rPr>
      </w:pPr>
      <w:r w:rsidRPr="00AE4876">
        <w:rPr>
          <w:rFonts w:ascii="Times New Roman" w:eastAsia="Calibri" w:hAnsi="Times New Roman" w:cs="Times New Roman"/>
          <w:kern w:val="0"/>
          <w:sz w:val="24"/>
          <w:szCs w:val="24"/>
          <w:lang w:eastAsia="hr-HR"/>
          <w14:ligatures w14:val="none"/>
        </w:rPr>
        <w:t>Ovaj Program objavit će se u „Službenom glasniku Općine Barilović“, stupa na snagu osmog dana od objave, a primjenjuje se od 01. siječnja 2026. godine.</w:t>
      </w:r>
    </w:p>
    <w:p w14:paraId="352E0A2F" w14:textId="77777777" w:rsidR="00AE4876" w:rsidRPr="00AE4876" w:rsidRDefault="00AE4876" w:rsidP="00AE4876">
      <w:pPr>
        <w:spacing w:after="0" w:line="240" w:lineRule="auto"/>
        <w:rPr>
          <w:rFonts w:ascii="Times New Roman" w:eastAsia="Calibri" w:hAnsi="Times New Roman" w:cs="Times New Roman"/>
          <w:kern w:val="0"/>
          <w:sz w:val="24"/>
          <w:szCs w:val="24"/>
          <w:lang w:eastAsia="hr-HR"/>
          <w14:ligatures w14:val="none"/>
        </w:rPr>
      </w:pPr>
      <w:r w:rsidRPr="00AE4876">
        <w:rPr>
          <w:rFonts w:ascii="Times New Roman" w:eastAsia="Calibri" w:hAnsi="Times New Roman" w:cs="Times New Roman"/>
          <w:kern w:val="0"/>
          <w:sz w:val="24"/>
          <w:szCs w:val="24"/>
          <w:lang w:eastAsia="hr-HR"/>
          <w14:ligatures w14:val="none"/>
        </w:rPr>
        <w:tab/>
      </w:r>
      <w:r w:rsidRPr="00AE4876">
        <w:rPr>
          <w:rFonts w:ascii="Times New Roman" w:eastAsia="Calibri" w:hAnsi="Times New Roman" w:cs="Times New Roman"/>
          <w:kern w:val="0"/>
          <w:sz w:val="24"/>
          <w:szCs w:val="24"/>
          <w:lang w:eastAsia="hr-HR"/>
          <w14:ligatures w14:val="none"/>
        </w:rPr>
        <w:tab/>
      </w:r>
      <w:r w:rsidRPr="00AE4876">
        <w:rPr>
          <w:rFonts w:ascii="Times New Roman" w:eastAsia="Calibri" w:hAnsi="Times New Roman" w:cs="Times New Roman"/>
          <w:kern w:val="0"/>
          <w:sz w:val="24"/>
          <w:szCs w:val="24"/>
          <w:lang w:eastAsia="hr-HR"/>
          <w14:ligatures w14:val="none"/>
        </w:rPr>
        <w:tab/>
      </w:r>
      <w:r w:rsidRPr="00AE4876">
        <w:rPr>
          <w:rFonts w:ascii="Times New Roman" w:eastAsia="Calibri" w:hAnsi="Times New Roman" w:cs="Times New Roman"/>
          <w:kern w:val="0"/>
          <w:sz w:val="24"/>
          <w:szCs w:val="24"/>
          <w:lang w:eastAsia="hr-HR"/>
          <w14:ligatures w14:val="none"/>
        </w:rPr>
        <w:tab/>
      </w:r>
    </w:p>
    <w:p w14:paraId="050B38FC" w14:textId="77777777" w:rsidR="00AE4876" w:rsidRDefault="00AE4876" w:rsidP="000A733D">
      <w:pPr>
        <w:spacing w:after="0"/>
        <w:rPr>
          <w:rFonts w:ascii="Times New Roman" w:hAnsi="Times New Roman" w:cs="Times New Roman"/>
          <w:sz w:val="24"/>
          <w:szCs w:val="24"/>
        </w:rPr>
      </w:pPr>
    </w:p>
    <w:p w14:paraId="77D35C6B" w14:textId="77777777" w:rsidR="00AE4876" w:rsidRPr="00150469" w:rsidRDefault="00AE4876" w:rsidP="00AE4876">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028D5B3A" w14:textId="77777777" w:rsidR="00AE4876" w:rsidRPr="00150469" w:rsidRDefault="00AE4876" w:rsidP="00AE4876">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03F17858" w14:textId="6B597184" w:rsidR="00AE4876" w:rsidRPr="003E7DCB" w:rsidRDefault="00AE4876" w:rsidP="00AE4876">
      <w:pPr>
        <w:spacing w:after="0"/>
        <w:jc w:val="both"/>
        <w:rPr>
          <w:rFonts w:ascii="Times New Roman" w:hAnsi="Times New Roman"/>
          <w:sz w:val="24"/>
          <w:szCs w:val="24"/>
        </w:rPr>
      </w:pPr>
      <w:r w:rsidRPr="003E7DCB">
        <w:rPr>
          <w:rFonts w:ascii="Times New Roman" w:hAnsi="Times New Roman"/>
          <w:sz w:val="24"/>
          <w:szCs w:val="24"/>
        </w:rPr>
        <w:t xml:space="preserve">KLASA: </w:t>
      </w:r>
      <w:r w:rsidR="00782CBA">
        <w:rPr>
          <w:rFonts w:ascii="Times New Roman" w:hAnsi="Times New Roman"/>
          <w:sz w:val="24"/>
          <w:szCs w:val="24"/>
        </w:rPr>
        <w:t>612-01/25-01/03</w:t>
      </w:r>
    </w:p>
    <w:p w14:paraId="61A28B41" w14:textId="77777777" w:rsidR="00AE4876" w:rsidRPr="003E7DCB" w:rsidRDefault="00AE4876" w:rsidP="00AE4876">
      <w:pPr>
        <w:spacing w:after="0"/>
        <w:rPr>
          <w:rFonts w:ascii="Times New Roman" w:hAnsi="Times New Roman"/>
          <w:sz w:val="24"/>
          <w:szCs w:val="24"/>
        </w:rPr>
      </w:pPr>
      <w:r w:rsidRPr="003E7DCB">
        <w:rPr>
          <w:rFonts w:ascii="Times New Roman" w:hAnsi="Times New Roman"/>
          <w:sz w:val="24"/>
          <w:szCs w:val="24"/>
        </w:rPr>
        <w:t>URBROJ: 2133-06-01-25-1</w:t>
      </w:r>
    </w:p>
    <w:p w14:paraId="33C531CB" w14:textId="77777777" w:rsidR="00AE4876" w:rsidRDefault="00AE4876" w:rsidP="00AE4876">
      <w:pPr>
        <w:spacing w:after="0"/>
        <w:rPr>
          <w:rFonts w:ascii="Times New Roman" w:hAnsi="Times New Roman"/>
          <w:sz w:val="24"/>
          <w:szCs w:val="24"/>
        </w:rPr>
      </w:pPr>
      <w:r w:rsidRPr="003E7DCB">
        <w:rPr>
          <w:rFonts w:ascii="Times New Roman" w:hAnsi="Times New Roman"/>
          <w:sz w:val="24"/>
          <w:szCs w:val="24"/>
        </w:rPr>
        <w:t>Barilović, 18.prosinca 2025.</w:t>
      </w:r>
    </w:p>
    <w:p w14:paraId="2F140699" w14:textId="77777777" w:rsidR="00AE4876" w:rsidRPr="00A44B9C" w:rsidRDefault="00AE4876" w:rsidP="00AE4876">
      <w:pPr>
        <w:spacing w:after="0"/>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___________________________________________________________________________</w:t>
      </w:r>
    </w:p>
    <w:p w14:paraId="52007D4A" w14:textId="77777777" w:rsidR="00AE4876" w:rsidRDefault="00AE4876" w:rsidP="000A733D">
      <w:pPr>
        <w:spacing w:after="0"/>
        <w:rPr>
          <w:rFonts w:ascii="Times New Roman" w:hAnsi="Times New Roman" w:cs="Times New Roman"/>
          <w:sz w:val="24"/>
          <w:szCs w:val="24"/>
        </w:rPr>
      </w:pPr>
    </w:p>
    <w:p w14:paraId="6260B6B6" w14:textId="7716FDAA" w:rsidR="007A20C5" w:rsidRPr="007A20C5" w:rsidRDefault="007A20C5" w:rsidP="007A20C5">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A20C5">
        <w:rPr>
          <w:rFonts w:ascii="Times New Roman" w:eastAsia="Times New Roman" w:hAnsi="Times New Roman" w:cs="Times New Roman"/>
          <w:kern w:val="0"/>
          <w:sz w:val="24"/>
          <w:szCs w:val="24"/>
          <w:lang w:eastAsia="hr-HR"/>
          <w14:ligatures w14:val="none"/>
        </w:rPr>
        <w:t xml:space="preserve">Temeljem članka 75. Zakona o sportu (Narodne novine, 141/22) i članka 34. Statuta Općine Barilović (Službeni glasnik Općine Barilović, 01/18 i 01/21), Općinsko vijeće Općine Barilović na </w:t>
      </w:r>
      <w:r>
        <w:rPr>
          <w:rFonts w:ascii="Times New Roman" w:eastAsia="Times New Roman" w:hAnsi="Times New Roman" w:cs="Times New Roman"/>
          <w:kern w:val="0"/>
          <w:sz w:val="24"/>
          <w:szCs w:val="24"/>
          <w:lang w:eastAsia="hr-HR"/>
          <w14:ligatures w14:val="none"/>
        </w:rPr>
        <w:t>3</w:t>
      </w:r>
      <w:r w:rsidRPr="007A20C5">
        <w:rPr>
          <w:rFonts w:ascii="Times New Roman" w:eastAsia="Times New Roman" w:hAnsi="Times New Roman" w:cs="Times New Roman"/>
          <w:kern w:val="0"/>
          <w:sz w:val="24"/>
          <w:szCs w:val="24"/>
          <w:lang w:eastAsia="hr-HR"/>
          <w14:ligatures w14:val="none"/>
        </w:rPr>
        <w:t xml:space="preserve">. sjednici održanoj </w:t>
      </w:r>
      <w:r>
        <w:rPr>
          <w:rFonts w:ascii="Times New Roman" w:eastAsia="Times New Roman" w:hAnsi="Times New Roman" w:cs="Times New Roman"/>
          <w:kern w:val="0"/>
          <w:sz w:val="24"/>
          <w:szCs w:val="24"/>
          <w:lang w:eastAsia="hr-HR"/>
          <w14:ligatures w14:val="none"/>
        </w:rPr>
        <w:t>18</w:t>
      </w:r>
      <w:r w:rsidRPr="007A20C5">
        <w:rPr>
          <w:rFonts w:ascii="Times New Roman" w:eastAsia="Times New Roman" w:hAnsi="Times New Roman" w:cs="Times New Roman"/>
          <w:kern w:val="0"/>
          <w:sz w:val="24"/>
          <w:szCs w:val="24"/>
          <w:lang w:eastAsia="hr-HR"/>
          <w14:ligatures w14:val="none"/>
        </w:rPr>
        <w:t>. prosinca 2025. godine donosi</w:t>
      </w:r>
    </w:p>
    <w:p w14:paraId="334E4E84" w14:textId="77777777" w:rsidR="007A20C5" w:rsidRPr="007A20C5" w:rsidRDefault="007A20C5" w:rsidP="007A20C5">
      <w:pPr>
        <w:keepNext/>
        <w:spacing w:after="0" w:line="240" w:lineRule="auto"/>
        <w:outlineLvl w:val="2"/>
        <w:rPr>
          <w:rFonts w:ascii="Times New Roman" w:eastAsia="Times New Roman" w:hAnsi="Times New Roman" w:cs="Times New Roman"/>
          <w:bCs/>
          <w:kern w:val="0"/>
          <w:sz w:val="24"/>
          <w:szCs w:val="24"/>
          <w:lang w:eastAsia="hr-HR"/>
          <w14:ligatures w14:val="none"/>
        </w:rPr>
      </w:pPr>
    </w:p>
    <w:p w14:paraId="5E26F518" w14:textId="77777777" w:rsidR="007A20C5" w:rsidRPr="007A20C5" w:rsidRDefault="007A20C5" w:rsidP="007A20C5">
      <w:pPr>
        <w:keepNext/>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7A20C5">
        <w:rPr>
          <w:rFonts w:ascii="Times New Roman" w:eastAsia="Times New Roman" w:hAnsi="Times New Roman" w:cs="Times New Roman"/>
          <w:b/>
          <w:bCs/>
          <w:kern w:val="0"/>
          <w:sz w:val="24"/>
          <w:szCs w:val="24"/>
          <w:lang w:eastAsia="hr-HR"/>
          <w14:ligatures w14:val="none"/>
        </w:rPr>
        <w:t>PROGRAM FINANCIRANJA</w:t>
      </w:r>
    </w:p>
    <w:p w14:paraId="17957D14" w14:textId="77777777" w:rsidR="007A20C5" w:rsidRPr="007A20C5" w:rsidRDefault="007A20C5" w:rsidP="007A20C5">
      <w:pPr>
        <w:spacing w:after="0" w:line="240" w:lineRule="auto"/>
        <w:jc w:val="center"/>
        <w:rPr>
          <w:rFonts w:ascii="Times New Roman" w:eastAsia="Times New Roman" w:hAnsi="Times New Roman" w:cs="Times New Roman"/>
          <w:b/>
          <w:bCs/>
          <w:kern w:val="0"/>
          <w:sz w:val="24"/>
          <w:szCs w:val="24"/>
          <w:lang w:eastAsia="hr-HR"/>
          <w14:ligatures w14:val="none"/>
        </w:rPr>
      </w:pPr>
      <w:r w:rsidRPr="007A20C5">
        <w:rPr>
          <w:rFonts w:ascii="Times New Roman" w:eastAsia="Times New Roman" w:hAnsi="Times New Roman" w:cs="Times New Roman"/>
          <w:b/>
          <w:bCs/>
          <w:kern w:val="0"/>
          <w:sz w:val="24"/>
          <w:szCs w:val="24"/>
          <w:lang w:eastAsia="hr-HR"/>
          <w14:ligatures w14:val="none"/>
        </w:rPr>
        <w:t>JAVNIH POTREBA U SPORTU ZA 2026. GODINU</w:t>
      </w:r>
    </w:p>
    <w:p w14:paraId="5CEC1632" w14:textId="77777777" w:rsidR="007A20C5" w:rsidRPr="007A20C5" w:rsidRDefault="007A20C5" w:rsidP="007A20C5">
      <w:pPr>
        <w:spacing w:after="0" w:line="240" w:lineRule="auto"/>
        <w:rPr>
          <w:rFonts w:ascii="Times New Roman" w:eastAsia="Times New Roman" w:hAnsi="Times New Roman" w:cs="Times New Roman"/>
          <w:kern w:val="0"/>
          <w:sz w:val="24"/>
          <w:szCs w:val="24"/>
          <w:lang w:eastAsia="hr-HR"/>
          <w14:ligatures w14:val="none"/>
        </w:rPr>
      </w:pPr>
    </w:p>
    <w:p w14:paraId="681C6343"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r w:rsidRPr="007A20C5">
        <w:rPr>
          <w:rFonts w:ascii="Times New Roman" w:eastAsia="Times New Roman" w:hAnsi="Times New Roman" w:cs="Times New Roman"/>
          <w:bCs/>
          <w:kern w:val="0"/>
          <w:sz w:val="24"/>
          <w:szCs w:val="24"/>
          <w:lang w:eastAsia="hr-HR"/>
          <w14:ligatures w14:val="none"/>
        </w:rPr>
        <w:t>Članak 1.</w:t>
      </w:r>
    </w:p>
    <w:p w14:paraId="2418FF25"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p>
    <w:p w14:paraId="6E01074E" w14:textId="77777777" w:rsidR="007A20C5" w:rsidRPr="007A20C5" w:rsidRDefault="007A20C5" w:rsidP="007A20C5">
      <w:pPr>
        <w:spacing w:after="0" w:line="240" w:lineRule="auto"/>
        <w:jc w:val="both"/>
        <w:rPr>
          <w:rFonts w:ascii="Times New Roman" w:eastAsia="Times New Roman" w:hAnsi="Times New Roman" w:cs="Times New Roman"/>
          <w:kern w:val="0"/>
          <w:sz w:val="24"/>
          <w:szCs w:val="24"/>
          <w:lang w:eastAsia="hr-HR"/>
          <w14:ligatures w14:val="none"/>
        </w:rPr>
      </w:pPr>
      <w:r w:rsidRPr="007A20C5">
        <w:rPr>
          <w:rFonts w:ascii="Times New Roman" w:eastAsia="Times New Roman" w:hAnsi="Times New Roman" w:cs="Times New Roman"/>
          <w:kern w:val="0"/>
          <w:sz w:val="24"/>
          <w:szCs w:val="24"/>
          <w:lang w:eastAsia="hr-HR"/>
          <w14:ligatures w14:val="none"/>
        </w:rPr>
        <w:t xml:space="preserve">Programom  javnih potreba u sportu Općine Barilović za 2026. godinu (u daljnjem tekstu: Program) utvrđuju se aktivnosti, poslovi i djelatnosti u sportu od značenja za Općinu Barilović. </w:t>
      </w:r>
    </w:p>
    <w:p w14:paraId="38822583"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p>
    <w:p w14:paraId="73E5D4E6"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r w:rsidRPr="007A20C5">
        <w:rPr>
          <w:rFonts w:ascii="Times New Roman" w:eastAsia="Times New Roman" w:hAnsi="Times New Roman" w:cs="Times New Roman"/>
          <w:bCs/>
          <w:kern w:val="0"/>
          <w:sz w:val="24"/>
          <w:szCs w:val="24"/>
          <w:lang w:eastAsia="hr-HR"/>
          <w14:ligatures w14:val="none"/>
        </w:rPr>
        <w:t>Članak 2.</w:t>
      </w:r>
    </w:p>
    <w:p w14:paraId="5325723E" w14:textId="77777777" w:rsidR="007A20C5" w:rsidRPr="007A20C5" w:rsidRDefault="007A20C5" w:rsidP="007A20C5">
      <w:pPr>
        <w:spacing w:after="0" w:line="240" w:lineRule="auto"/>
        <w:jc w:val="both"/>
        <w:rPr>
          <w:rFonts w:ascii="Times New Roman" w:eastAsia="Times New Roman" w:hAnsi="Times New Roman" w:cs="Times New Roman"/>
          <w:kern w:val="0"/>
          <w:sz w:val="24"/>
          <w:szCs w:val="24"/>
          <w:lang w:eastAsia="hr-HR"/>
          <w14:ligatures w14:val="none"/>
        </w:rPr>
      </w:pPr>
      <w:r w:rsidRPr="007A20C5">
        <w:rPr>
          <w:rFonts w:ascii="Times New Roman" w:eastAsia="Times New Roman" w:hAnsi="Times New Roman" w:cs="Times New Roman"/>
          <w:kern w:val="0"/>
          <w:sz w:val="24"/>
          <w:szCs w:val="24"/>
          <w:lang w:eastAsia="hr-HR"/>
          <w14:ligatures w14:val="none"/>
        </w:rPr>
        <w:t>Ovim programom stvaraju se uvjeti za zadovoljavanje potreba u sportu na području Općine Barilović u 2026. godini.</w:t>
      </w:r>
    </w:p>
    <w:p w14:paraId="5E9C8392" w14:textId="77777777" w:rsidR="007A20C5" w:rsidRPr="007A20C5" w:rsidRDefault="007A20C5" w:rsidP="007A20C5">
      <w:pPr>
        <w:spacing w:after="0" w:line="240" w:lineRule="auto"/>
        <w:jc w:val="both"/>
        <w:rPr>
          <w:rFonts w:ascii="Times New Roman" w:eastAsia="Times New Roman" w:hAnsi="Times New Roman" w:cs="Times New Roman"/>
          <w:kern w:val="0"/>
          <w:sz w:val="24"/>
          <w:szCs w:val="24"/>
          <w:lang w:eastAsia="hr-HR"/>
          <w14:ligatures w14:val="none"/>
        </w:rPr>
      </w:pPr>
    </w:p>
    <w:p w14:paraId="35706A15"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r w:rsidRPr="007A20C5">
        <w:rPr>
          <w:rFonts w:ascii="Times New Roman" w:eastAsia="Times New Roman" w:hAnsi="Times New Roman" w:cs="Times New Roman"/>
          <w:bCs/>
          <w:kern w:val="0"/>
          <w:sz w:val="24"/>
          <w:szCs w:val="24"/>
          <w:lang w:eastAsia="hr-HR"/>
          <w14:ligatures w14:val="none"/>
        </w:rPr>
        <w:t>Članak 3.</w:t>
      </w:r>
    </w:p>
    <w:p w14:paraId="34A26CA4" w14:textId="77777777" w:rsidR="007A20C5" w:rsidRPr="007A20C5" w:rsidRDefault="007A20C5" w:rsidP="007A20C5">
      <w:pPr>
        <w:spacing w:after="0" w:line="240" w:lineRule="auto"/>
        <w:jc w:val="both"/>
        <w:rPr>
          <w:rFonts w:ascii="Times New Roman" w:eastAsia="Times New Roman" w:hAnsi="Times New Roman" w:cs="Times New Roman"/>
          <w:kern w:val="0"/>
          <w:sz w:val="24"/>
          <w:szCs w:val="24"/>
          <w:lang w:eastAsia="hr-HR"/>
          <w14:ligatures w14:val="none"/>
        </w:rPr>
      </w:pPr>
      <w:r w:rsidRPr="007A20C5">
        <w:rPr>
          <w:rFonts w:ascii="Times New Roman" w:eastAsia="Times New Roman" w:hAnsi="Times New Roman" w:cs="Times New Roman"/>
          <w:kern w:val="0"/>
          <w:sz w:val="24"/>
          <w:szCs w:val="24"/>
          <w:lang w:eastAsia="hr-HR"/>
          <w14:ligatures w14:val="none"/>
        </w:rPr>
        <w:t>Javne potrebe u sportu na području Općine Barilović su:</w:t>
      </w:r>
    </w:p>
    <w:p w14:paraId="562E8E38" w14:textId="77777777" w:rsidR="007A20C5" w:rsidRPr="007A20C5" w:rsidRDefault="007A20C5" w:rsidP="007A20C5">
      <w:pPr>
        <w:numPr>
          <w:ilvl w:val="0"/>
          <w:numId w:val="31"/>
        </w:numPr>
        <w:spacing w:after="0" w:line="240" w:lineRule="auto"/>
        <w:jc w:val="both"/>
        <w:rPr>
          <w:rFonts w:ascii="Times New Roman" w:eastAsia="Times New Roman" w:hAnsi="Times New Roman" w:cs="Times New Roman"/>
          <w:kern w:val="0"/>
          <w:sz w:val="24"/>
          <w:szCs w:val="24"/>
          <w:lang w:eastAsia="hr-HR"/>
          <w14:ligatures w14:val="none"/>
        </w:rPr>
      </w:pPr>
      <w:r w:rsidRPr="007A20C5">
        <w:rPr>
          <w:rFonts w:ascii="Times New Roman" w:eastAsia="Times New Roman" w:hAnsi="Times New Roman" w:cs="Times New Roman"/>
          <w:kern w:val="0"/>
          <w:sz w:val="24"/>
          <w:szCs w:val="24"/>
          <w:lang w:eastAsia="hr-HR"/>
          <w14:ligatures w14:val="none"/>
        </w:rPr>
        <w:t>poticanje razvoja i promocija sporta,</w:t>
      </w:r>
    </w:p>
    <w:p w14:paraId="5312CE7D" w14:textId="77777777" w:rsidR="007A20C5" w:rsidRPr="007A20C5" w:rsidRDefault="007A20C5" w:rsidP="007A20C5">
      <w:pPr>
        <w:numPr>
          <w:ilvl w:val="0"/>
          <w:numId w:val="31"/>
        </w:numPr>
        <w:spacing w:after="0" w:line="240" w:lineRule="auto"/>
        <w:jc w:val="both"/>
        <w:rPr>
          <w:rFonts w:ascii="Times New Roman" w:eastAsia="Times New Roman" w:hAnsi="Times New Roman" w:cs="Times New Roman"/>
          <w:kern w:val="0"/>
          <w:sz w:val="24"/>
          <w:szCs w:val="24"/>
          <w:lang w:eastAsia="hr-HR"/>
          <w14:ligatures w14:val="none"/>
        </w:rPr>
      </w:pPr>
      <w:r w:rsidRPr="007A20C5">
        <w:rPr>
          <w:rFonts w:ascii="Times New Roman" w:eastAsia="Times New Roman" w:hAnsi="Times New Roman" w:cs="Times New Roman"/>
          <w:kern w:val="0"/>
          <w:sz w:val="24"/>
          <w:szCs w:val="24"/>
          <w:lang w:eastAsia="hr-HR"/>
          <w14:ligatures w14:val="none"/>
        </w:rPr>
        <w:t>provođenje sportskih aktivnosti djece, mladeži i studenata,</w:t>
      </w:r>
    </w:p>
    <w:p w14:paraId="13886A94" w14:textId="77777777" w:rsidR="007A20C5" w:rsidRPr="007A20C5" w:rsidRDefault="007A20C5" w:rsidP="007A20C5">
      <w:pPr>
        <w:numPr>
          <w:ilvl w:val="0"/>
          <w:numId w:val="31"/>
        </w:numPr>
        <w:spacing w:after="0" w:line="240" w:lineRule="auto"/>
        <w:jc w:val="both"/>
        <w:rPr>
          <w:rFonts w:ascii="Times New Roman" w:eastAsia="Times New Roman" w:hAnsi="Times New Roman" w:cs="Times New Roman"/>
          <w:kern w:val="0"/>
          <w:sz w:val="24"/>
          <w:szCs w:val="24"/>
          <w:lang w:eastAsia="hr-HR"/>
          <w14:ligatures w14:val="none"/>
        </w:rPr>
      </w:pPr>
      <w:r w:rsidRPr="007A20C5">
        <w:rPr>
          <w:rFonts w:ascii="Times New Roman" w:eastAsia="Times New Roman" w:hAnsi="Times New Roman" w:cs="Times New Roman"/>
          <w:kern w:val="0"/>
          <w:sz w:val="24"/>
          <w:szCs w:val="24"/>
          <w:lang w:eastAsia="hr-HR"/>
          <w14:ligatures w14:val="none"/>
        </w:rPr>
        <w:t>djelovanje sportskih udruga, sportskih zajednica i sportskih saveza</w:t>
      </w:r>
    </w:p>
    <w:p w14:paraId="736D6915" w14:textId="77777777" w:rsidR="007A20C5" w:rsidRPr="007A20C5" w:rsidRDefault="007A20C5" w:rsidP="007A20C5">
      <w:pPr>
        <w:numPr>
          <w:ilvl w:val="0"/>
          <w:numId w:val="31"/>
        </w:numPr>
        <w:spacing w:after="0" w:line="240" w:lineRule="auto"/>
        <w:jc w:val="both"/>
        <w:rPr>
          <w:rFonts w:ascii="Times New Roman" w:eastAsia="Times New Roman" w:hAnsi="Times New Roman" w:cs="Times New Roman"/>
          <w:kern w:val="0"/>
          <w:sz w:val="24"/>
          <w:szCs w:val="24"/>
          <w:lang w:eastAsia="hr-HR"/>
          <w14:ligatures w14:val="none"/>
        </w:rPr>
      </w:pPr>
      <w:r w:rsidRPr="007A20C5">
        <w:rPr>
          <w:rFonts w:ascii="Times New Roman" w:eastAsia="Times New Roman" w:hAnsi="Times New Roman" w:cs="Times New Roman"/>
          <w:kern w:val="0"/>
          <w:sz w:val="24"/>
          <w:szCs w:val="24"/>
          <w:lang w:eastAsia="hr-HR"/>
          <w14:ligatures w14:val="none"/>
        </w:rPr>
        <w:t>sportska priprema, domaća i međunarodna natjecanja te opća i posebna zdravstvena zaštita sportaša</w:t>
      </w:r>
    </w:p>
    <w:p w14:paraId="4765491C" w14:textId="77777777" w:rsidR="007A20C5" w:rsidRPr="007A20C5" w:rsidRDefault="007A20C5" w:rsidP="007A20C5">
      <w:pPr>
        <w:numPr>
          <w:ilvl w:val="0"/>
          <w:numId w:val="31"/>
        </w:numPr>
        <w:spacing w:after="0" w:line="240" w:lineRule="auto"/>
        <w:jc w:val="both"/>
        <w:rPr>
          <w:rFonts w:ascii="Times New Roman" w:eastAsia="Times New Roman" w:hAnsi="Times New Roman" w:cs="Times New Roman"/>
          <w:kern w:val="0"/>
          <w:sz w:val="24"/>
          <w:szCs w:val="24"/>
          <w:lang w:eastAsia="hr-HR"/>
          <w14:ligatures w14:val="none"/>
        </w:rPr>
      </w:pPr>
      <w:r w:rsidRPr="007A20C5">
        <w:rPr>
          <w:rFonts w:ascii="Times New Roman" w:eastAsia="Times New Roman" w:hAnsi="Times New Roman" w:cs="Times New Roman"/>
          <w:kern w:val="0"/>
          <w:sz w:val="24"/>
          <w:szCs w:val="24"/>
          <w:lang w:eastAsia="hr-HR"/>
          <w14:ligatures w14:val="none"/>
        </w:rPr>
        <w:t>školovanje i osposobljavanje stručnog kadra u sportu</w:t>
      </w:r>
    </w:p>
    <w:p w14:paraId="13B28207" w14:textId="77777777" w:rsidR="007A20C5" w:rsidRPr="007A20C5" w:rsidRDefault="007A20C5" w:rsidP="007A20C5">
      <w:pPr>
        <w:numPr>
          <w:ilvl w:val="0"/>
          <w:numId w:val="31"/>
        </w:numPr>
        <w:spacing w:after="0" w:line="240" w:lineRule="auto"/>
        <w:jc w:val="both"/>
        <w:rPr>
          <w:rFonts w:ascii="Times New Roman" w:eastAsia="Times New Roman" w:hAnsi="Times New Roman" w:cs="Times New Roman"/>
          <w:kern w:val="0"/>
          <w:sz w:val="24"/>
          <w:szCs w:val="24"/>
          <w:lang w:eastAsia="hr-HR"/>
          <w14:ligatures w14:val="none"/>
        </w:rPr>
      </w:pPr>
      <w:r w:rsidRPr="007A20C5">
        <w:rPr>
          <w:rFonts w:ascii="Times New Roman" w:eastAsia="Times New Roman" w:hAnsi="Times New Roman" w:cs="Times New Roman"/>
          <w:kern w:val="0"/>
          <w:sz w:val="24"/>
          <w:szCs w:val="24"/>
          <w:lang w:eastAsia="hr-HR"/>
          <w14:ligatures w14:val="none"/>
        </w:rPr>
        <w:t>sportsko - rekreativne aktivnosti građana</w:t>
      </w:r>
    </w:p>
    <w:p w14:paraId="42330BA1" w14:textId="77777777" w:rsidR="007A20C5" w:rsidRPr="007A20C5" w:rsidRDefault="007A20C5" w:rsidP="007A20C5">
      <w:pPr>
        <w:numPr>
          <w:ilvl w:val="0"/>
          <w:numId w:val="31"/>
        </w:numPr>
        <w:spacing w:after="0" w:line="240" w:lineRule="auto"/>
        <w:jc w:val="both"/>
        <w:rPr>
          <w:rFonts w:ascii="Times New Roman" w:eastAsia="Times New Roman" w:hAnsi="Times New Roman" w:cs="Times New Roman"/>
          <w:kern w:val="0"/>
          <w:sz w:val="24"/>
          <w:szCs w:val="24"/>
          <w:lang w:eastAsia="hr-HR"/>
          <w14:ligatures w14:val="none"/>
        </w:rPr>
      </w:pPr>
      <w:r w:rsidRPr="007A20C5">
        <w:rPr>
          <w:rFonts w:ascii="Times New Roman" w:eastAsia="Times New Roman" w:hAnsi="Times New Roman" w:cs="Times New Roman"/>
          <w:kern w:val="0"/>
          <w:sz w:val="24"/>
          <w:szCs w:val="24"/>
          <w:lang w:eastAsia="hr-HR"/>
          <w14:ligatures w14:val="none"/>
        </w:rPr>
        <w:t xml:space="preserve">sportske aktivnosti djece s teškoćama u razvoju te </w:t>
      </w:r>
      <w:proofErr w:type="spellStart"/>
      <w:r w:rsidRPr="007A20C5">
        <w:rPr>
          <w:rFonts w:ascii="Times New Roman" w:eastAsia="Times New Roman" w:hAnsi="Times New Roman" w:cs="Times New Roman"/>
          <w:kern w:val="0"/>
          <w:sz w:val="24"/>
          <w:szCs w:val="24"/>
          <w:lang w:eastAsia="hr-HR"/>
          <w14:ligatures w14:val="none"/>
        </w:rPr>
        <w:t>parasportaša</w:t>
      </w:r>
      <w:proofErr w:type="spellEnd"/>
      <w:r w:rsidRPr="007A20C5">
        <w:rPr>
          <w:rFonts w:ascii="Times New Roman" w:eastAsia="Times New Roman" w:hAnsi="Times New Roman" w:cs="Times New Roman"/>
          <w:kern w:val="0"/>
          <w:sz w:val="24"/>
          <w:szCs w:val="24"/>
          <w:lang w:eastAsia="hr-HR"/>
          <w14:ligatures w14:val="none"/>
        </w:rPr>
        <w:t xml:space="preserve"> i gluhih sportaša</w:t>
      </w:r>
    </w:p>
    <w:p w14:paraId="3B51E519" w14:textId="77777777" w:rsidR="007A20C5" w:rsidRPr="007A20C5" w:rsidRDefault="007A20C5" w:rsidP="007A20C5">
      <w:pPr>
        <w:numPr>
          <w:ilvl w:val="0"/>
          <w:numId w:val="31"/>
        </w:numPr>
        <w:spacing w:after="0" w:line="240" w:lineRule="auto"/>
        <w:jc w:val="both"/>
        <w:rPr>
          <w:rFonts w:ascii="Times New Roman" w:eastAsia="Times New Roman" w:hAnsi="Times New Roman" w:cs="Times New Roman"/>
          <w:kern w:val="0"/>
          <w:sz w:val="24"/>
          <w:szCs w:val="24"/>
          <w:lang w:eastAsia="hr-HR"/>
          <w14:ligatures w14:val="none"/>
        </w:rPr>
      </w:pPr>
      <w:r w:rsidRPr="007A20C5">
        <w:rPr>
          <w:rFonts w:ascii="Times New Roman" w:eastAsia="Times New Roman" w:hAnsi="Times New Roman" w:cs="Times New Roman"/>
          <w:kern w:val="0"/>
          <w:sz w:val="24"/>
          <w:szCs w:val="24"/>
          <w:lang w:eastAsia="hr-HR"/>
          <w14:ligatures w14:val="none"/>
        </w:rPr>
        <w:t>planiranje, izgradnja, održavanje i korištenje sportskih građevina značajnih za jedinicu lokalne i područne (regionalne) samouprave.</w:t>
      </w:r>
    </w:p>
    <w:p w14:paraId="4FCEC01B" w14:textId="77777777" w:rsidR="007A20C5" w:rsidRPr="007A20C5" w:rsidRDefault="007A20C5" w:rsidP="007A20C5">
      <w:pPr>
        <w:spacing w:after="0" w:line="240" w:lineRule="auto"/>
        <w:jc w:val="both"/>
        <w:rPr>
          <w:rFonts w:ascii="Times New Roman" w:eastAsia="Times New Roman" w:hAnsi="Times New Roman" w:cs="Times New Roman"/>
          <w:kern w:val="0"/>
          <w:sz w:val="24"/>
          <w:szCs w:val="24"/>
          <w:lang w:eastAsia="hr-HR"/>
          <w14:ligatures w14:val="none"/>
        </w:rPr>
      </w:pPr>
    </w:p>
    <w:p w14:paraId="49ACA559"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r w:rsidRPr="007A20C5">
        <w:rPr>
          <w:rFonts w:ascii="Times New Roman" w:eastAsia="Times New Roman" w:hAnsi="Times New Roman" w:cs="Times New Roman"/>
          <w:bCs/>
          <w:kern w:val="0"/>
          <w:sz w:val="24"/>
          <w:szCs w:val="24"/>
          <w:lang w:eastAsia="hr-HR"/>
          <w14:ligatures w14:val="none"/>
        </w:rPr>
        <w:t>Članak 4.</w:t>
      </w:r>
    </w:p>
    <w:p w14:paraId="7F50237E" w14:textId="77777777" w:rsidR="007A20C5" w:rsidRPr="007A20C5" w:rsidRDefault="007A20C5" w:rsidP="007A20C5">
      <w:pPr>
        <w:spacing w:after="0" w:line="240" w:lineRule="auto"/>
        <w:jc w:val="both"/>
        <w:rPr>
          <w:rFonts w:ascii="Times New Roman" w:eastAsia="Times New Roman" w:hAnsi="Times New Roman" w:cs="Times New Roman"/>
          <w:kern w:val="0"/>
          <w:sz w:val="24"/>
          <w:szCs w:val="24"/>
          <w:lang w:eastAsia="hr-HR"/>
          <w14:ligatures w14:val="none"/>
        </w:rPr>
      </w:pPr>
      <w:r w:rsidRPr="007A20C5">
        <w:rPr>
          <w:rFonts w:ascii="Times New Roman" w:eastAsia="Times New Roman" w:hAnsi="Times New Roman" w:cs="Times New Roman"/>
          <w:kern w:val="0"/>
          <w:sz w:val="24"/>
          <w:szCs w:val="24"/>
          <w:lang w:eastAsia="hr-HR"/>
          <w14:ligatures w14:val="none"/>
        </w:rPr>
        <w:t>Sredstva za provedbu ovog Programa planiraju se u Proračunu Općine Barilović za 2026. godinu u iznosu od 30.000,00 €.</w:t>
      </w:r>
    </w:p>
    <w:p w14:paraId="406E82A6"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r w:rsidRPr="007A20C5">
        <w:rPr>
          <w:rFonts w:ascii="Times New Roman" w:eastAsia="Times New Roman" w:hAnsi="Times New Roman" w:cs="Times New Roman"/>
          <w:bCs/>
          <w:kern w:val="0"/>
          <w:sz w:val="24"/>
          <w:szCs w:val="24"/>
          <w:lang w:eastAsia="hr-HR"/>
          <w14:ligatures w14:val="none"/>
        </w:rPr>
        <w:lastRenderedPageBreak/>
        <w:t>Članak 5.</w:t>
      </w:r>
    </w:p>
    <w:p w14:paraId="6A96E71B" w14:textId="77777777" w:rsidR="007A20C5" w:rsidRPr="007A20C5" w:rsidRDefault="007A20C5" w:rsidP="007A20C5">
      <w:pPr>
        <w:spacing w:after="0" w:line="240" w:lineRule="auto"/>
        <w:jc w:val="both"/>
        <w:rPr>
          <w:rFonts w:ascii="Times New Roman" w:eastAsia="Times New Roman" w:hAnsi="Times New Roman" w:cs="Times New Roman"/>
          <w:kern w:val="0"/>
          <w:sz w:val="24"/>
          <w:szCs w:val="24"/>
          <w:lang w:eastAsia="hr-HR"/>
          <w14:ligatures w14:val="none"/>
        </w:rPr>
      </w:pPr>
      <w:r w:rsidRPr="007A20C5">
        <w:rPr>
          <w:rFonts w:ascii="Times New Roman" w:eastAsia="Times New Roman" w:hAnsi="Times New Roman" w:cs="Times New Roman"/>
          <w:kern w:val="0"/>
          <w:sz w:val="24"/>
          <w:szCs w:val="24"/>
          <w:lang w:eastAsia="hr-HR"/>
          <w14:ligatures w14:val="none"/>
        </w:rPr>
        <w:t>Raspored sredstava za aktivnosti iz članka 4. ovog Programa provest će se putem javnog poziva, a samo u iznimnim slučajevima izravno, sukladno važećim propisima, o čemu će se sa korisnicima financijskih sredstava sklopiti Ugovor.</w:t>
      </w:r>
    </w:p>
    <w:p w14:paraId="3A2CD79E" w14:textId="77777777" w:rsidR="007A20C5" w:rsidRPr="007A20C5" w:rsidRDefault="007A20C5" w:rsidP="007A20C5">
      <w:pPr>
        <w:spacing w:after="0" w:line="240" w:lineRule="auto"/>
        <w:jc w:val="both"/>
        <w:rPr>
          <w:rFonts w:ascii="Times New Roman" w:eastAsia="Times New Roman" w:hAnsi="Times New Roman" w:cs="Times New Roman"/>
          <w:kern w:val="0"/>
          <w:sz w:val="24"/>
          <w:szCs w:val="24"/>
          <w:lang w:eastAsia="hr-HR"/>
          <w14:ligatures w14:val="none"/>
        </w:rPr>
      </w:pPr>
    </w:p>
    <w:p w14:paraId="655895F3"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r w:rsidRPr="007A20C5">
        <w:rPr>
          <w:rFonts w:ascii="Times New Roman" w:eastAsia="Times New Roman" w:hAnsi="Times New Roman" w:cs="Times New Roman"/>
          <w:bCs/>
          <w:kern w:val="0"/>
          <w:sz w:val="24"/>
          <w:szCs w:val="24"/>
          <w:lang w:eastAsia="hr-HR"/>
          <w14:ligatures w14:val="none"/>
        </w:rPr>
        <w:t>Članak 6.</w:t>
      </w:r>
    </w:p>
    <w:p w14:paraId="127D650B" w14:textId="77777777" w:rsidR="007A20C5" w:rsidRPr="007A20C5" w:rsidRDefault="007A20C5" w:rsidP="007A20C5">
      <w:pPr>
        <w:spacing w:after="0" w:line="240" w:lineRule="auto"/>
        <w:jc w:val="both"/>
        <w:rPr>
          <w:rFonts w:ascii="Times New Roman" w:eastAsia="Times New Roman" w:hAnsi="Times New Roman" w:cs="Times New Roman"/>
          <w:kern w:val="0"/>
          <w:sz w:val="24"/>
          <w:szCs w:val="24"/>
          <w:lang w:eastAsia="hr-HR"/>
          <w14:ligatures w14:val="none"/>
        </w:rPr>
      </w:pPr>
      <w:r w:rsidRPr="007A20C5">
        <w:rPr>
          <w:rFonts w:ascii="Times New Roman" w:eastAsia="Times New Roman" w:hAnsi="Times New Roman" w:cs="Times New Roman"/>
          <w:kern w:val="0"/>
          <w:sz w:val="24"/>
          <w:szCs w:val="24"/>
          <w:lang w:eastAsia="hr-HR"/>
          <w14:ligatures w14:val="none"/>
        </w:rPr>
        <w:t>Ovaj Program stupa na snagu osmog dana od dana objave u „Službenom glasniku Općine Barilović“, a primjenjivat će  se od   01. siječnja 2026. godine.</w:t>
      </w:r>
    </w:p>
    <w:p w14:paraId="3AC52501" w14:textId="77777777" w:rsidR="00331CC3" w:rsidRDefault="00331CC3" w:rsidP="000A733D">
      <w:pPr>
        <w:spacing w:after="0"/>
        <w:rPr>
          <w:rFonts w:ascii="Times New Roman" w:hAnsi="Times New Roman" w:cs="Times New Roman"/>
          <w:sz w:val="24"/>
          <w:szCs w:val="24"/>
        </w:rPr>
      </w:pPr>
    </w:p>
    <w:p w14:paraId="305ED3BD" w14:textId="77777777" w:rsidR="007A20C5" w:rsidRDefault="007A20C5" w:rsidP="000A733D">
      <w:pPr>
        <w:spacing w:after="0"/>
        <w:rPr>
          <w:rFonts w:ascii="Times New Roman" w:hAnsi="Times New Roman" w:cs="Times New Roman"/>
          <w:sz w:val="24"/>
          <w:szCs w:val="24"/>
        </w:rPr>
      </w:pPr>
    </w:p>
    <w:p w14:paraId="75AB0400" w14:textId="77777777" w:rsidR="007A20C5" w:rsidRPr="00150469" w:rsidRDefault="007A20C5" w:rsidP="007A20C5">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3CC5764D" w14:textId="77777777" w:rsidR="007A20C5" w:rsidRPr="00150469" w:rsidRDefault="007A20C5" w:rsidP="007A20C5">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7E583D03" w14:textId="2C4F840F" w:rsidR="007A20C5" w:rsidRPr="003E7DCB" w:rsidRDefault="007A20C5" w:rsidP="007A20C5">
      <w:pPr>
        <w:spacing w:after="0"/>
        <w:jc w:val="both"/>
        <w:rPr>
          <w:rFonts w:ascii="Times New Roman" w:hAnsi="Times New Roman"/>
          <w:sz w:val="24"/>
          <w:szCs w:val="24"/>
        </w:rPr>
      </w:pPr>
      <w:r w:rsidRPr="003E7DCB">
        <w:rPr>
          <w:rFonts w:ascii="Times New Roman" w:hAnsi="Times New Roman"/>
          <w:sz w:val="24"/>
          <w:szCs w:val="24"/>
        </w:rPr>
        <w:t xml:space="preserve">KLASA: </w:t>
      </w:r>
      <w:r w:rsidR="00782CBA">
        <w:rPr>
          <w:rFonts w:ascii="Times New Roman" w:hAnsi="Times New Roman"/>
          <w:sz w:val="24"/>
          <w:szCs w:val="24"/>
        </w:rPr>
        <w:t>620-01/25-01/03</w:t>
      </w:r>
    </w:p>
    <w:p w14:paraId="1A29A284" w14:textId="77777777" w:rsidR="007A20C5" w:rsidRPr="003E7DCB" w:rsidRDefault="007A20C5" w:rsidP="007A20C5">
      <w:pPr>
        <w:spacing w:after="0"/>
        <w:rPr>
          <w:rFonts w:ascii="Times New Roman" w:hAnsi="Times New Roman"/>
          <w:sz w:val="24"/>
          <w:szCs w:val="24"/>
        </w:rPr>
      </w:pPr>
      <w:r w:rsidRPr="003E7DCB">
        <w:rPr>
          <w:rFonts w:ascii="Times New Roman" w:hAnsi="Times New Roman"/>
          <w:sz w:val="24"/>
          <w:szCs w:val="24"/>
        </w:rPr>
        <w:t>URBROJ: 2133-06-01-25-1</w:t>
      </w:r>
    </w:p>
    <w:p w14:paraId="4A4C5055" w14:textId="77777777" w:rsidR="007A20C5" w:rsidRDefault="007A20C5" w:rsidP="007A20C5">
      <w:pPr>
        <w:spacing w:after="0"/>
        <w:rPr>
          <w:rFonts w:ascii="Times New Roman" w:hAnsi="Times New Roman"/>
          <w:sz w:val="24"/>
          <w:szCs w:val="24"/>
        </w:rPr>
      </w:pPr>
      <w:r w:rsidRPr="003E7DCB">
        <w:rPr>
          <w:rFonts w:ascii="Times New Roman" w:hAnsi="Times New Roman"/>
          <w:sz w:val="24"/>
          <w:szCs w:val="24"/>
        </w:rPr>
        <w:t>Barilović, 18.prosinca 2025.</w:t>
      </w:r>
    </w:p>
    <w:p w14:paraId="6CB2B76D" w14:textId="77777777" w:rsidR="007A20C5" w:rsidRPr="00A44B9C" w:rsidRDefault="007A20C5" w:rsidP="007A20C5">
      <w:pPr>
        <w:spacing w:after="0"/>
        <w:rPr>
          <w:rFonts w:ascii="Times New Roman" w:hAnsi="Times New Roman"/>
          <w:sz w:val="24"/>
          <w:szCs w:val="24"/>
        </w:rPr>
      </w:pPr>
      <w:r w:rsidRPr="00A44B9C">
        <w:rPr>
          <w:rFonts w:ascii="Times New Roman" w:hAnsi="Times New Roman"/>
          <w:b/>
          <w:sz w:val="24"/>
          <w:szCs w:val="24"/>
          <w:u w:val="thick"/>
        </w:rPr>
        <w:t>___________________________________________________________________________</w:t>
      </w:r>
    </w:p>
    <w:p w14:paraId="7BCCAA37" w14:textId="77777777" w:rsidR="007A20C5" w:rsidRDefault="007A20C5" w:rsidP="000A733D">
      <w:pPr>
        <w:spacing w:after="0"/>
        <w:rPr>
          <w:rFonts w:ascii="Times New Roman" w:hAnsi="Times New Roman" w:cs="Times New Roman"/>
          <w:sz w:val="24"/>
          <w:szCs w:val="24"/>
        </w:rPr>
      </w:pPr>
    </w:p>
    <w:p w14:paraId="1DCD890A" w14:textId="77777777" w:rsidR="007A20C5" w:rsidRDefault="007A20C5" w:rsidP="000A733D">
      <w:pPr>
        <w:spacing w:after="0"/>
        <w:rPr>
          <w:rFonts w:ascii="Times New Roman" w:hAnsi="Times New Roman" w:cs="Times New Roman"/>
          <w:sz w:val="24"/>
          <w:szCs w:val="24"/>
        </w:rPr>
      </w:pPr>
    </w:p>
    <w:p w14:paraId="3DD37CA2" w14:textId="13D6BA5E" w:rsidR="007A20C5" w:rsidRPr="007A20C5" w:rsidRDefault="007A20C5" w:rsidP="007A20C5">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14:ligatures w14:val="none"/>
        </w:rPr>
      </w:pPr>
      <w:r w:rsidRPr="007A20C5">
        <w:rPr>
          <w:rFonts w:ascii="Times New Roman" w:eastAsia="Times New Roman" w:hAnsi="Times New Roman" w:cs="Times New Roman"/>
          <w:kern w:val="0"/>
          <w:sz w:val="24"/>
          <w:szCs w:val="24"/>
          <w14:ligatures w14:val="none"/>
        </w:rPr>
        <w:t xml:space="preserve">Na temelju članka 35. stavak 1. točka 2. u svezi članka 19. Zakona o lokalnoj i područnoj (regionalnoj) samoupravi („Narodne novine“ broj 33/01, 60/01, 129/05, 109/07, 125/08, 36/09, 150/11, 144/12, 19/13, 137/15, 123/17 , 98/19 i 144/20), članka 49. Zakona o predškolskom odgoju i obrazovanju („Narodne novine“ broj 10/97, 107/07, 94/13, 98/19, 57/22 i 101/23), članka 141. Zakona o odgoju i obrazovanju u osnovnoj i srednjoj školi („Narodne novine“ broj 87/08, 86/09, 92/10, 105/10, 90/11, 16/12, 86/12, 126/12, 94/13, 152/14, 7/17, 68/18, 98/19 , 64/20, 151/22, 155/23 i 156/23) i članka 34. Statuta Općine Barilović („Službene Glasnik Općine Barilović „broj 01/18 i  01/21), Općinsko vijeće Općine Barilović  na  </w:t>
      </w:r>
      <w:r>
        <w:rPr>
          <w:rFonts w:ascii="Times New Roman" w:eastAsia="Times New Roman" w:hAnsi="Times New Roman" w:cs="Times New Roman"/>
          <w:kern w:val="0"/>
          <w:sz w:val="24"/>
          <w:szCs w:val="24"/>
          <w14:ligatures w14:val="none"/>
        </w:rPr>
        <w:t>3</w:t>
      </w:r>
      <w:r w:rsidRPr="007A20C5">
        <w:rPr>
          <w:rFonts w:ascii="Times New Roman" w:eastAsia="Times New Roman" w:hAnsi="Times New Roman" w:cs="Times New Roman"/>
          <w:kern w:val="0"/>
          <w:sz w:val="24"/>
          <w:szCs w:val="24"/>
          <w14:ligatures w14:val="none"/>
        </w:rPr>
        <w:t xml:space="preserve">.  sjednici održanoj dana </w:t>
      </w:r>
      <w:r>
        <w:rPr>
          <w:rFonts w:ascii="Times New Roman" w:eastAsia="Times New Roman" w:hAnsi="Times New Roman" w:cs="Times New Roman"/>
          <w:kern w:val="0"/>
          <w:sz w:val="24"/>
          <w:szCs w:val="24"/>
          <w14:ligatures w14:val="none"/>
        </w:rPr>
        <w:t>18</w:t>
      </w:r>
      <w:r w:rsidRPr="007A20C5">
        <w:rPr>
          <w:rFonts w:ascii="Times New Roman" w:eastAsia="Times New Roman" w:hAnsi="Times New Roman" w:cs="Times New Roman"/>
          <w:kern w:val="0"/>
          <w:sz w:val="24"/>
          <w:szCs w:val="24"/>
          <w14:ligatures w14:val="none"/>
        </w:rPr>
        <w:t>. prosinca 2025. godine, donosi</w:t>
      </w:r>
    </w:p>
    <w:p w14:paraId="7561311C" w14:textId="77777777" w:rsidR="007A20C5" w:rsidRPr="007A20C5" w:rsidRDefault="007A20C5" w:rsidP="007A20C5">
      <w:pPr>
        <w:keepNext/>
        <w:spacing w:after="0" w:line="240" w:lineRule="auto"/>
        <w:outlineLvl w:val="2"/>
        <w:rPr>
          <w:rFonts w:ascii="Times New Roman" w:eastAsia="Times New Roman" w:hAnsi="Times New Roman" w:cs="Times New Roman"/>
          <w:bCs/>
          <w:kern w:val="0"/>
          <w:sz w:val="24"/>
          <w:szCs w:val="24"/>
          <w:lang w:eastAsia="hr-HR"/>
          <w14:ligatures w14:val="none"/>
        </w:rPr>
      </w:pPr>
    </w:p>
    <w:p w14:paraId="2CA5EC58" w14:textId="77777777" w:rsidR="007A20C5" w:rsidRPr="007A20C5" w:rsidRDefault="007A20C5" w:rsidP="007A20C5">
      <w:pPr>
        <w:keepNext/>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7A20C5">
        <w:rPr>
          <w:rFonts w:ascii="Times New Roman" w:eastAsia="Times New Roman" w:hAnsi="Times New Roman" w:cs="Times New Roman"/>
          <w:b/>
          <w:bCs/>
          <w:kern w:val="0"/>
          <w:sz w:val="24"/>
          <w:szCs w:val="24"/>
          <w:lang w:eastAsia="hr-HR"/>
          <w14:ligatures w14:val="none"/>
        </w:rPr>
        <w:t>PROGRAM FINANCIRANJA</w:t>
      </w:r>
    </w:p>
    <w:p w14:paraId="7468B878" w14:textId="77777777" w:rsidR="007A20C5" w:rsidRPr="007A20C5" w:rsidRDefault="007A20C5" w:rsidP="007A20C5">
      <w:pPr>
        <w:spacing w:after="0" w:line="240" w:lineRule="auto"/>
        <w:jc w:val="center"/>
        <w:rPr>
          <w:rFonts w:ascii="Times New Roman" w:eastAsia="Times New Roman" w:hAnsi="Times New Roman" w:cs="Times New Roman"/>
          <w:b/>
          <w:bCs/>
          <w:kern w:val="0"/>
          <w:sz w:val="24"/>
          <w:szCs w:val="24"/>
          <w:lang w:eastAsia="hr-HR"/>
          <w14:ligatures w14:val="none"/>
        </w:rPr>
      </w:pPr>
      <w:r w:rsidRPr="007A20C5">
        <w:rPr>
          <w:rFonts w:ascii="Times New Roman" w:eastAsia="Times New Roman" w:hAnsi="Times New Roman" w:cs="Times New Roman"/>
          <w:b/>
          <w:bCs/>
          <w:kern w:val="0"/>
          <w:sz w:val="24"/>
          <w:szCs w:val="24"/>
          <w:lang w:eastAsia="hr-HR"/>
          <w14:ligatures w14:val="none"/>
        </w:rPr>
        <w:t>JAVNIH POTREBA U PREDŠKOLSKOM I ŠKOLSKOM ODGOJU I OBRAZOVANJU ZA 2026. GODINU</w:t>
      </w:r>
    </w:p>
    <w:p w14:paraId="7079BEE3" w14:textId="77777777" w:rsidR="007A20C5" w:rsidRPr="007A20C5" w:rsidRDefault="007A20C5" w:rsidP="007A20C5">
      <w:pPr>
        <w:spacing w:after="0" w:line="240" w:lineRule="auto"/>
        <w:rPr>
          <w:rFonts w:ascii="Times New Roman" w:eastAsia="Times New Roman" w:hAnsi="Times New Roman" w:cs="Times New Roman"/>
          <w:kern w:val="0"/>
          <w:sz w:val="24"/>
          <w:szCs w:val="24"/>
          <w:lang w:eastAsia="hr-HR"/>
          <w14:ligatures w14:val="none"/>
        </w:rPr>
      </w:pPr>
    </w:p>
    <w:p w14:paraId="099D0EDE"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r w:rsidRPr="007A20C5">
        <w:rPr>
          <w:rFonts w:ascii="Times New Roman" w:eastAsia="Times New Roman" w:hAnsi="Times New Roman" w:cs="Times New Roman"/>
          <w:bCs/>
          <w:kern w:val="0"/>
          <w:sz w:val="24"/>
          <w:szCs w:val="24"/>
          <w:lang w:eastAsia="hr-HR"/>
          <w14:ligatures w14:val="none"/>
        </w:rPr>
        <w:t>Članak 1.</w:t>
      </w:r>
    </w:p>
    <w:p w14:paraId="69500CA0" w14:textId="77777777" w:rsidR="007A20C5" w:rsidRPr="007A20C5" w:rsidRDefault="007A20C5" w:rsidP="007A20C5">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14:ligatures w14:val="none"/>
        </w:rPr>
      </w:pPr>
      <w:r w:rsidRPr="007A20C5">
        <w:rPr>
          <w:rFonts w:ascii="Times New Roman" w:eastAsia="Times New Roman" w:hAnsi="Times New Roman" w:cs="Times New Roman"/>
          <w:kern w:val="0"/>
          <w:sz w:val="24"/>
          <w:szCs w:val="24"/>
          <w14:ligatures w14:val="none"/>
        </w:rPr>
        <w:t xml:space="preserve">Programom javnih potreba u predškolskom i školskom odgoju i obrazovanju u Općini Barilović za 2026. godinu osigurava se: </w:t>
      </w:r>
    </w:p>
    <w:p w14:paraId="3F0135E2" w14:textId="77777777" w:rsidR="007A20C5" w:rsidRPr="007A20C5" w:rsidRDefault="007A20C5" w:rsidP="007A20C5">
      <w:pPr>
        <w:numPr>
          <w:ilvl w:val="0"/>
          <w:numId w:val="32"/>
        </w:numPr>
        <w:suppressAutoHyphens/>
        <w:autoSpaceDN w:val="0"/>
        <w:spacing w:after="0" w:line="240" w:lineRule="auto"/>
        <w:contextualSpacing/>
        <w:jc w:val="both"/>
        <w:textAlignment w:val="baseline"/>
        <w:rPr>
          <w:rFonts w:ascii="Times New Roman" w:eastAsia="Times New Roman" w:hAnsi="Times New Roman" w:cs="Times New Roman"/>
          <w:kern w:val="0"/>
          <w:sz w:val="24"/>
          <w:szCs w:val="24"/>
          <w14:ligatures w14:val="none"/>
        </w:rPr>
      </w:pPr>
      <w:r w:rsidRPr="007A20C5">
        <w:rPr>
          <w:rFonts w:ascii="Times New Roman" w:eastAsia="Times New Roman" w:hAnsi="Times New Roman" w:cs="Times New Roman"/>
          <w:kern w:val="0"/>
          <w:sz w:val="24"/>
          <w:szCs w:val="24"/>
          <w14:ligatures w14:val="none"/>
        </w:rPr>
        <w:t xml:space="preserve">Provođenje redovne djelatnosti ustanove dječjeg vrtića Potočić, </w:t>
      </w:r>
      <w:proofErr w:type="spellStart"/>
      <w:r w:rsidRPr="007A20C5">
        <w:rPr>
          <w:rFonts w:ascii="Times New Roman" w:eastAsia="Times New Roman" w:hAnsi="Times New Roman" w:cs="Times New Roman"/>
          <w:kern w:val="0"/>
          <w:sz w:val="24"/>
          <w:szCs w:val="24"/>
          <w14:ligatures w14:val="none"/>
        </w:rPr>
        <w:t>Belajske</w:t>
      </w:r>
      <w:proofErr w:type="spellEnd"/>
      <w:r w:rsidRPr="007A20C5">
        <w:rPr>
          <w:rFonts w:ascii="Times New Roman" w:eastAsia="Times New Roman" w:hAnsi="Times New Roman" w:cs="Times New Roman"/>
          <w:kern w:val="0"/>
          <w:sz w:val="24"/>
          <w:szCs w:val="24"/>
          <w14:ligatures w14:val="none"/>
        </w:rPr>
        <w:t xml:space="preserve"> Poljice</w:t>
      </w:r>
    </w:p>
    <w:p w14:paraId="2C7CFE30" w14:textId="77777777" w:rsidR="007A20C5" w:rsidRPr="007A20C5" w:rsidRDefault="007A20C5" w:rsidP="007A20C5">
      <w:pPr>
        <w:numPr>
          <w:ilvl w:val="0"/>
          <w:numId w:val="32"/>
        </w:numPr>
        <w:suppressAutoHyphens/>
        <w:autoSpaceDN w:val="0"/>
        <w:spacing w:after="0" w:line="240" w:lineRule="auto"/>
        <w:contextualSpacing/>
        <w:jc w:val="both"/>
        <w:textAlignment w:val="baseline"/>
        <w:rPr>
          <w:rFonts w:ascii="Times New Roman" w:eastAsia="Times New Roman" w:hAnsi="Times New Roman" w:cs="Times New Roman"/>
          <w:kern w:val="0"/>
          <w:sz w:val="24"/>
          <w:szCs w:val="24"/>
          <w14:ligatures w14:val="none"/>
        </w:rPr>
      </w:pPr>
      <w:r w:rsidRPr="007A20C5">
        <w:rPr>
          <w:rFonts w:ascii="Times New Roman" w:eastAsia="Times New Roman" w:hAnsi="Times New Roman" w:cs="Times New Roman"/>
          <w:kern w:val="0"/>
          <w:sz w:val="24"/>
          <w:szCs w:val="24"/>
          <w14:ligatures w14:val="none"/>
        </w:rPr>
        <w:t>ostvarivanje posebnih programa osnovne škole, u cilju davanja doprinosa što                        kvalitetnijem osnovnoškolskom obrazovanju</w:t>
      </w:r>
    </w:p>
    <w:p w14:paraId="52303E2B" w14:textId="77777777" w:rsidR="007A20C5" w:rsidRPr="007A20C5" w:rsidRDefault="007A20C5" w:rsidP="007A20C5">
      <w:pPr>
        <w:numPr>
          <w:ilvl w:val="0"/>
          <w:numId w:val="32"/>
        </w:numPr>
        <w:suppressAutoHyphens/>
        <w:autoSpaceDN w:val="0"/>
        <w:spacing w:after="0" w:line="240" w:lineRule="auto"/>
        <w:contextualSpacing/>
        <w:jc w:val="both"/>
        <w:textAlignment w:val="baseline"/>
        <w:rPr>
          <w:rFonts w:ascii="Times New Roman" w:eastAsia="Times New Roman" w:hAnsi="Times New Roman" w:cs="Times New Roman"/>
          <w:kern w:val="0"/>
          <w:sz w:val="24"/>
          <w:szCs w:val="24"/>
          <w14:ligatures w14:val="none"/>
        </w:rPr>
      </w:pPr>
      <w:r w:rsidRPr="007A20C5">
        <w:rPr>
          <w:rFonts w:ascii="Times New Roman" w:eastAsia="Times New Roman" w:hAnsi="Times New Roman" w:cs="Times New Roman"/>
          <w:kern w:val="0"/>
          <w:sz w:val="24"/>
          <w:szCs w:val="24"/>
          <w14:ligatures w14:val="none"/>
        </w:rPr>
        <w:t>financiranje nabave udžbenika/ radnih bilježnica  za sve osnovnoškolce</w:t>
      </w:r>
    </w:p>
    <w:p w14:paraId="1FCDE372" w14:textId="77777777" w:rsidR="007A20C5" w:rsidRPr="007A20C5" w:rsidRDefault="007A20C5" w:rsidP="007A20C5">
      <w:pPr>
        <w:numPr>
          <w:ilvl w:val="0"/>
          <w:numId w:val="32"/>
        </w:numPr>
        <w:suppressAutoHyphens/>
        <w:autoSpaceDN w:val="0"/>
        <w:spacing w:after="0" w:line="240" w:lineRule="auto"/>
        <w:contextualSpacing/>
        <w:jc w:val="both"/>
        <w:textAlignment w:val="baseline"/>
        <w:rPr>
          <w:rFonts w:ascii="Times New Roman" w:eastAsia="Times New Roman" w:hAnsi="Times New Roman" w:cs="Times New Roman"/>
          <w:kern w:val="0"/>
          <w:sz w:val="24"/>
          <w:szCs w:val="24"/>
          <w14:ligatures w14:val="none"/>
        </w:rPr>
      </w:pPr>
      <w:r w:rsidRPr="007A20C5">
        <w:rPr>
          <w:rFonts w:ascii="Times New Roman" w:eastAsia="Times New Roman" w:hAnsi="Times New Roman" w:cs="Times New Roman"/>
          <w:kern w:val="0"/>
          <w:sz w:val="24"/>
          <w:szCs w:val="24"/>
          <w14:ligatures w14:val="none"/>
        </w:rPr>
        <w:t>sufinanciranje maturalnog putovanja za osnovnoškolce</w:t>
      </w:r>
    </w:p>
    <w:p w14:paraId="389B4E80" w14:textId="77777777" w:rsidR="007A20C5" w:rsidRPr="007A20C5" w:rsidRDefault="007A20C5" w:rsidP="007A20C5">
      <w:pPr>
        <w:numPr>
          <w:ilvl w:val="0"/>
          <w:numId w:val="32"/>
        </w:numPr>
        <w:suppressAutoHyphens/>
        <w:autoSpaceDN w:val="0"/>
        <w:spacing w:after="0" w:line="240" w:lineRule="auto"/>
        <w:contextualSpacing/>
        <w:jc w:val="both"/>
        <w:textAlignment w:val="baseline"/>
        <w:rPr>
          <w:rFonts w:ascii="Times New Roman" w:eastAsia="Times New Roman" w:hAnsi="Times New Roman" w:cs="Times New Roman"/>
          <w:kern w:val="0"/>
          <w:sz w:val="24"/>
          <w:szCs w:val="24"/>
          <w14:ligatures w14:val="none"/>
        </w:rPr>
      </w:pPr>
      <w:r w:rsidRPr="007A20C5">
        <w:rPr>
          <w:rFonts w:ascii="Times New Roman" w:eastAsia="Times New Roman" w:hAnsi="Times New Roman" w:cs="Times New Roman"/>
          <w:kern w:val="0"/>
          <w:sz w:val="24"/>
          <w:szCs w:val="24"/>
          <w14:ligatures w14:val="none"/>
        </w:rPr>
        <w:t xml:space="preserve"> sufinanciranje troškova prijevoza,</w:t>
      </w:r>
    </w:p>
    <w:p w14:paraId="391F6648" w14:textId="77777777" w:rsidR="007A20C5" w:rsidRPr="007A20C5" w:rsidRDefault="007A20C5" w:rsidP="007A20C5">
      <w:pPr>
        <w:numPr>
          <w:ilvl w:val="0"/>
          <w:numId w:val="32"/>
        </w:numPr>
        <w:suppressAutoHyphens/>
        <w:autoSpaceDN w:val="0"/>
        <w:spacing w:after="0" w:line="240" w:lineRule="auto"/>
        <w:contextualSpacing/>
        <w:jc w:val="both"/>
        <w:textAlignment w:val="baseline"/>
        <w:rPr>
          <w:rFonts w:ascii="Times New Roman" w:eastAsia="Times New Roman" w:hAnsi="Times New Roman" w:cs="Times New Roman"/>
          <w:kern w:val="0"/>
          <w:sz w:val="24"/>
          <w:szCs w:val="24"/>
          <w14:ligatures w14:val="none"/>
        </w:rPr>
      </w:pPr>
      <w:r w:rsidRPr="007A20C5">
        <w:rPr>
          <w:rFonts w:ascii="Times New Roman" w:eastAsia="Times New Roman" w:hAnsi="Times New Roman" w:cs="Times New Roman"/>
          <w:kern w:val="0"/>
          <w:sz w:val="24"/>
          <w:szCs w:val="24"/>
          <w14:ligatures w14:val="none"/>
        </w:rPr>
        <w:t xml:space="preserve"> jednokratna godišnja financijska pomoć redovnim studentima.</w:t>
      </w:r>
    </w:p>
    <w:p w14:paraId="04A3B393" w14:textId="77777777" w:rsidR="007A20C5" w:rsidRPr="007A20C5" w:rsidRDefault="007A20C5" w:rsidP="007A20C5">
      <w:pPr>
        <w:suppressAutoHyphens/>
        <w:autoSpaceDN w:val="0"/>
        <w:spacing w:after="0" w:line="240" w:lineRule="auto"/>
        <w:ind w:left="720"/>
        <w:contextualSpacing/>
        <w:jc w:val="both"/>
        <w:textAlignment w:val="baseline"/>
        <w:rPr>
          <w:rFonts w:ascii="Times New Roman" w:eastAsia="Times New Roman" w:hAnsi="Times New Roman" w:cs="Times New Roman"/>
          <w:kern w:val="0"/>
          <w:sz w:val="24"/>
          <w:szCs w:val="24"/>
          <w14:ligatures w14:val="none"/>
        </w:rPr>
      </w:pPr>
    </w:p>
    <w:p w14:paraId="172CB298" w14:textId="77777777" w:rsidR="007A20C5" w:rsidRPr="007A20C5" w:rsidRDefault="007A20C5" w:rsidP="007A20C5">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A20C5">
        <w:rPr>
          <w:rFonts w:ascii="Times New Roman" w:eastAsia="Times New Roman" w:hAnsi="Times New Roman" w:cs="Times New Roman"/>
          <w:kern w:val="0"/>
          <w:sz w:val="24"/>
          <w:szCs w:val="24"/>
          <w14:ligatures w14:val="none"/>
        </w:rPr>
        <w:t>Za 2026. godinu planira se po ovom Programu utrošiti 666.100,00 €.</w:t>
      </w:r>
    </w:p>
    <w:p w14:paraId="28CC40CB"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p>
    <w:p w14:paraId="3EDE81D7"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p>
    <w:p w14:paraId="7927E3A1"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p>
    <w:p w14:paraId="0A547F1E"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p>
    <w:p w14:paraId="669D5D77"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p>
    <w:p w14:paraId="27B92171" w14:textId="77777777" w:rsidR="007A20C5" w:rsidRPr="007A20C5" w:rsidRDefault="007A20C5" w:rsidP="007A20C5">
      <w:pPr>
        <w:spacing w:after="0" w:line="240" w:lineRule="auto"/>
        <w:rPr>
          <w:rFonts w:ascii="Times New Roman" w:eastAsia="Times New Roman" w:hAnsi="Times New Roman" w:cs="Times New Roman"/>
          <w:bCs/>
          <w:kern w:val="0"/>
          <w:sz w:val="24"/>
          <w:szCs w:val="24"/>
          <w:lang w:eastAsia="hr-HR"/>
          <w14:ligatures w14:val="none"/>
        </w:rPr>
      </w:pPr>
    </w:p>
    <w:p w14:paraId="0444BC61"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r w:rsidRPr="007A20C5">
        <w:rPr>
          <w:rFonts w:ascii="Times New Roman" w:eastAsia="Times New Roman" w:hAnsi="Times New Roman" w:cs="Times New Roman"/>
          <w:bCs/>
          <w:kern w:val="0"/>
          <w:sz w:val="24"/>
          <w:szCs w:val="24"/>
          <w:lang w:eastAsia="hr-HR"/>
          <w14:ligatures w14:val="none"/>
        </w:rPr>
        <w:lastRenderedPageBreak/>
        <w:t>Članak 2.</w:t>
      </w:r>
    </w:p>
    <w:p w14:paraId="5BFB7DEC" w14:textId="77777777" w:rsidR="007A20C5" w:rsidRPr="007A20C5" w:rsidRDefault="007A20C5" w:rsidP="007A20C5">
      <w:pPr>
        <w:spacing w:after="0" w:line="240" w:lineRule="auto"/>
        <w:rPr>
          <w:rFonts w:ascii="Times New Roman" w:eastAsia="Times New Roman" w:hAnsi="Times New Roman" w:cs="Times New Roman"/>
          <w:bCs/>
          <w:kern w:val="0"/>
          <w:sz w:val="24"/>
          <w:szCs w:val="24"/>
          <w:lang w:eastAsia="hr-HR"/>
          <w14:ligatures w14:val="none"/>
        </w:rPr>
      </w:pPr>
      <w:r w:rsidRPr="007A20C5">
        <w:rPr>
          <w:rFonts w:ascii="Times New Roman" w:eastAsia="Times New Roman" w:hAnsi="Times New Roman" w:cs="Times New Roman"/>
          <w:bCs/>
          <w:kern w:val="0"/>
          <w:sz w:val="24"/>
          <w:szCs w:val="24"/>
          <w:lang w:eastAsia="hr-HR"/>
          <w14:ligatures w14:val="none"/>
        </w:rPr>
        <w:tab/>
        <w:t xml:space="preserve">Programom predškolskog i školskog odgoja i obrazovanja u Općini Barilović provodi se: </w:t>
      </w:r>
    </w:p>
    <w:p w14:paraId="5A1AB8C6" w14:textId="77777777" w:rsidR="007A20C5" w:rsidRPr="007A20C5" w:rsidRDefault="007A20C5" w:rsidP="007A20C5">
      <w:pPr>
        <w:spacing w:after="0" w:line="240" w:lineRule="auto"/>
        <w:rPr>
          <w:rFonts w:ascii="Times New Roman" w:eastAsia="Times New Roman" w:hAnsi="Times New Roman" w:cs="Times New Roman"/>
          <w:bCs/>
          <w:kern w:val="0"/>
          <w:sz w:val="24"/>
          <w:szCs w:val="24"/>
          <w:lang w:eastAsia="hr-HR"/>
          <w14:ligatures w14:val="none"/>
        </w:rPr>
      </w:pPr>
    </w:p>
    <w:p w14:paraId="4E2F6F4D" w14:textId="77777777" w:rsidR="007A20C5" w:rsidRPr="007A20C5" w:rsidRDefault="007A20C5" w:rsidP="007A20C5">
      <w:pPr>
        <w:numPr>
          <w:ilvl w:val="0"/>
          <w:numId w:val="33"/>
        </w:numPr>
        <w:spacing w:after="0" w:line="240" w:lineRule="auto"/>
        <w:contextualSpacing/>
        <w:rPr>
          <w:rFonts w:ascii="Times New Roman" w:eastAsia="Times New Roman" w:hAnsi="Times New Roman" w:cs="Times New Roman"/>
          <w:b/>
          <w:kern w:val="0"/>
          <w:sz w:val="24"/>
          <w:szCs w:val="24"/>
          <w:u w:val="single"/>
          <w:lang w:eastAsia="hr-HR"/>
          <w14:ligatures w14:val="none"/>
        </w:rPr>
      </w:pPr>
      <w:r w:rsidRPr="007A20C5">
        <w:rPr>
          <w:rFonts w:ascii="Times New Roman" w:eastAsia="Times New Roman" w:hAnsi="Times New Roman" w:cs="Times New Roman"/>
          <w:b/>
          <w:kern w:val="0"/>
          <w:sz w:val="24"/>
          <w:szCs w:val="24"/>
          <w:u w:val="single"/>
          <w:lang w:eastAsia="hr-HR"/>
          <w14:ligatures w14:val="none"/>
        </w:rPr>
        <w:t>Predškolski odgoj</w:t>
      </w:r>
    </w:p>
    <w:p w14:paraId="0CCDC1FB" w14:textId="77777777" w:rsidR="007A20C5" w:rsidRPr="007A20C5" w:rsidRDefault="007A20C5" w:rsidP="007A20C5">
      <w:pPr>
        <w:spacing w:after="0" w:line="240" w:lineRule="auto"/>
        <w:ind w:left="1080"/>
        <w:contextualSpacing/>
        <w:rPr>
          <w:rFonts w:ascii="Times New Roman" w:eastAsia="Times New Roman" w:hAnsi="Times New Roman" w:cs="Times New Roman"/>
          <w:b/>
          <w:kern w:val="0"/>
          <w:sz w:val="24"/>
          <w:szCs w:val="24"/>
          <w:u w:val="single"/>
          <w:lang w:eastAsia="hr-HR"/>
          <w14:ligatures w14:val="none"/>
        </w:rPr>
      </w:pPr>
    </w:p>
    <w:p w14:paraId="4C9767F7" w14:textId="488DE4BB" w:rsidR="007A20C5" w:rsidRPr="007A20C5" w:rsidRDefault="007A20C5" w:rsidP="007A20C5">
      <w:pPr>
        <w:numPr>
          <w:ilvl w:val="0"/>
          <w:numId w:val="34"/>
        </w:numPr>
        <w:spacing w:after="0" w:line="240" w:lineRule="auto"/>
        <w:ind w:left="357" w:hanging="357"/>
        <w:contextualSpacing/>
        <w:jc w:val="both"/>
        <w:rPr>
          <w:rFonts w:ascii="Times New Roman" w:eastAsia="Times New Roman" w:hAnsi="Times New Roman" w:cs="Times New Roman"/>
          <w:bCs/>
          <w:kern w:val="0"/>
          <w:sz w:val="24"/>
          <w:szCs w:val="24"/>
          <w:lang w:eastAsia="hr-HR"/>
          <w14:ligatures w14:val="none"/>
        </w:rPr>
      </w:pPr>
      <w:r w:rsidRPr="007A20C5">
        <w:rPr>
          <w:rFonts w:ascii="Times New Roman" w:eastAsia="Times New Roman" w:hAnsi="Times New Roman" w:cs="Times New Roman"/>
          <w:bCs/>
          <w:kern w:val="0"/>
          <w:sz w:val="24"/>
          <w:szCs w:val="24"/>
          <w:lang w:eastAsia="hr-HR"/>
          <w14:ligatures w14:val="none"/>
        </w:rPr>
        <w:t xml:space="preserve">Financiranje redovne djelatnosti javne ustanove za predškolski odgoj Dječji vrtića „Potočić“ </w:t>
      </w:r>
      <w:proofErr w:type="spellStart"/>
      <w:r w:rsidRPr="007A20C5">
        <w:rPr>
          <w:rFonts w:ascii="Times New Roman" w:eastAsia="Times New Roman" w:hAnsi="Times New Roman" w:cs="Times New Roman"/>
          <w:bCs/>
          <w:kern w:val="0"/>
          <w:sz w:val="24"/>
          <w:szCs w:val="24"/>
          <w:lang w:eastAsia="hr-HR"/>
          <w14:ligatures w14:val="none"/>
        </w:rPr>
        <w:t>Belajske</w:t>
      </w:r>
      <w:proofErr w:type="spellEnd"/>
      <w:r w:rsidRPr="007A20C5">
        <w:rPr>
          <w:rFonts w:ascii="Times New Roman" w:eastAsia="Times New Roman" w:hAnsi="Times New Roman" w:cs="Times New Roman"/>
          <w:bCs/>
          <w:kern w:val="0"/>
          <w:sz w:val="24"/>
          <w:szCs w:val="24"/>
          <w:lang w:eastAsia="hr-HR"/>
          <w14:ligatures w14:val="none"/>
        </w:rPr>
        <w:t xml:space="preserve"> Poljice</w:t>
      </w:r>
      <w:r w:rsidRPr="007A20C5">
        <w:rPr>
          <w:rFonts w:ascii="Times New Roman" w:eastAsia="Times New Roman" w:hAnsi="Times New Roman" w:cs="Times New Roman"/>
          <w:bCs/>
          <w:kern w:val="0"/>
          <w:sz w:val="24"/>
          <w:szCs w:val="24"/>
          <w:lang w:eastAsia="hr-HR"/>
          <w14:ligatures w14:val="none"/>
        </w:rPr>
        <w:tab/>
      </w:r>
      <w:r w:rsidRPr="007A20C5">
        <w:rPr>
          <w:rFonts w:ascii="Times New Roman" w:eastAsia="Times New Roman" w:hAnsi="Times New Roman" w:cs="Times New Roman"/>
          <w:bCs/>
          <w:kern w:val="0"/>
          <w:sz w:val="24"/>
          <w:szCs w:val="24"/>
          <w:lang w:eastAsia="hr-HR"/>
          <w14:ligatures w14:val="none"/>
        </w:rPr>
        <w:tab/>
      </w:r>
      <w:r w:rsidRPr="007A20C5">
        <w:rPr>
          <w:rFonts w:ascii="Times New Roman" w:eastAsia="Times New Roman" w:hAnsi="Times New Roman" w:cs="Times New Roman"/>
          <w:bCs/>
          <w:kern w:val="0"/>
          <w:sz w:val="24"/>
          <w:szCs w:val="24"/>
          <w:lang w:eastAsia="hr-HR"/>
          <w14:ligatures w14:val="none"/>
        </w:rPr>
        <w:tab/>
      </w:r>
      <w:r w:rsidRPr="007A20C5">
        <w:rPr>
          <w:rFonts w:ascii="Times New Roman" w:eastAsia="Times New Roman" w:hAnsi="Times New Roman" w:cs="Times New Roman"/>
          <w:bCs/>
          <w:kern w:val="0"/>
          <w:sz w:val="24"/>
          <w:szCs w:val="24"/>
          <w:lang w:eastAsia="hr-HR"/>
          <w14:ligatures w14:val="none"/>
        </w:rPr>
        <w:tab/>
      </w:r>
      <w:r w:rsidRPr="007A20C5">
        <w:rPr>
          <w:rFonts w:ascii="Times New Roman" w:eastAsia="Times New Roman" w:hAnsi="Times New Roman" w:cs="Times New Roman"/>
          <w:bCs/>
          <w:kern w:val="0"/>
          <w:sz w:val="24"/>
          <w:szCs w:val="24"/>
          <w:lang w:eastAsia="hr-HR"/>
          <w14:ligatures w14:val="none"/>
        </w:rPr>
        <w:tab/>
      </w:r>
      <w:r w:rsidRPr="007A20C5">
        <w:rPr>
          <w:rFonts w:ascii="Times New Roman" w:eastAsia="Times New Roman" w:hAnsi="Times New Roman" w:cs="Times New Roman"/>
          <w:bCs/>
          <w:kern w:val="0"/>
          <w:sz w:val="24"/>
          <w:szCs w:val="24"/>
          <w:lang w:eastAsia="hr-HR"/>
          <w14:ligatures w14:val="none"/>
        </w:rPr>
        <w:tab/>
        <w:t xml:space="preserve">402.100,00 </w:t>
      </w:r>
      <w:proofErr w:type="spellStart"/>
      <w:r w:rsidRPr="007A20C5">
        <w:rPr>
          <w:rFonts w:ascii="Times New Roman" w:eastAsia="Times New Roman" w:hAnsi="Times New Roman" w:cs="Times New Roman"/>
          <w:bCs/>
          <w:kern w:val="0"/>
          <w:sz w:val="24"/>
          <w:szCs w:val="24"/>
          <w:lang w:eastAsia="hr-HR"/>
          <w14:ligatures w14:val="none"/>
        </w:rPr>
        <w:t>eur</w:t>
      </w:r>
      <w:proofErr w:type="spellEnd"/>
    </w:p>
    <w:p w14:paraId="677C47E5" w14:textId="77777777" w:rsidR="007A20C5" w:rsidRPr="007A20C5" w:rsidRDefault="007A20C5" w:rsidP="007A20C5">
      <w:pPr>
        <w:numPr>
          <w:ilvl w:val="0"/>
          <w:numId w:val="34"/>
        </w:numPr>
        <w:spacing w:after="0" w:line="240" w:lineRule="auto"/>
        <w:ind w:left="357" w:hanging="357"/>
        <w:contextualSpacing/>
        <w:rPr>
          <w:rFonts w:ascii="Times New Roman" w:eastAsia="Times New Roman" w:hAnsi="Times New Roman" w:cs="Times New Roman"/>
          <w:bCs/>
          <w:kern w:val="0"/>
          <w:sz w:val="24"/>
          <w:szCs w:val="24"/>
          <w:u w:val="single"/>
          <w:lang w:eastAsia="hr-HR"/>
          <w14:ligatures w14:val="none"/>
        </w:rPr>
      </w:pPr>
      <w:r w:rsidRPr="007A20C5">
        <w:rPr>
          <w:rFonts w:ascii="Times New Roman" w:eastAsia="Times New Roman" w:hAnsi="Times New Roman" w:cs="Times New Roman"/>
          <w:bCs/>
          <w:kern w:val="0"/>
          <w:sz w:val="24"/>
          <w:szCs w:val="24"/>
          <w:lang w:eastAsia="hr-HR"/>
          <w14:ligatures w14:val="none"/>
        </w:rPr>
        <w:t xml:space="preserve">Sufinanciranje troškova smještaja djece u ustanove dječjih vrtića i kod obrta za čuvanje djece </w:t>
      </w:r>
      <w:r w:rsidRPr="007A20C5">
        <w:rPr>
          <w:rFonts w:ascii="Times New Roman" w:eastAsia="Times New Roman" w:hAnsi="Times New Roman" w:cs="Times New Roman"/>
          <w:bCs/>
          <w:kern w:val="0"/>
          <w:sz w:val="24"/>
          <w:szCs w:val="24"/>
          <w:u w:val="single"/>
          <w:lang w:eastAsia="hr-HR"/>
          <w14:ligatures w14:val="none"/>
        </w:rPr>
        <w:t>osigurano je</w:t>
      </w:r>
      <w:r w:rsidRPr="007A20C5">
        <w:rPr>
          <w:rFonts w:ascii="Times New Roman" w:eastAsia="Times New Roman" w:hAnsi="Times New Roman" w:cs="Times New Roman"/>
          <w:bCs/>
          <w:kern w:val="0"/>
          <w:sz w:val="24"/>
          <w:szCs w:val="24"/>
          <w:u w:val="single"/>
          <w:lang w:eastAsia="hr-HR"/>
          <w14:ligatures w14:val="none"/>
        </w:rPr>
        <w:tab/>
        <w:t xml:space="preserve"> </w:t>
      </w:r>
      <w:r w:rsidRPr="007A20C5">
        <w:rPr>
          <w:rFonts w:ascii="Times New Roman" w:eastAsia="Times New Roman" w:hAnsi="Times New Roman" w:cs="Times New Roman"/>
          <w:bCs/>
          <w:kern w:val="0"/>
          <w:sz w:val="24"/>
          <w:szCs w:val="24"/>
          <w:u w:val="single"/>
          <w:lang w:eastAsia="hr-HR"/>
          <w14:ligatures w14:val="none"/>
        </w:rPr>
        <w:tab/>
      </w:r>
      <w:r w:rsidRPr="007A20C5">
        <w:rPr>
          <w:rFonts w:ascii="Times New Roman" w:eastAsia="Times New Roman" w:hAnsi="Times New Roman" w:cs="Times New Roman"/>
          <w:bCs/>
          <w:kern w:val="0"/>
          <w:sz w:val="24"/>
          <w:szCs w:val="24"/>
          <w:u w:val="single"/>
          <w:lang w:eastAsia="hr-HR"/>
          <w14:ligatures w14:val="none"/>
        </w:rPr>
        <w:tab/>
      </w:r>
      <w:r w:rsidRPr="007A20C5">
        <w:rPr>
          <w:rFonts w:ascii="Times New Roman" w:eastAsia="Times New Roman" w:hAnsi="Times New Roman" w:cs="Times New Roman"/>
          <w:bCs/>
          <w:kern w:val="0"/>
          <w:sz w:val="24"/>
          <w:szCs w:val="24"/>
          <w:u w:val="single"/>
          <w:lang w:eastAsia="hr-HR"/>
          <w14:ligatures w14:val="none"/>
        </w:rPr>
        <w:tab/>
      </w:r>
      <w:r w:rsidRPr="007A20C5">
        <w:rPr>
          <w:rFonts w:ascii="Times New Roman" w:eastAsia="Times New Roman" w:hAnsi="Times New Roman" w:cs="Times New Roman"/>
          <w:bCs/>
          <w:kern w:val="0"/>
          <w:sz w:val="24"/>
          <w:szCs w:val="24"/>
          <w:u w:val="single"/>
          <w:lang w:eastAsia="hr-HR"/>
          <w14:ligatures w14:val="none"/>
        </w:rPr>
        <w:tab/>
      </w:r>
      <w:r w:rsidRPr="007A20C5">
        <w:rPr>
          <w:rFonts w:ascii="Times New Roman" w:eastAsia="Times New Roman" w:hAnsi="Times New Roman" w:cs="Times New Roman"/>
          <w:bCs/>
          <w:kern w:val="0"/>
          <w:sz w:val="24"/>
          <w:szCs w:val="24"/>
          <w:u w:val="single"/>
          <w:lang w:eastAsia="hr-HR"/>
          <w14:ligatures w14:val="none"/>
        </w:rPr>
        <w:tab/>
      </w:r>
      <w:r w:rsidRPr="007A20C5">
        <w:rPr>
          <w:rFonts w:ascii="Times New Roman" w:eastAsia="Times New Roman" w:hAnsi="Times New Roman" w:cs="Times New Roman"/>
          <w:bCs/>
          <w:kern w:val="0"/>
          <w:sz w:val="24"/>
          <w:szCs w:val="24"/>
          <w:u w:val="single"/>
          <w:lang w:eastAsia="hr-HR"/>
          <w14:ligatures w14:val="none"/>
        </w:rPr>
        <w:tab/>
      </w:r>
      <w:r w:rsidRPr="007A20C5">
        <w:rPr>
          <w:rFonts w:ascii="Times New Roman" w:eastAsia="Times New Roman" w:hAnsi="Times New Roman" w:cs="Times New Roman"/>
          <w:bCs/>
          <w:kern w:val="0"/>
          <w:sz w:val="24"/>
          <w:szCs w:val="24"/>
          <w:u w:val="single"/>
          <w:lang w:eastAsia="hr-HR"/>
          <w14:ligatures w14:val="none"/>
        </w:rPr>
        <w:tab/>
        <w:t xml:space="preserve">182.000,00 </w:t>
      </w:r>
      <w:proofErr w:type="spellStart"/>
      <w:r w:rsidRPr="007A20C5">
        <w:rPr>
          <w:rFonts w:ascii="Times New Roman" w:eastAsia="Times New Roman" w:hAnsi="Times New Roman" w:cs="Times New Roman"/>
          <w:bCs/>
          <w:kern w:val="0"/>
          <w:sz w:val="24"/>
          <w:szCs w:val="24"/>
          <w:u w:val="single"/>
          <w:lang w:eastAsia="hr-HR"/>
          <w14:ligatures w14:val="none"/>
        </w:rPr>
        <w:t>eur</w:t>
      </w:r>
      <w:proofErr w:type="spellEnd"/>
    </w:p>
    <w:p w14:paraId="25DEFBE0" w14:textId="77777777" w:rsidR="007A20C5" w:rsidRPr="007A20C5" w:rsidRDefault="007A20C5" w:rsidP="007A20C5">
      <w:pPr>
        <w:spacing w:after="0" w:line="240" w:lineRule="auto"/>
        <w:ind w:firstLine="357"/>
        <w:rPr>
          <w:rFonts w:ascii="Times New Roman" w:eastAsia="Times New Roman" w:hAnsi="Times New Roman" w:cs="Times New Roman"/>
          <w:b/>
          <w:kern w:val="0"/>
          <w:sz w:val="24"/>
          <w:szCs w:val="24"/>
          <w:lang w:eastAsia="hr-HR"/>
          <w14:ligatures w14:val="none"/>
        </w:rPr>
      </w:pPr>
      <w:r w:rsidRPr="007A20C5">
        <w:rPr>
          <w:rFonts w:ascii="Times New Roman" w:eastAsia="Times New Roman" w:hAnsi="Times New Roman" w:cs="Times New Roman"/>
          <w:b/>
          <w:kern w:val="0"/>
          <w:sz w:val="24"/>
          <w:szCs w:val="24"/>
          <w:lang w:eastAsia="hr-HR"/>
          <w14:ligatures w14:val="none"/>
        </w:rPr>
        <w:t>Ukupno:</w:t>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t xml:space="preserve">584.100,00 </w:t>
      </w:r>
      <w:proofErr w:type="spellStart"/>
      <w:r w:rsidRPr="007A20C5">
        <w:rPr>
          <w:rFonts w:ascii="Times New Roman" w:eastAsia="Times New Roman" w:hAnsi="Times New Roman" w:cs="Times New Roman"/>
          <w:b/>
          <w:kern w:val="0"/>
          <w:sz w:val="24"/>
          <w:szCs w:val="24"/>
          <w:lang w:eastAsia="hr-HR"/>
          <w14:ligatures w14:val="none"/>
        </w:rPr>
        <w:t>eur</w:t>
      </w:r>
      <w:proofErr w:type="spellEnd"/>
    </w:p>
    <w:p w14:paraId="7671987D"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p>
    <w:p w14:paraId="7EF3E4A0" w14:textId="77777777" w:rsidR="007A20C5" w:rsidRPr="007A20C5" w:rsidRDefault="007A20C5" w:rsidP="007A20C5">
      <w:pPr>
        <w:numPr>
          <w:ilvl w:val="0"/>
          <w:numId w:val="33"/>
        </w:numPr>
        <w:spacing w:after="0" w:line="240" w:lineRule="auto"/>
        <w:contextualSpacing/>
        <w:rPr>
          <w:rFonts w:ascii="Times New Roman" w:eastAsia="Times New Roman" w:hAnsi="Times New Roman" w:cs="Times New Roman"/>
          <w:b/>
          <w:kern w:val="0"/>
          <w:sz w:val="24"/>
          <w:szCs w:val="24"/>
          <w:u w:val="single"/>
          <w:lang w:eastAsia="hr-HR"/>
          <w14:ligatures w14:val="none"/>
        </w:rPr>
      </w:pPr>
      <w:r w:rsidRPr="007A20C5">
        <w:rPr>
          <w:rFonts w:ascii="Times New Roman" w:eastAsia="Times New Roman" w:hAnsi="Times New Roman" w:cs="Times New Roman"/>
          <w:b/>
          <w:kern w:val="0"/>
          <w:sz w:val="24"/>
          <w:szCs w:val="24"/>
          <w:u w:val="single"/>
          <w:lang w:eastAsia="hr-HR"/>
          <w14:ligatures w14:val="none"/>
        </w:rPr>
        <w:t>Osnovno školstvo</w:t>
      </w:r>
    </w:p>
    <w:p w14:paraId="6D96B9A5" w14:textId="77777777" w:rsidR="007A20C5" w:rsidRPr="007A20C5" w:rsidRDefault="007A20C5" w:rsidP="007A20C5">
      <w:pPr>
        <w:spacing w:after="0" w:line="240" w:lineRule="auto"/>
        <w:ind w:left="1080"/>
        <w:contextualSpacing/>
        <w:rPr>
          <w:rFonts w:ascii="Times New Roman" w:eastAsia="Times New Roman" w:hAnsi="Times New Roman" w:cs="Times New Roman"/>
          <w:b/>
          <w:kern w:val="0"/>
          <w:sz w:val="24"/>
          <w:szCs w:val="24"/>
          <w:u w:val="single"/>
          <w:lang w:eastAsia="hr-HR"/>
          <w14:ligatures w14:val="none"/>
        </w:rPr>
      </w:pPr>
    </w:p>
    <w:p w14:paraId="4A5CE1F5" w14:textId="0DEE1FB2" w:rsidR="007A20C5" w:rsidRPr="007A20C5" w:rsidRDefault="007A20C5" w:rsidP="007A20C5">
      <w:pPr>
        <w:numPr>
          <w:ilvl w:val="0"/>
          <w:numId w:val="35"/>
        </w:numPr>
        <w:spacing w:after="0" w:line="240" w:lineRule="auto"/>
        <w:ind w:left="357" w:hanging="357"/>
        <w:contextualSpacing/>
        <w:rPr>
          <w:rFonts w:ascii="Times New Roman" w:eastAsia="Times New Roman" w:hAnsi="Times New Roman" w:cs="Times New Roman"/>
          <w:bCs/>
          <w:kern w:val="0"/>
          <w:sz w:val="24"/>
          <w:szCs w:val="24"/>
          <w:lang w:eastAsia="hr-HR"/>
          <w14:ligatures w14:val="none"/>
        </w:rPr>
      </w:pPr>
      <w:r w:rsidRPr="007A20C5">
        <w:rPr>
          <w:rFonts w:ascii="Times New Roman" w:eastAsia="Times New Roman" w:hAnsi="Times New Roman" w:cs="Times New Roman"/>
          <w:bCs/>
          <w:kern w:val="0"/>
          <w:sz w:val="24"/>
          <w:szCs w:val="24"/>
          <w:lang w:eastAsia="hr-HR"/>
          <w14:ligatures w14:val="none"/>
        </w:rPr>
        <w:t>Sufinanciranje posebnih programa OŠ Barilović</w:t>
      </w:r>
      <w:r w:rsidRPr="007A20C5">
        <w:rPr>
          <w:rFonts w:ascii="Times New Roman" w:eastAsia="Times New Roman" w:hAnsi="Times New Roman" w:cs="Times New Roman"/>
          <w:bCs/>
          <w:kern w:val="0"/>
          <w:sz w:val="24"/>
          <w:szCs w:val="24"/>
          <w:lang w:eastAsia="hr-HR"/>
          <w14:ligatures w14:val="none"/>
        </w:rPr>
        <w:tab/>
      </w:r>
      <w:r w:rsidRPr="007A20C5">
        <w:rPr>
          <w:rFonts w:ascii="Times New Roman" w:eastAsia="Times New Roman" w:hAnsi="Times New Roman" w:cs="Times New Roman"/>
          <w:bCs/>
          <w:kern w:val="0"/>
          <w:sz w:val="24"/>
          <w:szCs w:val="24"/>
          <w:lang w:eastAsia="hr-HR"/>
          <w14:ligatures w14:val="none"/>
        </w:rPr>
        <w:tab/>
      </w:r>
      <w:r w:rsidRPr="007A20C5">
        <w:rPr>
          <w:rFonts w:ascii="Times New Roman" w:eastAsia="Times New Roman" w:hAnsi="Times New Roman" w:cs="Times New Roman"/>
          <w:bCs/>
          <w:kern w:val="0"/>
          <w:sz w:val="24"/>
          <w:szCs w:val="24"/>
          <w:lang w:eastAsia="hr-HR"/>
          <w14:ligatures w14:val="none"/>
        </w:rPr>
        <w:tab/>
        <w:t xml:space="preserve">10.000,00 </w:t>
      </w:r>
      <w:proofErr w:type="spellStart"/>
      <w:r w:rsidRPr="007A20C5">
        <w:rPr>
          <w:rFonts w:ascii="Times New Roman" w:eastAsia="Times New Roman" w:hAnsi="Times New Roman" w:cs="Times New Roman"/>
          <w:bCs/>
          <w:kern w:val="0"/>
          <w:sz w:val="24"/>
          <w:szCs w:val="24"/>
          <w:lang w:eastAsia="hr-HR"/>
          <w14:ligatures w14:val="none"/>
        </w:rPr>
        <w:t>eur</w:t>
      </w:r>
      <w:proofErr w:type="spellEnd"/>
    </w:p>
    <w:p w14:paraId="685546F3" w14:textId="77777777" w:rsidR="007A20C5" w:rsidRPr="007A20C5" w:rsidRDefault="007A20C5" w:rsidP="007A20C5">
      <w:pPr>
        <w:numPr>
          <w:ilvl w:val="0"/>
          <w:numId w:val="35"/>
        </w:numPr>
        <w:spacing w:after="0" w:line="240" w:lineRule="auto"/>
        <w:ind w:left="357" w:hanging="357"/>
        <w:contextualSpacing/>
        <w:rPr>
          <w:rFonts w:ascii="Times New Roman" w:eastAsia="Times New Roman" w:hAnsi="Times New Roman" w:cs="Times New Roman"/>
          <w:bCs/>
          <w:kern w:val="0"/>
          <w:sz w:val="24"/>
          <w:szCs w:val="24"/>
          <w:lang w:eastAsia="hr-HR"/>
          <w14:ligatures w14:val="none"/>
        </w:rPr>
      </w:pPr>
      <w:r w:rsidRPr="007A20C5">
        <w:rPr>
          <w:rFonts w:ascii="Times New Roman" w:eastAsia="Times New Roman" w:hAnsi="Times New Roman" w:cs="Times New Roman"/>
          <w:bCs/>
          <w:kern w:val="0"/>
          <w:sz w:val="24"/>
          <w:szCs w:val="24"/>
          <w:lang w:eastAsia="hr-HR"/>
          <w14:ligatures w14:val="none"/>
        </w:rPr>
        <w:t>Sufinanciranje produženog boravka</w:t>
      </w:r>
      <w:r w:rsidRPr="007A20C5">
        <w:rPr>
          <w:rFonts w:ascii="Times New Roman" w:eastAsia="Times New Roman" w:hAnsi="Times New Roman" w:cs="Times New Roman"/>
          <w:bCs/>
          <w:kern w:val="0"/>
          <w:sz w:val="24"/>
          <w:szCs w:val="24"/>
          <w:lang w:eastAsia="hr-HR"/>
          <w14:ligatures w14:val="none"/>
        </w:rPr>
        <w:tab/>
      </w:r>
      <w:r w:rsidRPr="007A20C5">
        <w:rPr>
          <w:rFonts w:ascii="Times New Roman" w:eastAsia="Times New Roman" w:hAnsi="Times New Roman" w:cs="Times New Roman"/>
          <w:bCs/>
          <w:kern w:val="0"/>
          <w:sz w:val="24"/>
          <w:szCs w:val="24"/>
          <w:lang w:eastAsia="hr-HR"/>
          <w14:ligatures w14:val="none"/>
        </w:rPr>
        <w:tab/>
      </w:r>
      <w:r w:rsidRPr="007A20C5">
        <w:rPr>
          <w:rFonts w:ascii="Times New Roman" w:eastAsia="Times New Roman" w:hAnsi="Times New Roman" w:cs="Times New Roman"/>
          <w:bCs/>
          <w:kern w:val="0"/>
          <w:sz w:val="24"/>
          <w:szCs w:val="24"/>
          <w:lang w:eastAsia="hr-HR"/>
          <w14:ligatures w14:val="none"/>
        </w:rPr>
        <w:tab/>
      </w:r>
      <w:r w:rsidRPr="007A20C5">
        <w:rPr>
          <w:rFonts w:ascii="Times New Roman" w:eastAsia="Times New Roman" w:hAnsi="Times New Roman" w:cs="Times New Roman"/>
          <w:bCs/>
          <w:kern w:val="0"/>
          <w:sz w:val="24"/>
          <w:szCs w:val="24"/>
          <w:lang w:eastAsia="hr-HR"/>
          <w14:ligatures w14:val="none"/>
        </w:rPr>
        <w:tab/>
      </w:r>
      <w:r w:rsidRPr="007A20C5">
        <w:rPr>
          <w:rFonts w:ascii="Times New Roman" w:eastAsia="Times New Roman" w:hAnsi="Times New Roman" w:cs="Times New Roman"/>
          <w:bCs/>
          <w:kern w:val="0"/>
          <w:sz w:val="24"/>
          <w:szCs w:val="24"/>
          <w:lang w:eastAsia="hr-HR"/>
          <w14:ligatures w14:val="none"/>
        </w:rPr>
        <w:tab/>
        <w:t xml:space="preserve">18.000,00 </w:t>
      </w:r>
      <w:proofErr w:type="spellStart"/>
      <w:r w:rsidRPr="007A20C5">
        <w:rPr>
          <w:rFonts w:ascii="Times New Roman" w:eastAsia="Times New Roman" w:hAnsi="Times New Roman" w:cs="Times New Roman"/>
          <w:bCs/>
          <w:kern w:val="0"/>
          <w:sz w:val="24"/>
          <w:szCs w:val="24"/>
          <w:lang w:eastAsia="hr-HR"/>
          <w14:ligatures w14:val="none"/>
        </w:rPr>
        <w:t>eur</w:t>
      </w:r>
      <w:proofErr w:type="spellEnd"/>
    </w:p>
    <w:p w14:paraId="2A8FB50A" w14:textId="0342A744" w:rsidR="007A20C5" w:rsidRPr="007A20C5" w:rsidRDefault="007A20C5" w:rsidP="007A20C5">
      <w:pPr>
        <w:numPr>
          <w:ilvl w:val="0"/>
          <w:numId w:val="35"/>
        </w:numPr>
        <w:spacing w:after="0" w:line="240" w:lineRule="auto"/>
        <w:ind w:left="357" w:hanging="357"/>
        <w:contextualSpacing/>
        <w:rPr>
          <w:rFonts w:ascii="Times New Roman" w:eastAsia="Times New Roman" w:hAnsi="Times New Roman" w:cs="Times New Roman"/>
          <w:bCs/>
          <w:kern w:val="0"/>
          <w:sz w:val="24"/>
          <w:szCs w:val="24"/>
          <w:lang w:eastAsia="hr-HR"/>
          <w14:ligatures w14:val="none"/>
        </w:rPr>
      </w:pPr>
      <w:r w:rsidRPr="007A20C5">
        <w:rPr>
          <w:rFonts w:ascii="Times New Roman" w:eastAsia="Times New Roman" w:hAnsi="Times New Roman" w:cs="Times New Roman"/>
          <w:bCs/>
          <w:kern w:val="0"/>
          <w:sz w:val="24"/>
          <w:szCs w:val="24"/>
          <w:lang w:eastAsia="hr-HR"/>
          <w14:ligatures w14:val="none"/>
        </w:rPr>
        <w:t>Financiranje udžbenika/radnih bilježnica</w:t>
      </w:r>
      <w:r w:rsidRPr="007A20C5">
        <w:rPr>
          <w:rFonts w:ascii="Times New Roman" w:eastAsia="Times New Roman" w:hAnsi="Times New Roman" w:cs="Times New Roman"/>
          <w:bCs/>
          <w:kern w:val="0"/>
          <w:sz w:val="24"/>
          <w:szCs w:val="24"/>
          <w:lang w:eastAsia="hr-HR"/>
          <w14:ligatures w14:val="none"/>
        </w:rPr>
        <w:tab/>
      </w:r>
      <w:r w:rsidRPr="007A20C5">
        <w:rPr>
          <w:rFonts w:ascii="Times New Roman" w:eastAsia="Times New Roman" w:hAnsi="Times New Roman" w:cs="Times New Roman"/>
          <w:bCs/>
          <w:kern w:val="0"/>
          <w:sz w:val="24"/>
          <w:szCs w:val="24"/>
          <w:lang w:eastAsia="hr-HR"/>
          <w14:ligatures w14:val="none"/>
        </w:rPr>
        <w:tab/>
      </w:r>
      <w:r w:rsidRPr="007A20C5">
        <w:rPr>
          <w:rFonts w:ascii="Times New Roman" w:eastAsia="Times New Roman" w:hAnsi="Times New Roman" w:cs="Times New Roman"/>
          <w:bCs/>
          <w:kern w:val="0"/>
          <w:sz w:val="24"/>
          <w:szCs w:val="24"/>
          <w:lang w:eastAsia="hr-HR"/>
          <w14:ligatures w14:val="none"/>
        </w:rPr>
        <w:tab/>
      </w:r>
      <w:r w:rsidRPr="007A20C5">
        <w:rPr>
          <w:rFonts w:ascii="Times New Roman" w:eastAsia="Times New Roman" w:hAnsi="Times New Roman" w:cs="Times New Roman"/>
          <w:bCs/>
          <w:kern w:val="0"/>
          <w:sz w:val="24"/>
          <w:szCs w:val="24"/>
          <w:lang w:eastAsia="hr-HR"/>
          <w14:ligatures w14:val="none"/>
        </w:rPr>
        <w:tab/>
        <w:t xml:space="preserve">12.000,00 </w:t>
      </w:r>
      <w:proofErr w:type="spellStart"/>
      <w:r w:rsidRPr="007A20C5">
        <w:rPr>
          <w:rFonts w:ascii="Times New Roman" w:eastAsia="Times New Roman" w:hAnsi="Times New Roman" w:cs="Times New Roman"/>
          <w:bCs/>
          <w:kern w:val="0"/>
          <w:sz w:val="24"/>
          <w:szCs w:val="24"/>
          <w:lang w:eastAsia="hr-HR"/>
          <w14:ligatures w14:val="none"/>
        </w:rPr>
        <w:t>eur</w:t>
      </w:r>
      <w:proofErr w:type="spellEnd"/>
    </w:p>
    <w:p w14:paraId="66211586" w14:textId="3494F821" w:rsidR="007A20C5" w:rsidRPr="007A20C5" w:rsidRDefault="007A20C5" w:rsidP="007A20C5">
      <w:pPr>
        <w:numPr>
          <w:ilvl w:val="0"/>
          <w:numId w:val="35"/>
        </w:numPr>
        <w:spacing w:after="0" w:line="240" w:lineRule="auto"/>
        <w:ind w:left="357" w:hanging="357"/>
        <w:contextualSpacing/>
        <w:rPr>
          <w:rFonts w:ascii="Times New Roman" w:eastAsia="Times New Roman" w:hAnsi="Times New Roman" w:cs="Times New Roman"/>
          <w:bCs/>
          <w:kern w:val="0"/>
          <w:sz w:val="24"/>
          <w:szCs w:val="24"/>
          <w:u w:val="single"/>
          <w:lang w:eastAsia="hr-HR"/>
          <w14:ligatures w14:val="none"/>
        </w:rPr>
      </w:pPr>
      <w:r w:rsidRPr="007A20C5">
        <w:rPr>
          <w:rFonts w:ascii="Times New Roman" w:eastAsia="Times New Roman" w:hAnsi="Times New Roman" w:cs="Times New Roman"/>
          <w:bCs/>
          <w:kern w:val="0"/>
          <w:sz w:val="24"/>
          <w:szCs w:val="24"/>
          <w:u w:val="single"/>
          <w:lang w:eastAsia="hr-HR"/>
          <w14:ligatures w14:val="none"/>
        </w:rPr>
        <w:t xml:space="preserve">Sufinanciranje cijene autobusne karte za prijevoz učenika__________10.000,00 </w:t>
      </w:r>
      <w:proofErr w:type="spellStart"/>
      <w:r w:rsidRPr="007A20C5">
        <w:rPr>
          <w:rFonts w:ascii="Times New Roman" w:eastAsia="Times New Roman" w:hAnsi="Times New Roman" w:cs="Times New Roman"/>
          <w:bCs/>
          <w:kern w:val="0"/>
          <w:sz w:val="24"/>
          <w:szCs w:val="24"/>
          <w:u w:val="single"/>
          <w:lang w:eastAsia="hr-HR"/>
          <w14:ligatures w14:val="none"/>
        </w:rPr>
        <w:t>eur</w:t>
      </w:r>
      <w:proofErr w:type="spellEnd"/>
    </w:p>
    <w:p w14:paraId="1E43AE2B" w14:textId="2F1786A3" w:rsidR="007A20C5" w:rsidRPr="007A20C5" w:rsidRDefault="007A20C5" w:rsidP="007A20C5">
      <w:pPr>
        <w:spacing w:after="0" w:line="240" w:lineRule="auto"/>
        <w:ind w:firstLine="357"/>
        <w:rPr>
          <w:rFonts w:ascii="Times New Roman" w:eastAsia="Times New Roman" w:hAnsi="Times New Roman" w:cs="Times New Roman"/>
          <w:b/>
          <w:kern w:val="0"/>
          <w:sz w:val="24"/>
          <w:szCs w:val="24"/>
          <w:lang w:eastAsia="hr-HR"/>
          <w14:ligatures w14:val="none"/>
        </w:rPr>
      </w:pPr>
      <w:r w:rsidRPr="007A20C5">
        <w:rPr>
          <w:rFonts w:ascii="Times New Roman" w:eastAsia="Times New Roman" w:hAnsi="Times New Roman" w:cs="Times New Roman"/>
          <w:b/>
          <w:kern w:val="0"/>
          <w:sz w:val="24"/>
          <w:szCs w:val="24"/>
          <w:lang w:eastAsia="hr-HR"/>
          <w14:ligatures w14:val="none"/>
        </w:rPr>
        <w:t>Ukupno:</w:t>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Pr>
          <w:rFonts w:ascii="Times New Roman" w:eastAsia="Times New Roman" w:hAnsi="Times New Roman" w:cs="Times New Roman"/>
          <w:b/>
          <w:kern w:val="0"/>
          <w:sz w:val="24"/>
          <w:szCs w:val="24"/>
          <w:lang w:eastAsia="hr-HR"/>
          <w14:ligatures w14:val="none"/>
        </w:rPr>
        <w:t xml:space="preserve"> </w:t>
      </w:r>
      <w:r w:rsidRPr="007A20C5">
        <w:rPr>
          <w:rFonts w:ascii="Times New Roman" w:eastAsia="Times New Roman" w:hAnsi="Times New Roman" w:cs="Times New Roman"/>
          <w:b/>
          <w:kern w:val="0"/>
          <w:sz w:val="24"/>
          <w:szCs w:val="24"/>
          <w:lang w:eastAsia="hr-HR"/>
          <w14:ligatures w14:val="none"/>
        </w:rPr>
        <w:t xml:space="preserve">50.000,00 </w:t>
      </w:r>
      <w:proofErr w:type="spellStart"/>
      <w:r w:rsidRPr="007A20C5">
        <w:rPr>
          <w:rFonts w:ascii="Times New Roman" w:eastAsia="Times New Roman" w:hAnsi="Times New Roman" w:cs="Times New Roman"/>
          <w:b/>
          <w:kern w:val="0"/>
          <w:sz w:val="24"/>
          <w:szCs w:val="24"/>
          <w:lang w:eastAsia="hr-HR"/>
          <w14:ligatures w14:val="none"/>
        </w:rPr>
        <w:t>eur</w:t>
      </w:r>
      <w:proofErr w:type="spellEnd"/>
    </w:p>
    <w:p w14:paraId="257D5E19" w14:textId="77777777" w:rsidR="007A20C5" w:rsidRPr="007A20C5" w:rsidRDefault="007A20C5" w:rsidP="007A20C5">
      <w:pPr>
        <w:spacing w:after="0" w:line="240" w:lineRule="auto"/>
        <w:ind w:left="720"/>
        <w:contextualSpacing/>
        <w:rPr>
          <w:rFonts w:ascii="Times New Roman" w:eastAsia="Times New Roman" w:hAnsi="Times New Roman" w:cs="Times New Roman"/>
          <w:bCs/>
          <w:kern w:val="0"/>
          <w:sz w:val="24"/>
          <w:szCs w:val="24"/>
          <w:lang w:eastAsia="hr-HR"/>
          <w14:ligatures w14:val="none"/>
        </w:rPr>
      </w:pPr>
    </w:p>
    <w:p w14:paraId="558F9A94" w14:textId="77777777" w:rsidR="007A20C5" w:rsidRPr="007A20C5" w:rsidRDefault="007A20C5" w:rsidP="007A20C5">
      <w:pPr>
        <w:spacing w:after="0" w:line="240" w:lineRule="auto"/>
        <w:rPr>
          <w:rFonts w:ascii="Times New Roman" w:eastAsia="Times New Roman" w:hAnsi="Times New Roman" w:cs="Times New Roman"/>
          <w:b/>
          <w:kern w:val="0"/>
          <w:sz w:val="24"/>
          <w:szCs w:val="24"/>
          <w:u w:val="single"/>
          <w:lang w:eastAsia="hr-HR"/>
          <w14:ligatures w14:val="none"/>
        </w:rPr>
      </w:pPr>
    </w:p>
    <w:p w14:paraId="012A1422" w14:textId="77777777" w:rsidR="007A20C5" w:rsidRPr="007A20C5" w:rsidRDefault="007A20C5" w:rsidP="007A20C5">
      <w:pPr>
        <w:numPr>
          <w:ilvl w:val="0"/>
          <w:numId w:val="33"/>
        </w:numPr>
        <w:spacing w:after="0" w:line="240" w:lineRule="auto"/>
        <w:contextualSpacing/>
        <w:rPr>
          <w:rFonts w:ascii="Times New Roman" w:eastAsia="Times New Roman" w:hAnsi="Times New Roman" w:cs="Times New Roman"/>
          <w:b/>
          <w:kern w:val="0"/>
          <w:sz w:val="24"/>
          <w:szCs w:val="24"/>
          <w:u w:val="single"/>
          <w:lang w:eastAsia="hr-HR"/>
          <w14:ligatures w14:val="none"/>
        </w:rPr>
      </w:pPr>
      <w:r w:rsidRPr="007A20C5">
        <w:rPr>
          <w:rFonts w:ascii="Times New Roman" w:eastAsia="Times New Roman" w:hAnsi="Times New Roman" w:cs="Times New Roman"/>
          <w:b/>
          <w:kern w:val="0"/>
          <w:sz w:val="24"/>
          <w:szCs w:val="24"/>
          <w:u w:val="single"/>
          <w:lang w:eastAsia="hr-HR"/>
          <w14:ligatures w14:val="none"/>
        </w:rPr>
        <w:t>Srednjoškolsko obrazovanje</w:t>
      </w:r>
    </w:p>
    <w:p w14:paraId="46531333" w14:textId="77777777" w:rsidR="007A20C5" w:rsidRPr="007A20C5" w:rsidRDefault="007A20C5" w:rsidP="007A20C5">
      <w:pPr>
        <w:spacing w:after="0" w:line="240" w:lineRule="auto"/>
        <w:rPr>
          <w:rFonts w:ascii="Times New Roman" w:eastAsia="Times New Roman" w:hAnsi="Times New Roman" w:cs="Times New Roman"/>
          <w:bCs/>
          <w:kern w:val="0"/>
          <w:sz w:val="24"/>
          <w:szCs w:val="24"/>
          <w:lang w:eastAsia="hr-HR"/>
          <w14:ligatures w14:val="none"/>
        </w:rPr>
      </w:pPr>
    </w:p>
    <w:p w14:paraId="5FA2BB8C" w14:textId="77777777" w:rsidR="001B1136" w:rsidRDefault="007A20C5" w:rsidP="001B1136">
      <w:pPr>
        <w:spacing w:after="0" w:line="240" w:lineRule="auto"/>
        <w:jc w:val="both"/>
        <w:rPr>
          <w:rFonts w:ascii="Times New Roman" w:eastAsia="Times New Roman" w:hAnsi="Times New Roman" w:cs="Times New Roman"/>
          <w:bCs/>
          <w:kern w:val="0"/>
          <w:sz w:val="24"/>
          <w:szCs w:val="24"/>
          <w:lang w:eastAsia="hr-HR"/>
          <w14:ligatures w14:val="none"/>
        </w:rPr>
      </w:pPr>
      <w:r w:rsidRPr="007A20C5">
        <w:rPr>
          <w:rFonts w:ascii="Times New Roman" w:eastAsia="Times New Roman" w:hAnsi="Times New Roman" w:cs="Times New Roman"/>
          <w:bCs/>
          <w:kern w:val="0"/>
          <w:sz w:val="24"/>
          <w:szCs w:val="24"/>
          <w:lang w:eastAsia="hr-HR"/>
          <w14:ligatures w14:val="none"/>
        </w:rPr>
        <w:t xml:space="preserve">1. Subvencija cijene autobusne karte za prijevoz učenika i </w:t>
      </w:r>
      <w:r>
        <w:rPr>
          <w:rFonts w:ascii="Times New Roman" w:eastAsia="Times New Roman" w:hAnsi="Times New Roman" w:cs="Times New Roman"/>
          <w:bCs/>
          <w:kern w:val="0"/>
          <w:sz w:val="24"/>
          <w:szCs w:val="24"/>
          <w:lang w:eastAsia="hr-HR"/>
          <w14:ligatures w14:val="none"/>
        </w:rPr>
        <w:t xml:space="preserve">subvencija cijene autobusne karte za </w:t>
      </w:r>
      <w:r w:rsidRPr="007A20C5">
        <w:rPr>
          <w:rFonts w:ascii="Times New Roman" w:eastAsia="Times New Roman" w:hAnsi="Times New Roman" w:cs="Times New Roman"/>
          <w:bCs/>
          <w:kern w:val="0"/>
          <w:sz w:val="24"/>
          <w:szCs w:val="24"/>
          <w:lang w:eastAsia="hr-HR"/>
          <w14:ligatures w14:val="none"/>
        </w:rPr>
        <w:t>prijevoz učenika koji ne mogu koristiti školski prijevoz, sufinancirati će se cijena karte u iznosu od 50% cijene karte</w:t>
      </w:r>
    </w:p>
    <w:p w14:paraId="7C1463DE" w14:textId="798938D6" w:rsidR="007A20C5" w:rsidRPr="007A20C5" w:rsidRDefault="001B1136" w:rsidP="001B1136">
      <w:pPr>
        <w:spacing w:after="0" w:line="240" w:lineRule="auto"/>
        <w:jc w:val="both"/>
        <w:rPr>
          <w:rFonts w:ascii="Times New Roman" w:eastAsia="Times New Roman" w:hAnsi="Times New Roman" w:cs="Times New Roman"/>
          <w:bCs/>
          <w:kern w:val="0"/>
          <w:sz w:val="24"/>
          <w:szCs w:val="24"/>
          <w:u w:val="single"/>
          <w:lang w:eastAsia="hr-HR"/>
          <w14:ligatures w14:val="none"/>
        </w:rPr>
      </w:pPr>
      <w:r>
        <w:rPr>
          <w:rFonts w:ascii="Times New Roman" w:eastAsia="Times New Roman" w:hAnsi="Times New Roman" w:cs="Times New Roman"/>
          <w:bCs/>
          <w:kern w:val="0"/>
          <w:sz w:val="24"/>
          <w:szCs w:val="24"/>
          <w:lang w:eastAsia="hr-HR"/>
          <w14:ligatures w14:val="none"/>
        </w:rPr>
        <w:t xml:space="preserve"> </w:t>
      </w:r>
      <w:r w:rsidR="007A20C5">
        <w:rPr>
          <w:rFonts w:ascii="Times New Roman" w:eastAsia="Times New Roman" w:hAnsi="Times New Roman" w:cs="Times New Roman"/>
          <w:bCs/>
          <w:kern w:val="0"/>
          <w:sz w:val="24"/>
          <w:szCs w:val="24"/>
          <w:u w:val="single"/>
          <w:lang w:eastAsia="hr-HR"/>
          <w14:ligatures w14:val="none"/>
        </w:rPr>
        <w:tab/>
      </w:r>
      <w:r w:rsidR="007A20C5">
        <w:rPr>
          <w:rFonts w:ascii="Times New Roman" w:eastAsia="Times New Roman" w:hAnsi="Times New Roman" w:cs="Times New Roman"/>
          <w:bCs/>
          <w:kern w:val="0"/>
          <w:sz w:val="24"/>
          <w:szCs w:val="24"/>
          <w:u w:val="single"/>
          <w:lang w:eastAsia="hr-HR"/>
          <w14:ligatures w14:val="none"/>
        </w:rPr>
        <w:tab/>
      </w:r>
      <w:r w:rsidR="007A20C5" w:rsidRPr="007A20C5">
        <w:rPr>
          <w:rFonts w:ascii="Times New Roman" w:eastAsia="Times New Roman" w:hAnsi="Times New Roman" w:cs="Times New Roman"/>
          <w:bCs/>
          <w:kern w:val="0"/>
          <w:sz w:val="24"/>
          <w:szCs w:val="24"/>
          <w:u w:val="single"/>
          <w:lang w:eastAsia="hr-HR"/>
          <w14:ligatures w14:val="none"/>
        </w:rPr>
        <w:tab/>
      </w:r>
      <w:r>
        <w:rPr>
          <w:rFonts w:ascii="Times New Roman" w:eastAsia="Times New Roman" w:hAnsi="Times New Roman" w:cs="Times New Roman"/>
          <w:bCs/>
          <w:kern w:val="0"/>
          <w:sz w:val="24"/>
          <w:szCs w:val="24"/>
          <w:u w:val="single"/>
          <w:lang w:eastAsia="hr-HR"/>
          <w14:ligatures w14:val="none"/>
        </w:rPr>
        <w:t xml:space="preserve">     </w:t>
      </w:r>
      <w:r w:rsidR="007A20C5">
        <w:rPr>
          <w:rFonts w:ascii="Times New Roman" w:eastAsia="Times New Roman" w:hAnsi="Times New Roman" w:cs="Times New Roman"/>
          <w:bCs/>
          <w:kern w:val="0"/>
          <w:sz w:val="24"/>
          <w:szCs w:val="24"/>
          <w:u w:val="single"/>
          <w:lang w:eastAsia="hr-HR"/>
          <w14:ligatures w14:val="none"/>
        </w:rPr>
        <w:t xml:space="preserve">                                             </w:t>
      </w:r>
      <w:r>
        <w:rPr>
          <w:rFonts w:ascii="Times New Roman" w:eastAsia="Times New Roman" w:hAnsi="Times New Roman" w:cs="Times New Roman"/>
          <w:bCs/>
          <w:kern w:val="0"/>
          <w:sz w:val="24"/>
          <w:szCs w:val="24"/>
          <w:u w:val="single"/>
          <w:lang w:eastAsia="hr-HR"/>
          <w14:ligatures w14:val="none"/>
        </w:rPr>
        <w:t xml:space="preserve">                        </w:t>
      </w:r>
      <w:r w:rsidR="007A20C5">
        <w:rPr>
          <w:rFonts w:ascii="Times New Roman" w:eastAsia="Times New Roman" w:hAnsi="Times New Roman" w:cs="Times New Roman"/>
          <w:bCs/>
          <w:kern w:val="0"/>
          <w:sz w:val="24"/>
          <w:szCs w:val="24"/>
          <w:u w:val="single"/>
          <w:lang w:eastAsia="hr-HR"/>
          <w14:ligatures w14:val="none"/>
        </w:rPr>
        <w:t xml:space="preserve">          </w:t>
      </w:r>
      <w:r w:rsidR="007A20C5" w:rsidRPr="007A20C5">
        <w:rPr>
          <w:rFonts w:ascii="Times New Roman" w:eastAsia="Times New Roman" w:hAnsi="Times New Roman" w:cs="Times New Roman"/>
          <w:bCs/>
          <w:kern w:val="0"/>
          <w:sz w:val="24"/>
          <w:szCs w:val="24"/>
          <w:u w:val="single"/>
          <w:lang w:eastAsia="hr-HR"/>
          <w14:ligatures w14:val="none"/>
        </w:rPr>
        <w:t xml:space="preserve">25.000,00 </w:t>
      </w:r>
      <w:proofErr w:type="spellStart"/>
      <w:r w:rsidR="007A20C5" w:rsidRPr="007A20C5">
        <w:rPr>
          <w:rFonts w:ascii="Times New Roman" w:eastAsia="Times New Roman" w:hAnsi="Times New Roman" w:cs="Times New Roman"/>
          <w:bCs/>
          <w:kern w:val="0"/>
          <w:sz w:val="24"/>
          <w:szCs w:val="24"/>
          <w:u w:val="single"/>
          <w:lang w:eastAsia="hr-HR"/>
          <w14:ligatures w14:val="none"/>
        </w:rPr>
        <w:t>eur</w:t>
      </w:r>
      <w:proofErr w:type="spellEnd"/>
      <w:r w:rsidR="007A20C5" w:rsidRPr="007A20C5">
        <w:rPr>
          <w:rFonts w:ascii="Times New Roman" w:eastAsia="Times New Roman" w:hAnsi="Times New Roman" w:cs="Times New Roman"/>
          <w:bCs/>
          <w:kern w:val="0"/>
          <w:sz w:val="24"/>
          <w:szCs w:val="24"/>
          <w:u w:val="single"/>
          <w:lang w:eastAsia="hr-HR"/>
          <w14:ligatures w14:val="none"/>
        </w:rPr>
        <w:t xml:space="preserve"> </w:t>
      </w:r>
    </w:p>
    <w:p w14:paraId="354826DF" w14:textId="20566779" w:rsidR="007A20C5" w:rsidRPr="007A20C5" w:rsidRDefault="007A20C5" w:rsidP="007A20C5">
      <w:pPr>
        <w:spacing w:after="0" w:line="240" w:lineRule="auto"/>
        <w:ind w:firstLine="360"/>
        <w:rPr>
          <w:rFonts w:ascii="Times New Roman" w:eastAsia="Times New Roman" w:hAnsi="Times New Roman" w:cs="Times New Roman"/>
          <w:b/>
          <w:kern w:val="0"/>
          <w:sz w:val="24"/>
          <w:szCs w:val="24"/>
          <w:lang w:eastAsia="hr-HR"/>
          <w14:ligatures w14:val="none"/>
        </w:rPr>
      </w:pPr>
      <w:r w:rsidRPr="007A20C5">
        <w:rPr>
          <w:rFonts w:ascii="Times New Roman" w:eastAsia="Times New Roman" w:hAnsi="Times New Roman" w:cs="Times New Roman"/>
          <w:b/>
          <w:kern w:val="0"/>
          <w:sz w:val="24"/>
          <w:szCs w:val="24"/>
          <w:lang w:eastAsia="hr-HR"/>
          <w14:ligatures w14:val="none"/>
        </w:rPr>
        <w:t xml:space="preserve">Ukupno: </w:t>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001B1136">
        <w:rPr>
          <w:rFonts w:ascii="Times New Roman" w:eastAsia="Times New Roman" w:hAnsi="Times New Roman" w:cs="Times New Roman"/>
          <w:b/>
          <w:kern w:val="0"/>
          <w:sz w:val="24"/>
          <w:szCs w:val="24"/>
          <w:lang w:eastAsia="hr-HR"/>
          <w14:ligatures w14:val="none"/>
        </w:rPr>
        <w:t xml:space="preserve"> </w:t>
      </w:r>
      <w:r w:rsidRPr="007A20C5">
        <w:rPr>
          <w:rFonts w:ascii="Times New Roman" w:eastAsia="Times New Roman" w:hAnsi="Times New Roman" w:cs="Times New Roman"/>
          <w:b/>
          <w:kern w:val="0"/>
          <w:sz w:val="24"/>
          <w:szCs w:val="24"/>
          <w:lang w:eastAsia="hr-HR"/>
          <w14:ligatures w14:val="none"/>
        </w:rPr>
        <w:t xml:space="preserve">25.000,00 </w:t>
      </w:r>
      <w:proofErr w:type="spellStart"/>
      <w:r w:rsidRPr="007A20C5">
        <w:rPr>
          <w:rFonts w:ascii="Times New Roman" w:eastAsia="Times New Roman" w:hAnsi="Times New Roman" w:cs="Times New Roman"/>
          <w:b/>
          <w:kern w:val="0"/>
          <w:sz w:val="24"/>
          <w:szCs w:val="24"/>
          <w:lang w:eastAsia="hr-HR"/>
          <w14:ligatures w14:val="none"/>
        </w:rPr>
        <w:t>eur</w:t>
      </w:r>
      <w:proofErr w:type="spellEnd"/>
    </w:p>
    <w:p w14:paraId="2C081028"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p>
    <w:p w14:paraId="4C608B86"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p>
    <w:p w14:paraId="2ED567FA" w14:textId="77777777" w:rsidR="007A20C5" w:rsidRDefault="007A20C5" w:rsidP="007A20C5">
      <w:pPr>
        <w:numPr>
          <w:ilvl w:val="0"/>
          <w:numId w:val="33"/>
        </w:numPr>
        <w:spacing w:after="0" w:line="240" w:lineRule="auto"/>
        <w:contextualSpacing/>
        <w:rPr>
          <w:rFonts w:ascii="Times New Roman" w:eastAsia="Times New Roman" w:hAnsi="Times New Roman" w:cs="Times New Roman"/>
          <w:b/>
          <w:kern w:val="0"/>
          <w:sz w:val="24"/>
          <w:szCs w:val="24"/>
          <w:u w:val="single"/>
          <w:lang w:eastAsia="hr-HR"/>
          <w14:ligatures w14:val="none"/>
        </w:rPr>
      </w:pPr>
      <w:r w:rsidRPr="007A20C5">
        <w:rPr>
          <w:rFonts w:ascii="Times New Roman" w:eastAsia="Times New Roman" w:hAnsi="Times New Roman" w:cs="Times New Roman"/>
          <w:b/>
          <w:kern w:val="0"/>
          <w:sz w:val="24"/>
          <w:szCs w:val="24"/>
          <w:u w:val="single"/>
          <w:lang w:eastAsia="hr-HR"/>
          <w14:ligatures w14:val="none"/>
        </w:rPr>
        <w:t>Visokoškolsko obrazovanje</w:t>
      </w:r>
    </w:p>
    <w:p w14:paraId="2031C199" w14:textId="77777777" w:rsidR="001B1136" w:rsidRPr="007A20C5" w:rsidRDefault="001B1136" w:rsidP="001B1136">
      <w:pPr>
        <w:spacing w:after="0" w:line="240" w:lineRule="auto"/>
        <w:ind w:left="1080"/>
        <w:contextualSpacing/>
        <w:rPr>
          <w:rFonts w:ascii="Times New Roman" w:eastAsia="Times New Roman" w:hAnsi="Times New Roman" w:cs="Times New Roman"/>
          <w:b/>
          <w:kern w:val="0"/>
          <w:sz w:val="24"/>
          <w:szCs w:val="24"/>
          <w:u w:val="single"/>
          <w:lang w:eastAsia="hr-HR"/>
          <w14:ligatures w14:val="none"/>
        </w:rPr>
      </w:pPr>
    </w:p>
    <w:p w14:paraId="4C02A28F" w14:textId="14657F3C" w:rsidR="007A20C5" w:rsidRPr="007A20C5" w:rsidRDefault="007A20C5" w:rsidP="007A20C5">
      <w:pPr>
        <w:spacing w:after="0" w:line="240" w:lineRule="auto"/>
        <w:rPr>
          <w:rFonts w:ascii="Times New Roman" w:eastAsia="Times New Roman" w:hAnsi="Times New Roman" w:cs="Times New Roman"/>
          <w:bCs/>
          <w:kern w:val="0"/>
          <w:sz w:val="24"/>
          <w:szCs w:val="24"/>
          <w:u w:val="single"/>
          <w:lang w:eastAsia="hr-HR"/>
          <w14:ligatures w14:val="none"/>
        </w:rPr>
      </w:pPr>
      <w:r w:rsidRPr="007A20C5">
        <w:rPr>
          <w:rFonts w:ascii="Times New Roman" w:eastAsia="Times New Roman" w:hAnsi="Times New Roman" w:cs="Times New Roman"/>
          <w:bCs/>
          <w:kern w:val="0"/>
          <w:sz w:val="24"/>
          <w:szCs w:val="24"/>
          <w:u w:val="single"/>
          <w:lang w:eastAsia="hr-HR"/>
          <w14:ligatures w14:val="none"/>
        </w:rPr>
        <w:t xml:space="preserve">1. Stipendije za redovne studente </w:t>
      </w:r>
      <w:r w:rsidRPr="007A20C5">
        <w:rPr>
          <w:rFonts w:ascii="Times New Roman" w:eastAsia="Times New Roman" w:hAnsi="Times New Roman" w:cs="Times New Roman"/>
          <w:bCs/>
          <w:kern w:val="0"/>
          <w:sz w:val="24"/>
          <w:szCs w:val="24"/>
          <w:u w:val="single"/>
          <w:lang w:eastAsia="hr-HR"/>
          <w14:ligatures w14:val="none"/>
        </w:rPr>
        <w:tab/>
      </w:r>
      <w:r w:rsidRPr="007A20C5">
        <w:rPr>
          <w:rFonts w:ascii="Times New Roman" w:eastAsia="Times New Roman" w:hAnsi="Times New Roman" w:cs="Times New Roman"/>
          <w:bCs/>
          <w:kern w:val="0"/>
          <w:sz w:val="24"/>
          <w:szCs w:val="24"/>
          <w:u w:val="single"/>
          <w:lang w:eastAsia="hr-HR"/>
          <w14:ligatures w14:val="none"/>
        </w:rPr>
        <w:tab/>
      </w:r>
      <w:r w:rsidRPr="007A20C5">
        <w:rPr>
          <w:rFonts w:ascii="Times New Roman" w:eastAsia="Times New Roman" w:hAnsi="Times New Roman" w:cs="Times New Roman"/>
          <w:bCs/>
          <w:kern w:val="0"/>
          <w:sz w:val="24"/>
          <w:szCs w:val="24"/>
          <w:u w:val="single"/>
          <w:lang w:eastAsia="hr-HR"/>
          <w14:ligatures w14:val="none"/>
        </w:rPr>
        <w:tab/>
      </w:r>
      <w:r w:rsidRPr="007A20C5">
        <w:rPr>
          <w:rFonts w:ascii="Times New Roman" w:eastAsia="Times New Roman" w:hAnsi="Times New Roman" w:cs="Times New Roman"/>
          <w:bCs/>
          <w:kern w:val="0"/>
          <w:sz w:val="24"/>
          <w:szCs w:val="24"/>
          <w:u w:val="single"/>
          <w:lang w:eastAsia="hr-HR"/>
          <w14:ligatures w14:val="none"/>
        </w:rPr>
        <w:tab/>
      </w:r>
      <w:r w:rsidRPr="007A20C5">
        <w:rPr>
          <w:rFonts w:ascii="Times New Roman" w:eastAsia="Times New Roman" w:hAnsi="Times New Roman" w:cs="Times New Roman"/>
          <w:bCs/>
          <w:kern w:val="0"/>
          <w:sz w:val="24"/>
          <w:szCs w:val="24"/>
          <w:u w:val="single"/>
          <w:lang w:eastAsia="hr-HR"/>
          <w14:ligatures w14:val="none"/>
        </w:rPr>
        <w:tab/>
      </w:r>
      <w:r w:rsidRPr="007A20C5">
        <w:rPr>
          <w:rFonts w:ascii="Times New Roman" w:eastAsia="Times New Roman" w:hAnsi="Times New Roman" w:cs="Times New Roman"/>
          <w:bCs/>
          <w:kern w:val="0"/>
          <w:sz w:val="24"/>
          <w:szCs w:val="24"/>
          <w:u w:val="single"/>
          <w:lang w:eastAsia="hr-HR"/>
          <w14:ligatures w14:val="none"/>
        </w:rPr>
        <w:tab/>
      </w:r>
      <w:r w:rsidR="001B1136">
        <w:rPr>
          <w:rFonts w:ascii="Times New Roman" w:eastAsia="Times New Roman" w:hAnsi="Times New Roman" w:cs="Times New Roman"/>
          <w:bCs/>
          <w:kern w:val="0"/>
          <w:sz w:val="24"/>
          <w:szCs w:val="24"/>
          <w:u w:val="single"/>
          <w:lang w:eastAsia="hr-HR"/>
          <w14:ligatures w14:val="none"/>
        </w:rPr>
        <w:t xml:space="preserve">  </w:t>
      </w:r>
      <w:r w:rsidRPr="007A20C5">
        <w:rPr>
          <w:rFonts w:ascii="Times New Roman" w:eastAsia="Times New Roman" w:hAnsi="Times New Roman" w:cs="Times New Roman"/>
          <w:bCs/>
          <w:kern w:val="0"/>
          <w:sz w:val="24"/>
          <w:szCs w:val="24"/>
          <w:u w:val="single"/>
          <w:lang w:eastAsia="hr-HR"/>
          <w14:ligatures w14:val="none"/>
        </w:rPr>
        <w:t xml:space="preserve">7.000,00 </w:t>
      </w:r>
      <w:proofErr w:type="spellStart"/>
      <w:r w:rsidRPr="007A20C5">
        <w:rPr>
          <w:rFonts w:ascii="Times New Roman" w:eastAsia="Times New Roman" w:hAnsi="Times New Roman" w:cs="Times New Roman"/>
          <w:bCs/>
          <w:kern w:val="0"/>
          <w:sz w:val="24"/>
          <w:szCs w:val="24"/>
          <w:u w:val="single"/>
          <w:lang w:eastAsia="hr-HR"/>
          <w14:ligatures w14:val="none"/>
        </w:rPr>
        <w:t>eur</w:t>
      </w:r>
      <w:proofErr w:type="spellEnd"/>
      <w:r w:rsidRPr="007A20C5">
        <w:rPr>
          <w:rFonts w:ascii="Times New Roman" w:eastAsia="Times New Roman" w:hAnsi="Times New Roman" w:cs="Times New Roman"/>
          <w:bCs/>
          <w:kern w:val="0"/>
          <w:sz w:val="24"/>
          <w:szCs w:val="24"/>
          <w:u w:val="single"/>
          <w:lang w:eastAsia="hr-HR"/>
          <w14:ligatures w14:val="none"/>
        </w:rPr>
        <w:t xml:space="preserve"> </w:t>
      </w:r>
    </w:p>
    <w:p w14:paraId="1C231F65" w14:textId="5E9E087F" w:rsidR="007A20C5" w:rsidRPr="007A20C5" w:rsidRDefault="007A20C5" w:rsidP="007A20C5">
      <w:pPr>
        <w:spacing w:after="0" w:line="240" w:lineRule="auto"/>
        <w:rPr>
          <w:rFonts w:ascii="Times New Roman" w:eastAsia="Times New Roman" w:hAnsi="Times New Roman" w:cs="Times New Roman"/>
          <w:b/>
          <w:kern w:val="0"/>
          <w:sz w:val="24"/>
          <w:szCs w:val="24"/>
          <w:lang w:eastAsia="hr-HR"/>
          <w14:ligatures w14:val="none"/>
        </w:rPr>
      </w:pPr>
      <w:r w:rsidRPr="007A20C5">
        <w:rPr>
          <w:rFonts w:ascii="Times New Roman" w:eastAsia="Times New Roman" w:hAnsi="Times New Roman" w:cs="Times New Roman"/>
          <w:b/>
          <w:kern w:val="0"/>
          <w:sz w:val="24"/>
          <w:szCs w:val="24"/>
          <w:lang w:eastAsia="hr-HR"/>
          <w14:ligatures w14:val="none"/>
        </w:rPr>
        <w:t xml:space="preserve">Ukupno: </w:t>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Pr="007A20C5">
        <w:rPr>
          <w:rFonts w:ascii="Times New Roman" w:eastAsia="Times New Roman" w:hAnsi="Times New Roman" w:cs="Times New Roman"/>
          <w:b/>
          <w:kern w:val="0"/>
          <w:sz w:val="24"/>
          <w:szCs w:val="24"/>
          <w:lang w:eastAsia="hr-HR"/>
          <w14:ligatures w14:val="none"/>
        </w:rPr>
        <w:tab/>
      </w:r>
      <w:r w:rsidR="001B1136">
        <w:rPr>
          <w:rFonts w:ascii="Times New Roman" w:eastAsia="Times New Roman" w:hAnsi="Times New Roman" w:cs="Times New Roman"/>
          <w:b/>
          <w:kern w:val="0"/>
          <w:sz w:val="24"/>
          <w:szCs w:val="24"/>
          <w:lang w:eastAsia="hr-HR"/>
          <w14:ligatures w14:val="none"/>
        </w:rPr>
        <w:t xml:space="preserve">  </w:t>
      </w:r>
      <w:r w:rsidRPr="007A20C5">
        <w:rPr>
          <w:rFonts w:ascii="Times New Roman" w:eastAsia="Times New Roman" w:hAnsi="Times New Roman" w:cs="Times New Roman"/>
          <w:b/>
          <w:kern w:val="0"/>
          <w:sz w:val="24"/>
          <w:szCs w:val="24"/>
          <w:lang w:eastAsia="hr-HR"/>
          <w14:ligatures w14:val="none"/>
        </w:rPr>
        <w:t xml:space="preserve">7.000,00 </w:t>
      </w:r>
      <w:proofErr w:type="spellStart"/>
      <w:r w:rsidRPr="007A20C5">
        <w:rPr>
          <w:rFonts w:ascii="Times New Roman" w:eastAsia="Times New Roman" w:hAnsi="Times New Roman" w:cs="Times New Roman"/>
          <w:b/>
          <w:kern w:val="0"/>
          <w:sz w:val="24"/>
          <w:szCs w:val="24"/>
          <w:lang w:eastAsia="hr-HR"/>
          <w14:ligatures w14:val="none"/>
        </w:rPr>
        <w:t>eur</w:t>
      </w:r>
      <w:proofErr w:type="spellEnd"/>
    </w:p>
    <w:p w14:paraId="0A781832" w14:textId="77777777" w:rsidR="007A20C5" w:rsidRPr="007A20C5" w:rsidRDefault="007A20C5" w:rsidP="007A20C5">
      <w:pPr>
        <w:spacing w:after="0" w:line="240" w:lineRule="auto"/>
        <w:rPr>
          <w:rFonts w:ascii="Times New Roman" w:eastAsia="Times New Roman" w:hAnsi="Times New Roman" w:cs="Times New Roman"/>
          <w:bCs/>
          <w:kern w:val="0"/>
          <w:sz w:val="24"/>
          <w:szCs w:val="24"/>
          <w:lang w:eastAsia="hr-HR"/>
          <w14:ligatures w14:val="none"/>
        </w:rPr>
      </w:pPr>
    </w:p>
    <w:p w14:paraId="3D36AE0F"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r w:rsidRPr="007A20C5">
        <w:rPr>
          <w:rFonts w:ascii="Times New Roman" w:eastAsia="Times New Roman" w:hAnsi="Times New Roman" w:cs="Times New Roman"/>
          <w:bCs/>
          <w:kern w:val="0"/>
          <w:sz w:val="24"/>
          <w:szCs w:val="24"/>
          <w:lang w:eastAsia="hr-HR"/>
          <w14:ligatures w14:val="none"/>
        </w:rPr>
        <w:t>Članak 3.</w:t>
      </w:r>
    </w:p>
    <w:p w14:paraId="75C03ECD" w14:textId="77777777" w:rsidR="007A20C5" w:rsidRPr="007A20C5" w:rsidRDefault="007A20C5" w:rsidP="007A20C5">
      <w:pPr>
        <w:spacing w:after="0" w:line="240" w:lineRule="auto"/>
        <w:jc w:val="both"/>
        <w:rPr>
          <w:rFonts w:ascii="Times New Roman" w:eastAsia="Times New Roman" w:hAnsi="Times New Roman" w:cs="Times New Roman"/>
          <w:bCs/>
          <w:kern w:val="0"/>
          <w:sz w:val="24"/>
          <w:szCs w:val="24"/>
          <w:lang w:eastAsia="hr-HR"/>
          <w14:ligatures w14:val="none"/>
        </w:rPr>
      </w:pPr>
      <w:r w:rsidRPr="007A20C5">
        <w:rPr>
          <w:rFonts w:ascii="Times New Roman" w:eastAsia="Times New Roman" w:hAnsi="Times New Roman" w:cs="Times New Roman"/>
          <w:bCs/>
          <w:kern w:val="0"/>
          <w:sz w:val="24"/>
          <w:szCs w:val="24"/>
          <w:lang w:eastAsia="hr-HR"/>
          <w14:ligatures w14:val="none"/>
        </w:rPr>
        <w:tab/>
        <w:t xml:space="preserve">Raspored sredstava iz članka 2. ovog Programa </w:t>
      </w:r>
      <w:proofErr w:type="spellStart"/>
      <w:r w:rsidRPr="007A20C5">
        <w:rPr>
          <w:rFonts w:ascii="Times New Roman" w:eastAsia="Times New Roman" w:hAnsi="Times New Roman" w:cs="Times New Roman"/>
          <w:bCs/>
          <w:kern w:val="0"/>
          <w:sz w:val="24"/>
          <w:szCs w:val="24"/>
          <w:lang w:eastAsia="hr-HR"/>
          <w14:ligatures w14:val="none"/>
        </w:rPr>
        <w:t>vrštiti</w:t>
      </w:r>
      <w:proofErr w:type="spellEnd"/>
      <w:r w:rsidRPr="007A20C5">
        <w:rPr>
          <w:rFonts w:ascii="Times New Roman" w:eastAsia="Times New Roman" w:hAnsi="Times New Roman" w:cs="Times New Roman"/>
          <w:bCs/>
          <w:kern w:val="0"/>
          <w:sz w:val="24"/>
          <w:szCs w:val="24"/>
          <w:lang w:eastAsia="hr-HR"/>
          <w14:ligatures w14:val="none"/>
        </w:rPr>
        <w:t xml:space="preserve"> će se temeljem ugovora i odluka Općinskog načelnika.</w:t>
      </w:r>
    </w:p>
    <w:p w14:paraId="6B363801" w14:textId="77777777" w:rsidR="007A20C5" w:rsidRPr="007A20C5" w:rsidRDefault="007A20C5" w:rsidP="007A20C5">
      <w:pPr>
        <w:spacing w:after="0" w:line="240" w:lineRule="auto"/>
        <w:jc w:val="both"/>
        <w:rPr>
          <w:rFonts w:ascii="Times New Roman" w:eastAsia="Times New Roman" w:hAnsi="Times New Roman" w:cs="Times New Roman"/>
          <w:bCs/>
          <w:kern w:val="0"/>
          <w:sz w:val="24"/>
          <w:szCs w:val="24"/>
          <w:lang w:eastAsia="hr-HR"/>
          <w14:ligatures w14:val="none"/>
        </w:rPr>
      </w:pPr>
    </w:p>
    <w:p w14:paraId="1A0F702F" w14:textId="77777777" w:rsidR="007A20C5" w:rsidRPr="007A20C5" w:rsidRDefault="007A20C5" w:rsidP="007A20C5">
      <w:pPr>
        <w:spacing w:after="0" w:line="240" w:lineRule="auto"/>
        <w:jc w:val="center"/>
        <w:rPr>
          <w:rFonts w:ascii="Times New Roman" w:eastAsia="Times New Roman" w:hAnsi="Times New Roman" w:cs="Times New Roman"/>
          <w:bCs/>
          <w:kern w:val="0"/>
          <w:sz w:val="24"/>
          <w:szCs w:val="24"/>
          <w:lang w:eastAsia="hr-HR"/>
          <w14:ligatures w14:val="none"/>
        </w:rPr>
      </w:pPr>
      <w:r w:rsidRPr="007A20C5">
        <w:rPr>
          <w:rFonts w:ascii="Times New Roman" w:eastAsia="Times New Roman" w:hAnsi="Times New Roman" w:cs="Times New Roman"/>
          <w:bCs/>
          <w:kern w:val="0"/>
          <w:sz w:val="24"/>
          <w:szCs w:val="24"/>
          <w:lang w:eastAsia="hr-HR"/>
          <w14:ligatures w14:val="none"/>
        </w:rPr>
        <w:t>Članak 4.</w:t>
      </w:r>
    </w:p>
    <w:p w14:paraId="5D4F6B40" w14:textId="77777777" w:rsidR="007A20C5" w:rsidRDefault="007A20C5" w:rsidP="007A20C5">
      <w:pPr>
        <w:spacing w:after="0" w:line="240" w:lineRule="auto"/>
        <w:jc w:val="both"/>
        <w:rPr>
          <w:rFonts w:ascii="Times New Roman" w:eastAsia="Times New Roman" w:hAnsi="Times New Roman" w:cs="Times New Roman"/>
          <w:kern w:val="0"/>
          <w:sz w:val="24"/>
          <w:szCs w:val="24"/>
          <w14:ligatures w14:val="none"/>
        </w:rPr>
      </w:pPr>
      <w:r w:rsidRPr="007A20C5">
        <w:rPr>
          <w:rFonts w:ascii="Times New Roman" w:eastAsia="Times New Roman" w:hAnsi="Times New Roman" w:cs="Times New Roman"/>
          <w:bCs/>
          <w:kern w:val="0"/>
          <w:sz w:val="24"/>
          <w:szCs w:val="24"/>
          <w:lang w:eastAsia="hr-HR"/>
          <w14:ligatures w14:val="none"/>
        </w:rPr>
        <w:tab/>
      </w:r>
      <w:r w:rsidRPr="007A20C5">
        <w:rPr>
          <w:rFonts w:ascii="Times New Roman" w:eastAsia="Times New Roman" w:hAnsi="Times New Roman" w:cs="Times New Roman"/>
          <w:kern w:val="0"/>
          <w:sz w:val="24"/>
          <w:szCs w:val="24"/>
          <w14:ligatures w14:val="none"/>
        </w:rPr>
        <w:t>Ovaj Program objavit će se u „Službenom Glasniku Općine Barilović“, a stupa na snagu osmog dana od objave, a primjenjuje se od 01. siječnja 2026. godine.</w:t>
      </w:r>
    </w:p>
    <w:p w14:paraId="1F444C42" w14:textId="77777777" w:rsidR="001B1136" w:rsidRDefault="001B1136" w:rsidP="007A20C5">
      <w:pPr>
        <w:spacing w:after="0" w:line="240" w:lineRule="auto"/>
        <w:jc w:val="both"/>
        <w:rPr>
          <w:rFonts w:ascii="Times New Roman" w:eastAsia="Times New Roman" w:hAnsi="Times New Roman" w:cs="Times New Roman"/>
          <w:kern w:val="0"/>
          <w:sz w:val="24"/>
          <w:szCs w:val="24"/>
          <w14:ligatures w14:val="none"/>
        </w:rPr>
      </w:pPr>
    </w:p>
    <w:p w14:paraId="7DCB6905" w14:textId="77777777" w:rsidR="001B1136" w:rsidRPr="007A20C5" w:rsidRDefault="001B1136" w:rsidP="007A20C5">
      <w:pPr>
        <w:spacing w:after="0" w:line="240" w:lineRule="auto"/>
        <w:jc w:val="both"/>
        <w:rPr>
          <w:rFonts w:ascii="Times New Roman" w:eastAsia="Times New Roman" w:hAnsi="Times New Roman" w:cs="Times New Roman"/>
          <w:bCs/>
          <w:kern w:val="0"/>
          <w:sz w:val="24"/>
          <w:szCs w:val="24"/>
          <w:lang w:eastAsia="hr-HR"/>
          <w14:ligatures w14:val="none"/>
        </w:rPr>
      </w:pPr>
    </w:p>
    <w:p w14:paraId="5122D05C" w14:textId="77777777" w:rsidR="001B1136" w:rsidRPr="00150469" w:rsidRDefault="001B1136" w:rsidP="001B1136">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3FA03955" w14:textId="77777777" w:rsidR="001B1136" w:rsidRPr="00150469" w:rsidRDefault="001B1136" w:rsidP="001B1136">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00C4388A" w14:textId="4846F5AD" w:rsidR="001B1136" w:rsidRPr="003E7DCB" w:rsidRDefault="001B1136" w:rsidP="001B1136">
      <w:pPr>
        <w:spacing w:after="0"/>
        <w:jc w:val="both"/>
        <w:rPr>
          <w:rFonts w:ascii="Times New Roman" w:hAnsi="Times New Roman"/>
          <w:sz w:val="24"/>
          <w:szCs w:val="24"/>
        </w:rPr>
      </w:pPr>
      <w:r w:rsidRPr="003E7DCB">
        <w:rPr>
          <w:rFonts w:ascii="Times New Roman" w:hAnsi="Times New Roman"/>
          <w:sz w:val="24"/>
          <w:szCs w:val="24"/>
        </w:rPr>
        <w:t xml:space="preserve">KLASA: </w:t>
      </w:r>
      <w:r w:rsidR="00192C4E">
        <w:rPr>
          <w:rFonts w:ascii="Times New Roman" w:hAnsi="Times New Roman"/>
          <w:sz w:val="24"/>
          <w:szCs w:val="24"/>
        </w:rPr>
        <w:t>602-01/25-01/11</w:t>
      </w:r>
    </w:p>
    <w:p w14:paraId="02B9C4A1" w14:textId="77777777" w:rsidR="001B1136" w:rsidRPr="003E7DCB" w:rsidRDefault="001B1136" w:rsidP="001B1136">
      <w:pPr>
        <w:spacing w:after="0"/>
        <w:rPr>
          <w:rFonts w:ascii="Times New Roman" w:hAnsi="Times New Roman"/>
          <w:sz w:val="24"/>
          <w:szCs w:val="24"/>
        </w:rPr>
      </w:pPr>
      <w:r w:rsidRPr="003E7DCB">
        <w:rPr>
          <w:rFonts w:ascii="Times New Roman" w:hAnsi="Times New Roman"/>
          <w:sz w:val="24"/>
          <w:szCs w:val="24"/>
        </w:rPr>
        <w:t>URBROJ: 2133-06-01-25-1</w:t>
      </w:r>
    </w:p>
    <w:p w14:paraId="2BB8F456" w14:textId="77777777" w:rsidR="001B1136" w:rsidRDefault="001B1136" w:rsidP="001B1136">
      <w:pPr>
        <w:pBdr>
          <w:bottom w:val="single" w:sz="12" w:space="1" w:color="auto"/>
        </w:pBdr>
        <w:spacing w:after="0"/>
        <w:rPr>
          <w:rFonts w:ascii="Times New Roman" w:hAnsi="Times New Roman"/>
          <w:sz w:val="24"/>
          <w:szCs w:val="24"/>
        </w:rPr>
      </w:pPr>
      <w:r w:rsidRPr="003E7DCB">
        <w:rPr>
          <w:rFonts w:ascii="Times New Roman" w:hAnsi="Times New Roman"/>
          <w:sz w:val="24"/>
          <w:szCs w:val="24"/>
        </w:rPr>
        <w:t>Barilović, 18.prosinca 2025.</w:t>
      </w:r>
    </w:p>
    <w:p w14:paraId="3FA77B15" w14:textId="77777777" w:rsidR="001B1136" w:rsidRDefault="001B1136" w:rsidP="001B1136">
      <w:pPr>
        <w:spacing w:after="0"/>
        <w:rPr>
          <w:rFonts w:ascii="Times New Roman" w:hAnsi="Times New Roman"/>
          <w:b/>
          <w:sz w:val="24"/>
          <w:szCs w:val="24"/>
          <w:u w:val="thick"/>
        </w:rPr>
      </w:pPr>
    </w:p>
    <w:p w14:paraId="0795815F" w14:textId="0633EA8A" w:rsidR="00F858FF" w:rsidRPr="00F858FF" w:rsidRDefault="00F858FF" w:rsidP="00F858FF">
      <w:pPr>
        <w:widowControl w:val="0"/>
        <w:suppressAutoHyphens/>
        <w:autoSpaceDN w:val="0"/>
        <w:spacing w:after="0" w:line="240" w:lineRule="auto"/>
        <w:ind w:firstLine="709"/>
        <w:jc w:val="both"/>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lastRenderedPageBreak/>
        <w:t>Na temelju članka 36. Zakona o poljoprivredi („Narodne novine“ broj 118/2018., 42/2020., 127/20, 52/21 i 152/22) i članka 34. Statuta Općine Barilović („Službeni glasnik Općine Barilović“ broj:01/18 i 01/21) Općinsko vijeće Općine Barilović na svojoj</w:t>
      </w:r>
      <w:r>
        <w:rPr>
          <w:rFonts w:ascii="Times New Roman" w:eastAsia="Lucida Sans Unicode" w:hAnsi="Times New Roman" w:cs="Times New Roman"/>
          <w:kern w:val="0"/>
          <w:sz w:val="24"/>
          <w:szCs w:val="24"/>
          <w:lang w:eastAsia="hr-HR"/>
          <w14:ligatures w14:val="none"/>
        </w:rPr>
        <w:t xml:space="preserve"> 3</w:t>
      </w:r>
      <w:r w:rsidRPr="00F858FF">
        <w:rPr>
          <w:rFonts w:ascii="Times New Roman" w:eastAsia="Lucida Sans Unicode" w:hAnsi="Times New Roman" w:cs="Times New Roman"/>
          <w:kern w:val="0"/>
          <w:sz w:val="24"/>
          <w:szCs w:val="24"/>
          <w:lang w:eastAsia="hr-HR"/>
          <w14:ligatures w14:val="none"/>
        </w:rPr>
        <w:t xml:space="preserve">. sjednici održanoj </w:t>
      </w:r>
      <w:r>
        <w:rPr>
          <w:rFonts w:ascii="Times New Roman" w:eastAsia="Lucida Sans Unicode" w:hAnsi="Times New Roman" w:cs="Times New Roman"/>
          <w:kern w:val="0"/>
          <w:sz w:val="24"/>
          <w:szCs w:val="24"/>
          <w:lang w:eastAsia="hr-HR"/>
          <w14:ligatures w14:val="none"/>
        </w:rPr>
        <w:t>18</w:t>
      </w:r>
      <w:r w:rsidRPr="00F858FF">
        <w:rPr>
          <w:rFonts w:ascii="Times New Roman" w:eastAsia="Lucida Sans Unicode" w:hAnsi="Times New Roman" w:cs="Times New Roman"/>
          <w:kern w:val="0"/>
          <w:sz w:val="24"/>
          <w:szCs w:val="24"/>
          <w:lang w:eastAsia="hr-HR"/>
          <w14:ligatures w14:val="none"/>
        </w:rPr>
        <w:t xml:space="preserve">. prosinac 2025. godine donosi </w:t>
      </w:r>
    </w:p>
    <w:p w14:paraId="0D90C619" w14:textId="77777777" w:rsidR="00F858FF" w:rsidRPr="00F858FF" w:rsidRDefault="00F858FF" w:rsidP="00F858FF">
      <w:pPr>
        <w:widowControl w:val="0"/>
        <w:suppressAutoHyphens/>
        <w:autoSpaceDN w:val="0"/>
        <w:spacing w:after="0" w:line="240" w:lineRule="auto"/>
        <w:rPr>
          <w:rFonts w:ascii="Times New Roman" w:eastAsia="Lucida Sans Unicode" w:hAnsi="Times New Roman" w:cs="Times New Roman"/>
          <w:kern w:val="0"/>
          <w:sz w:val="24"/>
          <w:szCs w:val="24"/>
          <w:lang w:eastAsia="hr-HR"/>
          <w14:ligatures w14:val="none"/>
        </w:rPr>
      </w:pPr>
    </w:p>
    <w:p w14:paraId="060C637C" w14:textId="77777777" w:rsidR="00F858FF" w:rsidRPr="00F858FF" w:rsidRDefault="00F858FF" w:rsidP="00F858FF">
      <w:pPr>
        <w:widowControl w:val="0"/>
        <w:suppressAutoHyphens/>
        <w:autoSpaceDN w:val="0"/>
        <w:spacing w:after="0" w:line="240" w:lineRule="auto"/>
        <w:jc w:val="center"/>
        <w:rPr>
          <w:rFonts w:ascii="Times New Roman" w:eastAsia="Lucida Sans Unicode" w:hAnsi="Times New Roman" w:cs="Times New Roman"/>
          <w:b/>
          <w:bCs/>
          <w:kern w:val="0"/>
          <w:sz w:val="24"/>
          <w:szCs w:val="24"/>
          <w:lang w:val="en-US" w:bidi="en-US"/>
          <w14:ligatures w14:val="none"/>
        </w:rPr>
      </w:pPr>
      <w:r w:rsidRPr="00F858FF">
        <w:rPr>
          <w:rFonts w:ascii="Times New Roman" w:eastAsia="Lucida Sans Unicode" w:hAnsi="Times New Roman" w:cs="Times New Roman"/>
          <w:b/>
          <w:bCs/>
          <w:kern w:val="0"/>
          <w:sz w:val="24"/>
          <w:szCs w:val="24"/>
          <w:lang w:val="en-US" w:bidi="en-US"/>
          <w14:ligatures w14:val="none"/>
        </w:rPr>
        <w:t xml:space="preserve"> PROGRAM POTPORA U POLJOPRIVREDI NA PODRUČJU</w:t>
      </w:r>
    </w:p>
    <w:p w14:paraId="24513A94" w14:textId="77777777" w:rsidR="00F858FF" w:rsidRPr="00F858FF" w:rsidRDefault="00F858FF" w:rsidP="00F858FF">
      <w:pPr>
        <w:widowControl w:val="0"/>
        <w:suppressAutoHyphens/>
        <w:autoSpaceDN w:val="0"/>
        <w:spacing w:after="0" w:line="240" w:lineRule="auto"/>
        <w:jc w:val="center"/>
        <w:rPr>
          <w:rFonts w:ascii="Times New Roman" w:eastAsia="Lucida Sans Unicode" w:hAnsi="Times New Roman" w:cs="Times New Roman"/>
          <w:b/>
          <w:bCs/>
          <w:kern w:val="0"/>
          <w:sz w:val="24"/>
          <w:szCs w:val="24"/>
          <w:lang w:val="en-US" w:bidi="en-US"/>
          <w14:ligatures w14:val="none"/>
        </w:rPr>
      </w:pPr>
      <w:r w:rsidRPr="00F858FF">
        <w:rPr>
          <w:rFonts w:ascii="Times New Roman" w:eastAsia="Lucida Sans Unicode" w:hAnsi="Times New Roman" w:cs="Times New Roman"/>
          <w:b/>
          <w:bCs/>
          <w:kern w:val="0"/>
          <w:sz w:val="24"/>
          <w:szCs w:val="24"/>
          <w:lang w:val="en-US" w:bidi="en-US"/>
          <w14:ligatures w14:val="none"/>
        </w:rPr>
        <w:t>OPĆINE BARILOVIĆ ZA 2026. GODINU</w:t>
      </w:r>
    </w:p>
    <w:p w14:paraId="5B4111E3" w14:textId="77777777" w:rsidR="00F858FF" w:rsidRPr="00F858FF" w:rsidRDefault="00F858FF" w:rsidP="00F858FF">
      <w:pPr>
        <w:widowControl w:val="0"/>
        <w:suppressAutoHyphens/>
        <w:autoSpaceDN w:val="0"/>
        <w:spacing w:after="0" w:line="240" w:lineRule="auto"/>
        <w:rPr>
          <w:rFonts w:ascii="Times New Roman" w:eastAsia="Lucida Sans Unicode" w:hAnsi="Times New Roman" w:cs="Times New Roman"/>
          <w:kern w:val="0"/>
          <w:sz w:val="24"/>
          <w:szCs w:val="24"/>
          <w:lang w:eastAsia="hr-HR"/>
          <w14:ligatures w14:val="none"/>
        </w:rPr>
      </w:pPr>
    </w:p>
    <w:p w14:paraId="6A580E4C" w14:textId="77777777" w:rsidR="00F858FF" w:rsidRPr="00F858FF" w:rsidRDefault="00F858FF" w:rsidP="00F858FF">
      <w:pPr>
        <w:widowControl w:val="0"/>
        <w:suppressAutoHyphens/>
        <w:autoSpaceDN w:val="0"/>
        <w:spacing w:after="0" w:line="240" w:lineRule="auto"/>
        <w:rPr>
          <w:rFonts w:ascii="Times New Roman" w:eastAsia="Times New Roman" w:hAnsi="Times New Roman" w:cs="Times New Roman"/>
          <w:kern w:val="0"/>
          <w:sz w:val="24"/>
          <w:szCs w:val="24"/>
          <w14:ligatures w14:val="none"/>
        </w:rPr>
      </w:pPr>
      <w:r w:rsidRPr="00F858FF">
        <w:rPr>
          <w:rFonts w:ascii="Times New Roman" w:eastAsia="Lucida Sans Unicode" w:hAnsi="Times New Roman" w:cs="Times New Roman"/>
          <w:kern w:val="0"/>
          <w:sz w:val="24"/>
          <w:szCs w:val="24"/>
          <w:lang w:eastAsia="hr-HR"/>
          <w14:ligatures w14:val="none"/>
        </w:rPr>
        <w:tab/>
      </w:r>
      <w:r w:rsidRPr="00F858FF">
        <w:rPr>
          <w:rFonts w:ascii="Times New Roman" w:eastAsia="Lucida Sans Unicode" w:hAnsi="Times New Roman" w:cs="Times New Roman"/>
          <w:b/>
          <w:kern w:val="0"/>
          <w:sz w:val="24"/>
          <w:szCs w:val="24"/>
          <w:lang w:eastAsia="hr-HR"/>
          <w14:ligatures w14:val="none"/>
        </w:rPr>
        <w:t>I.</w:t>
      </w:r>
      <w:r w:rsidRPr="00F858FF">
        <w:rPr>
          <w:rFonts w:ascii="Times New Roman" w:eastAsia="Lucida Sans Unicode" w:hAnsi="Times New Roman" w:cs="Times New Roman"/>
          <w:kern w:val="0"/>
          <w:sz w:val="24"/>
          <w:szCs w:val="24"/>
          <w:lang w:eastAsia="hr-HR"/>
          <w14:ligatures w14:val="none"/>
        </w:rPr>
        <w:t xml:space="preserve"> </w:t>
      </w:r>
      <w:r w:rsidRPr="00F858FF">
        <w:rPr>
          <w:rFonts w:ascii="Times New Roman" w:eastAsia="Lucida Sans Unicode" w:hAnsi="Times New Roman" w:cs="Times New Roman"/>
          <w:b/>
          <w:kern w:val="0"/>
          <w:sz w:val="24"/>
          <w:szCs w:val="24"/>
          <w:lang w:eastAsia="hr-HR"/>
          <w14:ligatures w14:val="none"/>
        </w:rPr>
        <w:t>OPĆE ODREDBE</w:t>
      </w:r>
    </w:p>
    <w:p w14:paraId="4F297BD6" w14:textId="77777777" w:rsidR="00F858FF" w:rsidRPr="00F858FF" w:rsidRDefault="00F858FF" w:rsidP="00F858FF">
      <w:pPr>
        <w:widowControl w:val="0"/>
        <w:suppressAutoHyphens/>
        <w:autoSpaceDN w:val="0"/>
        <w:spacing w:after="0" w:line="240" w:lineRule="auto"/>
        <w:rPr>
          <w:rFonts w:ascii="Times New Roman" w:eastAsia="Lucida Sans Unicode" w:hAnsi="Times New Roman" w:cs="Times New Roman"/>
          <w:kern w:val="0"/>
          <w:sz w:val="24"/>
          <w:szCs w:val="24"/>
          <w:lang w:eastAsia="hr-HR"/>
          <w14:ligatures w14:val="none"/>
        </w:rPr>
      </w:pPr>
    </w:p>
    <w:p w14:paraId="05808EBF" w14:textId="77777777" w:rsidR="00F858FF" w:rsidRPr="00F858FF" w:rsidRDefault="00F858FF" w:rsidP="00F858FF">
      <w:pPr>
        <w:widowControl w:val="0"/>
        <w:suppressAutoHyphens/>
        <w:autoSpaceDN w:val="0"/>
        <w:spacing w:after="0" w:line="240" w:lineRule="auto"/>
        <w:jc w:val="center"/>
        <w:rPr>
          <w:rFonts w:ascii="Times New Roman" w:eastAsia="Lucida Sans Unicode" w:hAnsi="Times New Roman" w:cs="Times New Roman"/>
          <w:b/>
          <w:bCs/>
          <w:kern w:val="0"/>
          <w:sz w:val="24"/>
          <w:szCs w:val="24"/>
          <w:lang w:val="en-US" w:bidi="en-US"/>
          <w14:ligatures w14:val="none"/>
        </w:rPr>
      </w:pPr>
      <w:proofErr w:type="spellStart"/>
      <w:r w:rsidRPr="00F858FF">
        <w:rPr>
          <w:rFonts w:ascii="Times New Roman" w:eastAsia="Lucida Sans Unicode" w:hAnsi="Times New Roman" w:cs="Times New Roman"/>
          <w:b/>
          <w:bCs/>
          <w:kern w:val="0"/>
          <w:sz w:val="24"/>
          <w:szCs w:val="24"/>
          <w:lang w:val="en-US" w:bidi="en-US"/>
          <w14:ligatures w14:val="none"/>
        </w:rPr>
        <w:t>Članak</w:t>
      </w:r>
      <w:proofErr w:type="spellEnd"/>
      <w:r w:rsidRPr="00F858FF">
        <w:rPr>
          <w:rFonts w:ascii="Times New Roman" w:eastAsia="Lucida Sans Unicode" w:hAnsi="Times New Roman" w:cs="Times New Roman"/>
          <w:b/>
          <w:bCs/>
          <w:kern w:val="0"/>
          <w:sz w:val="24"/>
          <w:szCs w:val="24"/>
          <w:lang w:val="en-US" w:bidi="en-US"/>
          <w14:ligatures w14:val="none"/>
        </w:rPr>
        <w:t xml:space="preserve"> 1.</w:t>
      </w:r>
    </w:p>
    <w:p w14:paraId="2FF0EC3C" w14:textId="77777777" w:rsidR="00F858FF" w:rsidRPr="00F858FF" w:rsidRDefault="00F858FF" w:rsidP="00F858FF">
      <w:pPr>
        <w:widowControl w:val="0"/>
        <w:suppressAutoHyphens/>
        <w:autoSpaceDN w:val="0"/>
        <w:spacing w:after="0" w:line="240" w:lineRule="auto"/>
        <w:jc w:val="center"/>
        <w:rPr>
          <w:rFonts w:ascii="Times New Roman" w:eastAsia="Lucida Sans Unicode" w:hAnsi="Times New Roman" w:cs="Times New Roman"/>
          <w:b/>
          <w:bCs/>
          <w:kern w:val="0"/>
          <w:sz w:val="24"/>
          <w:szCs w:val="24"/>
          <w:lang w:val="en-US" w:bidi="en-US"/>
          <w14:ligatures w14:val="none"/>
        </w:rPr>
      </w:pPr>
    </w:p>
    <w:p w14:paraId="48A39223" w14:textId="77777777" w:rsidR="00F858FF" w:rsidRPr="00F858FF" w:rsidRDefault="00F858FF" w:rsidP="00F858FF">
      <w:pPr>
        <w:widowControl w:val="0"/>
        <w:suppressAutoHyphens/>
        <w:autoSpaceDN w:val="0"/>
        <w:spacing w:after="0" w:line="240" w:lineRule="auto"/>
        <w:ind w:firstLine="708"/>
        <w:jc w:val="both"/>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Programom potpora u poljoprivredi na području Općine Barilović za 2026. godinu (u daljnjem tekstu: Program) utvrđuju se aktivnosti u poljoprivredi za koje će Općina Barilović ( u daljnjem tekstu: Općina Barilović) u 2026. godini dodjeljivati potpore male vrijednosti te kriteriji i postupak dodjele istih.</w:t>
      </w:r>
    </w:p>
    <w:p w14:paraId="462A2879" w14:textId="77777777" w:rsidR="00F858FF" w:rsidRPr="00F858FF" w:rsidRDefault="00F858FF" w:rsidP="00F858FF">
      <w:pPr>
        <w:widowControl w:val="0"/>
        <w:suppressAutoHyphens/>
        <w:autoSpaceDN w:val="0"/>
        <w:spacing w:after="0" w:line="240" w:lineRule="auto"/>
        <w:ind w:firstLine="708"/>
        <w:jc w:val="both"/>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Potpore podrazumijevaju dodjelu bespovratnih novčanih sredstava iz Proračuna Općine Barilović za 2026. godinu ( u daljnjem tekstu: Proračun).</w:t>
      </w:r>
    </w:p>
    <w:p w14:paraId="5A5F890A" w14:textId="77777777" w:rsidR="00F858FF" w:rsidRPr="00F858FF" w:rsidRDefault="00F858FF" w:rsidP="00F858FF">
      <w:pPr>
        <w:widowControl w:val="0"/>
        <w:suppressAutoHyphens/>
        <w:autoSpaceDN w:val="0"/>
        <w:spacing w:after="0" w:line="240" w:lineRule="auto"/>
        <w:ind w:firstLine="708"/>
        <w:jc w:val="both"/>
        <w:rPr>
          <w:rFonts w:ascii="Times New Roman" w:eastAsia="Lucida Sans Unicode" w:hAnsi="Times New Roman" w:cs="Times New Roman"/>
          <w:kern w:val="0"/>
          <w:sz w:val="24"/>
          <w:szCs w:val="24"/>
          <w:lang w:eastAsia="hr-HR"/>
          <w14:ligatures w14:val="none"/>
        </w:rPr>
      </w:pPr>
    </w:p>
    <w:p w14:paraId="1E1931BB" w14:textId="77777777" w:rsidR="00F858FF" w:rsidRPr="00F858FF" w:rsidRDefault="00F858FF" w:rsidP="00F858FF">
      <w:pPr>
        <w:widowControl w:val="0"/>
        <w:suppressAutoHyphens/>
        <w:autoSpaceDN w:val="0"/>
        <w:spacing w:after="0" w:line="240" w:lineRule="auto"/>
        <w:jc w:val="center"/>
        <w:rPr>
          <w:rFonts w:ascii="Times New Roman" w:eastAsia="Lucida Sans Unicode" w:hAnsi="Times New Roman" w:cs="Times New Roman"/>
          <w:b/>
          <w:bCs/>
          <w:kern w:val="0"/>
          <w:sz w:val="24"/>
          <w:szCs w:val="24"/>
          <w:lang w:eastAsia="hr-HR"/>
          <w14:ligatures w14:val="none"/>
        </w:rPr>
      </w:pPr>
      <w:r w:rsidRPr="00F858FF">
        <w:rPr>
          <w:rFonts w:ascii="Times New Roman" w:eastAsia="Lucida Sans Unicode" w:hAnsi="Times New Roman" w:cs="Times New Roman"/>
          <w:b/>
          <w:bCs/>
          <w:kern w:val="0"/>
          <w:sz w:val="24"/>
          <w:szCs w:val="24"/>
          <w:lang w:eastAsia="hr-HR"/>
          <w14:ligatures w14:val="none"/>
        </w:rPr>
        <w:t>Članak 2.</w:t>
      </w:r>
    </w:p>
    <w:p w14:paraId="47959864" w14:textId="77777777" w:rsidR="00F858FF" w:rsidRPr="00F858FF" w:rsidRDefault="00F858FF" w:rsidP="00F858FF">
      <w:pPr>
        <w:widowControl w:val="0"/>
        <w:suppressAutoHyphens/>
        <w:autoSpaceDN w:val="0"/>
        <w:spacing w:after="0" w:line="240" w:lineRule="auto"/>
        <w:jc w:val="center"/>
        <w:rPr>
          <w:rFonts w:ascii="Times New Roman" w:eastAsia="Lucida Sans Unicode" w:hAnsi="Times New Roman" w:cs="Times New Roman"/>
          <w:b/>
          <w:bCs/>
          <w:kern w:val="0"/>
          <w:sz w:val="24"/>
          <w:szCs w:val="24"/>
          <w:lang w:eastAsia="hr-HR"/>
          <w14:ligatures w14:val="none"/>
        </w:rPr>
      </w:pPr>
    </w:p>
    <w:p w14:paraId="51041CC7" w14:textId="77777777" w:rsidR="00F858FF" w:rsidRPr="00F858FF" w:rsidRDefault="00F858FF" w:rsidP="00F858FF">
      <w:pPr>
        <w:widowControl w:val="0"/>
        <w:suppressAutoHyphens/>
        <w:autoSpaceDN w:val="0"/>
        <w:spacing w:after="0" w:line="240" w:lineRule="auto"/>
        <w:jc w:val="both"/>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ab/>
        <w:t xml:space="preserve">1) Potpore male vrijednosti iz članka 1. ovoga Programa  dodjeljuju se  sukladno pravilima  Europske unije o pružanju državne potpore poljoprivredi i ruralnom razvoju propisano Uredbom Komisije (EU) br. 2024/3118. od 10. prosinca 2024. godine o izmjeni Uredbe (EU) br. 1408/2013. o primjeni članaka 107. i 108. Ugovora o funkcioniranju Europske unije na potpore de </w:t>
      </w:r>
      <w:proofErr w:type="spellStart"/>
      <w:r w:rsidRPr="00F858FF">
        <w:rPr>
          <w:rFonts w:ascii="Times New Roman" w:eastAsia="Lucida Sans Unicode" w:hAnsi="Times New Roman" w:cs="Times New Roman"/>
          <w:kern w:val="0"/>
          <w:sz w:val="24"/>
          <w:szCs w:val="24"/>
          <w:lang w:eastAsia="hr-HR"/>
          <w14:ligatures w14:val="none"/>
        </w:rPr>
        <w:t>minimis</w:t>
      </w:r>
      <w:proofErr w:type="spellEnd"/>
      <w:r w:rsidRPr="00F858FF">
        <w:rPr>
          <w:rFonts w:ascii="Times New Roman" w:eastAsia="Lucida Sans Unicode" w:hAnsi="Times New Roman" w:cs="Times New Roman"/>
          <w:kern w:val="0"/>
          <w:sz w:val="24"/>
          <w:szCs w:val="24"/>
          <w:lang w:eastAsia="hr-HR"/>
          <w14:ligatures w14:val="none"/>
        </w:rPr>
        <w:t xml:space="preserve"> u poljoprivrednom sektoru (SL L 13.12.2024.) (u daljnjem tekstu: Uredba 2024/3118).</w:t>
      </w:r>
    </w:p>
    <w:p w14:paraId="25D0E014" w14:textId="77777777" w:rsidR="00F858FF" w:rsidRPr="00F858FF" w:rsidRDefault="00F858FF" w:rsidP="00F858FF">
      <w:pPr>
        <w:widowControl w:val="0"/>
        <w:suppressAutoHyphens/>
        <w:autoSpaceDN w:val="0"/>
        <w:spacing w:after="0" w:line="240" w:lineRule="auto"/>
        <w:jc w:val="both"/>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ab/>
        <w:t>Sukladno članku 1. Uredbe 2024/3118., potpore se dodjeljuju korisnicima koji se bave primarnom proizvodnjom poljoprivrednih proizvoda uz iznimku:</w:t>
      </w:r>
    </w:p>
    <w:p w14:paraId="59311450" w14:textId="77777777" w:rsidR="00F858FF" w:rsidRPr="00F858FF" w:rsidRDefault="00F858FF" w:rsidP="00F858FF">
      <w:pPr>
        <w:widowControl w:val="0"/>
        <w:suppressAutoHyphens/>
        <w:autoSpaceDN w:val="0"/>
        <w:spacing w:after="0" w:line="240" w:lineRule="auto"/>
        <w:jc w:val="both"/>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a)potpora čiji je iznos određen na  temelju cijene ili količine proizvoda stavljenih na tržište,</w:t>
      </w:r>
    </w:p>
    <w:p w14:paraId="4AE531FB" w14:textId="77777777" w:rsidR="00F858FF" w:rsidRPr="00F858FF" w:rsidRDefault="00F858FF" w:rsidP="00F858FF">
      <w:pPr>
        <w:widowControl w:val="0"/>
        <w:suppressAutoHyphens/>
        <w:autoSpaceDN w:val="0"/>
        <w:spacing w:after="0" w:line="240" w:lineRule="auto"/>
        <w:jc w:val="both"/>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b)potpora  djelatnostima  vezanim  uz  izvoz,  to  jest  potpore  koje  su  izravno  vezane  uz  izvozne količine, potpore za osnivanje i upravljanje distribucijskom mrežom ili neke druge tekuće troškove vezane uz izvozne djelatnosti,</w:t>
      </w:r>
    </w:p>
    <w:p w14:paraId="55BB39C2" w14:textId="77777777" w:rsidR="00F858FF" w:rsidRPr="00F858FF" w:rsidRDefault="00F858FF" w:rsidP="00F858FF">
      <w:pPr>
        <w:widowControl w:val="0"/>
        <w:suppressAutoHyphens/>
        <w:autoSpaceDN w:val="0"/>
        <w:spacing w:after="0" w:line="240" w:lineRule="auto"/>
        <w:jc w:val="both"/>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c)potpora uvjetovana korištenjem domaćih umjesto uvoznih proizvoda.</w:t>
      </w:r>
    </w:p>
    <w:p w14:paraId="0AA39D93" w14:textId="77777777" w:rsidR="00F858FF" w:rsidRPr="00F858FF" w:rsidRDefault="00F858FF" w:rsidP="00F858FF">
      <w:pPr>
        <w:widowControl w:val="0"/>
        <w:suppressAutoHyphens/>
        <w:autoSpaceDN w:val="0"/>
        <w:spacing w:after="0" w:line="240" w:lineRule="auto"/>
        <w:jc w:val="both"/>
        <w:rPr>
          <w:rFonts w:ascii="Times New Roman" w:eastAsia="Lucida Sans Unicode" w:hAnsi="Times New Roman" w:cs="Times New Roman"/>
          <w:kern w:val="0"/>
          <w:sz w:val="24"/>
          <w:szCs w:val="24"/>
          <w:lang w:eastAsia="hr-HR"/>
          <w14:ligatures w14:val="none"/>
        </w:rPr>
      </w:pPr>
    </w:p>
    <w:p w14:paraId="41E0B890" w14:textId="77777777" w:rsidR="00F858FF" w:rsidRPr="00F858FF" w:rsidRDefault="00F858FF" w:rsidP="00F858FF">
      <w:pPr>
        <w:widowControl w:val="0"/>
        <w:suppressAutoHyphens/>
        <w:autoSpaceDN w:val="0"/>
        <w:spacing w:after="0" w:line="240" w:lineRule="auto"/>
        <w:jc w:val="both"/>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ab/>
        <w:t>Sukladno članku 2. Uredbe 2024/3118., “poljoprivredni proizvodi“ su proizvodi  iz Priloga  I. Ugovora o funkcioniranju Europske unije, uz iznimku proizvoda ribarstva i akvakulture obuhvaćenih Uredbom Vijeća (EZ) br. 104/2000.</w:t>
      </w:r>
    </w:p>
    <w:p w14:paraId="651553F0" w14:textId="77777777" w:rsidR="00F858FF" w:rsidRPr="00F858FF" w:rsidRDefault="00F858FF" w:rsidP="00F858FF">
      <w:pPr>
        <w:widowControl w:val="0"/>
        <w:suppressAutoHyphens/>
        <w:autoSpaceDN w:val="0"/>
        <w:spacing w:after="0" w:line="240" w:lineRule="auto"/>
        <w:jc w:val="both"/>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ab/>
        <w:t>Sukladno članku 3. Uredbe 2024/3118 ukupan iznos potpora male vrijednosti koji se  dodjeljuje jednom poduzetniku  ne smije prijeći iznos od 50.000,00 EUR  tijekom  razdoblja  od  tri  fiskalne godine te se ta gornja granica primjenjuje bez obzira na oblik ili svrhu potpore.</w:t>
      </w:r>
    </w:p>
    <w:p w14:paraId="7E42000A" w14:textId="77777777" w:rsidR="00F858FF" w:rsidRPr="00F858FF" w:rsidRDefault="00F858FF" w:rsidP="00F858FF">
      <w:pPr>
        <w:widowControl w:val="0"/>
        <w:suppressAutoHyphens/>
        <w:autoSpaceDN w:val="0"/>
        <w:spacing w:after="0" w:line="240" w:lineRule="auto"/>
        <w:jc w:val="both"/>
        <w:rPr>
          <w:rFonts w:ascii="Times New Roman" w:eastAsia="Lucida Sans Unicode" w:hAnsi="Times New Roman" w:cs="Times New Roman"/>
          <w:kern w:val="0"/>
          <w:sz w:val="24"/>
          <w:szCs w:val="24"/>
          <w:lang w:eastAsia="hr-HR"/>
          <w14:ligatures w14:val="none"/>
        </w:rPr>
      </w:pPr>
    </w:p>
    <w:p w14:paraId="45088861" w14:textId="77777777" w:rsidR="00F858FF" w:rsidRPr="00F858FF" w:rsidRDefault="00F858FF" w:rsidP="00F858FF">
      <w:pPr>
        <w:widowControl w:val="0"/>
        <w:suppressAutoHyphens/>
        <w:autoSpaceDN w:val="0"/>
        <w:spacing w:after="0" w:line="240" w:lineRule="auto"/>
        <w:jc w:val="center"/>
        <w:rPr>
          <w:rFonts w:ascii="Times New Roman" w:eastAsia="Lucida Sans Unicode" w:hAnsi="Times New Roman" w:cs="Times New Roman"/>
          <w:b/>
          <w:bCs/>
          <w:kern w:val="0"/>
          <w:sz w:val="24"/>
          <w:szCs w:val="24"/>
          <w:lang w:eastAsia="hr-HR"/>
          <w14:ligatures w14:val="none"/>
        </w:rPr>
      </w:pPr>
      <w:r w:rsidRPr="00F858FF">
        <w:rPr>
          <w:rFonts w:ascii="Times New Roman" w:eastAsia="Lucida Sans Unicode" w:hAnsi="Times New Roman" w:cs="Times New Roman"/>
          <w:b/>
          <w:bCs/>
          <w:kern w:val="0"/>
          <w:sz w:val="24"/>
          <w:szCs w:val="24"/>
          <w:lang w:eastAsia="hr-HR"/>
          <w14:ligatures w14:val="none"/>
        </w:rPr>
        <w:t>Članak 3.</w:t>
      </w:r>
    </w:p>
    <w:p w14:paraId="7364B7BE" w14:textId="77777777" w:rsidR="00F858FF" w:rsidRPr="00F858FF" w:rsidRDefault="00F858FF" w:rsidP="00F858FF">
      <w:pPr>
        <w:widowControl w:val="0"/>
        <w:suppressAutoHyphens/>
        <w:autoSpaceDN w:val="0"/>
        <w:spacing w:after="0" w:line="240" w:lineRule="auto"/>
        <w:jc w:val="center"/>
        <w:rPr>
          <w:rFonts w:ascii="Times New Roman" w:eastAsia="Lucida Sans Unicode" w:hAnsi="Times New Roman" w:cs="Times New Roman"/>
          <w:b/>
          <w:bCs/>
          <w:kern w:val="0"/>
          <w:sz w:val="24"/>
          <w:szCs w:val="24"/>
          <w:lang w:eastAsia="hr-HR"/>
          <w14:ligatures w14:val="none"/>
        </w:rPr>
      </w:pPr>
    </w:p>
    <w:p w14:paraId="79E9F14D" w14:textId="77777777" w:rsidR="00F858FF" w:rsidRPr="00F858FF" w:rsidRDefault="00F858FF" w:rsidP="00F858FF">
      <w:pPr>
        <w:widowControl w:val="0"/>
        <w:suppressAutoHyphens/>
        <w:autoSpaceDN w:val="0"/>
        <w:spacing w:after="0" w:line="240" w:lineRule="auto"/>
        <w:jc w:val="both"/>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ab/>
        <w:t>Općina Barilović će u 2026. godini, sukladno Uredbi br. 2024/3118. dodjeljivati slijedeće potpore male vrijednosti:</w:t>
      </w:r>
    </w:p>
    <w:p w14:paraId="1EDB0BCA" w14:textId="77777777" w:rsidR="00F858FF" w:rsidRPr="00F858FF" w:rsidRDefault="00F858FF" w:rsidP="00F858FF">
      <w:pPr>
        <w:widowControl w:val="0"/>
        <w:numPr>
          <w:ilvl w:val="0"/>
          <w:numId w:val="36"/>
        </w:numPr>
        <w:suppressAutoHyphens/>
        <w:autoSpaceDN w:val="0"/>
        <w:spacing w:after="0" w:line="240" w:lineRule="auto"/>
        <w:ind w:left="357" w:hanging="357"/>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 xml:space="preserve">Potpora za nabavu folija za spremanje </w:t>
      </w:r>
      <w:proofErr w:type="spellStart"/>
      <w:r w:rsidRPr="00F858FF">
        <w:rPr>
          <w:rFonts w:ascii="Times New Roman" w:eastAsia="Lucida Sans Unicode" w:hAnsi="Times New Roman" w:cs="Times New Roman"/>
          <w:kern w:val="0"/>
          <w:sz w:val="24"/>
          <w:szCs w:val="24"/>
          <w:lang w:eastAsia="hr-HR"/>
          <w14:ligatures w14:val="none"/>
        </w:rPr>
        <w:t>sjenaže</w:t>
      </w:r>
      <w:proofErr w:type="spellEnd"/>
    </w:p>
    <w:p w14:paraId="545FFEC0" w14:textId="77777777" w:rsidR="00F858FF" w:rsidRPr="00F858FF" w:rsidRDefault="00F858FF" w:rsidP="00F858FF">
      <w:pPr>
        <w:widowControl w:val="0"/>
        <w:numPr>
          <w:ilvl w:val="0"/>
          <w:numId w:val="36"/>
        </w:numPr>
        <w:suppressAutoHyphens/>
        <w:autoSpaceDN w:val="0"/>
        <w:spacing w:after="0" w:line="240" w:lineRule="auto"/>
        <w:ind w:left="357" w:hanging="357"/>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 xml:space="preserve">Potpora za umjetno </w:t>
      </w:r>
      <w:proofErr w:type="spellStart"/>
      <w:r w:rsidRPr="00F858FF">
        <w:rPr>
          <w:rFonts w:ascii="Times New Roman" w:eastAsia="Lucida Sans Unicode" w:hAnsi="Times New Roman" w:cs="Times New Roman"/>
          <w:kern w:val="0"/>
          <w:sz w:val="24"/>
          <w:szCs w:val="24"/>
          <w:lang w:eastAsia="hr-HR"/>
          <w14:ligatures w14:val="none"/>
        </w:rPr>
        <w:t>osjemenjivanje</w:t>
      </w:r>
      <w:proofErr w:type="spellEnd"/>
      <w:r w:rsidRPr="00F858FF">
        <w:rPr>
          <w:rFonts w:ascii="Times New Roman" w:eastAsia="Lucida Sans Unicode" w:hAnsi="Times New Roman" w:cs="Times New Roman"/>
          <w:kern w:val="0"/>
          <w:sz w:val="24"/>
          <w:szCs w:val="24"/>
          <w:lang w:eastAsia="hr-HR"/>
          <w14:ligatures w14:val="none"/>
        </w:rPr>
        <w:t xml:space="preserve"> krava </w:t>
      </w:r>
      <w:proofErr w:type="spellStart"/>
      <w:r w:rsidRPr="00F858FF">
        <w:rPr>
          <w:rFonts w:ascii="Times New Roman" w:eastAsia="Lucida Sans Unicode" w:hAnsi="Times New Roman" w:cs="Times New Roman"/>
          <w:kern w:val="0"/>
          <w:sz w:val="24"/>
          <w:szCs w:val="24"/>
          <w:lang w:eastAsia="hr-HR"/>
          <w14:ligatures w14:val="none"/>
        </w:rPr>
        <w:t>plotkinja</w:t>
      </w:r>
      <w:proofErr w:type="spellEnd"/>
    </w:p>
    <w:p w14:paraId="01BCF8B3" w14:textId="77777777" w:rsidR="00F858FF" w:rsidRPr="00F858FF" w:rsidRDefault="00F858FF" w:rsidP="00F858FF">
      <w:pPr>
        <w:widowControl w:val="0"/>
        <w:numPr>
          <w:ilvl w:val="0"/>
          <w:numId w:val="36"/>
        </w:numPr>
        <w:suppressAutoHyphens/>
        <w:autoSpaceDN w:val="0"/>
        <w:spacing w:after="0" w:line="240" w:lineRule="auto"/>
        <w:ind w:left="357" w:hanging="357"/>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 xml:space="preserve">Potpora za umjetno </w:t>
      </w:r>
      <w:proofErr w:type="spellStart"/>
      <w:r w:rsidRPr="00F858FF">
        <w:rPr>
          <w:rFonts w:ascii="Times New Roman" w:eastAsia="Lucida Sans Unicode" w:hAnsi="Times New Roman" w:cs="Times New Roman"/>
          <w:kern w:val="0"/>
          <w:sz w:val="24"/>
          <w:szCs w:val="24"/>
          <w:lang w:eastAsia="hr-HR"/>
          <w14:ligatures w14:val="none"/>
        </w:rPr>
        <w:t>osjemenjivanje</w:t>
      </w:r>
      <w:proofErr w:type="spellEnd"/>
      <w:r w:rsidRPr="00F858FF">
        <w:rPr>
          <w:rFonts w:ascii="Times New Roman" w:eastAsia="Lucida Sans Unicode" w:hAnsi="Times New Roman" w:cs="Times New Roman"/>
          <w:kern w:val="0"/>
          <w:sz w:val="24"/>
          <w:szCs w:val="24"/>
          <w:lang w:eastAsia="hr-HR"/>
          <w14:ligatures w14:val="none"/>
        </w:rPr>
        <w:t xml:space="preserve"> i krmača; </w:t>
      </w:r>
    </w:p>
    <w:p w14:paraId="499DA28D" w14:textId="77777777" w:rsidR="00F858FF" w:rsidRPr="00F858FF" w:rsidRDefault="00F858FF" w:rsidP="00F858FF">
      <w:pPr>
        <w:widowControl w:val="0"/>
        <w:numPr>
          <w:ilvl w:val="0"/>
          <w:numId w:val="36"/>
        </w:numPr>
        <w:suppressAutoHyphens/>
        <w:autoSpaceDN w:val="0"/>
        <w:spacing w:after="0" w:line="240" w:lineRule="auto"/>
        <w:ind w:left="357" w:hanging="357"/>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 xml:space="preserve">Potpora za nabavu opreme kojom se potiče uzgoj i zadržavanje pčelinje zajednice koje su </w:t>
      </w:r>
      <w:r w:rsidRPr="00F858FF">
        <w:rPr>
          <w:rFonts w:ascii="Times New Roman" w:eastAsia="Lucida Sans Unicode" w:hAnsi="Times New Roman" w:cs="Times New Roman"/>
          <w:kern w:val="0"/>
          <w:sz w:val="24"/>
          <w:szCs w:val="24"/>
          <w:lang w:eastAsia="hr-HR"/>
          <w14:ligatures w14:val="none"/>
        </w:rPr>
        <w:lastRenderedPageBreak/>
        <w:t xml:space="preserve">od važnosti za oprašivanje u lokalnoj zajednici,            </w:t>
      </w:r>
    </w:p>
    <w:p w14:paraId="3F71C58E" w14:textId="77777777" w:rsidR="00F858FF" w:rsidRPr="00F858FF" w:rsidRDefault="00F858FF" w:rsidP="00F858FF">
      <w:pPr>
        <w:widowControl w:val="0"/>
        <w:numPr>
          <w:ilvl w:val="0"/>
          <w:numId w:val="36"/>
        </w:numPr>
        <w:suppressAutoHyphens/>
        <w:autoSpaceDN w:val="0"/>
        <w:spacing w:after="0" w:line="240" w:lineRule="auto"/>
        <w:ind w:left="357" w:hanging="357"/>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Potpora za razvoj peradarstva,</w:t>
      </w:r>
    </w:p>
    <w:p w14:paraId="0AB4AA43" w14:textId="77777777" w:rsidR="00F858FF" w:rsidRPr="00F858FF" w:rsidRDefault="00F858FF" w:rsidP="00F858FF">
      <w:pPr>
        <w:widowControl w:val="0"/>
        <w:suppressAutoHyphens/>
        <w:autoSpaceDN w:val="0"/>
        <w:spacing w:after="0" w:line="240" w:lineRule="auto"/>
        <w:ind w:firstLine="705"/>
        <w:jc w:val="both"/>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Potpore se mogu dodijeliti isključivo poljoprivrednim proizvođačima upisanima u Upisnik poljoprivrednih gospodarstava koji imaju prebivalište/sjedište na području Općine i koji nemaju nepodmirenih dugovanja prema Općini, te koji uz zahtjev za sufinanciranje prilože potrebnu dokumentaciju navedenu u Javnom pozivu.</w:t>
      </w:r>
    </w:p>
    <w:p w14:paraId="4FF47F5E" w14:textId="77777777" w:rsidR="00F858FF" w:rsidRPr="00F858FF" w:rsidRDefault="00F858FF" w:rsidP="00F858FF">
      <w:pPr>
        <w:widowControl w:val="0"/>
        <w:suppressAutoHyphens/>
        <w:autoSpaceDN w:val="0"/>
        <w:spacing w:after="0" w:line="240" w:lineRule="auto"/>
        <w:ind w:firstLine="705"/>
        <w:jc w:val="both"/>
        <w:rPr>
          <w:rFonts w:ascii="Times New Roman" w:eastAsia="Lucida Sans Unicode" w:hAnsi="Times New Roman" w:cs="Times New Roman"/>
          <w:kern w:val="0"/>
          <w:sz w:val="24"/>
          <w:szCs w:val="24"/>
          <w:lang w:eastAsia="hr-HR"/>
          <w14:ligatures w14:val="none"/>
        </w:rPr>
      </w:pPr>
    </w:p>
    <w:p w14:paraId="71C7075F" w14:textId="77777777" w:rsidR="00F858FF" w:rsidRPr="00F858FF" w:rsidRDefault="00F858FF" w:rsidP="00F858FF">
      <w:pPr>
        <w:widowControl w:val="0"/>
        <w:suppressAutoHyphens/>
        <w:autoSpaceDN w:val="0"/>
        <w:spacing w:after="0" w:line="240" w:lineRule="auto"/>
        <w:ind w:firstLine="705"/>
        <w:jc w:val="both"/>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ab/>
        <w:t>Za korisnike potpora koji su u sustavu PDV-a , trošak PDV-a nije prihvatljiv trošak.</w:t>
      </w:r>
    </w:p>
    <w:p w14:paraId="7B72B9A0" w14:textId="77777777" w:rsidR="00F858FF" w:rsidRPr="00F858FF" w:rsidRDefault="00F858FF" w:rsidP="00F858FF">
      <w:pPr>
        <w:widowControl w:val="0"/>
        <w:suppressAutoHyphens/>
        <w:autoSpaceDN w:val="0"/>
        <w:spacing w:after="0" w:line="240" w:lineRule="auto"/>
        <w:jc w:val="both"/>
        <w:rPr>
          <w:rFonts w:ascii="Times New Roman" w:eastAsia="Lucida Sans Unicode" w:hAnsi="Times New Roman" w:cs="Times New Roman"/>
          <w:kern w:val="0"/>
          <w:sz w:val="24"/>
          <w:szCs w:val="24"/>
          <w:lang w:eastAsia="hr-HR"/>
          <w14:ligatures w14:val="none"/>
        </w:rPr>
      </w:pPr>
    </w:p>
    <w:p w14:paraId="7B48218A" w14:textId="77777777" w:rsidR="00F858FF" w:rsidRPr="00F858FF" w:rsidRDefault="00F858FF" w:rsidP="00F858FF">
      <w:pPr>
        <w:widowControl w:val="0"/>
        <w:suppressAutoHyphens/>
        <w:autoSpaceDN w:val="0"/>
        <w:spacing w:after="0" w:line="240" w:lineRule="auto"/>
        <w:jc w:val="both"/>
        <w:rPr>
          <w:rFonts w:ascii="Times New Roman" w:eastAsia="Lucida Sans Unicode" w:hAnsi="Times New Roman" w:cs="Times New Roman"/>
          <w:kern w:val="0"/>
          <w:sz w:val="24"/>
          <w:szCs w:val="24"/>
          <w:lang w:eastAsia="hr-HR"/>
          <w14:ligatures w14:val="none"/>
        </w:rPr>
      </w:pPr>
    </w:p>
    <w:p w14:paraId="193B9310" w14:textId="77777777" w:rsidR="00F858FF" w:rsidRPr="00F858FF" w:rsidRDefault="00F858FF" w:rsidP="00F858FF">
      <w:pPr>
        <w:widowControl w:val="0"/>
        <w:suppressAutoHyphens/>
        <w:autoSpaceDN w:val="0"/>
        <w:spacing w:after="0" w:line="240" w:lineRule="auto"/>
        <w:ind w:firstLine="705"/>
        <w:jc w:val="both"/>
        <w:rPr>
          <w:rFonts w:ascii="Times New Roman" w:eastAsia="Lucida Sans Unicode" w:hAnsi="Times New Roman" w:cs="Times New Roman"/>
          <w:b/>
          <w:kern w:val="0"/>
          <w:sz w:val="24"/>
          <w:szCs w:val="24"/>
          <w:u w:val="single"/>
          <w:lang w:eastAsia="hr-HR"/>
          <w14:ligatures w14:val="none"/>
        </w:rPr>
      </w:pPr>
      <w:r w:rsidRPr="00F858FF">
        <w:rPr>
          <w:rFonts w:ascii="Times New Roman" w:eastAsia="Lucida Sans Unicode" w:hAnsi="Times New Roman" w:cs="Times New Roman"/>
          <w:b/>
          <w:kern w:val="0"/>
          <w:sz w:val="24"/>
          <w:szCs w:val="24"/>
          <w:u w:val="single"/>
          <w:lang w:eastAsia="hr-HR"/>
          <w14:ligatures w14:val="none"/>
        </w:rPr>
        <w:t>II. POTPORE</w:t>
      </w:r>
    </w:p>
    <w:p w14:paraId="1D857DE5" w14:textId="77777777" w:rsidR="00F858FF" w:rsidRPr="00F858FF" w:rsidRDefault="00F858FF" w:rsidP="00F858FF">
      <w:pPr>
        <w:widowControl w:val="0"/>
        <w:suppressAutoHyphens/>
        <w:autoSpaceDN w:val="0"/>
        <w:spacing w:after="0" w:line="240" w:lineRule="auto"/>
        <w:ind w:firstLine="705"/>
        <w:jc w:val="center"/>
        <w:rPr>
          <w:rFonts w:ascii="Times New Roman" w:eastAsia="Lucida Sans Unicode" w:hAnsi="Times New Roman" w:cs="Times New Roman"/>
          <w:b/>
          <w:kern w:val="0"/>
          <w:sz w:val="24"/>
          <w:szCs w:val="24"/>
          <w:lang w:eastAsia="hr-HR"/>
          <w14:ligatures w14:val="none"/>
        </w:rPr>
      </w:pPr>
      <w:r w:rsidRPr="00F858FF">
        <w:rPr>
          <w:rFonts w:ascii="Times New Roman" w:eastAsia="Lucida Sans Unicode" w:hAnsi="Times New Roman" w:cs="Times New Roman"/>
          <w:b/>
          <w:kern w:val="0"/>
          <w:sz w:val="24"/>
          <w:szCs w:val="24"/>
          <w:lang w:eastAsia="hr-HR"/>
          <w14:ligatures w14:val="none"/>
        </w:rPr>
        <w:t xml:space="preserve">Članak 4. </w:t>
      </w:r>
    </w:p>
    <w:p w14:paraId="253B6CB2" w14:textId="77777777" w:rsidR="00F858FF" w:rsidRPr="00F858FF" w:rsidRDefault="00F858FF" w:rsidP="00F858FF">
      <w:pPr>
        <w:widowControl w:val="0"/>
        <w:suppressAutoHyphens/>
        <w:autoSpaceDN w:val="0"/>
        <w:spacing w:after="0" w:line="240" w:lineRule="auto"/>
        <w:ind w:firstLine="705"/>
        <w:jc w:val="center"/>
        <w:rPr>
          <w:rFonts w:ascii="Times New Roman" w:eastAsia="Lucida Sans Unicode" w:hAnsi="Times New Roman" w:cs="Times New Roman"/>
          <w:b/>
          <w:kern w:val="0"/>
          <w:sz w:val="24"/>
          <w:szCs w:val="24"/>
          <w:lang w:eastAsia="hr-HR"/>
          <w14:ligatures w14:val="none"/>
        </w:rPr>
      </w:pPr>
    </w:p>
    <w:p w14:paraId="73C5AC79"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Calibri" w:hAnsi="Times New Roman" w:cs="Times New Roman"/>
          <w:b/>
          <w:bCs/>
          <w:kern w:val="0"/>
          <w:sz w:val="24"/>
          <w:szCs w:val="24"/>
          <w:u w:val="single"/>
          <w14:ligatures w14:val="none"/>
        </w:rPr>
        <w:t>MJERA 1:</w:t>
      </w:r>
      <w:r w:rsidRPr="00F858FF">
        <w:rPr>
          <w:rFonts w:ascii="Times New Roman" w:eastAsia="Calibri" w:hAnsi="Times New Roman" w:cs="Times New Roman"/>
          <w:kern w:val="0"/>
          <w:sz w:val="24"/>
          <w:szCs w:val="24"/>
          <w14:ligatures w14:val="none"/>
        </w:rPr>
        <w:t xml:space="preserve"> </w:t>
      </w:r>
      <w:r w:rsidRPr="00F858FF">
        <w:rPr>
          <w:rFonts w:ascii="Times New Roman" w:eastAsia="Calibri" w:hAnsi="Times New Roman" w:cs="Times New Roman"/>
          <w:b/>
          <w:bCs/>
          <w:kern w:val="0"/>
          <w:sz w:val="24"/>
          <w:szCs w:val="24"/>
          <w:u w:val="single"/>
          <w14:ligatures w14:val="none"/>
        </w:rPr>
        <w:t>Potpora za sufinanciranje nabave plastičnih folija</w:t>
      </w:r>
      <w:r w:rsidRPr="00F858FF">
        <w:rPr>
          <w:rFonts w:ascii="Times New Roman" w:eastAsia="Calibri" w:hAnsi="Times New Roman" w:cs="Times New Roman"/>
          <w:kern w:val="0"/>
          <w:sz w:val="24"/>
          <w:szCs w:val="24"/>
          <w14:ligatures w14:val="none"/>
        </w:rPr>
        <w:t xml:space="preserve">  za bale za spremanje sijena za  mliječne krave i tov junadi.</w:t>
      </w:r>
    </w:p>
    <w:p w14:paraId="01768690"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bookmarkStart w:id="2" w:name="_Hlk112669269"/>
      <w:r w:rsidRPr="00F858FF">
        <w:rPr>
          <w:rFonts w:ascii="Times New Roman" w:eastAsia="Calibri" w:hAnsi="Times New Roman" w:cs="Times New Roman"/>
          <w:b/>
          <w:bCs/>
          <w:kern w:val="0"/>
          <w:sz w:val="24"/>
          <w:szCs w:val="24"/>
          <w14:ligatures w14:val="none"/>
        </w:rPr>
        <w:t>Uvjeti za dodjelu potpore su</w:t>
      </w:r>
      <w:r w:rsidRPr="00F858FF">
        <w:rPr>
          <w:rFonts w:ascii="Times New Roman" w:eastAsia="Calibri" w:hAnsi="Times New Roman" w:cs="Times New Roman"/>
          <w:kern w:val="0"/>
          <w:sz w:val="24"/>
          <w:szCs w:val="24"/>
          <w14:ligatures w14:val="none"/>
        </w:rPr>
        <w:t>: Fizičke i pravne osobe moraju biti  upisane u Upisnik poljoprivrednih gospodarstava, s prebivalištem na području Općine Barilović te se baviti uzgojem stoke to dokazuje uzgojnom dokumentacijom.</w:t>
      </w:r>
    </w:p>
    <w:bookmarkEnd w:id="2"/>
    <w:p w14:paraId="3B14E54E"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 xml:space="preserve">Potpora će se odobriti  korisniku za: </w:t>
      </w:r>
      <w:r w:rsidRPr="00F858FF">
        <w:rPr>
          <w:rFonts w:ascii="Times New Roman" w:eastAsia="Calibri" w:hAnsi="Times New Roman" w:cs="Times New Roman"/>
          <w:kern w:val="0"/>
          <w:sz w:val="24"/>
          <w:szCs w:val="24"/>
          <w14:ligatures w14:val="none"/>
        </w:rPr>
        <w:t>Nabavu plastične folije  za bale za spremanje sijena.</w:t>
      </w:r>
      <w:r w:rsidRPr="00F858FF">
        <w:rPr>
          <w:rFonts w:ascii="Times New Roman" w:eastAsia="Calibri" w:hAnsi="Times New Roman" w:cs="Times New Roman"/>
          <w:b/>
          <w:bCs/>
          <w:kern w:val="0"/>
          <w:sz w:val="24"/>
          <w:szCs w:val="24"/>
          <w14:ligatures w14:val="none"/>
        </w:rPr>
        <w:t xml:space="preserve"> </w:t>
      </w:r>
    </w:p>
    <w:p w14:paraId="2BADB482"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 xml:space="preserve">Minimalna i maksimalna količina: </w:t>
      </w:r>
      <w:r w:rsidRPr="00F858FF">
        <w:rPr>
          <w:rFonts w:ascii="Times New Roman" w:eastAsia="Calibri" w:hAnsi="Times New Roman" w:cs="Times New Roman"/>
          <w:kern w:val="0"/>
          <w:sz w:val="24"/>
          <w:szCs w:val="24"/>
          <w14:ligatures w14:val="none"/>
        </w:rPr>
        <w:t>Minimalna količina za koju se može ostvariti sufinanciranje je 1(jedna) rola.</w:t>
      </w:r>
    </w:p>
    <w:p w14:paraId="41F2B5FE" w14:textId="77777777" w:rsidR="00F858FF" w:rsidRPr="00F858FF" w:rsidRDefault="00F858FF" w:rsidP="00F858FF">
      <w:pPr>
        <w:autoSpaceDN w:val="0"/>
        <w:spacing w:after="200" w:line="276" w:lineRule="auto"/>
        <w:jc w:val="both"/>
        <w:rPr>
          <w:rFonts w:ascii="Times New Roman" w:eastAsia="Calibri"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Maksimalni iznos sredstava</w:t>
      </w:r>
      <w:r w:rsidRPr="00F858FF">
        <w:rPr>
          <w:rFonts w:ascii="Times New Roman" w:eastAsia="Calibri" w:hAnsi="Times New Roman" w:cs="Times New Roman"/>
          <w:kern w:val="0"/>
          <w:sz w:val="24"/>
          <w:szCs w:val="24"/>
          <w14:ligatures w14:val="none"/>
        </w:rPr>
        <w:t xml:space="preserve">: je </w:t>
      </w:r>
      <w:r w:rsidRPr="00F858FF">
        <w:rPr>
          <w:rFonts w:ascii="Times New Roman" w:eastAsia="Calibri" w:hAnsi="Times New Roman" w:cs="Times New Roman"/>
          <w:b/>
          <w:kern w:val="0"/>
          <w:sz w:val="24"/>
          <w:szCs w:val="24"/>
          <w14:ligatures w14:val="none"/>
        </w:rPr>
        <w:t>50%</w:t>
      </w:r>
      <w:r w:rsidRPr="00F858FF">
        <w:rPr>
          <w:rFonts w:ascii="Times New Roman" w:eastAsia="Calibri" w:hAnsi="Times New Roman" w:cs="Times New Roman"/>
          <w:kern w:val="0"/>
          <w:sz w:val="24"/>
          <w:szCs w:val="24"/>
          <w14:ligatures w14:val="none"/>
        </w:rPr>
        <w:t xml:space="preserve"> od maloprodajne cijene folije na tržištu , maksimalno do </w:t>
      </w:r>
      <w:r w:rsidRPr="00F858FF">
        <w:rPr>
          <w:rFonts w:ascii="Times New Roman" w:eastAsia="Calibri" w:hAnsi="Times New Roman" w:cs="Times New Roman"/>
          <w:b/>
          <w:kern w:val="0"/>
          <w:sz w:val="24"/>
          <w:szCs w:val="24"/>
          <w14:ligatures w14:val="none"/>
        </w:rPr>
        <w:t>300,00 EUR</w:t>
      </w:r>
      <w:r w:rsidRPr="00F858FF">
        <w:rPr>
          <w:rFonts w:ascii="Times New Roman" w:eastAsia="Calibri" w:hAnsi="Times New Roman" w:cs="Times New Roman"/>
          <w:kern w:val="0"/>
          <w:sz w:val="24"/>
          <w:szCs w:val="24"/>
          <w14:ligatures w14:val="none"/>
        </w:rPr>
        <w:t xml:space="preserve"> po korisniku godišnje. Isplata će se vršiti temeljem preslike računa koji mora glasiti na podnositelja zahtijeva.</w:t>
      </w:r>
    </w:p>
    <w:p w14:paraId="173CB827" w14:textId="77777777" w:rsidR="00F858FF" w:rsidRPr="00F858FF" w:rsidRDefault="00F858FF" w:rsidP="00F858FF">
      <w:pPr>
        <w:autoSpaceDN w:val="0"/>
        <w:spacing w:after="200" w:line="276" w:lineRule="auto"/>
        <w:jc w:val="both"/>
        <w:rPr>
          <w:rFonts w:ascii="Times New Roman" w:eastAsia="Calibri" w:hAnsi="Times New Roman" w:cs="Times New Roman"/>
          <w:b/>
          <w:iCs/>
          <w:kern w:val="0"/>
          <w:sz w:val="24"/>
          <w:szCs w:val="24"/>
          <w:u w:val="single"/>
          <w14:ligatures w14:val="none"/>
        </w:rPr>
      </w:pPr>
      <w:bookmarkStart w:id="3" w:name="_Hlk167700251"/>
      <w:r w:rsidRPr="00F858FF">
        <w:rPr>
          <w:rFonts w:ascii="Times New Roman" w:eastAsia="Calibri" w:hAnsi="Times New Roman" w:cs="Times New Roman"/>
          <w:b/>
          <w:iCs/>
          <w:kern w:val="0"/>
          <w:sz w:val="24"/>
          <w:szCs w:val="24"/>
          <w:u w:val="single"/>
          <w14:ligatures w14:val="none"/>
        </w:rPr>
        <w:t xml:space="preserve">MJERA 2:  Potpora za sufinanciranje umjetnog </w:t>
      </w:r>
      <w:proofErr w:type="spellStart"/>
      <w:r w:rsidRPr="00F858FF">
        <w:rPr>
          <w:rFonts w:ascii="Times New Roman" w:eastAsia="Calibri" w:hAnsi="Times New Roman" w:cs="Times New Roman"/>
          <w:b/>
          <w:iCs/>
          <w:kern w:val="0"/>
          <w:sz w:val="24"/>
          <w:szCs w:val="24"/>
          <w:u w:val="single"/>
          <w14:ligatures w14:val="none"/>
        </w:rPr>
        <w:t>osjemenjivanje</w:t>
      </w:r>
      <w:proofErr w:type="spellEnd"/>
      <w:r w:rsidRPr="00F858FF">
        <w:rPr>
          <w:rFonts w:ascii="Times New Roman" w:eastAsia="Calibri" w:hAnsi="Times New Roman" w:cs="Times New Roman"/>
          <w:b/>
          <w:iCs/>
          <w:kern w:val="0"/>
          <w:sz w:val="24"/>
          <w:szCs w:val="24"/>
          <w:u w:val="single"/>
          <w14:ligatures w14:val="none"/>
        </w:rPr>
        <w:t xml:space="preserve"> krava</w:t>
      </w:r>
    </w:p>
    <w:bookmarkEnd w:id="3"/>
    <w:p w14:paraId="0F7172B5"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Uvjeti za dodjelu potpore su</w:t>
      </w:r>
      <w:r w:rsidRPr="00F858FF">
        <w:rPr>
          <w:rFonts w:ascii="Times New Roman" w:eastAsia="Calibri" w:hAnsi="Times New Roman" w:cs="Times New Roman"/>
          <w:kern w:val="0"/>
          <w:sz w:val="24"/>
          <w:szCs w:val="24"/>
          <w14:ligatures w14:val="none"/>
        </w:rPr>
        <w:t>: Fizičke i pravne osobe moraju biti  upisane u Upisnik poljoprivrednih gospodarstava, s prebivalištem na području Općine Barilović te se baviti uzgojem stoke.</w:t>
      </w:r>
    </w:p>
    <w:p w14:paraId="0E4A489F"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 xml:space="preserve">Potpora će se odobriti  korisniku za: </w:t>
      </w:r>
      <w:r w:rsidRPr="00F858FF">
        <w:rPr>
          <w:rFonts w:ascii="Times New Roman" w:eastAsia="Calibri" w:hAnsi="Times New Roman" w:cs="Times New Roman"/>
          <w:kern w:val="0"/>
          <w:sz w:val="24"/>
          <w:szCs w:val="24"/>
          <w14:ligatures w14:val="none"/>
        </w:rPr>
        <w:t>sufinanciranje umjetnog usjemenjivanje krava.</w:t>
      </w:r>
    </w:p>
    <w:p w14:paraId="52D0BE72" w14:textId="77777777" w:rsidR="00F858FF" w:rsidRPr="00F858FF" w:rsidRDefault="00F858FF" w:rsidP="00F858FF">
      <w:pPr>
        <w:autoSpaceDN w:val="0"/>
        <w:spacing w:after="200" w:line="276" w:lineRule="auto"/>
        <w:jc w:val="both"/>
        <w:rPr>
          <w:rFonts w:ascii="Times New Roman" w:eastAsia="Calibri"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 xml:space="preserve">Maksimalni iznos sredstava:  </w:t>
      </w:r>
      <w:r w:rsidRPr="00F858FF">
        <w:rPr>
          <w:rFonts w:ascii="Times New Roman" w:eastAsia="Calibri" w:hAnsi="Times New Roman" w:cs="Times New Roman"/>
          <w:b/>
          <w:kern w:val="0"/>
          <w:sz w:val="24"/>
          <w:szCs w:val="24"/>
          <w14:ligatures w14:val="none"/>
        </w:rPr>
        <w:t>50 EUR</w:t>
      </w:r>
      <w:r w:rsidRPr="00F858FF">
        <w:rPr>
          <w:rFonts w:ascii="Times New Roman" w:eastAsia="Calibri" w:hAnsi="Times New Roman" w:cs="Times New Roman"/>
          <w:kern w:val="0"/>
          <w:sz w:val="24"/>
          <w:szCs w:val="24"/>
          <w14:ligatures w14:val="none"/>
        </w:rPr>
        <w:t xml:space="preserve">  po kravi . Isplata će se vršit na osnovu izvršene veterinarske usluge ( preslika računa za izvršenu uslugu).</w:t>
      </w:r>
    </w:p>
    <w:p w14:paraId="2D270E95" w14:textId="77777777" w:rsidR="00F858FF" w:rsidRPr="00F858FF" w:rsidRDefault="00F858FF" w:rsidP="00F858FF">
      <w:pPr>
        <w:autoSpaceDN w:val="0"/>
        <w:spacing w:after="200" w:line="276" w:lineRule="auto"/>
        <w:jc w:val="both"/>
        <w:rPr>
          <w:rFonts w:ascii="Times New Roman" w:eastAsia="Calibri" w:hAnsi="Times New Roman" w:cs="Times New Roman"/>
          <w:b/>
          <w:iCs/>
          <w:kern w:val="0"/>
          <w:sz w:val="24"/>
          <w:szCs w:val="24"/>
          <w:u w:val="single"/>
          <w14:ligatures w14:val="none"/>
        </w:rPr>
      </w:pPr>
      <w:r w:rsidRPr="00F858FF">
        <w:rPr>
          <w:rFonts w:ascii="Times New Roman" w:eastAsia="Calibri" w:hAnsi="Times New Roman" w:cs="Times New Roman"/>
          <w:b/>
          <w:iCs/>
          <w:kern w:val="0"/>
          <w:sz w:val="24"/>
          <w:szCs w:val="24"/>
          <w:u w:val="single"/>
          <w14:ligatures w14:val="none"/>
        </w:rPr>
        <w:t>MJERA 2.1. Sufinanciranje nabave rasplodnog bika</w:t>
      </w:r>
    </w:p>
    <w:p w14:paraId="4E672493" w14:textId="77777777" w:rsidR="00F858FF" w:rsidRPr="00F858FF" w:rsidRDefault="00F858FF" w:rsidP="00F858FF">
      <w:pPr>
        <w:autoSpaceDN w:val="0"/>
        <w:spacing w:after="200" w:line="276" w:lineRule="auto"/>
        <w:jc w:val="both"/>
        <w:rPr>
          <w:rFonts w:ascii="Times New Roman" w:eastAsia="Calibri"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Uvjeti za dodjelu potpore su</w:t>
      </w:r>
      <w:r w:rsidRPr="00F858FF">
        <w:rPr>
          <w:rFonts w:ascii="Times New Roman" w:eastAsia="Calibri" w:hAnsi="Times New Roman" w:cs="Times New Roman"/>
          <w:kern w:val="0"/>
          <w:sz w:val="24"/>
          <w:szCs w:val="24"/>
          <w14:ligatures w14:val="none"/>
        </w:rPr>
        <w:t>: Fizičke i pravne osobe moraju biti  upisane u Upisnik poljoprivrednih gospodarstava, s prebivalištem na području Općine Barilović</w:t>
      </w:r>
    </w:p>
    <w:p w14:paraId="65F2E8F3"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Calibri" w:hAnsi="Times New Roman" w:cs="Times New Roman"/>
          <w:kern w:val="0"/>
          <w:sz w:val="24"/>
          <w:szCs w:val="24"/>
          <w14:ligatures w14:val="none"/>
        </w:rPr>
        <w:t xml:space="preserve"> te se baviti uzgojem stoke.</w:t>
      </w:r>
    </w:p>
    <w:p w14:paraId="32DFB268"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 xml:space="preserve">Potpora će se odobriti  korisniku za: </w:t>
      </w:r>
      <w:r w:rsidRPr="00F858FF">
        <w:rPr>
          <w:rFonts w:ascii="Times New Roman" w:eastAsia="Calibri" w:hAnsi="Times New Roman" w:cs="Times New Roman"/>
          <w:kern w:val="0"/>
          <w:sz w:val="24"/>
          <w:szCs w:val="24"/>
          <w14:ligatures w14:val="none"/>
        </w:rPr>
        <w:t>sufinanciranje nabave rasplodnog bika</w:t>
      </w:r>
    </w:p>
    <w:p w14:paraId="4ACC0A7C" w14:textId="77777777" w:rsidR="00F858FF" w:rsidRPr="00F858FF" w:rsidRDefault="00F858FF" w:rsidP="00F858FF">
      <w:pPr>
        <w:autoSpaceDN w:val="0"/>
        <w:spacing w:after="200" w:line="276" w:lineRule="auto"/>
        <w:jc w:val="both"/>
        <w:rPr>
          <w:rFonts w:ascii="Times New Roman" w:eastAsia="Calibri"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lastRenderedPageBreak/>
        <w:t xml:space="preserve">Maksimalni iznos sredstava: 1000 </w:t>
      </w:r>
      <w:r w:rsidRPr="00F858FF">
        <w:rPr>
          <w:rFonts w:ascii="Times New Roman" w:eastAsia="Calibri" w:hAnsi="Times New Roman" w:cs="Times New Roman"/>
          <w:b/>
          <w:kern w:val="0"/>
          <w:sz w:val="24"/>
          <w:szCs w:val="24"/>
          <w14:ligatures w14:val="none"/>
        </w:rPr>
        <w:t>EUR</w:t>
      </w:r>
      <w:r w:rsidRPr="00F858FF">
        <w:rPr>
          <w:rFonts w:ascii="Times New Roman" w:eastAsia="Calibri" w:hAnsi="Times New Roman" w:cs="Times New Roman"/>
          <w:kern w:val="0"/>
          <w:sz w:val="24"/>
          <w:szCs w:val="24"/>
          <w14:ligatures w14:val="none"/>
        </w:rPr>
        <w:t xml:space="preserve">  po biku. Isplata će se vršit na osnovu računa za kupljenog rasplodnog bika  ( preslika računa za izvršenu kupnju).</w:t>
      </w:r>
    </w:p>
    <w:p w14:paraId="10BB1490" w14:textId="77777777" w:rsidR="00F858FF" w:rsidRPr="00F858FF" w:rsidRDefault="00F858FF" w:rsidP="00F858FF">
      <w:pPr>
        <w:autoSpaceDN w:val="0"/>
        <w:spacing w:after="200" w:line="276" w:lineRule="auto"/>
        <w:jc w:val="both"/>
        <w:rPr>
          <w:rFonts w:ascii="Times New Roman" w:eastAsia="Calibri" w:hAnsi="Times New Roman" w:cs="Times New Roman"/>
          <w:b/>
          <w:iCs/>
          <w:kern w:val="0"/>
          <w:sz w:val="24"/>
          <w:szCs w:val="24"/>
          <w:u w:val="single"/>
          <w14:ligatures w14:val="none"/>
        </w:rPr>
      </w:pPr>
      <w:r w:rsidRPr="00F858FF">
        <w:rPr>
          <w:rFonts w:ascii="Times New Roman" w:eastAsia="Calibri" w:hAnsi="Times New Roman" w:cs="Times New Roman"/>
          <w:b/>
          <w:iCs/>
          <w:kern w:val="0"/>
          <w:sz w:val="24"/>
          <w:szCs w:val="24"/>
          <w:u w:val="single"/>
          <w14:ligatures w14:val="none"/>
        </w:rPr>
        <w:t>MJERA 2.2. Sufinanciranje nabave rasplodnog ovna</w:t>
      </w:r>
    </w:p>
    <w:p w14:paraId="74107FCC" w14:textId="77777777" w:rsidR="00F858FF" w:rsidRPr="00F858FF" w:rsidRDefault="00F858FF" w:rsidP="00F858FF">
      <w:pPr>
        <w:autoSpaceDN w:val="0"/>
        <w:spacing w:after="200" w:line="276" w:lineRule="auto"/>
        <w:jc w:val="both"/>
        <w:rPr>
          <w:rFonts w:ascii="Times New Roman" w:eastAsia="Calibri"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Uvjeti za dodjelu potpore su</w:t>
      </w:r>
      <w:r w:rsidRPr="00F858FF">
        <w:rPr>
          <w:rFonts w:ascii="Times New Roman" w:eastAsia="Calibri" w:hAnsi="Times New Roman" w:cs="Times New Roman"/>
          <w:kern w:val="0"/>
          <w:sz w:val="24"/>
          <w:szCs w:val="24"/>
          <w14:ligatures w14:val="none"/>
        </w:rPr>
        <w:t>: Fizičke i pravne osobe moraju biti  upisane u Upisnik poljoprivrednih gospodarstava, s prebivalištem na području Općine Barilović</w:t>
      </w:r>
    </w:p>
    <w:p w14:paraId="3803AABF"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Calibri" w:hAnsi="Times New Roman" w:cs="Times New Roman"/>
          <w:kern w:val="0"/>
          <w:sz w:val="24"/>
          <w:szCs w:val="24"/>
          <w14:ligatures w14:val="none"/>
        </w:rPr>
        <w:t xml:space="preserve"> te se baviti uzgojem stoke.</w:t>
      </w:r>
    </w:p>
    <w:p w14:paraId="7FBA421E"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 xml:space="preserve">Potpora će se odobriti  korisniku za: </w:t>
      </w:r>
      <w:r w:rsidRPr="00F858FF">
        <w:rPr>
          <w:rFonts w:ascii="Times New Roman" w:eastAsia="Calibri" w:hAnsi="Times New Roman" w:cs="Times New Roman"/>
          <w:kern w:val="0"/>
          <w:sz w:val="24"/>
          <w:szCs w:val="24"/>
          <w14:ligatures w14:val="none"/>
        </w:rPr>
        <w:t>sufinanciranje nabave rasplodnog ovna</w:t>
      </w:r>
    </w:p>
    <w:p w14:paraId="278765D9" w14:textId="77777777" w:rsidR="00F858FF" w:rsidRPr="00F858FF" w:rsidRDefault="00F858FF" w:rsidP="00F858FF">
      <w:pPr>
        <w:autoSpaceDN w:val="0"/>
        <w:spacing w:after="200" w:line="276" w:lineRule="auto"/>
        <w:jc w:val="both"/>
        <w:rPr>
          <w:rFonts w:ascii="Times New Roman" w:eastAsia="Calibri"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 xml:space="preserve">Maksimalni iznos sredstava: 300 </w:t>
      </w:r>
      <w:r w:rsidRPr="00F858FF">
        <w:rPr>
          <w:rFonts w:ascii="Times New Roman" w:eastAsia="Calibri" w:hAnsi="Times New Roman" w:cs="Times New Roman"/>
          <w:b/>
          <w:kern w:val="0"/>
          <w:sz w:val="24"/>
          <w:szCs w:val="24"/>
          <w14:ligatures w14:val="none"/>
        </w:rPr>
        <w:t>EUR</w:t>
      </w:r>
      <w:r w:rsidRPr="00F858FF">
        <w:rPr>
          <w:rFonts w:ascii="Times New Roman" w:eastAsia="Calibri" w:hAnsi="Times New Roman" w:cs="Times New Roman"/>
          <w:kern w:val="0"/>
          <w:sz w:val="24"/>
          <w:szCs w:val="24"/>
          <w14:ligatures w14:val="none"/>
        </w:rPr>
        <w:t xml:space="preserve">  po ovnu. Isplata će se vršit na osnovu računa za kupljenog ovna.  ( preslika računa za izvršenu kupnju).</w:t>
      </w:r>
    </w:p>
    <w:p w14:paraId="105AED82" w14:textId="77777777" w:rsidR="00F858FF" w:rsidRPr="00F858FF" w:rsidRDefault="00F858FF" w:rsidP="00F858FF">
      <w:pPr>
        <w:autoSpaceDN w:val="0"/>
        <w:spacing w:after="200" w:line="276" w:lineRule="auto"/>
        <w:jc w:val="both"/>
        <w:rPr>
          <w:rFonts w:ascii="Times New Roman" w:eastAsia="Calibri" w:hAnsi="Times New Roman" w:cs="Times New Roman"/>
          <w:b/>
          <w:iCs/>
          <w:kern w:val="0"/>
          <w:sz w:val="24"/>
          <w:szCs w:val="24"/>
          <w:u w:val="single"/>
          <w14:ligatures w14:val="none"/>
        </w:rPr>
      </w:pPr>
      <w:r w:rsidRPr="00F858FF">
        <w:rPr>
          <w:rFonts w:ascii="Times New Roman" w:eastAsia="Calibri" w:hAnsi="Times New Roman" w:cs="Times New Roman"/>
          <w:b/>
          <w:iCs/>
          <w:kern w:val="0"/>
          <w:sz w:val="24"/>
          <w:szCs w:val="24"/>
          <w:u w:val="single"/>
          <w14:ligatures w14:val="none"/>
        </w:rPr>
        <w:t>MJERA 2.3. Sufinanciranje nabave rasplodnog jarca</w:t>
      </w:r>
    </w:p>
    <w:p w14:paraId="0B564622" w14:textId="77777777" w:rsidR="00F858FF" w:rsidRPr="00F858FF" w:rsidRDefault="00F858FF" w:rsidP="00F858FF">
      <w:pPr>
        <w:autoSpaceDN w:val="0"/>
        <w:spacing w:after="200" w:line="276" w:lineRule="auto"/>
        <w:jc w:val="both"/>
        <w:rPr>
          <w:rFonts w:ascii="Times New Roman" w:eastAsia="Calibri"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Uvjeti za dodjelu potpore su</w:t>
      </w:r>
      <w:r w:rsidRPr="00F858FF">
        <w:rPr>
          <w:rFonts w:ascii="Times New Roman" w:eastAsia="Calibri" w:hAnsi="Times New Roman" w:cs="Times New Roman"/>
          <w:kern w:val="0"/>
          <w:sz w:val="24"/>
          <w:szCs w:val="24"/>
          <w14:ligatures w14:val="none"/>
        </w:rPr>
        <w:t>: Fizičke i pravne osobe moraju biti  upisane u Upisnik poljoprivrednih gospodarstava, s prebivalištem na području Općine Barilović</w:t>
      </w:r>
    </w:p>
    <w:p w14:paraId="07CD38C8"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Calibri" w:hAnsi="Times New Roman" w:cs="Times New Roman"/>
          <w:kern w:val="0"/>
          <w:sz w:val="24"/>
          <w:szCs w:val="24"/>
          <w14:ligatures w14:val="none"/>
        </w:rPr>
        <w:t xml:space="preserve"> te se baviti uzgojem stoke.</w:t>
      </w:r>
    </w:p>
    <w:p w14:paraId="67080D7F"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 xml:space="preserve">Potpora će se odobriti  korisniku za: </w:t>
      </w:r>
      <w:r w:rsidRPr="00F858FF">
        <w:rPr>
          <w:rFonts w:ascii="Times New Roman" w:eastAsia="Calibri" w:hAnsi="Times New Roman" w:cs="Times New Roman"/>
          <w:kern w:val="0"/>
          <w:sz w:val="24"/>
          <w:szCs w:val="24"/>
          <w14:ligatures w14:val="none"/>
        </w:rPr>
        <w:t>sufinanciranje nabave rasplodnog jarca</w:t>
      </w:r>
    </w:p>
    <w:p w14:paraId="3AFAADDC" w14:textId="77777777" w:rsidR="00F858FF" w:rsidRPr="00F858FF" w:rsidRDefault="00F858FF" w:rsidP="00F858FF">
      <w:pPr>
        <w:autoSpaceDN w:val="0"/>
        <w:spacing w:after="200" w:line="276" w:lineRule="auto"/>
        <w:jc w:val="both"/>
        <w:rPr>
          <w:rFonts w:ascii="Times New Roman" w:eastAsia="Calibri"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Maksimalni iznos sredstava: 300 EUR</w:t>
      </w:r>
      <w:r w:rsidRPr="00F858FF">
        <w:rPr>
          <w:rFonts w:ascii="Times New Roman" w:eastAsia="Calibri" w:hAnsi="Times New Roman" w:cs="Times New Roman"/>
          <w:kern w:val="0"/>
          <w:sz w:val="24"/>
          <w:szCs w:val="24"/>
          <w14:ligatures w14:val="none"/>
        </w:rPr>
        <w:t xml:space="preserve"> po jarcu. Isplata će se vršit na osnovu računa za kupljenog jarca.  ( preslika računa za izvršenu kupnju).</w:t>
      </w:r>
    </w:p>
    <w:p w14:paraId="3DEC99E7" w14:textId="77777777" w:rsidR="00F858FF" w:rsidRPr="00F858FF" w:rsidRDefault="00F858FF" w:rsidP="00F858FF">
      <w:pPr>
        <w:autoSpaceDN w:val="0"/>
        <w:spacing w:after="200" w:line="276" w:lineRule="auto"/>
        <w:rPr>
          <w:rFonts w:ascii="Times New Roman" w:eastAsia="Calibri" w:hAnsi="Times New Roman" w:cs="Times New Roman"/>
          <w:b/>
          <w:iCs/>
          <w:kern w:val="0"/>
          <w:sz w:val="24"/>
          <w:szCs w:val="24"/>
          <w:u w:val="single"/>
          <w14:ligatures w14:val="none"/>
        </w:rPr>
      </w:pPr>
      <w:r w:rsidRPr="00F858FF">
        <w:rPr>
          <w:rFonts w:ascii="Times New Roman" w:eastAsia="Calibri" w:hAnsi="Times New Roman" w:cs="Times New Roman"/>
          <w:b/>
          <w:iCs/>
          <w:kern w:val="0"/>
          <w:sz w:val="24"/>
          <w:szCs w:val="24"/>
          <w:u w:val="single"/>
          <w14:ligatures w14:val="none"/>
        </w:rPr>
        <w:t xml:space="preserve">MJERA 3. Potpora za sufinanciranje umjetnog </w:t>
      </w:r>
      <w:proofErr w:type="spellStart"/>
      <w:r w:rsidRPr="00F858FF">
        <w:rPr>
          <w:rFonts w:ascii="Times New Roman" w:eastAsia="Calibri" w:hAnsi="Times New Roman" w:cs="Times New Roman"/>
          <w:b/>
          <w:iCs/>
          <w:kern w:val="0"/>
          <w:sz w:val="24"/>
          <w:szCs w:val="24"/>
          <w:u w:val="single"/>
          <w14:ligatures w14:val="none"/>
        </w:rPr>
        <w:t>osjemenjivanje</w:t>
      </w:r>
      <w:proofErr w:type="spellEnd"/>
      <w:r w:rsidRPr="00F858FF">
        <w:rPr>
          <w:rFonts w:ascii="Times New Roman" w:eastAsia="Calibri" w:hAnsi="Times New Roman" w:cs="Times New Roman"/>
          <w:b/>
          <w:iCs/>
          <w:kern w:val="0"/>
          <w:sz w:val="24"/>
          <w:szCs w:val="24"/>
          <w:u w:val="single"/>
          <w14:ligatures w14:val="none"/>
        </w:rPr>
        <w:t xml:space="preserve"> krmača</w:t>
      </w:r>
    </w:p>
    <w:p w14:paraId="38D9099C"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bookmarkStart w:id="4" w:name="_Hlk166660952"/>
      <w:r w:rsidRPr="00F858FF">
        <w:rPr>
          <w:rFonts w:ascii="Times New Roman" w:eastAsia="Calibri" w:hAnsi="Times New Roman" w:cs="Times New Roman"/>
          <w:b/>
          <w:bCs/>
          <w:kern w:val="0"/>
          <w:sz w:val="24"/>
          <w:szCs w:val="24"/>
          <w14:ligatures w14:val="none"/>
        </w:rPr>
        <w:t>Uvjeti za dodjelu potpore su</w:t>
      </w:r>
      <w:r w:rsidRPr="00F858FF">
        <w:rPr>
          <w:rFonts w:ascii="Times New Roman" w:eastAsia="Calibri" w:hAnsi="Times New Roman" w:cs="Times New Roman"/>
          <w:kern w:val="0"/>
          <w:sz w:val="24"/>
          <w:szCs w:val="24"/>
          <w14:ligatures w14:val="none"/>
        </w:rPr>
        <w:t>: Fizičke i pravne osobe moraju biti  upisane u Upisnik poljoprivrednih gospodarstava, s prebivalištem na području Općine Barilović te se baviti uzgojem stoke.</w:t>
      </w:r>
    </w:p>
    <w:p w14:paraId="79528594"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 xml:space="preserve">Potpora će se odobriti  korisniku za: </w:t>
      </w:r>
      <w:r w:rsidRPr="00F858FF">
        <w:rPr>
          <w:rFonts w:ascii="Times New Roman" w:eastAsia="Calibri" w:hAnsi="Times New Roman" w:cs="Times New Roman"/>
          <w:kern w:val="0"/>
          <w:sz w:val="24"/>
          <w:szCs w:val="24"/>
          <w14:ligatures w14:val="none"/>
        </w:rPr>
        <w:t>sufinanciranje umjetnog usjemenjivanje krmača.</w:t>
      </w:r>
    </w:p>
    <w:p w14:paraId="6DDB6BC9" w14:textId="77777777" w:rsidR="00F858FF" w:rsidRPr="00F858FF" w:rsidRDefault="00F858FF" w:rsidP="00F858FF">
      <w:pPr>
        <w:autoSpaceDN w:val="0"/>
        <w:spacing w:after="200" w:line="276" w:lineRule="auto"/>
        <w:jc w:val="both"/>
        <w:rPr>
          <w:rFonts w:ascii="Times New Roman" w:eastAsia="Calibri"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 xml:space="preserve">Maksimalni iznos sredstava:   15 </w:t>
      </w:r>
      <w:r w:rsidRPr="00F858FF">
        <w:rPr>
          <w:rFonts w:ascii="Times New Roman" w:eastAsia="Calibri" w:hAnsi="Times New Roman" w:cs="Times New Roman"/>
          <w:kern w:val="0"/>
          <w:sz w:val="24"/>
          <w:szCs w:val="24"/>
          <w14:ligatures w14:val="none"/>
        </w:rPr>
        <w:t xml:space="preserve"> </w:t>
      </w:r>
      <w:r w:rsidRPr="00F858FF">
        <w:rPr>
          <w:rFonts w:ascii="Times New Roman" w:eastAsia="Calibri" w:hAnsi="Times New Roman" w:cs="Times New Roman"/>
          <w:b/>
          <w:kern w:val="0"/>
          <w:sz w:val="24"/>
          <w:szCs w:val="24"/>
          <w14:ligatures w14:val="none"/>
        </w:rPr>
        <w:t>EUR</w:t>
      </w:r>
      <w:r w:rsidRPr="00F858FF">
        <w:rPr>
          <w:rFonts w:ascii="Times New Roman" w:eastAsia="Calibri" w:hAnsi="Times New Roman" w:cs="Times New Roman"/>
          <w:kern w:val="0"/>
          <w:sz w:val="24"/>
          <w:szCs w:val="24"/>
          <w14:ligatures w14:val="none"/>
        </w:rPr>
        <w:t xml:space="preserve">  po krmači. Isplata će se vršit na osnovu izvršene veterinarske usluge  ili računa kupljenog sjemena za razmnožavanje ( preslika računa za izvršenu uslugu).</w:t>
      </w:r>
    </w:p>
    <w:bookmarkEnd w:id="4"/>
    <w:p w14:paraId="70895187"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Calibri" w:hAnsi="Times New Roman" w:cs="Times New Roman"/>
          <w:b/>
          <w:bCs/>
          <w:kern w:val="0"/>
          <w:sz w:val="24"/>
          <w:szCs w:val="24"/>
          <w:u w:val="single"/>
          <w14:ligatures w14:val="none"/>
        </w:rPr>
        <w:t>MJERA 3.1. Sufinanciranje nabave rasplodne svinje</w:t>
      </w:r>
    </w:p>
    <w:p w14:paraId="5F098C4C"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Uvjeti za dodjelu potpore su</w:t>
      </w:r>
      <w:r w:rsidRPr="00F858FF">
        <w:rPr>
          <w:rFonts w:ascii="Times New Roman" w:eastAsia="Calibri" w:hAnsi="Times New Roman" w:cs="Times New Roman"/>
          <w:kern w:val="0"/>
          <w:sz w:val="24"/>
          <w:szCs w:val="24"/>
          <w14:ligatures w14:val="none"/>
        </w:rPr>
        <w:t>: Fizičke i pravne osobe moraju biti  upisane u Upisnik poljoprivrednih gospodarstava, s prebivalištem na području Općine Barilović te se baviti uzgojem stoke.</w:t>
      </w:r>
    </w:p>
    <w:p w14:paraId="0C581AF3"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 xml:space="preserve">Potpora će se odobriti  korisniku za: </w:t>
      </w:r>
      <w:r w:rsidRPr="00F858FF">
        <w:rPr>
          <w:rFonts w:ascii="Times New Roman" w:eastAsia="Calibri" w:hAnsi="Times New Roman" w:cs="Times New Roman"/>
          <w:kern w:val="0"/>
          <w:sz w:val="24"/>
          <w:szCs w:val="24"/>
          <w14:ligatures w14:val="none"/>
        </w:rPr>
        <w:t>sufinanciranje nabave rasplodne svinje.</w:t>
      </w:r>
    </w:p>
    <w:p w14:paraId="2B0E9FDD" w14:textId="77777777" w:rsidR="00F858FF" w:rsidRDefault="00F858FF" w:rsidP="00F858FF">
      <w:pPr>
        <w:autoSpaceDN w:val="0"/>
        <w:spacing w:after="200" w:line="276" w:lineRule="auto"/>
        <w:jc w:val="both"/>
        <w:rPr>
          <w:rFonts w:ascii="Times New Roman" w:eastAsia="Calibri"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 xml:space="preserve">Maksimalni iznos sredstava:   300 </w:t>
      </w:r>
      <w:r w:rsidRPr="00F858FF">
        <w:rPr>
          <w:rFonts w:ascii="Times New Roman" w:eastAsia="Calibri" w:hAnsi="Times New Roman" w:cs="Times New Roman"/>
          <w:kern w:val="0"/>
          <w:sz w:val="24"/>
          <w:szCs w:val="24"/>
          <w14:ligatures w14:val="none"/>
        </w:rPr>
        <w:t xml:space="preserve"> </w:t>
      </w:r>
      <w:r w:rsidRPr="00F858FF">
        <w:rPr>
          <w:rFonts w:ascii="Times New Roman" w:eastAsia="Calibri" w:hAnsi="Times New Roman" w:cs="Times New Roman"/>
          <w:b/>
          <w:kern w:val="0"/>
          <w:sz w:val="24"/>
          <w:szCs w:val="24"/>
          <w14:ligatures w14:val="none"/>
        </w:rPr>
        <w:t>EUR</w:t>
      </w:r>
      <w:r w:rsidRPr="00F858FF">
        <w:rPr>
          <w:rFonts w:ascii="Times New Roman" w:eastAsia="Calibri" w:hAnsi="Times New Roman" w:cs="Times New Roman"/>
          <w:kern w:val="0"/>
          <w:sz w:val="24"/>
          <w:szCs w:val="24"/>
          <w14:ligatures w14:val="none"/>
        </w:rPr>
        <w:t xml:space="preserve">  po svinji . Isplata će se vršit na osnovu računa za kupljenu  rasplodnu svinju ( preslika računa za  kupljenu rasplodnu svinju).</w:t>
      </w:r>
    </w:p>
    <w:p w14:paraId="309CE6F6"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p>
    <w:p w14:paraId="6B17B4FA" w14:textId="77777777" w:rsidR="00F858FF" w:rsidRPr="00F858FF" w:rsidRDefault="00F858FF" w:rsidP="00F858FF">
      <w:pPr>
        <w:autoSpaceDN w:val="0"/>
        <w:spacing w:after="200" w:line="276" w:lineRule="auto"/>
        <w:jc w:val="both"/>
        <w:rPr>
          <w:rFonts w:ascii="Times New Roman" w:eastAsia="Calibri" w:hAnsi="Times New Roman" w:cs="Times New Roman"/>
          <w:b/>
          <w:iCs/>
          <w:kern w:val="0"/>
          <w:sz w:val="24"/>
          <w:szCs w:val="24"/>
          <w:u w:val="single"/>
          <w14:ligatures w14:val="none"/>
        </w:rPr>
      </w:pPr>
      <w:r w:rsidRPr="00F858FF">
        <w:rPr>
          <w:rFonts w:ascii="Times New Roman" w:eastAsia="Calibri" w:hAnsi="Times New Roman" w:cs="Times New Roman"/>
          <w:b/>
          <w:iCs/>
          <w:kern w:val="0"/>
          <w:sz w:val="24"/>
          <w:szCs w:val="24"/>
          <w:u w:val="single"/>
          <w14:ligatures w14:val="none"/>
        </w:rPr>
        <w:lastRenderedPageBreak/>
        <w:t xml:space="preserve"> MJERA 4. Potpore u Pčelarstvu</w:t>
      </w:r>
    </w:p>
    <w:p w14:paraId="0786D6E8"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Uvjeti za dodjelu potpore su</w:t>
      </w:r>
      <w:r w:rsidRPr="00F858FF">
        <w:rPr>
          <w:rFonts w:ascii="Times New Roman" w:eastAsia="Calibri" w:hAnsi="Times New Roman" w:cs="Times New Roman"/>
          <w:kern w:val="0"/>
          <w:sz w:val="24"/>
          <w:szCs w:val="24"/>
          <w14:ligatures w14:val="none"/>
        </w:rPr>
        <w:t xml:space="preserve">: </w:t>
      </w:r>
      <w:r w:rsidRPr="00F858FF">
        <w:rPr>
          <w:rFonts w:ascii="Times New Roman" w:eastAsia="Times New Roman" w:hAnsi="Times New Roman" w:cs="Times New Roman"/>
          <w:color w:val="000000"/>
          <w:kern w:val="0"/>
          <w:sz w:val="24"/>
          <w:szCs w:val="24"/>
          <w14:ligatures w14:val="none"/>
        </w:rPr>
        <w:t>Potporu mogu ostvariti pčelari koji su upisani u Evidenciju pčelara i pčelinjaka. Uz zahtjev za potporu dostavlja se dokaz o upisu u Evidenciju pčelara i pčelinjaka i dokaz o broju pčelinjih zajednica u uzgoju u tekućoj godini.</w:t>
      </w:r>
    </w:p>
    <w:p w14:paraId="5AEF2DF7" w14:textId="77777777" w:rsidR="00F858FF" w:rsidRPr="00F858FF" w:rsidRDefault="00F858FF" w:rsidP="00F858FF">
      <w:pPr>
        <w:autoSpaceDN w:val="0"/>
        <w:spacing w:after="200" w:line="276" w:lineRule="auto"/>
        <w:jc w:val="both"/>
        <w:rPr>
          <w:rFonts w:ascii="Times New Roman" w:eastAsia="Calibri" w:hAnsi="Times New Roman" w:cs="Times New Roman"/>
          <w:b/>
          <w:iCs/>
          <w:kern w:val="0"/>
          <w:sz w:val="24"/>
          <w:szCs w:val="24"/>
          <w:u w:val="single"/>
          <w14:ligatures w14:val="none"/>
        </w:rPr>
      </w:pPr>
      <w:r w:rsidRPr="00F858FF">
        <w:rPr>
          <w:rFonts w:ascii="Times New Roman" w:eastAsia="Calibri" w:hAnsi="Times New Roman" w:cs="Times New Roman"/>
          <w:b/>
          <w:iCs/>
          <w:kern w:val="0"/>
          <w:sz w:val="24"/>
          <w:szCs w:val="24"/>
          <w:u w:val="single"/>
          <w14:ligatures w14:val="none"/>
        </w:rPr>
        <w:t>MJERA 4.1.  Sufinanciranje kupnje selekcioniranih matica.</w:t>
      </w:r>
    </w:p>
    <w:p w14:paraId="24C3329A"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Calibri" w:hAnsi="Times New Roman" w:cs="Times New Roman"/>
          <w:bCs/>
          <w:iCs/>
          <w:kern w:val="0"/>
          <w:sz w:val="24"/>
          <w:szCs w:val="24"/>
          <w14:ligatures w14:val="none"/>
        </w:rPr>
        <w:t xml:space="preserve">Potporu u iznosu od </w:t>
      </w:r>
      <w:r w:rsidRPr="00F858FF">
        <w:rPr>
          <w:rFonts w:ascii="Times New Roman" w:eastAsia="Calibri" w:hAnsi="Times New Roman" w:cs="Times New Roman"/>
          <w:b/>
          <w:bCs/>
          <w:iCs/>
          <w:kern w:val="0"/>
          <w:sz w:val="24"/>
          <w:szCs w:val="24"/>
          <w14:ligatures w14:val="none"/>
        </w:rPr>
        <w:t>10 EUR</w:t>
      </w:r>
      <w:r w:rsidRPr="00F858FF">
        <w:rPr>
          <w:rFonts w:ascii="Times New Roman" w:eastAsia="Calibri" w:hAnsi="Times New Roman" w:cs="Times New Roman"/>
          <w:bCs/>
          <w:iCs/>
          <w:kern w:val="0"/>
          <w:sz w:val="24"/>
          <w:szCs w:val="24"/>
          <w14:ligatures w14:val="none"/>
        </w:rPr>
        <w:t xml:space="preserve">  po matici ostvaruju pčelari za kupnju konvencionalnih matica od ovlaštenog uzgajivača.</w:t>
      </w:r>
    </w:p>
    <w:p w14:paraId="6F78F790"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Calibri" w:hAnsi="Times New Roman" w:cs="Times New Roman"/>
          <w:b/>
          <w:iCs/>
          <w:kern w:val="0"/>
          <w:sz w:val="24"/>
          <w:szCs w:val="24"/>
          <w14:ligatures w14:val="none"/>
        </w:rPr>
        <w:t>Potpora se ostvaruje :</w:t>
      </w:r>
      <w:r w:rsidRPr="00F858FF">
        <w:rPr>
          <w:rFonts w:ascii="Times New Roman" w:eastAsia="Calibri" w:hAnsi="Times New Roman" w:cs="Times New Roman"/>
          <w:bCs/>
          <w:iCs/>
          <w:kern w:val="0"/>
          <w:sz w:val="24"/>
          <w:szCs w:val="24"/>
          <w14:ligatures w14:val="none"/>
        </w:rPr>
        <w:t xml:space="preserve">  za nabavu minimalno 5 matica.</w:t>
      </w:r>
    </w:p>
    <w:p w14:paraId="0EBE434E"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Calibri" w:hAnsi="Times New Roman" w:cs="Times New Roman"/>
          <w:b/>
          <w:bCs/>
          <w:kern w:val="0"/>
          <w:sz w:val="24"/>
          <w:szCs w:val="24"/>
          <w14:ligatures w14:val="none"/>
        </w:rPr>
        <w:t xml:space="preserve">Maksimalni iznos sredstava: </w:t>
      </w:r>
      <w:r w:rsidRPr="00F858FF">
        <w:rPr>
          <w:rFonts w:ascii="Times New Roman" w:eastAsia="Calibri" w:hAnsi="Times New Roman" w:cs="Times New Roman"/>
          <w:kern w:val="0"/>
          <w:sz w:val="24"/>
          <w:szCs w:val="24"/>
          <w14:ligatures w14:val="none"/>
        </w:rPr>
        <w:t xml:space="preserve">Najveći iznos potpore koja se može ostvariti po ovoj pod mjeri je  </w:t>
      </w:r>
      <w:r w:rsidRPr="00F858FF">
        <w:rPr>
          <w:rFonts w:ascii="Times New Roman" w:eastAsia="Calibri" w:hAnsi="Times New Roman" w:cs="Times New Roman"/>
          <w:b/>
          <w:kern w:val="0"/>
          <w:sz w:val="24"/>
          <w:szCs w:val="24"/>
          <w14:ligatures w14:val="none"/>
        </w:rPr>
        <w:t>300,00</w:t>
      </w:r>
      <w:r w:rsidRPr="00F858FF">
        <w:rPr>
          <w:rFonts w:ascii="Times New Roman" w:eastAsia="Calibri" w:hAnsi="Times New Roman" w:cs="Times New Roman"/>
          <w:kern w:val="0"/>
          <w:sz w:val="24"/>
          <w:szCs w:val="24"/>
          <w14:ligatures w14:val="none"/>
        </w:rPr>
        <w:t xml:space="preserve"> </w:t>
      </w:r>
      <w:r w:rsidRPr="00F858FF">
        <w:rPr>
          <w:rFonts w:ascii="Times New Roman" w:eastAsia="Calibri" w:hAnsi="Times New Roman" w:cs="Times New Roman"/>
          <w:b/>
          <w:kern w:val="0"/>
          <w:sz w:val="24"/>
          <w:szCs w:val="24"/>
          <w14:ligatures w14:val="none"/>
        </w:rPr>
        <w:t>EUR  godišnje</w:t>
      </w:r>
      <w:r w:rsidRPr="00F858FF">
        <w:rPr>
          <w:rFonts w:ascii="Times New Roman" w:eastAsia="Calibri" w:hAnsi="Times New Roman" w:cs="Times New Roman"/>
          <w:kern w:val="0"/>
          <w:sz w:val="24"/>
          <w:szCs w:val="24"/>
          <w14:ligatures w14:val="none"/>
        </w:rPr>
        <w:t>.</w:t>
      </w:r>
    </w:p>
    <w:p w14:paraId="3428C1B5" w14:textId="77777777" w:rsidR="00F858FF" w:rsidRPr="00F858FF" w:rsidRDefault="00F858FF" w:rsidP="00F858FF">
      <w:pPr>
        <w:autoSpaceDN w:val="0"/>
        <w:spacing w:after="200" w:line="276" w:lineRule="auto"/>
        <w:jc w:val="both"/>
        <w:rPr>
          <w:rFonts w:ascii="Times New Roman" w:eastAsia="Calibri" w:hAnsi="Times New Roman" w:cs="Times New Roman"/>
          <w:b/>
          <w:iCs/>
          <w:kern w:val="0"/>
          <w:sz w:val="24"/>
          <w:szCs w:val="24"/>
          <w:u w:val="single"/>
          <w14:ligatures w14:val="none"/>
        </w:rPr>
      </w:pPr>
      <w:r w:rsidRPr="00F858FF">
        <w:rPr>
          <w:rFonts w:ascii="Times New Roman" w:eastAsia="Calibri" w:hAnsi="Times New Roman" w:cs="Times New Roman"/>
          <w:b/>
          <w:iCs/>
          <w:kern w:val="0"/>
          <w:sz w:val="24"/>
          <w:szCs w:val="24"/>
          <w:u w:val="single"/>
          <w14:ligatures w14:val="none"/>
        </w:rPr>
        <w:t>MJERA 4.2.   Sufinanciranje prihrane pčelinjih zajednica.</w:t>
      </w:r>
    </w:p>
    <w:p w14:paraId="1A9C0357" w14:textId="77777777" w:rsidR="00F858FF" w:rsidRPr="00F858FF" w:rsidRDefault="00F858FF" w:rsidP="00F858FF">
      <w:pPr>
        <w:autoSpaceDN w:val="0"/>
        <w:spacing w:after="200" w:line="276" w:lineRule="auto"/>
        <w:jc w:val="both"/>
        <w:rPr>
          <w:rFonts w:ascii="Times New Roman" w:eastAsia="Times New Roman" w:hAnsi="Times New Roman" w:cs="Times New Roman"/>
          <w:color w:val="000000"/>
          <w:kern w:val="0"/>
          <w:sz w:val="24"/>
          <w:szCs w:val="24"/>
          <w14:ligatures w14:val="none"/>
        </w:rPr>
      </w:pPr>
      <w:r w:rsidRPr="00F858FF">
        <w:rPr>
          <w:rFonts w:ascii="Times New Roman" w:eastAsia="Calibri" w:hAnsi="Times New Roman" w:cs="Times New Roman"/>
          <w:bCs/>
          <w:iCs/>
          <w:kern w:val="0"/>
          <w:sz w:val="24"/>
          <w:szCs w:val="24"/>
          <w14:ligatures w14:val="none"/>
        </w:rPr>
        <w:t xml:space="preserve">Potporu do </w:t>
      </w:r>
      <w:r w:rsidRPr="00F858FF">
        <w:rPr>
          <w:rFonts w:ascii="Times New Roman" w:eastAsia="Calibri" w:hAnsi="Times New Roman" w:cs="Times New Roman"/>
          <w:b/>
          <w:bCs/>
          <w:iCs/>
          <w:kern w:val="0"/>
          <w:sz w:val="24"/>
          <w:szCs w:val="24"/>
          <w14:ligatures w14:val="none"/>
        </w:rPr>
        <w:t>50%</w:t>
      </w:r>
      <w:r w:rsidRPr="00F858FF">
        <w:rPr>
          <w:rFonts w:ascii="Times New Roman" w:eastAsia="Calibri" w:hAnsi="Times New Roman" w:cs="Times New Roman"/>
          <w:bCs/>
          <w:iCs/>
          <w:kern w:val="0"/>
          <w:sz w:val="24"/>
          <w:szCs w:val="24"/>
          <w14:ligatures w14:val="none"/>
        </w:rPr>
        <w:t xml:space="preserve"> prihvatljivih dokumentiranih troškova ostvaruju pčelari za kupnju hrane radi prihrane pčela. Potporu mogu ostvariti pčelari koji posjeduju minimalno 10 pčelinjih zajednica u uzgoju. </w:t>
      </w:r>
      <w:r w:rsidRPr="00F858FF">
        <w:rPr>
          <w:rFonts w:ascii="Times New Roman" w:eastAsia="Times New Roman" w:hAnsi="Times New Roman" w:cs="Times New Roman"/>
          <w:color w:val="000000"/>
          <w:kern w:val="0"/>
          <w:sz w:val="24"/>
          <w:szCs w:val="24"/>
          <w14:ligatures w14:val="none"/>
        </w:rPr>
        <w:t xml:space="preserve">Potpora se ostvaruje za kupovinu </w:t>
      </w:r>
      <w:r w:rsidRPr="00F858FF">
        <w:rPr>
          <w:rFonts w:ascii="Times New Roman" w:eastAsia="Times New Roman" w:hAnsi="Times New Roman" w:cs="Times New Roman"/>
          <w:b/>
          <w:color w:val="000000"/>
          <w:kern w:val="0"/>
          <w:sz w:val="24"/>
          <w:szCs w:val="24"/>
          <w14:ligatures w14:val="none"/>
        </w:rPr>
        <w:t>do 5 kg</w:t>
      </w:r>
      <w:r w:rsidRPr="00F858FF">
        <w:rPr>
          <w:rFonts w:ascii="Times New Roman" w:eastAsia="Times New Roman" w:hAnsi="Times New Roman" w:cs="Times New Roman"/>
          <w:color w:val="000000"/>
          <w:kern w:val="0"/>
          <w:sz w:val="24"/>
          <w:szCs w:val="24"/>
          <w14:ligatures w14:val="none"/>
        </w:rPr>
        <w:t xml:space="preserve"> šećera i/ili šećernih pogača po pčelinjoj zajednici. Minimalni ukupni iznos računa za koji korisnik može podnijeti zahtjev za potporu je </w:t>
      </w:r>
      <w:r w:rsidRPr="00F858FF">
        <w:rPr>
          <w:rFonts w:ascii="Times New Roman" w:eastAsia="Times New Roman" w:hAnsi="Times New Roman" w:cs="Times New Roman"/>
          <w:b/>
          <w:color w:val="000000"/>
          <w:kern w:val="0"/>
          <w:sz w:val="24"/>
          <w:szCs w:val="24"/>
          <w14:ligatures w14:val="none"/>
        </w:rPr>
        <w:t>50 EUR</w:t>
      </w:r>
      <w:r w:rsidRPr="00F858FF">
        <w:rPr>
          <w:rFonts w:ascii="Times New Roman" w:eastAsia="Times New Roman" w:hAnsi="Times New Roman" w:cs="Times New Roman"/>
          <w:color w:val="000000"/>
          <w:kern w:val="0"/>
          <w:sz w:val="24"/>
          <w:szCs w:val="24"/>
          <w14:ligatures w14:val="none"/>
        </w:rPr>
        <w:t xml:space="preserve"> . Najveći iznos potpore je </w:t>
      </w:r>
      <w:r w:rsidRPr="00F858FF">
        <w:rPr>
          <w:rFonts w:ascii="Times New Roman" w:eastAsia="Times New Roman" w:hAnsi="Times New Roman" w:cs="Times New Roman"/>
          <w:b/>
          <w:color w:val="000000"/>
          <w:kern w:val="0"/>
          <w:sz w:val="24"/>
          <w:szCs w:val="24"/>
          <w14:ligatures w14:val="none"/>
        </w:rPr>
        <w:t xml:space="preserve">do 200,00 EUR </w:t>
      </w:r>
      <w:r w:rsidRPr="00F858FF">
        <w:rPr>
          <w:rFonts w:ascii="Times New Roman" w:eastAsia="Times New Roman" w:hAnsi="Times New Roman" w:cs="Times New Roman"/>
          <w:color w:val="000000"/>
          <w:kern w:val="0"/>
          <w:sz w:val="24"/>
          <w:szCs w:val="24"/>
          <w14:ligatures w14:val="none"/>
        </w:rPr>
        <w:t xml:space="preserve"> po korisniku godišnje. </w:t>
      </w:r>
    </w:p>
    <w:p w14:paraId="6E38D820"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Times New Roman" w:hAnsi="Times New Roman" w:cs="Times New Roman"/>
          <w:b/>
          <w:bCs/>
          <w:color w:val="000000"/>
          <w:kern w:val="0"/>
          <w:sz w:val="24"/>
          <w:szCs w:val="24"/>
          <w:u w:val="single"/>
          <w14:ligatures w14:val="none"/>
        </w:rPr>
        <w:t xml:space="preserve">MJERA 5.  Potpore za razvoj peradarstva </w:t>
      </w:r>
    </w:p>
    <w:p w14:paraId="15C83452"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Times New Roman" w:hAnsi="Times New Roman" w:cs="Times New Roman"/>
          <w:b/>
          <w:bCs/>
          <w:color w:val="000000"/>
          <w:kern w:val="0"/>
          <w:sz w:val="24"/>
          <w:szCs w:val="24"/>
          <w14:ligatures w14:val="none"/>
        </w:rPr>
        <w:t xml:space="preserve">Uvjeti za dodjelu potpore su : </w:t>
      </w:r>
      <w:r w:rsidRPr="00F858FF">
        <w:rPr>
          <w:rFonts w:ascii="Times New Roman" w:eastAsia="Times New Roman" w:hAnsi="Times New Roman" w:cs="Times New Roman"/>
          <w:color w:val="000000"/>
          <w:kern w:val="0"/>
          <w:sz w:val="24"/>
          <w:szCs w:val="24"/>
          <w14:ligatures w14:val="none"/>
        </w:rPr>
        <w:t>Fizičke i pravne osobe moraju biti upisane u Upisnik poljoprivrednih gospodarstava, s prebivalištem na području općine Barilović te se bave uzgojem peradi.</w:t>
      </w:r>
    </w:p>
    <w:p w14:paraId="3C8BE875" w14:textId="77777777" w:rsidR="00F858FF" w:rsidRPr="00F858FF" w:rsidRDefault="00F858FF" w:rsidP="00F858FF">
      <w:pPr>
        <w:autoSpaceDN w:val="0"/>
        <w:spacing w:after="200" w:line="276" w:lineRule="auto"/>
        <w:jc w:val="both"/>
        <w:rPr>
          <w:rFonts w:ascii="Times New Roman" w:eastAsia="Times New Roman" w:hAnsi="Times New Roman" w:cs="Times New Roman"/>
          <w:kern w:val="0"/>
          <w:sz w:val="24"/>
          <w:szCs w:val="24"/>
          <w14:ligatures w14:val="none"/>
        </w:rPr>
      </w:pPr>
      <w:r w:rsidRPr="00F858FF">
        <w:rPr>
          <w:rFonts w:ascii="Times New Roman" w:eastAsia="Times New Roman" w:hAnsi="Times New Roman" w:cs="Times New Roman"/>
          <w:b/>
          <w:bCs/>
          <w:color w:val="000000"/>
          <w:kern w:val="0"/>
          <w:sz w:val="24"/>
          <w:szCs w:val="24"/>
          <w14:ligatures w14:val="none"/>
        </w:rPr>
        <w:t>Potpora se ostvaruje</w:t>
      </w:r>
      <w:r w:rsidRPr="00F858FF">
        <w:rPr>
          <w:rFonts w:ascii="Times New Roman" w:eastAsia="Times New Roman" w:hAnsi="Times New Roman" w:cs="Times New Roman"/>
          <w:color w:val="000000"/>
          <w:kern w:val="0"/>
          <w:sz w:val="24"/>
          <w:szCs w:val="24"/>
          <w14:ligatures w14:val="none"/>
        </w:rPr>
        <w:t>: 50% iznosa računa  za nabavu minimalno 30 kokoši nesilica.</w:t>
      </w:r>
    </w:p>
    <w:p w14:paraId="648FD564" w14:textId="1F691A3D" w:rsidR="00F858FF" w:rsidRDefault="00F858FF" w:rsidP="00F858FF">
      <w:pPr>
        <w:autoSpaceDN w:val="0"/>
        <w:spacing w:after="200" w:line="276" w:lineRule="auto"/>
        <w:jc w:val="both"/>
        <w:rPr>
          <w:rFonts w:ascii="Times New Roman" w:eastAsia="Calibri" w:hAnsi="Times New Roman" w:cs="Times New Roman"/>
          <w:bCs/>
          <w:iCs/>
          <w:kern w:val="0"/>
          <w:sz w:val="24"/>
          <w:szCs w:val="24"/>
          <w14:ligatures w14:val="none"/>
        </w:rPr>
      </w:pPr>
      <w:r w:rsidRPr="00F858FF">
        <w:rPr>
          <w:rFonts w:ascii="Times New Roman" w:eastAsia="Calibri" w:hAnsi="Times New Roman" w:cs="Times New Roman"/>
          <w:b/>
          <w:iCs/>
          <w:kern w:val="0"/>
          <w:sz w:val="24"/>
          <w:szCs w:val="24"/>
          <w14:ligatures w14:val="none"/>
        </w:rPr>
        <w:t>Maksimalni iznos sredstava :</w:t>
      </w:r>
      <w:r w:rsidRPr="00F858FF">
        <w:rPr>
          <w:rFonts w:ascii="Times New Roman" w:eastAsia="Calibri" w:hAnsi="Times New Roman" w:cs="Times New Roman"/>
          <w:bCs/>
          <w:iCs/>
          <w:kern w:val="0"/>
          <w:sz w:val="24"/>
          <w:szCs w:val="24"/>
          <w14:ligatures w14:val="none"/>
        </w:rPr>
        <w:t xml:space="preserve"> Najveći iznos potpore koja se može ostvariti po ovoj mjeri je 500 EUR godišnje.</w:t>
      </w:r>
    </w:p>
    <w:p w14:paraId="5AB8213A" w14:textId="77777777" w:rsidR="00F858FF" w:rsidRPr="00F858FF" w:rsidRDefault="00F858FF" w:rsidP="00F858FF">
      <w:pPr>
        <w:autoSpaceDN w:val="0"/>
        <w:spacing w:after="200" w:line="276" w:lineRule="auto"/>
        <w:jc w:val="both"/>
        <w:rPr>
          <w:rFonts w:ascii="Times New Roman" w:eastAsia="Calibri" w:hAnsi="Times New Roman" w:cs="Times New Roman"/>
          <w:bCs/>
          <w:iCs/>
          <w:kern w:val="0"/>
          <w:sz w:val="24"/>
          <w:szCs w:val="24"/>
          <w14:ligatures w14:val="none"/>
        </w:rPr>
      </w:pPr>
    </w:p>
    <w:p w14:paraId="7CFA56A2" w14:textId="77777777" w:rsidR="00F858FF" w:rsidRPr="00F858FF" w:rsidRDefault="00F858FF" w:rsidP="00F858FF">
      <w:pPr>
        <w:widowControl w:val="0"/>
        <w:suppressAutoHyphens/>
        <w:autoSpaceDN w:val="0"/>
        <w:spacing w:after="0" w:line="240" w:lineRule="auto"/>
        <w:jc w:val="both"/>
        <w:rPr>
          <w:rFonts w:ascii="Times New Roman" w:eastAsia="Lucida Sans Unicode" w:hAnsi="Times New Roman" w:cs="Times New Roman"/>
          <w:b/>
          <w:bCs/>
          <w:kern w:val="0"/>
          <w:sz w:val="24"/>
          <w:szCs w:val="24"/>
          <w:lang w:eastAsia="hr-HR"/>
          <w14:ligatures w14:val="none"/>
        </w:rPr>
      </w:pPr>
      <w:r w:rsidRPr="00F858FF">
        <w:rPr>
          <w:rFonts w:ascii="Times New Roman" w:eastAsia="Lucida Sans Unicode" w:hAnsi="Times New Roman" w:cs="Times New Roman"/>
          <w:b/>
          <w:bCs/>
          <w:kern w:val="0"/>
          <w:sz w:val="24"/>
          <w:szCs w:val="24"/>
          <w:lang w:eastAsia="hr-HR"/>
          <w14:ligatures w14:val="none"/>
        </w:rPr>
        <w:t>III. POSTUPAK DODJELE POTPORE</w:t>
      </w:r>
    </w:p>
    <w:p w14:paraId="2ADA87FA" w14:textId="77777777" w:rsidR="00F858FF" w:rsidRPr="00F858FF" w:rsidRDefault="00F858FF" w:rsidP="00F858FF">
      <w:pPr>
        <w:widowControl w:val="0"/>
        <w:suppressAutoHyphens/>
        <w:autoSpaceDN w:val="0"/>
        <w:spacing w:after="0" w:line="240" w:lineRule="auto"/>
        <w:jc w:val="both"/>
        <w:rPr>
          <w:rFonts w:ascii="Times New Roman" w:eastAsia="Lucida Sans Unicode" w:hAnsi="Times New Roman" w:cs="Times New Roman"/>
          <w:kern w:val="0"/>
          <w:sz w:val="24"/>
          <w:szCs w:val="24"/>
          <w:lang w:eastAsia="hr-HR"/>
          <w14:ligatures w14:val="none"/>
        </w:rPr>
      </w:pPr>
    </w:p>
    <w:p w14:paraId="1C9F56DE" w14:textId="77777777" w:rsidR="00F858FF" w:rsidRPr="00F858FF" w:rsidRDefault="00F858FF" w:rsidP="00F858FF">
      <w:pPr>
        <w:widowControl w:val="0"/>
        <w:suppressAutoHyphens/>
        <w:autoSpaceDN w:val="0"/>
        <w:spacing w:after="0" w:line="240" w:lineRule="auto"/>
        <w:jc w:val="both"/>
        <w:rPr>
          <w:rFonts w:ascii="Times New Roman" w:eastAsia="Lucida Sans Unicode" w:hAnsi="Times New Roman" w:cs="Times New Roman"/>
          <w:kern w:val="0"/>
          <w:sz w:val="24"/>
          <w:szCs w:val="24"/>
          <w:lang w:eastAsia="hr-HR"/>
          <w14:ligatures w14:val="none"/>
        </w:rPr>
      </w:pPr>
    </w:p>
    <w:p w14:paraId="27D43C58" w14:textId="77777777" w:rsidR="00F858FF" w:rsidRPr="00F858FF" w:rsidRDefault="00F858FF" w:rsidP="00F858FF">
      <w:pPr>
        <w:widowControl w:val="0"/>
        <w:suppressAutoHyphens/>
        <w:autoSpaceDN w:val="0"/>
        <w:spacing w:after="0" w:line="240" w:lineRule="auto"/>
        <w:jc w:val="center"/>
        <w:rPr>
          <w:rFonts w:ascii="Times New Roman" w:eastAsia="Lucida Sans Unicode" w:hAnsi="Times New Roman" w:cs="Times New Roman"/>
          <w:b/>
          <w:kern w:val="0"/>
          <w:sz w:val="24"/>
          <w:szCs w:val="24"/>
          <w:lang w:eastAsia="hr-HR"/>
          <w14:ligatures w14:val="none"/>
        </w:rPr>
      </w:pPr>
      <w:r w:rsidRPr="00F858FF">
        <w:rPr>
          <w:rFonts w:ascii="Times New Roman" w:eastAsia="Lucida Sans Unicode" w:hAnsi="Times New Roman" w:cs="Times New Roman"/>
          <w:b/>
          <w:kern w:val="0"/>
          <w:sz w:val="24"/>
          <w:szCs w:val="24"/>
          <w:lang w:eastAsia="hr-HR"/>
          <w14:ligatures w14:val="none"/>
        </w:rPr>
        <w:t>Članak 5.</w:t>
      </w:r>
    </w:p>
    <w:p w14:paraId="141BD091" w14:textId="77777777" w:rsidR="00F858FF" w:rsidRPr="00F858FF" w:rsidRDefault="00F858FF" w:rsidP="00F858FF">
      <w:pPr>
        <w:widowControl w:val="0"/>
        <w:suppressAutoHyphens/>
        <w:autoSpaceDN w:val="0"/>
        <w:spacing w:after="0" w:line="240" w:lineRule="auto"/>
        <w:jc w:val="center"/>
        <w:rPr>
          <w:rFonts w:ascii="Times New Roman" w:eastAsia="Lucida Sans Unicode" w:hAnsi="Times New Roman" w:cs="Times New Roman"/>
          <w:b/>
          <w:kern w:val="0"/>
          <w:sz w:val="24"/>
          <w:szCs w:val="24"/>
          <w:lang w:eastAsia="hr-HR"/>
          <w14:ligatures w14:val="none"/>
        </w:rPr>
      </w:pPr>
    </w:p>
    <w:p w14:paraId="0A1D00ED" w14:textId="77777777" w:rsidR="00F858FF" w:rsidRPr="00F858FF" w:rsidRDefault="00F858FF" w:rsidP="00F858FF">
      <w:pPr>
        <w:widowControl w:val="0"/>
        <w:suppressAutoHyphens/>
        <w:autoSpaceDN w:val="0"/>
        <w:spacing w:after="0" w:line="240" w:lineRule="auto"/>
        <w:jc w:val="both"/>
        <w:rPr>
          <w:rFonts w:ascii="Times New Roman" w:eastAsia="Times New Roman" w:hAnsi="Times New Roman" w:cs="Times New Roman"/>
          <w:kern w:val="0"/>
          <w:sz w:val="24"/>
          <w:szCs w:val="24"/>
          <w14:ligatures w14:val="none"/>
        </w:rPr>
      </w:pPr>
      <w:r w:rsidRPr="00F858FF">
        <w:rPr>
          <w:rFonts w:ascii="Times New Roman" w:eastAsia="Lucida Sans Unicode" w:hAnsi="Times New Roman" w:cs="Times New Roman"/>
          <w:b/>
          <w:kern w:val="0"/>
          <w:sz w:val="24"/>
          <w:szCs w:val="24"/>
          <w:lang w:eastAsia="hr-HR"/>
          <w14:ligatures w14:val="none"/>
        </w:rPr>
        <w:tab/>
      </w:r>
      <w:r w:rsidRPr="00F858FF">
        <w:rPr>
          <w:rFonts w:ascii="Times New Roman" w:eastAsia="Lucida Sans Unicode" w:hAnsi="Times New Roman" w:cs="Times New Roman"/>
          <w:kern w:val="0"/>
          <w:sz w:val="24"/>
          <w:szCs w:val="24"/>
          <w:lang w:eastAsia="hr-HR"/>
          <w14:ligatures w14:val="none"/>
        </w:rPr>
        <w:t xml:space="preserve">Općina Barilović je dužna  korisniku potpore dostaviti obavijest da mu je dodijeljena potpora male vrijednosti sukladno Uredbi </w:t>
      </w:r>
      <w:r w:rsidRPr="00F858FF">
        <w:rPr>
          <w:rFonts w:ascii="Times New Roman" w:eastAsia="Lucida Sans Unicode" w:hAnsi="Times New Roman" w:cs="Times New Roman"/>
          <w:iCs/>
          <w:kern w:val="0"/>
          <w:sz w:val="24"/>
          <w:szCs w:val="24"/>
          <w:lang w:eastAsia="hr-HR"/>
          <w14:ligatures w14:val="none"/>
        </w:rPr>
        <w:t>2024/3118.</w:t>
      </w:r>
    </w:p>
    <w:p w14:paraId="15B94B0F" w14:textId="77777777" w:rsidR="00F858FF" w:rsidRPr="00F858FF" w:rsidRDefault="00F858FF" w:rsidP="00F858FF">
      <w:pPr>
        <w:widowControl w:val="0"/>
        <w:suppressAutoHyphens/>
        <w:autoSpaceDN w:val="0"/>
        <w:spacing w:after="0" w:line="240" w:lineRule="auto"/>
        <w:rPr>
          <w:rFonts w:ascii="Times New Roman" w:eastAsia="Lucida Sans Unicode" w:hAnsi="Times New Roman" w:cs="Times New Roman"/>
          <w:b/>
          <w:kern w:val="0"/>
          <w:sz w:val="24"/>
          <w:szCs w:val="24"/>
          <w:lang w:eastAsia="hr-HR"/>
          <w14:ligatures w14:val="none"/>
        </w:rPr>
      </w:pPr>
    </w:p>
    <w:p w14:paraId="00813274" w14:textId="77777777" w:rsidR="00F858FF" w:rsidRPr="00F858FF" w:rsidRDefault="00F858FF" w:rsidP="00F858FF">
      <w:pPr>
        <w:widowControl w:val="0"/>
        <w:suppressAutoHyphens/>
        <w:autoSpaceDN w:val="0"/>
        <w:spacing w:after="0" w:line="240" w:lineRule="auto"/>
        <w:jc w:val="center"/>
        <w:rPr>
          <w:rFonts w:ascii="Times New Roman" w:eastAsia="Lucida Sans Unicode" w:hAnsi="Times New Roman" w:cs="Times New Roman"/>
          <w:b/>
          <w:kern w:val="0"/>
          <w:sz w:val="24"/>
          <w:szCs w:val="24"/>
          <w:lang w:eastAsia="hr-HR"/>
          <w14:ligatures w14:val="none"/>
        </w:rPr>
      </w:pPr>
      <w:r w:rsidRPr="00F858FF">
        <w:rPr>
          <w:rFonts w:ascii="Times New Roman" w:eastAsia="Lucida Sans Unicode" w:hAnsi="Times New Roman" w:cs="Times New Roman"/>
          <w:b/>
          <w:kern w:val="0"/>
          <w:sz w:val="24"/>
          <w:szCs w:val="24"/>
          <w:lang w:eastAsia="hr-HR"/>
          <w14:ligatures w14:val="none"/>
        </w:rPr>
        <w:t>Članak 6.</w:t>
      </w:r>
    </w:p>
    <w:p w14:paraId="777941DC" w14:textId="77777777" w:rsidR="00F858FF" w:rsidRPr="00F858FF" w:rsidRDefault="00F858FF" w:rsidP="00F858FF">
      <w:pPr>
        <w:widowControl w:val="0"/>
        <w:suppressAutoHyphens/>
        <w:autoSpaceDN w:val="0"/>
        <w:spacing w:after="0" w:line="240" w:lineRule="auto"/>
        <w:jc w:val="center"/>
        <w:rPr>
          <w:rFonts w:ascii="Times New Roman" w:eastAsia="Lucida Sans Unicode" w:hAnsi="Times New Roman" w:cs="Times New Roman"/>
          <w:b/>
          <w:kern w:val="0"/>
          <w:sz w:val="24"/>
          <w:szCs w:val="24"/>
          <w:lang w:eastAsia="hr-HR"/>
          <w14:ligatures w14:val="none"/>
        </w:rPr>
      </w:pPr>
    </w:p>
    <w:p w14:paraId="01E09E32" w14:textId="77777777" w:rsidR="00F858FF" w:rsidRPr="00F858FF" w:rsidRDefault="00F858FF" w:rsidP="00F858FF">
      <w:pPr>
        <w:widowControl w:val="0"/>
        <w:suppressAutoHyphens/>
        <w:autoSpaceDN w:val="0"/>
        <w:spacing w:after="0" w:line="240" w:lineRule="auto"/>
        <w:ind w:firstLine="708"/>
        <w:jc w:val="both"/>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 xml:space="preserve">Općina će objaviti Javni poziv za dodjelu potpora iz ovog Programa putem oglasne ploče i  na mrežnim stranicama Općine Barilović, u kojem će se utvrditi rokovi i postupak podnošenja zahtjeva za dodjelu potpora s pripadajućom dokumentacijom. Zahtjevi za potpore </w:t>
      </w:r>
      <w:r w:rsidRPr="00F858FF">
        <w:rPr>
          <w:rFonts w:ascii="Times New Roman" w:eastAsia="Lucida Sans Unicode" w:hAnsi="Times New Roman" w:cs="Times New Roman"/>
          <w:kern w:val="0"/>
          <w:sz w:val="24"/>
          <w:szCs w:val="24"/>
          <w:lang w:eastAsia="hr-HR"/>
          <w14:ligatures w14:val="none"/>
        </w:rPr>
        <w:lastRenderedPageBreak/>
        <w:t>se dostavljaju zaključno do 10. prosinca 2026. godine. Zahtjevi za sufinanciranje Mjera za mjesec prosinac može se dostavit Jedinstvenom upravnom odjelu uz pretpostavku da su i za narednu godinu osigurana sredstva za potpore u poljoprivredi.</w:t>
      </w:r>
    </w:p>
    <w:p w14:paraId="21219A31" w14:textId="77777777" w:rsidR="00F858FF" w:rsidRPr="00F858FF" w:rsidRDefault="00F858FF" w:rsidP="00F858FF">
      <w:pPr>
        <w:widowControl w:val="0"/>
        <w:suppressAutoHyphens/>
        <w:autoSpaceDN w:val="0"/>
        <w:spacing w:after="0" w:line="240" w:lineRule="auto"/>
        <w:jc w:val="both"/>
        <w:rPr>
          <w:rFonts w:ascii="Times New Roman" w:eastAsia="Lucida Sans Unicode" w:hAnsi="Times New Roman" w:cs="Times New Roman"/>
          <w:kern w:val="0"/>
          <w:sz w:val="24"/>
          <w:szCs w:val="24"/>
          <w:lang w:eastAsia="hr-HR"/>
          <w14:ligatures w14:val="none"/>
        </w:rPr>
      </w:pPr>
    </w:p>
    <w:p w14:paraId="2124FBDC" w14:textId="77777777" w:rsidR="00F858FF" w:rsidRPr="00F858FF" w:rsidRDefault="00F858FF" w:rsidP="00F858FF">
      <w:pPr>
        <w:widowControl w:val="0"/>
        <w:suppressAutoHyphens/>
        <w:autoSpaceDN w:val="0"/>
        <w:spacing w:after="0" w:line="240" w:lineRule="auto"/>
        <w:jc w:val="center"/>
        <w:rPr>
          <w:rFonts w:ascii="Times New Roman" w:eastAsia="Lucida Sans Unicode" w:hAnsi="Times New Roman" w:cs="Times New Roman"/>
          <w:b/>
          <w:bCs/>
          <w:kern w:val="0"/>
          <w:sz w:val="24"/>
          <w:szCs w:val="24"/>
          <w:lang w:eastAsia="hr-HR"/>
          <w14:ligatures w14:val="none"/>
        </w:rPr>
      </w:pPr>
      <w:r w:rsidRPr="00F858FF">
        <w:rPr>
          <w:rFonts w:ascii="Times New Roman" w:eastAsia="Lucida Sans Unicode" w:hAnsi="Times New Roman" w:cs="Times New Roman"/>
          <w:b/>
          <w:bCs/>
          <w:kern w:val="0"/>
          <w:sz w:val="24"/>
          <w:szCs w:val="24"/>
          <w:lang w:eastAsia="hr-HR"/>
          <w14:ligatures w14:val="none"/>
        </w:rPr>
        <w:t>Članak 7.</w:t>
      </w:r>
    </w:p>
    <w:p w14:paraId="22DED7ED" w14:textId="77777777" w:rsidR="00F858FF" w:rsidRPr="00F858FF" w:rsidRDefault="00F858FF" w:rsidP="00F858FF">
      <w:pPr>
        <w:widowControl w:val="0"/>
        <w:suppressAutoHyphens/>
        <w:autoSpaceDN w:val="0"/>
        <w:spacing w:after="0" w:line="240" w:lineRule="auto"/>
        <w:jc w:val="center"/>
        <w:rPr>
          <w:rFonts w:ascii="Times New Roman" w:eastAsia="Lucida Sans Unicode" w:hAnsi="Times New Roman" w:cs="Times New Roman"/>
          <w:b/>
          <w:bCs/>
          <w:kern w:val="0"/>
          <w:sz w:val="24"/>
          <w:szCs w:val="24"/>
          <w:lang w:eastAsia="hr-HR"/>
          <w14:ligatures w14:val="none"/>
        </w:rPr>
      </w:pPr>
    </w:p>
    <w:p w14:paraId="5A0E70FE" w14:textId="77777777" w:rsidR="00F858FF" w:rsidRPr="00F858FF" w:rsidRDefault="00F858FF" w:rsidP="00F858FF">
      <w:pPr>
        <w:widowControl w:val="0"/>
        <w:suppressAutoHyphens/>
        <w:autoSpaceDN w:val="0"/>
        <w:spacing w:after="0" w:line="240" w:lineRule="auto"/>
        <w:ind w:firstLine="708"/>
        <w:jc w:val="both"/>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Zaključak o isplati troškova sufinanciranja potpora u poljoprivredi za 2026. godinu donosi Općinski načelnik na osnovi kojeg će Jedinstveni upravni odjel- računovodstvo Općine Barilović izvršiti isplatu podnositeljima zahtjeva.</w:t>
      </w:r>
    </w:p>
    <w:p w14:paraId="7711AE91" w14:textId="77777777" w:rsidR="00F858FF" w:rsidRPr="00F858FF" w:rsidRDefault="00F858FF" w:rsidP="00F858FF">
      <w:pPr>
        <w:widowControl w:val="0"/>
        <w:suppressAutoHyphens/>
        <w:autoSpaceDN w:val="0"/>
        <w:spacing w:after="0" w:line="240" w:lineRule="auto"/>
        <w:ind w:firstLine="708"/>
        <w:jc w:val="both"/>
        <w:rPr>
          <w:rFonts w:ascii="Times New Roman" w:eastAsia="Lucida Sans Unicode" w:hAnsi="Times New Roman" w:cs="Times New Roman"/>
          <w:kern w:val="0"/>
          <w:sz w:val="24"/>
          <w:szCs w:val="24"/>
          <w:lang w:eastAsia="hr-HR"/>
          <w14:ligatures w14:val="none"/>
        </w:rPr>
      </w:pPr>
      <w:r w:rsidRPr="00F858FF">
        <w:rPr>
          <w:rFonts w:ascii="Times New Roman" w:eastAsia="Lucida Sans Unicode" w:hAnsi="Times New Roman" w:cs="Times New Roman"/>
          <w:kern w:val="0"/>
          <w:sz w:val="24"/>
          <w:szCs w:val="24"/>
          <w:lang w:eastAsia="hr-HR"/>
          <w14:ligatures w14:val="none"/>
        </w:rPr>
        <w:t>Isplata sufinancirane potpore vrši se kvartalno, jednokratno prema redoslijedu zaprimljenih zahtjeva a do iskorištenja sredstava za proračunsku godinu.</w:t>
      </w:r>
    </w:p>
    <w:p w14:paraId="7C62D8E6" w14:textId="77777777" w:rsidR="00F858FF" w:rsidRPr="00F858FF" w:rsidRDefault="00F858FF" w:rsidP="00F858FF">
      <w:pPr>
        <w:widowControl w:val="0"/>
        <w:suppressAutoHyphens/>
        <w:autoSpaceDN w:val="0"/>
        <w:spacing w:after="0" w:line="240" w:lineRule="auto"/>
        <w:rPr>
          <w:rFonts w:ascii="Times New Roman" w:eastAsia="Lucida Sans Unicode" w:hAnsi="Times New Roman" w:cs="Times New Roman"/>
          <w:kern w:val="0"/>
          <w:sz w:val="24"/>
          <w:szCs w:val="24"/>
          <w:lang w:eastAsia="hr-HR"/>
          <w14:ligatures w14:val="none"/>
        </w:rPr>
      </w:pPr>
    </w:p>
    <w:p w14:paraId="7727E2DE" w14:textId="77777777" w:rsidR="00F858FF" w:rsidRPr="00F858FF" w:rsidRDefault="00F858FF" w:rsidP="00F858FF">
      <w:pPr>
        <w:widowControl w:val="0"/>
        <w:suppressAutoHyphens/>
        <w:autoSpaceDN w:val="0"/>
        <w:spacing w:after="0" w:line="240" w:lineRule="auto"/>
        <w:ind w:firstLine="708"/>
        <w:rPr>
          <w:rFonts w:ascii="Times New Roman" w:eastAsia="Lucida Sans Unicode" w:hAnsi="Times New Roman" w:cs="Times New Roman"/>
          <w:kern w:val="0"/>
          <w:sz w:val="24"/>
          <w:szCs w:val="24"/>
          <w:lang w:eastAsia="hr-HR"/>
          <w14:ligatures w14:val="none"/>
        </w:rPr>
      </w:pPr>
    </w:p>
    <w:p w14:paraId="50374D77" w14:textId="77777777" w:rsidR="00F858FF" w:rsidRPr="00F858FF" w:rsidRDefault="00F858FF" w:rsidP="00F858FF">
      <w:pPr>
        <w:widowControl w:val="0"/>
        <w:suppressAutoHyphens/>
        <w:autoSpaceDN w:val="0"/>
        <w:spacing w:after="0" w:line="240" w:lineRule="auto"/>
        <w:rPr>
          <w:rFonts w:ascii="Times New Roman" w:eastAsia="Lucida Sans Unicode" w:hAnsi="Times New Roman" w:cs="Times New Roman"/>
          <w:b/>
          <w:bCs/>
          <w:kern w:val="0"/>
          <w:sz w:val="24"/>
          <w:szCs w:val="24"/>
          <w:lang w:eastAsia="hr-HR"/>
          <w14:ligatures w14:val="none"/>
        </w:rPr>
      </w:pPr>
      <w:r w:rsidRPr="00F858FF">
        <w:rPr>
          <w:rFonts w:ascii="Times New Roman" w:eastAsia="Lucida Sans Unicode" w:hAnsi="Times New Roman" w:cs="Times New Roman"/>
          <w:b/>
          <w:bCs/>
          <w:kern w:val="0"/>
          <w:sz w:val="24"/>
          <w:szCs w:val="24"/>
          <w:lang w:eastAsia="hr-HR"/>
          <w14:ligatures w14:val="none"/>
        </w:rPr>
        <w:t>IV. STUPANJE NA SNAGU</w:t>
      </w:r>
    </w:p>
    <w:p w14:paraId="74A3C0F1" w14:textId="77777777" w:rsidR="00F858FF" w:rsidRPr="00F858FF" w:rsidRDefault="00F858FF" w:rsidP="00F858FF">
      <w:pPr>
        <w:widowControl w:val="0"/>
        <w:suppressAutoHyphens/>
        <w:autoSpaceDN w:val="0"/>
        <w:spacing w:after="0" w:line="240" w:lineRule="auto"/>
        <w:jc w:val="center"/>
        <w:rPr>
          <w:rFonts w:ascii="Times New Roman" w:eastAsia="Lucida Sans Unicode" w:hAnsi="Times New Roman" w:cs="Times New Roman"/>
          <w:b/>
          <w:kern w:val="0"/>
          <w:sz w:val="24"/>
          <w:szCs w:val="24"/>
          <w:lang w:eastAsia="hr-HR"/>
          <w14:ligatures w14:val="none"/>
        </w:rPr>
      </w:pPr>
      <w:r w:rsidRPr="00F858FF">
        <w:rPr>
          <w:rFonts w:ascii="Times New Roman" w:eastAsia="Lucida Sans Unicode" w:hAnsi="Times New Roman" w:cs="Times New Roman"/>
          <w:b/>
          <w:kern w:val="0"/>
          <w:sz w:val="24"/>
          <w:szCs w:val="24"/>
          <w:lang w:eastAsia="hr-HR"/>
          <w14:ligatures w14:val="none"/>
        </w:rPr>
        <w:t>Članak 8.</w:t>
      </w:r>
    </w:p>
    <w:p w14:paraId="492DE146" w14:textId="77777777" w:rsidR="00F858FF" w:rsidRPr="00F858FF" w:rsidRDefault="00F858FF" w:rsidP="00F858FF">
      <w:pPr>
        <w:widowControl w:val="0"/>
        <w:suppressAutoHyphens/>
        <w:autoSpaceDN w:val="0"/>
        <w:spacing w:after="0" w:line="240" w:lineRule="auto"/>
        <w:jc w:val="center"/>
        <w:rPr>
          <w:rFonts w:ascii="Times New Roman" w:eastAsia="Lucida Sans Unicode" w:hAnsi="Times New Roman" w:cs="Times New Roman"/>
          <w:b/>
          <w:kern w:val="0"/>
          <w:sz w:val="24"/>
          <w:szCs w:val="24"/>
          <w:lang w:eastAsia="hr-HR"/>
          <w14:ligatures w14:val="none"/>
        </w:rPr>
      </w:pPr>
    </w:p>
    <w:p w14:paraId="002820DC" w14:textId="77777777" w:rsidR="00F858FF" w:rsidRPr="00F858FF" w:rsidRDefault="00F858FF" w:rsidP="00F858FF">
      <w:pPr>
        <w:widowControl w:val="0"/>
        <w:suppressAutoHyphens/>
        <w:autoSpaceDN w:val="0"/>
        <w:spacing w:after="0" w:line="240" w:lineRule="auto"/>
        <w:jc w:val="both"/>
        <w:rPr>
          <w:rFonts w:ascii="Times New Roman" w:eastAsia="Times New Roman" w:hAnsi="Times New Roman" w:cs="Times New Roman"/>
          <w:kern w:val="0"/>
          <w:sz w:val="24"/>
          <w:szCs w:val="24"/>
          <w14:ligatures w14:val="none"/>
        </w:rPr>
      </w:pPr>
      <w:r w:rsidRPr="00F858FF">
        <w:rPr>
          <w:rFonts w:ascii="Times New Roman" w:eastAsia="Lucida Sans Unicode" w:hAnsi="Times New Roman" w:cs="Times New Roman"/>
          <w:color w:val="FF0000"/>
          <w:kern w:val="0"/>
          <w:sz w:val="24"/>
          <w:szCs w:val="24"/>
          <w:lang w:eastAsia="hr-HR"/>
          <w14:ligatures w14:val="none"/>
        </w:rPr>
        <w:tab/>
      </w:r>
      <w:r w:rsidRPr="00F858FF">
        <w:rPr>
          <w:rFonts w:ascii="Times New Roman" w:eastAsia="Lucida Sans Unicode" w:hAnsi="Times New Roman" w:cs="Times New Roman"/>
          <w:kern w:val="0"/>
          <w:sz w:val="24"/>
          <w:szCs w:val="24"/>
          <w:lang w:eastAsia="hr-HR"/>
          <w14:ligatures w14:val="none"/>
        </w:rPr>
        <w:t>Ovaj Program objavit će se u “Službenom glasniku Općine Barilović”, stupa na snagu osmog dana od objave, (nakon odobrenja Ministarstva poljoprivrede), a primjenjuje se od 01.siječnja 2026. godine.</w:t>
      </w:r>
    </w:p>
    <w:p w14:paraId="1E815704" w14:textId="77777777" w:rsidR="00F858FF" w:rsidRPr="00F858FF" w:rsidRDefault="00F858FF" w:rsidP="00F858FF">
      <w:pPr>
        <w:widowControl w:val="0"/>
        <w:suppressAutoHyphens/>
        <w:autoSpaceDN w:val="0"/>
        <w:spacing w:after="0" w:line="240" w:lineRule="auto"/>
        <w:jc w:val="both"/>
        <w:rPr>
          <w:rFonts w:ascii="Times New Roman" w:eastAsia="Lucida Sans Unicode" w:hAnsi="Times New Roman" w:cs="Times New Roman"/>
          <w:kern w:val="0"/>
          <w:sz w:val="24"/>
          <w:szCs w:val="24"/>
          <w:lang w:eastAsia="hr-HR"/>
          <w14:ligatures w14:val="none"/>
        </w:rPr>
      </w:pPr>
    </w:p>
    <w:p w14:paraId="3881D5EE" w14:textId="77777777" w:rsidR="00F858FF" w:rsidRPr="00150469" w:rsidRDefault="00F858FF" w:rsidP="00F858FF">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67F8E7D8" w14:textId="77777777" w:rsidR="00F858FF" w:rsidRPr="00150469" w:rsidRDefault="00F858FF" w:rsidP="00F858FF">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6C1D6BD9" w14:textId="77777777" w:rsidR="00F858FF" w:rsidRDefault="00F858FF" w:rsidP="00F858FF">
      <w:pPr>
        <w:spacing w:after="0"/>
        <w:jc w:val="both"/>
        <w:rPr>
          <w:rFonts w:ascii="Times New Roman" w:hAnsi="Times New Roman"/>
          <w:sz w:val="24"/>
          <w:szCs w:val="24"/>
        </w:rPr>
      </w:pPr>
    </w:p>
    <w:p w14:paraId="52E3483F" w14:textId="5AD2850B" w:rsidR="00F858FF" w:rsidRPr="003E7DCB" w:rsidRDefault="00F858FF" w:rsidP="00F858FF">
      <w:pPr>
        <w:spacing w:after="0"/>
        <w:jc w:val="both"/>
        <w:rPr>
          <w:rFonts w:ascii="Times New Roman" w:hAnsi="Times New Roman"/>
          <w:sz w:val="24"/>
          <w:szCs w:val="24"/>
        </w:rPr>
      </w:pPr>
      <w:r w:rsidRPr="003E7DCB">
        <w:rPr>
          <w:rFonts w:ascii="Times New Roman" w:hAnsi="Times New Roman"/>
          <w:sz w:val="24"/>
          <w:szCs w:val="24"/>
        </w:rPr>
        <w:t xml:space="preserve">KLASA: </w:t>
      </w:r>
      <w:r w:rsidR="00192C4E">
        <w:rPr>
          <w:rFonts w:ascii="Times New Roman" w:hAnsi="Times New Roman"/>
          <w:sz w:val="24"/>
          <w:szCs w:val="24"/>
        </w:rPr>
        <w:t>320-01/25-01/31</w:t>
      </w:r>
    </w:p>
    <w:p w14:paraId="74577F9C" w14:textId="77777777" w:rsidR="00F858FF" w:rsidRPr="003E7DCB" w:rsidRDefault="00F858FF" w:rsidP="00F858FF">
      <w:pPr>
        <w:spacing w:after="0"/>
        <w:rPr>
          <w:rFonts w:ascii="Times New Roman" w:hAnsi="Times New Roman"/>
          <w:sz w:val="24"/>
          <w:szCs w:val="24"/>
        </w:rPr>
      </w:pPr>
      <w:r w:rsidRPr="003E7DCB">
        <w:rPr>
          <w:rFonts w:ascii="Times New Roman" w:hAnsi="Times New Roman"/>
          <w:sz w:val="24"/>
          <w:szCs w:val="24"/>
        </w:rPr>
        <w:t>URBROJ: 2133-06-01-25-1</w:t>
      </w:r>
    </w:p>
    <w:p w14:paraId="5BC784FF" w14:textId="77777777" w:rsidR="00F858FF" w:rsidRDefault="00F858FF" w:rsidP="00F858FF">
      <w:pPr>
        <w:pBdr>
          <w:bottom w:val="single" w:sz="12" w:space="1" w:color="auto"/>
        </w:pBdr>
        <w:spacing w:after="0"/>
        <w:rPr>
          <w:rFonts w:ascii="Times New Roman" w:hAnsi="Times New Roman"/>
          <w:sz w:val="24"/>
          <w:szCs w:val="24"/>
        </w:rPr>
      </w:pPr>
      <w:r w:rsidRPr="003E7DCB">
        <w:rPr>
          <w:rFonts w:ascii="Times New Roman" w:hAnsi="Times New Roman"/>
          <w:sz w:val="24"/>
          <w:szCs w:val="24"/>
        </w:rPr>
        <w:t>Barilović, 18.prosinca 2025.</w:t>
      </w:r>
    </w:p>
    <w:p w14:paraId="66A47817" w14:textId="77777777" w:rsidR="007A20C5" w:rsidRDefault="007A20C5" w:rsidP="000A733D">
      <w:pPr>
        <w:spacing w:after="0"/>
        <w:rPr>
          <w:rFonts w:ascii="Times New Roman" w:hAnsi="Times New Roman" w:cs="Times New Roman"/>
          <w:sz w:val="24"/>
          <w:szCs w:val="24"/>
        </w:rPr>
      </w:pPr>
    </w:p>
    <w:p w14:paraId="5054E33B" w14:textId="77777777" w:rsidR="007C3C00" w:rsidRDefault="007C3C00" w:rsidP="000A733D">
      <w:pPr>
        <w:spacing w:after="0"/>
        <w:rPr>
          <w:rFonts w:ascii="Times New Roman" w:hAnsi="Times New Roman" w:cs="Times New Roman"/>
          <w:sz w:val="24"/>
          <w:szCs w:val="24"/>
        </w:rPr>
      </w:pPr>
    </w:p>
    <w:p w14:paraId="2578538A" w14:textId="3E00D82C" w:rsidR="007C3C00" w:rsidRPr="007C3C00" w:rsidRDefault="007C3C00" w:rsidP="007C3C00">
      <w:pPr>
        <w:spacing w:after="0" w:line="240" w:lineRule="auto"/>
        <w:ind w:firstLine="284"/>
        <w:jc w:val="both"/>
        <w:rPr>
          <w:rFonts w:ascii="Times New Roman" w:eastAsia="Times New Roman" w:hAnsi="Times New Roman" w:cs="Times New Roman"/>
          <w:bCs/>
          <w:kern w:val="0"/>
          <w:sz w:val="24"/>
          <w:szCs w:val="24"/>
          <w:lang w:eastAsia="hr-HR"/>
          <w14:ligatures w14:val="none"/>
        </w:rPr>
      </w:pPr>
      <w:r w:rsidRPr="007C3C00">
        <w:rPr>
          <w:rFonts w:ascii="Times New Roman" w:eastAsia="Times New Roman" w:hAnsi="Times New Roman" w:cs="Times New Roman"/>
          <w:bCs/>
          <w:kern w:val="0"/>
          <w:sz w:val="24"/>
          <w:szCs w:val="24"/>
          <w:lang w:eastAsia="hr-HR"/>
          <w14:ligatures w14:val="none"/>
        </w:rPr>
        <w:t xml:space="preserve">Na temelju članka 31. st. 3. Zakona o postupanju s nezakonito izgrađenim zgradama  </w:t>
      </w:r>
      <w:r>
        <w:rPr>
          <w:rFonts w:ascii="Times New Roman" w:eastAsia="Times New Roman" w:hAnsi="Times New Roman" w:cs="Times New Roman"/>
          <w:bCs/>
          <w:kern w:val="0"/>
          <w:sz w:val="24"/>
          <w:szCs w:val="24"/>
          <w:lang w:eastAsia="hr-HR"/>
          <w14:ligatures w14:val="none"/>
        </w:rPr>
        <w:t>(</w:t>
      </w:r>
      <w:r w:rsidRPr="007C3C00">
        <w:rPr>
          <w:rFonts w:ascii="Times New Roman" w:eastAsia="Times New Roman" w:hAnsi="Times New Roman" w:cs="Times New Roman"/>
          <w:bCs/>
          <w:kern w:val="0"/>
          <w:sz w:val="24"/>
          <w:szCs w:val="24"/>
          <w:lang w:eastAsia="hr-HR"/>
          <w14:ligatures w14:val="none"/>
        </w:rPr>
        <w:t>Narodne novine br. 86/12, 143/13, 65/17 i 14/19), članka 34. Statuta Općine Barilović</w:t>
      </w:r>
      <w:r>
        <w:rPr>
          <w:rFonts w:ascii="Times New Roman" w:eastAsia="Times New Roman" w:hAnsi="Times New Roman" w:cs="Times New Roman"/>
          <w:bCs/>
          <w:kern w:val="0"/>
          <w:sz w:val="24"/>
          <w:szCs w:val="24"/>
          <w:lang w:eastAsia="hr-HR"/>
          <w14:ligatures w14:val="none"/>
        </w:rPr>
        <w:t xml:space="preserve"> </w:t>
      </w:r>
      <w:r w:rsidRPr="007C3C00">
        <w:rPr>
          <w:rFonts w:ascii="Times New Roman" w:eastAsia="Times New Roman" w:hAnsi="Times New Roman" w:cs="Times New Roman"/>
          <w:bCs/>
          <w:kern w:val="0"/>
          <w:sz w:val="24"/>
          <w:szCs w:val="24"/>
          <w:lang w:eastAsia="hr-HR"/>
          <w14:ligatures w14:val="none"/>
        </w:rPr>
        <w:t xml:space="preserve">( Službeni Glasnik Općine Barilović br. 01/18 i 01/21) Općinsko vijeće općine Barilović na </w:t>
      </w:r>
      <w:r>
        <w:rPr>
          <w:rFonts w:ascii="Times New Roman" w:eastAsia="Times New Roman" w:hAnsi="Times New Roman" w:cs="Times New Roman"/>
          <w:bCs/>
          <w:kern w:val="0"/>
          <w:sz w:val="24"/>
          <w:szCs w:val="24"/>
          <w:lang w:eastAsia="hr-HR"/>
          <w14:ligatures w14:val="none"/>
        </w:rPr>
        <w:t>3</w:t>
      </w:r>
      <w:r w:rsidRPr="007C3C00">
        <w:rPr>
          <w:rFonts w:ascii="Times New Roman" w:eastAsia="Times New Roman" w:hAnsi="Times New Roman" w:cs="Times New Roman"/>
          <w:bCs/>
          <w:kern w:val="0"/>
          <w:sz w:val="24"/>
          <w:szCs w:val="24"/>
          <w:lang w:eastAsia="hr-HR"/>
          <w14:ligatures w14:val="none"/>
        </w:rPr>
        <w:t xml:space="preserve">.  sjednici održanoj </w:t>
      </w:r>
      <w:r>
        <w:rPr>
          <w:rFonts w:ascii="Times New Roman" w:eastAsia="Times New Roman" w:hAnsi="Times New Roman" w:cs="Times New Roman"/>
          <w:bCs/>
          <w:kern w:val="0"/>
          <w:sz w:val="24"/>
          <w:szCs w:val="24"/>
          <w:lang w:eastAsia="hr-HR"/>
          <w14:ligatures w14:val="none"/>
        </w:rPr>
        <w:t>18</w:t>
      </w:r>
      <w:r w:rsidRPr="007C3C00">
        <w:rPr>
          <w:rFonts w:ascii="Times New Roman" w:eastAsia="Times New Roman" w:hAnsi="Times New Roman" w:cs="Times New Roman"/>
          <w:bCs/>
          <w:kern w:val="0"/>
          <w:sz w:val="24"/>
          <w:szCs w:val="24"/>
          <w:lang w:eastAsia="hr-HR"/>
          <w14:ligatures w14:val="none"/>
        </w:rPr>
        <w:t>. prosinca 2025. godine donijelo je</w:t>
      </w:r>
    </w:p>
    <w:p w14:paraId="1429A635" w14:textId="77777777" w:rsidR="007C3C00" w:rsidRPr="007C3C00" w:rsidRDefault="007C3C00" w:rsidP="007C3C00">
      <w:pPr>
        <w:spacing w:after="0" w:line="240" w:lineRule="auto"/>
        <w:ind w:left="284"/>
        <w:jc w:val="both"/>
        <w:rPr>
          <w:rFonts w:ascii="Times New Roman" w:eastAsia="Times New Roman" w:hAnsi="Times New Roman" w:cs="Times New Roman"/>
          <w:bCs/>
          <w:kern w:val="0"/>
          <w:sz w:val="24"/>
          <w:szCs w:val="24"/>
          <w:lang w:eastAsia="hr-HR"/>
          <w14:ligatures w14:val="none"/>
        </w:rPr>
      </w:pPr>
    </w:p>
    <w:p w14:paraId="1CDA0743" w14:textId="77777777" w:rsidR="007C3C00" w:rsidRPr="007C3C00" w:rsidRDefault="007C3C00" w:rsidP="007C3C00">
      <w:pPr>
        <w:spacing w:after="0" w:line="240" w:lineRule="auto"/>
        <w:ind w:left="284"/>
        <w:rPr>
          <w:rFonts w:ascii="Times New Roman" w:eastAsia="Times New Roman" w:hAnsi="Times New Roman" w:cs="Times New Roman"/>
          <w:b/>
          <w:kern w:val="0"/>
          <w:sz w:val="24"/>
          <w:szCs w:val="24"/>
          <w:lang w:eastAsia="hr-HR"/>
          <w14:ligatures w14:val="none"/>
        </w:rPr>
      </w:pPr>
    </w:p>
    <w:p w14:paraId="73555E2B" w14:textId="77777777" w:rsidR="007C3C00" w:rsidRPr="007C3C00" w:rsidRDefault="007C3C00" w:rsidP="007C3C00">
      <w:pPr>
        <w:spacing w:after="0" w:line="240" w:lineRule="auto"/>
        <w:ind w:left="284"/>
        <w:jc w:val="center"/>
        <w:rPr>
          <w:rFonts w:ascii="Times New Roman" w:eastAsia="Times New Roman" w:hAnsi="Times New Roman" w:cs="Times New Roman"/>
          <w:b/>
          <w:kern w:val="0"/>
          <w:sz w:val="24"/>
          <w:szCs w:val="24"/>
          <w:lang w:eastAsia="hr-HR"/>
          <w14:ligatures w14:val="none"/>
        </w:rPr>
      </w:pPr>
      <w:r w:rsidRPr="007C3C00">
        <w:rPr>
          <w:rFonts w:ascii="Times New Roman" w:eastAsia="Times New Roman" w:hAnsi="Times New Roman" w:cs="Times New Roman"/>
          <w:b/>
          <w:kern w:val="0"/>
          <w:sz w:val="24"/>
          <w:szCs w:val="24"/>
          <w:lang w:eastAsia="hr-HR"/>
          <w14:ligatures w14:val="none"/>
        </w:rPr>
        <w:t>PROGRAM UTROŠKA SREDSTVA IZ NAKNADE ZA ZADRŽAVANJE NEZAKONITO IZGRAĐENIH ZGRADA U 2026. GODINI</w:t>
      </w:r>
    </w:p>
    <w:p w14:paraId="2D0A86BE" w14:textId="77777777" w:rsidR="007C3C00" w:rsidRPr="007C3C00" w:rsidRDefault="007C3C00" w:rsidP="007C3C00">
      <w:pPr>
        <w:spacing w:after="0" w:line="240" w:lineRule="auto"/>
        <w:ind w:left="284"/>
        <w:rPr>
          <w:rFonts w:ascii="Times New Roman" w:eastAsia="Times New Roman" w:hAnsi="Times New Roman" w:cs="Times New Roman"/>
          <w:b/>
          <w:kern w:val="0"/>
          <w:sz w:val="24"/>
          <w:szCs w:val="24"/>
          <w:lang w:eastAsia="hr-HR"/>
          <w14:ligatures w14:val="none"/>
        </w:rPr>
      </w:pPr>
    </w:p>
    <w:p w14:paraId="07DFE8E4" w14:textId="77777777" w:rsidR="007C3C00" w:rsidRPr="007C3C00" w:rsidRDefault="007C3C00" w:rsidP="007C3C00">
      <w:pPr>
        <w:spacing w:after="0" w:line="240" w:lineRule="auto"/>
        <w:ind w:left="284"/>
        <w:rPr>
          <w:rFonts w:ascii="Times New Roman" w:eastAsia="Times New Roman" w:hAnsi="Times New Roman" w:cs="Times New Roman"/>
          <w:b/>
          <w:kern w:val="0"/>
          <w:sz w:val="24"/>
          <w:szCs w:val="24"/>
          <w:lang w:eastAsia="hr-HR"/>
          <w14:ligatures w14:val="none"/>
        </w:rPr>
      </w:pPr>
    </w:p>
    <w:p w14:paraId="33F61958" w14:textId="77777777" w:rsidR="007C3C00" w:rsidRPr="007C3C00" w:rsidRDefault="007C3C00" w:rsidP="007C3C00">
      <w:pPr>
        <w:spacing w:after="0" w:line="240" w:lineRule="auto"/>
        <w:ind w:left="284"/>
        <w:jc w:val="center"/>
        <w:rPr>
          <w:rFonts w:ascii="Times New Roman" w:eastAsia="Times New Roman" w:hAnsi="Times New Roman" w:cs="Times New Roman"/>
          <w:b/>
          <w:kern w:val="0"/>
          <w:sz w:val="24"/>
          <w:szCs w:val="24"/>
          <w:lang w:eastAsia="hr-HR"/>
          <w14:ligatures w14:val="none"/>
        </w:rPr>
      </w:pPr>
      <w:r w:rsidRPr="007C3C00">
        <w:rPr>
          <w:rFonts w:ascii="Times New Roman" w:eastAsia="Times New Roman" w:hAnsi="Times New Roman" w:cs="Times New Roman"/>
          <w:b/>
          <w:kern w:val="0"/>
          <w:sz w:val="24"/>
          <w:szCs w:val="24"/>
          <w:lang w:eastAsia="hr-HR"/>
          <w14:ligatures w14:val="none"/>
        </w:rPr>
        <w:t>Članak 1.</w:t>
      </w:r>
    </w:p>
    <w:p w14:paraId="03370663" w14:textId="77777777" w:rsidR="007C3C00" w:rsidRPr="007C3C00" w:rsidRDefault="007C3C00" w:rsidP="007C3C00">
      <w:pPr>
        <w:spacing w:after="0" w:line="240" w:lineRule="auto"/>
        <w:ind w:left="284"/>
        <w:jc w:val="center"/>
        <w:rPr>
          <w:rFonts w:ascii="Times New Roman" w:eastAsia="Times New Roman" w:hAnsi="Times New Roman" w:cs="Times New Roman"/>
          <w:b/>
          <w:kern w:val="0"/>
          <w:sz w:val="24"/>
          <w:szCs w:val="24"/>
          <w:lang w:eastAsia="hr-HR"/>
          <w14:ligatures w14:val="none"/>
        </w:rPr>
      </w:pPr>
    </w:p>
    <w:p w14:paraId="70FCA707" w14:textId="77777777" w:rsidR="007C3C00" w:rsidRPr="007C3C00" w:rsidRDefault="007C3C00" w:rsidP="007C3C00">
      <w:pPr>
        <w:spacing w:after="0" w:line="240" w:lineRule="auto"/>
        <w:ind w:firstLine="720"/>
        <w:jc w:val="both"/>
        <w:rPr>
          <w:rFonts w:ascii="Times New Roman" w:eastAsia="Times New Roman" w:hAnsi="Times New Roman" w:cs="Times New Roman"/>
          <w:bCs/>
          <w:kern w:val="0"/>
          <w:sz w:val="24"/>
          <w:szCs w:val="24"/>
          <w:lang w:eastAsia="hr-HR"/>
          <w14:ligatures w14:val="none"/>
        </w:rPr>
      </w:pPr>
      <w:r w:rsidRPr="007C3C00">
        <w:rPr>
          <w:rFonts w:ascii="Times New Roman" w:eastAsia="Times New Roman" w:hAnsi="Times New Roman" w:cs="Times New Roman"/>
          <w:kern w:val="0"/>
          <w:sz w:val="24"/>
          <w:szCs w:val="24"/>
          <w:lang w:eastAsia="hr-HR"/>
          <w14:ligatures w14:val="none"/>
        </w:rPr>
        <w:t xml:space="preserve">U Planu </w:t>
      </w:r>
      <w:r w:rsidRPr="007C3C00">
        <w:rPr>
          <w:rFonts w:ascii="Times New Roman" w:eastAsia="Times New Roman" w:hAnsi="Times New Roman" w:cs="Times New Roman"/>
          <w:bCs/>
          <w:kern w:val="0"/>
          <w:sz w:val="24"/>
          <w:szCs w:val="24"/>
          <w:lang w:eastAsia="hr-HR"/>
          <w14:ligatures w14:val="none"/>
        </w:rPr>
        <w:t>Proračuna  Općine Barilović za 2026. godine, na proračunskoj stavci naknada za nezakonito izgrađene građevine, planiran je prihod naknade za zadržavanje nezakonito izgrađenih zgrada u prostoru u iznosu od 1.000,00 eura.</w:t>
      </w:r>
    </w:p>
    <w:p w14:paraId="27A0B80D" w14:textId="77777777" w:rsidR="007C3C00" w:rsidRPr="007C3C00" w:rsidRDefault="007C3C00" w:rsidP="007C3C00">
      <w:pPr>
        <w:spacing w:after="0" w:line="240" w:lineRule="auto"/>
        <w:ind w:left="284"/>
        <w:rPr>
          <w:rFonts w:ascii="Times New Roman" w:eastAsia="Times New Roman" w:hAnsi="Times New Roman" w:cs="Times New Roman"/>
          <w:bCs/>
          <w:kern w:val="0"/>
          <w:sz w:val="24"/>
          <w:szCs w:val="24"/>
          <w:lang w:eastAsia="hr-HR"/>
          <w14:ligatures w14:val="none"/>
        </w:rPr>
      </w:pPr>
    </w:p>
    <w:p w14:paraId="5BC1828B" w14:textId="77777777" w:rsidR="007C3C00" w:rsidRPr="007C3C00" w:rsidRDefault="007C3C00" w:rsidP="007C3C00">
      <w:pPr>
        <w:spacing w:after="0" w:line="240" w:lineRule="auto"/>
        <w:ind w:left="284"/>
        <w:jc w:val="center"/>
        <w:rPr>
          <w:rFonts w:ascii="Times New Roman" w:eastAsia="Times New Roman" w:hAnsi="Times New Roman" w:cs="Times New Roman"/>
          <w:b/>
          <w:bCs/>
          <w:kern w:val="0"/>
          <w:sz w:val="24"/>
          <w:szCs w:val="24"/>
          <w:lang w:eastAsia="hr-HR"/>
          <w14:ligatures w14:val="none"/>
        </w:rPr>
      </w:pPr>
      <w:r w:rsidRPr="007C3C00">
        <w:rPr>
          <w:rFonts w:ascii="Times New Roman" w:eastAsia="Times New Roman" w:hAnsi="Times New Roman" w:cs="Times New Roman"/>
          <w:b/>
          <w:bCs/>
          <w:kern w:val="0"/>
          <w:sz w:val="24"/>
          <w:szCs w:val="24"/>
          <w:lang w:eastAsia="hr-HR"/>
          <w14:ligatures w14:val="none"/>
        </w:rPr>
        <w:t>Članak 2.</w:t>
      </w:r>
    </w:p>
    <w:p w14:paraId="29B9F4B3" w14:textId="77777777" w:rsidR="007C3C00" w:rsidRPr="007C3C00" w:rsidRDefault="007C3C00" w:rsidP="007C3C00">
      <w:pPr>
        <w:spacing w:after="0" w:line="240" w:lineRule="auto"/>
        <w:ind w:left="284"/>
        <w:jc w:val="center"/>
        <w:rPr>
          <w:rFonts w:ascii="Times New Roman" w:eastAsia="Times New Roman" w:hAnsi="Times New Roman" w:cs="Times New Roman"/>
          <w:b/>
          <w:bCs/>
          <w:kern w:val="0"/>
          <w:sz w:val="24"/>
          <w:szCs w:val="24"/>
          <w:lang w:eastAsia="hr-HR"/>
          <w14:ligatures w14:val="none"/>
        </w:rPr>
      </w:pPr>
    </w:p>
    <w:p w14:paraId="5DED4793" w14:textId="77777777" w:rsidR="007C3C00" w:rsidRPr="007C3C00" w:rsidRDefault="007C3C00" w:rsidP="007C3C00">
      <w:pPr>
        <w:spacing w:after="0" w:line="240" w:lineRule="auto"/>
        <w:ind w:firstLine="720"/>
        <w:jc w:val="both"/>
        <w:rPr>
          <w:rFonts w:ascii="Times New Roman" w:eastAsia="Times New Roman" w:hAnsi="Times New Roman" w:cs="Times New Roman"/>
          <w:bCs/>
          <w:kern w:val="0"/>
          <w:sz w:val="24"/>
          <w:szCs w:val="24"/>
          <w:lang w:eastAsia="hr-HR"/>
          <w14:ligatures w14:val="none"/>
        </w:rPr>
      </w:pPr>
      <w:r w:rsidRPr="007C3C00">
        <w:rPr>
          <w:rFonts w:ascii="Times New Roman" w:eastAsia="Times New Roman" w:hAnsi="Times New Roman" w:cs="Times New Roman"/>
          <w:bCs/>
          <w:kern w:val="0"/>
          <w:sz w:val="24"/>
          <w:szCs w:val="24"/>
          <w:lang w:eastAsia="hr-HR"/>
          <w14:ligatures w14:val="none"/>
        </w:rPr>
        <w:t>U Planu Proračuna Općine Barilović za 2026. godinu, na proračunskoj stavci geodetsko katastarske usluge, utvrđen je rashod u iznosu 5.000,00 € te se utvrđuje da će se planirani prihod iz članka 1. ovog Programa utrošiti za namjenu iz članka 2. ovog Programa.</w:t>
      </w:r>
    </w:p>
    <w:p w14:paraId="72DFB65B" w14:textId="77777777" w:rsidR="007C3C00" w:rsidRPr="007C3C00" w:rsidRDefault="007C3C00" w:rsidP="007C3C00">
      <w:pPr>
        <w:spacing w:after="0" w:line="240" w:lineRule="auto"/>
        <w:ind w:left="284"/>
        <w:rPr>
          <w:rFonts w:ascii="Times New Roman" w:eastAsia="Times New Roman" w:hAnsi="Times New Roman" w:cs="Times New Roman"/>
          <w:bCs/>
          <w:kern w:val="0"/>
          <w:sz w:val="24"/>
          <w:szCs w:val="24"/>
          <w:lang w:eastAsia="hr-HR"/>
          <w14:ligatures w14:val="none"/>
        </w:rPr>
      </w:pPr>
    </w:p>
    <w:p w14:paraId="090066DF" w14:textId="4171DD3C" w:rsidR="007C3C00" w:rsidRPr="007C3C00" w:rsidRDefault="007C3C00" w:rsidP="007C3C00">
      <w:pPr>
        <w:spacing w:after="0" w:line="240" w:lineRule="auto"/>
        <w:ind w:left="284"/>
        <w:jc w:val="center"/>
        <w:rPr>
          <w:rFonts w:ascii="Times New Roman" w:eastAsia="Times New Roman" w:hAnsi="Times New Roman" w:cs="Times New Roman"/>
          <w:b/>
          <w:kern w:val="0"/>
          <w:sz w:val="24"/>
          <w:szCs w:val="24"/>
          <w:lang w:eastAsia="hr-HR"/>
          <w14:ligatures w14:val="none"/>
        </w:rPr>
      </w:pPr>
      <w:r w:rsidRPr="007C3C00">
        <w:rPr>
          <w:rFonts w:ascii="Times New Roman" w:eastAsia="Times New Roman" w:hAnsi="Times New Roman" w:cs="Times New Roman"/>
          <w:b/>
          <w:kern w:val="0"/>
          <w:sz w:val="24"/>
          <w:szCs w:val="24"/>
          <w:lang w:eastAsia="hr-HR"/>
          <w14:ligatures w14:val="none"/>
        </w:rPr>
        <w:lastRenderedPageBreak/>
        <w:t>Članak 3.</w:t>
      </w:r>
    </w:p>
    <w:p w14:paraId="6F77340D" w14:textId="7F42A26D" w:rsidR="007C3C00" w:rsidRPr="007C3C00" w:rsidRDefault="007C3C00" w:rsidP="007C3C00">
      <w:pPr>
        <w:spacing w:after="0" w:line="240" w:lineRule="auto"/>
        <w:ind w:firstLine="720"/>
        <w:jc w:val="both"/>
        <w:rPr>
          <w:rFonts w:ascii="Times New Roman" w:eastAsia="Times New Roman" w:hAnsi="Times New Roman" w:cs="Times New Roman"/>
          <w:bCs/>
          <w:kern w:val="0"/>
          <w:sz w:val="24"/>
          <w:szCs w:val="24"/>
          <w:lang w:eastAsia="hr-HR"/>
          <w14:ligatures w14:val="none"/>
        </w:rPr>
      </w:pPr>
      <w:r w:rsidRPr="007C3C00">
        <w:rPr>
          <w:rFonts w:ascii="Times New Roman" w:eastAsia="Times New Roman" w:hAnsi="Times New Roman" w:cs="Times New Roman"/>
          <w:bCs/>
          <w:kern w:val="0"/>
          <w:sz w:val="24"/>
          <w:szCs w:val="24"/>
          <w:lang w:eastAsia="hr-HR"/>
          <w14:ligatures w14:val="none"/>
        </w:rPr>
        <w:t>Ovaj Program objavit će se u „Službenom Glasniku Općine Barilović“, stupa na snagu osmog dana od objave.</w:t>
      </w:r>
    </w:p>
    <w:p w14:paraId="4B14DC05" w14:textId="77777777" w:rsidR="007C3C00" w:rsidRPr="007C3C00" w:rsidRDefault="007C3C00" w:rsidP="007C3C00">
      <w:pPr>
        <w:spacing w:after="0" w:line="240" w:lineRule="auto"/>
        <w:rPr>
          <w:rFonts w:ascii="Times New Roman" w:eastAsia="Times New Roman" w:hAnsi="Times New Roman" w:cs="Times New Roman"/>
          <w:bCs/>
          <w:kern w:val="0"/>
          <w:sz w:val="24"/>
          <w:szCs w:val="24"/>
          <w:lang w:eastAsia="hr-HR"/>
          <w14:ligatures w14:val="none"/>
        </w:rPr>
      </w:pPr>
    </w:p>
    <w:p w14:paraId="073908F5" w14:textId="77777777" w:rsidR="007C3C00" w:rsidRPr="00150469" w:rsidRDefault="007C3C00" w:rsidP="007C3C00">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321944FE" w14:textId="77777777" w:rsidR="007C3C00" w:rsidRPr="00150469" w:rsidRDefault="007C3C00" w:rsidP="007C3C00">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0E78A1A3" w14:textId="77777777" w:rsidR="007C3C00" w:rsidRDefault="007C3C00" w:rsidP="007C3C00">
      <w:pPr>
        <w:spacing w:after="0"/>
        <w:jc w:val="both"/>
        <w:rPr>
          <w:rFonts w:ascii="Times New Roman" w:hAnsi="Times New Roman"/>
          <w:sz w:val="24"/>
          <w:szCs w:val="24"/>
        </w:rPr>
      </w:pPr>
    </w:p>
    <w:p w14:paraId="44DDAA21" w14:textId="53E0ED5E" w:rsidR="007C3C00" w:rsidRPr="003E7DCB" w:rsidRDefault="007C3C00" w:rsidP="007C3C00">
      <w:pPr>
        <w:spacing w:after="0"/>
        <w:jc w:val="both"/>
        <w:rPr>
          <w:rFonts w:ascii="Times New Roman" w:hAnsi="Times New Roman"/>
          <w:sz w:val="24"/>
          <w:szCs w:val="24"/>
        </w:rPr>
      </w:pPr>
      <w:r w:rsidRPr="003E7DCB">
        <w:rPr>
          <w:rFonts w:ascii="Times New Roman" w:hAnsi="Times New Roman"/>
          <w:sz w:val="24"/>
          <w:szCs w:val="24"/>
        </w:rPr>
        <w:t xml:space="preserve">KLASA: </w:t>
      </w:r>
      <w:r w:rsidR="00192C4E">
        <w:rPr>
          <w:rFonts w:ascii="Times New Roman" w:hAnsi="Times New Roman"/>
          <w:sz w:val="24"/>
          <w:szCs w:val="24"/>
        </w:rPr>
        <w:t>361-01/25-01/21</w:t>
      </w:r>
    </w:p>
    <w:p w14:paraId="06D48B82" w14:textId="77777777" w:rsidR="007C3C00" w:rsidRPr="003E7DCB" w:rsidRDefault="007C3C00" w:rsidP="007C3C00">
      <w:pPr>
        <w:spacing w:after="0"/>
        <w:rPr>
          <w:rFonts w:ascii="Times New Roman" w:hAnsi="Times New Roman"/>
          <w:sz w:val="24"/>
          <w:szCs w:val="24"/>
        </w:rPr>
      </w:pPr>
      <w:r w:rsidRPr="003E7DCB">
        <w:rPr>
          <w:rFonts w:ascii="Times New Roman" w:hAnsi="Times New Roman"/>
          <w:sz w:val="24"/>
          <w:szCs w:val="24"/>
        </w:rPr>
        <w:t>URBROJ: 2133-06-01-25-1</w:t>
      </w:r>
    </w:p>
    <w:p w14:paraId="22F8B3B3" w14:textId="77777777" w:rsidR="007C3C00" w:rsidRDefault="007C3C00" w:rsidP="007C3C00">
      <w:pPr>
        <w:pBdr>
          <w:bottom w:val="single" w:sz="12" w:space="1" w:color="auto"/>
        </w:pBdr>
        <w:spacing w:after="0"/>
        <w:rPr>
          <w:rFonts w:ascii="Times New Roman" w:hAnsi="Times New Roman"/>
          <w:sz w:val="24"/>
          <w:szCs w:val="24"/>
        </w:rPr>
      </w:pPr>
      <w:r w:rsidRPr="003E7DCB">
        <w:rPr>
          <w:rFonts w:ascii="Times New Roman" w:hAnsi="Times New Roman"/>
          <w:sz w:val="24"/>
          <w:szCs w:val="24"/>
        </w:rPr>
        <w:t>Barilović, 18.prosinca 2025.</w:t>
      </w:r>
    </w:p>
    <w:p w14:paraId="48B1F21D" w14:textId="77777777" w:rsidR="007C3C00" w:rsidRDefault="007C3C00" w:rsidP="000A733D">
      <w:pPr>
        <w:spacing w:after="0"/>
        <w:rPr>
          <w:rFonts w:ascii="Times New Roman" w:hAnsi="Times New Roman" w:cs="Times New Roman"/>
          <w:sz w:val="24"/>
          <w:szCs w:val="24"/>
        </w:rPr>
      </w:pPr>
    </w:p>
    <w:p w14:paraId="4D79E6FE" w14:textId="619A5D9A" w:rsidR="007C3C00" w:rsidRPr="007C3C00" w:rsidRDefault="007C3C00" w:rsidP="007C3C00">
      <w:pPr>
        <w:spacing w:line="252" w:lineRule="auto"/>
        <w:ind w:firstLine="708"/>
        <w:jc w:val="both"/>
        <w:rPr>
          <w:rFonts w:ascii="Times New Roman" w:eastAsia="Calibri" w:hAnsi="Times New Roman" w:cs="Times New Roman"/>
          <w:kern w:val="0"/>
          <w:sz w:val="24"/>
          <w:szCs w:val="24"/>
          <w14:ligatures w14:val="none"/>
        </w:rPr>
      </w:pPr>
      <w:r w:rsidRPr="007C3C00">
        <w:rPr>
          <w:rFonts w:ascii="Times New Roman" w:eastAsia="Calibri" w:hAnsi="Times New Roman" w:cs="Times New Roman"/>
          <w:kern w:val="0"/>
          <w:sz w:val="24"/>
          <w:szCs w:val="24"/>
          <w14:ligatures w14:val="none"/>
        </w:rPr>
        <w:t xml:space="preserve">Na temelju članka 69. stavka 4. Zakona o šumama (Narodne novine  68/18, 115/18, 98/19, 32/20, 145/20, 101/23) i članka 34. Statuta Općine Barilović („Službeni glasnik Općine Barilović“ broj 01/18 i 01/21), Općinsko vijeće Općine Barilović na svojoj </w:t>
      </w:r>
      <w:r>
        <w:rPr>
          <w:rFonts w:ascii="Times New Roman" w:eastAsia="Calibri" w:hAnsi="Times New Roman" w:cs="Times New Roman"/>
          <w:kern w:val="0"/>
          <w:sz w:val="24"/>
          <w:szCs w:val="24"/>
          <w14:ligatures w14:val="none"/>
        </w:rPr>
        <w:t>3</w:t>
      </w:r>
      <w:r w:rsidRPr="007C3C00">
        <w:rPr>
          <w:rFonts w:ascii="Times New Roman" w:eastAsia="Calibri" w:hAnsi="Times New Roman" w:cs="Times New Roman"/>
          <w:kern w:val="0"/>
          <w:sz w:val="24"/>
          <w:szCs w:val="24"/>
          <w14:ligatures w14:val="none"/>
        </w:rPr>
        <w:t xml:space="preserve">. sjednici održanoj </w:t>
      </w:r>
      <w:r>
        <w:rPr>
          <w:rFonts w:ascii="Times New Roman" w:eastAsia="Calibri" w:hAnsi="Times New Roman" w:cs="Times New Roman"/>
          <w:kern w:val="0"/>
          <w:sz w:val="24"/>
          <w:szCs w:val="24"/>
          <w14:ligatures w14:val="none"/>
        </w:rPr>
        <w:t>18</w:t>
      </w:r>
      <w:r w:rsidRPr="007C3C00">
        <w:rPr>
          <w:rFonts w:ascii="Times New Roman" w:eastAsia="Calibri" w:hAnsi="Times New Roman" w:cs="Times New Roman"/>
          <w:kern w:val="0"/>
          <w:sz w:val="24"/>
          <w:szCs w:val="24"/>
          <w14:ligatures w14:val="none"/>
        </w:rPr>
        <w:t>. prosinca 2025. godine donosi</w:t>
      </w:r>
    </w:p>
    <w:p w14:paraId="589F854C" w14:textId="77777777" w:rsidR="007C3C00" w:rsidRPr="007C3C00" w:rsidRDefault="007C3C00" w:rsidP="007C3C00">
      <w:pPr>
        <w:suppressAutoHyphens/>
        <w:autoSpaceDN w:val="0"/>
        <w:spacing w:after="0" w:line="240" w:lineRule="auto"/>
        <w:jc w:val="center"/>
        <w:textAlignment w:val="baseline"/>
        <w:rPr>
          <w:rFonts w:ascii="Times New Roman" w:eastAsia="Calibri" w:hAnsi="Times New Roman" w:cs="Times New Roman"/>
          <w:b/>
          <w:kern w:val="0"/>
          <w:sz w:val="24"/>
          <w:szCs w:val="24"/>
          <w14:ligatures w14:val="none"/>
        </w:rPr>
      </w:pPr>
      <w:r w:rsidRPr="007C3C00">
        <w:rPr>
          <w:rFonts w:ascii="Times New Roman" w:eastAsia="Calibri" w:hAnsi="Times New Roman" w:cs="Times New Roman"/>
          <w:b/>
          <w:kern w:val="0"/>
          <w:sz w:val="24"/>
          <w:szCs w:val="24"/>
          <w14:ligatures w14:val="none"/>
        </w:rPr>
        <w:t xml:space="preserve">PROGRAM UTROŠKA SREDSTAVA ŠUMSKOG DOPRINOSA </w:t>
      </w:r>
    </w:p>
    <w:p w14:paraId="7AC9AB71" w14:textId="77777777" w:rsidR="007C3C00" w:rsidRPr="007C3C00" w:rsidRDefault="007C3C00" w:rsidP="007C3C00">
      <w:pPr>
        <w:suppressAutoHyphens/>
        <w:autoSpaceDN w:val="0"/>
        <w:spacing w:after="0" w:line="240" w:lineRule="auto"/>
        <w:jc w:val="center"/>
        <w:textAlignment w:val="baseline"/>
        <w:rPr>
          <w:rFonts w:ascii="Times New Roman" w:eastAsia="Calibri" w:hAnsi="Times New Roman" w:cs="Times New Roman"/>
          <w:b/>
          <w:kern w:val="0"/>
          <w:sz w:val="24"/>
          <w:szCs w:val="24"/>
          <w14:ligatures w14:val="none"/>
        </w:rPr>
      </w:pPr>
      <w:r w:rsidRPr="007C3C00">
        <w:rPr>
          <w:rFonts w:ascii="Times New Roman" w:eastAsia="Calibri" w:hAnsi="Times New Roman" w:cs="Times New Roman"/>
          <w:b/>
          <w:kern w:val="0"/>
          <w:sz w:val="24"/>
          <w:szCs w:val="24"/>
          <w14:ligatures w14:val="none"/>
        </w:rPr>
        <w:t>ZA 2026. GODINU</w:t>
      </w:r>
    </w:p>
    <w:p w14:paraId="25C31167" w14:textId="77777777" w:rsidR="007C3C00" w:rsidRPr="007C3C00" w:rsidRDefault="007C3C00" w:rsidP="007C3C00">
      <w:pPr>
        <w:suppressAutoHyphens/>
        <w:autoSpaceDN w:val="0"/>
        <w:spacing w:after="0" w:line="240" w:lineRule="auto"/>
        <w:jc w:val="center"/>
        <w:textAlignment w:val="baseline"/>
        <w:rPr>
          <w:rFonts w:ascii="Times New Roman" w:eastAsia="Calibri" w:hAnsi="Times New Roman" w:cs="Times New Roman"/>
          <w:b/>
          <w:kern w:val="0"/>
          <w:sz w:val="24"/>
          <w:szCs w:val="24"/>
          <w14:ligatures w14:val="none"/>
        </w:rPr>
      </w:pPr>
    </w:p>
    <w:p w14:paraId="477F5FEE" w14:textId="77777777" w:rsidR="007C3C00" w:rsidRPr="007C3C00" w:rsidRDefault="007C3C00" w:rsidP="007C3C00">
      <w:pPr>
        <w:suppressAutoHyphens/>
        <w:autoSpaceDN w:val="0"/>
        <w:spacing w:after="0" w:line="240" w:lineRule="auto"/>
        <w:jc w:val="center"/>
        <w:textAlignment w:val="baseline"/>
        <w:rPr>
          <w:rFonts w:ascii="Times New Roman" w:eastAsia="Calibri" w:hAnsi="Times New Roman" w:cs="Times New Roman"/>
          <w:b/>
          <w:kern w:val="0"/>
          <w:sz w:val="24"/>
          <w:szCs w:val="24"/>
          <w14:ligatures w14:val="none"/>
        </w:rPr>
      </w:pPr>
      <w:r w:rsidRPr="007C3C00">
        <w:rPr>
          <w:rFonts w:ascii="Times New Roman" w:eastAsia="Calibri" w:hAnsi="Times New Roman" w:cs="Times New Roman"/>
          <w:b/>
          <w:kern w:val="0"/>
          <w:sz w:val="24"/>
          <w:szCs w:val="24"/>
          <w14:ligatures w14:val="none"/>
        </w:rPr>
        <w:t>Članak 1.</w:t>
      </w:r>
    </w:p>
    <w:p w14:paraId="7C8FFA2F" w14:textId="77777777" w:rsidR="007C3C00" w:rsidRPr="007C3C00" w:rsidRDefault="007C3C00" w:rsidP="007C3C00">
      <w:pPr>
        <w:suppressAutoHyphens/>
        <w:autoSpaceDN w:val="0"/>
        <w:spacing w:after="0" w:line="240" w:lineRule="auto"/>
        <w:jc w:val="center"/>
        <w:textAlignment w:val="baseline"/>
        <w:rPr>
          <w:rFonts w:ascii="Times New Roman" w:eastAsia="Calibri" w:hAnsi="Times New Roman" w:cs="Times New Roman"/>
          <w:b/>
          <w:kern w:val="0"/>
          <w:sz w:val="24"/>
          <w:szCs w:val="24"/>
          <w14:ligatures w14:val="none"/>
        </w:rPr>
      </w:pPr>
    </w:p>
    <w:p w14:paraId="3A7DDD47" w14:textId="77777777" w:rsidR="007C3C00" w:rsidRPr="007C3C00" w:rsidRDefault="007C3C00" w:rsidP="007C3C00">
      <w:pPr>
        <w:suppressAutoHyphens/>
        <w:autoSpaceDN w:val="0"/>
        <w:spacing w:after="0" w:line="240" w:lineRule="auto"/>
        <w:ind w:firstLine="708"/>
        <w:jc w:val="both"/>
        <w:textAlignment w:val="baseline"/>
        <w:rPr>
          <w:rFonts w:ascii="Times New Roman" w:eastAsia="Calibri" w:hAnsi="Times New Roman" w:cs="Times New Roman"/>
          <w:kern w:val="0"/>
          <w:sz w:val="24"/>
          <w:szCs w:val="24"/>
          <w14:ligatures w14:val="none"/>
        </w:rPr>
      </w:pPr>
      <w:r w:rsidRPr="007C3C00">
        <w:rPr>
          <w:rFonts w:ascii="Times New Roman" w:eastAsia="Calibri" w:hAnsi="Times New Roman" w:cs="Times New Roman"/>
          <w:kern w:val="0"/>
          <w:sz w:val="24"/>
          <w:szCs w:val="24"/>
          <w14:ligatures w14:val="none"/>
        </w:rPr>
        <w:t xml:space="preserve">Ovim Programom utvrđuje se visina prihoda i utrošak sredstava ostvarenih temeljem uplate šumskog doprinosa u Proračun Općine Barilović za 2026. godinu. </w:t>
      </w:r>
    </w:p>
    <w:p w14:paraId="099EBE8B" w14:textId="77777777" w:rsidR="007C3C00" w:rsidRPr="007C3C00" w:rsidRDefault="007C3C00" w:rsidP="007C3C00">
      <w:pPr>
        <w:suppressAutoHyphens/>
        <w:autoSpaceDN w:val="0"/>
        <w:spacing w:after="0" w:line="240" w:lineRule="auto"/>
        <w:ind w:firstLine="708"/>
        <w:jc w:val="both"/>
        <w:textAlignment w:val="baseline"/>
        <w:rPr>
          <w:rFonts w:ascii="Times New Roman" w:eastAsia="Calibri" w:hAnsi="Times New Roman" w:cs="Times New Roman"/>
          <w:kern w:val="0"/>
          <w:sz w:val="24"/>
          <w:szCs w:val="24"/>
          <w14:ligatures w14:val="none"/>
        </w:rPr>
      </w:pPr>
    </w:p>
    <w:p w14:paraId="2A00947E" w14:textId="77777777" w:rsidR="007C3C00" w:rsidRPr="007C3C00" w:rsidRDefault="007C3C00" w:rsidP="007C3C00">
      <w:pPr>
        <w:suppressAutoHyphens/>
        <w:autoSpaceDN w:val="0"/>
        <w:spacing w:after="0" w:line="240" w:lineRule="auto"/>
        <w:jc w:val="center"/>
        <w:textAlignment w:val="baseline"/>
        <w:rPr>
          <w:rFonts w:ascii="Times New Roman" w:eastAsia="Calibri" w:hAnsi="Times New Roman" w:cs="Times New Roman"/>
          <w:b/>
          <w:kern w:val="0"/>
          <w:sz w:val="24"/>
          <w:szCs w:val="24"/>
          <w14:ligatures w14:val="none"/>
        </w:rPr>
      </w:pPr>
      <w:r w:rsidRPr="007C3C00">
        <w:rPr>
          <w:rFonts w:ascii="Times New Roman" w:eastAsia="Calibri" w:hAnsi="Times New Roman" w:cs="Times New Roman"/>
          <w:b/>
          <w:kern w:val="0"/>
          <w:sz w:val="24"/>
          <w:szCs w:val="24"/>
          <w14:ligatures w14:val="none"/>
        </w:rPr>
        <w:t>Članak 2.</w:t>
      </w:r>
    </w:p>
    <w:p w14:paraId="734D6FE0" w14:textId="77777777" w:rsidR="007C3C00" w:rsidRPr="007C3C00" w:rsidRDefault="007C3C00" w:rsidP="007C3C00">
      <w:pPr>
        <w:suppressAutoHyphens/>
        <w:autoSpaceDN w:val="0"/>
        <w:spacing w:after="0" w:line="240" w:lineRule="auto"/>
        <w:jc w:val="center"/>
        <w:textAlignment w:val="baseline"/>
        <w:rPr>
          <w:rFonts w:ascii="Times New Roman" w:eastAsia="Calibri" w:hAnsi="Times New Roman" w:cs="Times New Roman"/>
          <w:b/>
          <w:kern w:val="0"/>
          <w:sz w:val="24"/>
          <w:szCs w:val="24"/>
          <w14:ligatures w14:val="none"/>
        </w:rPr>
      </w:pPr>
    </w:p>
    <w:p w14:paraId="7CC9D6DD" w14:textId="77777777" w:rsidR="007C3C00" w:rsidRPr="007C3C00" w:rsidRDefault="007C3C00" w:rsidP="007C3C00">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kern w:val="0"/>
          <w:sz w:val="24"/>
          <w:szCs w:val="24"/>
          <w14:ligatures w14:val="none"/>
        </w:rPr>
        <w:t xml:space="preserve">U 2026. godini planira se prihod od šumskog doprinosa u iznosu od  30.000,00 €. </w:t>
      </w:r>
    </w:p>
    <w:p w14:paraId="6644CB1A" w14:textId="77777777" w:rsidR="007C3C00" w:rsidRPr="007C3C00" w:rsidRDefault="007C3C00" w:rsidP="007C3C00">
      <w:pPr>
        <w:suppressAutoHyphens/>
        <w:autoSpaceDN w:val="0"/>
        <w:spacing w:after="0" w:line="240" w:lineRule="auto"/>
        <w:ind w:firstLine="708"/>
        <w:jc w:val="both"/>
        <w:textAlignment w:val="baseline"/>
        <w:rPr>
          <w:rFonts w:ascii="Times New Roman" w:eastAsia="Calibri" w:hAnsi="Times New Roman" w:cs="Times New Roman"/>
          <w:kern w:val="0"/>
          <w:sz w:val="24"/>
          <w:szCs w:val="24"/>
          <w14:ligatures w14:val="none"/>
        </w:rPr>
      </w:pPr>
    </w:p>
    <w:p w14:paraId="78309728" w14:textId="77777777" w:rsidR="007C3C00" w:rsidRPr="007C3C00" w:rsidRDefault="007C3C00" w:rsidP="007C3C00">
      <w:pPr>
        <w:suppressAutoHyphens/>
        <w:autoSpaceDN w:val="0"/>
        <w:spacing w:after="0" w:line="240" w:lineRule="auto"/>
        <w:jc w:val="center"/>
        <w:textAlignment w:val="baseline"/>
        <w:rPr>
          <w:rFonts w:ascii="Times New Roman" w:eastAsia="Calibri" w:hAnsi="Times New Roman" w:cs="Times New Roman"/>
          <w:b/>
          <w:kern w:val="0"/>
          <w:sz w:val="24"/>
          <w:szCs w:val="24"/>
          <w14:ligatures w14:val="none"/>
        </w:rPr>
      </w:pPr>
      <w:r w:rsidRPr="007C3C00">
        <w:rPr>
          <w:rFonts w:ascii="Times New Roman" w:eastAsia="Calibri" w:hAnsi="Times New Roman" w:cs="Times New Roman"/>
          <w:b/>
          <w:kern w:val="0"/>
          <w:sz w:val="24"/>
          <w:szCs w:val="24"/>
          <w14:ligatures w14:val="none"/>
        </w:rPr>
        <w:t>Članak 3.</w:t>
      </w:r>
    </w:p>
    <w:p w14:paraId="7B23DD40" w14:textId="77777777" w:rsidR="007C3C00" w:rsidRPr="007C3C00" w:rsidRDefault="007C3C00" w:rsidP="007C3C00">
      <w:pPr>
        <w:suppressAutoHyphens/>
        <w:autoSpaceDN w:val="0"/>
        <w:spacing w:after="0" w:line="240" w:lineRule="auto"/>
        <w:jc w:val="center"/>
        <w:textAlignment w:val="baseline"/>
        <w:rPr>
          <w:rFonts w:ascii="Times New Roman" w:eastAsia="Calibri" w:hAnsi="Times New Roman" w:cs="Times New Roman"/>
          <w:b/>
          <w:kern w:val="0"/>
          <w:sz w:val="24"/>
          <w:szCs w:val="24"/>
          <w14:ligatures w14:val="none"/>
        </w:rPr>
      </w:pPr>
    </w:p>
    <w:p w14:paraId="29EBED0B" w14:textId="77777777" w:rsidR="007C3C00" w:rsidRPr="007C3C00" w:rsidRDefault="007C3C00" w:rsidP="007C3C00">
      <w:pPr>
        <w:suppressAutoHyphens/>
        <w:autoSpaceDN w:val="0"/>
        <w:spacing w:after="0" w:line="240" w:lineRule="auto"/>
        <w:ind w:firstLine="708"/>
        <w:jc w:val="both"/>
        <w:textAlignment w:val="baseline"/>
        <w:rPr>
          <w:rFonts w:ascii="Times New Roman" w:eastAsia="Calibri" w:hAnsi="Times New Roman" w:cs="Times New Roman"/>
          <w:kern w:val="0"/>
          <w:sz w:val="24"/>
          <w:szCs w:val="24"/>
          <w14:ligatures w14:val="none"/>
        </w:rPr>
      </w:pPr>
      <w:r w:rsidRPr="007C3C00">
        <w:rPr>
          <w:rFonts w:ascii="Times New Roman" w:eastAsia="Calibri" w:hAnsi="Times New Roman" w:cs="Times New Roman"/>
          <w:kern w:val="0"/>
          <w:sz w:val="24"/>
          <w:szCs w:val="24"/>
          <w14:ligatures w14:val="none"/>
        </w:rPr>
        <w:t>Sredstva iz članka 2. ovog Programa utrošit će se za sufinanciranje ulaganja u održavanje komunalne infrastrukture  u skladu s Programom održavanja komunalne infrastrukture na području Općine Barilović u 2026. godini.</w:t>
      </w:r>
    </w:p>
    <w:p w14:paraId="5AF17E29" w14:textId="77777777" w:rsidR="007C3C00" w:rsidRPr="007C3C00" w:rsidRDefault="007C3C00" w:rsidP="007C3C00">
      <w:pPr>
        <w:suppressAutoHyphens/>
        <w:autoSpaceDN w:val="0"/>
        <w:spacing w:after="0" w:line="240" w:lineRule="auto"/>
        <w:ind w:firstLine="708"/>
        <w:jc w:val="both"/>
        <w:textAlignment w:val="baseline"/>
        <w:rPr>
          <w:rFonts w:ascii="Times New Roman" w:eastAsia="Calibri" w:hAnsi="Times New Roman" w:cs="Times New Roman"/>
          <w:kern w:val="0"/>
          <w:sz w:val="24"/>
          <w:szCs w:val="24"/>
          <w14:ligatures w14:val="none"/>
        </w:rPr>
      </w:pPr>
    </w:p>
    <w:p w14:paraId="7D81C973" w14:textId="77777777" w:rsidR="007C3C00" w:rsidRPr="007C3C00" w:rsidRDefault="007C3C00" w:rsidP="007C3C00">
      <w:pPr>
        <w:suppressAutoHyphens/>
        <w:autoSpaceDN w:val="0"/>
        <w:spacing w:after="0" w:line="240" w:lineRule="auto"/>
        <w:jc w:val="center"/>
        <w:textAlignment w:val="baseline"/>
        <w:rPr>
          <w:rFonts w:ascii="Times New Roman" w:eastAsia="Calibri" w:hAnsi="Times New Roman" w:cs="Times New Roman"/>
          <w:b/>
          <w:kern w:val="0"/>
          <w:sz w:val="24"/>
          <w:szCs w:val="24"/>
          <w14:ligatures w14:val="none"/>
        </w:rPr>
      </w:pPr>
      <w:r w:rsidRPr="007C3C00">
        <w:rPr>
          <w:rFonts w:ascii="Times New Roman" w:eastAsia="Calibri" w:hAnsi="Times New Roman" w:cs="Times New Roman"/>
          <w:b/>
          <w:kern w:val="0"/>
          <w:sz w:val="24"/>
          <w:szCs w:val="24"/>
          <w14:ligatures w14:val="none"/>
        </w:rPr>
        <w:t>Članak 4.</w:t>
      </w:r>
    </w:p>
    <w:p w14:paraId="771A49D1" w14:textId="77777777" w:rsidR="007C3C00" w:rsidRPr="007C3C00" w:rsidRDefault="007C3C00" w:rsidP="007C3C00">
      <w:pPr>
        <w:suppressAutoHyphens/>
        <w:autoSpaceDN w:val="0"/>
        <w:spacing w:after="0" w:line="240" w:lineRule="auto"/>
        <w:jc w:val="center"/>
        <w:textAlignment w:val="baseline"/>
        <w:rPr>
          <w:rFonts w:ascii="Times New Roman" w:eastAsia="Calibri" w:hAnsi="Times New Roman" w:cs="Times New Roman"/>
          <w:b/>
          <w:kern w:val="0"/>
          <w:sz w:val="24"/>
          <w:szCs w:val="24"/>
          <w14:ligatures w14:val="none"/>
        </w:rPr>
      </w:pPr>
    </w:p>
    <w:p w14:paraId="468EDFAB" w14:textId="418FFB02" w:rsidR="007C3C00" w:rsidRDefault="007C3C00" w:rsidP="007C3C00">
      <w:pPr>
        <w:suppressAutoHyphens/>
        <w:autoSpaceDN w:val="0"/>
        <w:spacing w:after="0" w:line="240" w:lineRule="auto"/>
        <w:ind w:firstLine="708"/>
        <w:jc w:val="both"/>
        <w:textAlignment w:val="baseline"/>
        <w:rPr>
          <w:rFonts w:ascii="Times New Roman" w:eastAsia="Calibri" w:hAnsi="Times New Roman" w:cs="Times New Roman"/>
          <w:kern w:val="0"/>
          <w:sz w:val="24"/>
          <w:szCs w:val="24"/>
          <w14:ligatures w14:val="none"/>
        </w:rPr>
      </w:pPr>
      <w:r w:rsidRPr="007C3C00">
        <w:rPr>
          <w:rFonts w:ascii="Times New Roman" w:eastAsia="Calibri" w:hAnsi="Times New Roman" w:cs="Times New Roman"/>
          <w:kern w:val="0"/>
          <w:sz w:val="24"/>
          <w:szCs w:val="24"/>
          <w14:ligatures w14:val="none"/>
        </w:rPr>
        <w:t>Ovaj Program objavit će se u „Službenom glasniku Općine Barilović“, stupa na snagu osmog dana od objave</w:t>
      </w:r>
      <w:r>
        <w:rPr>
          <w:rFonts w:ascii="Times New Roman" w:eastAsia="Calibri" w:hAnsi="Times New Roman" w:cs="Times New Roman"/>
          <w:kern w:val="0"/>
          <w:sz w:val="24"/>
          <w:szCs w:val="24"/>
          <w14:ligatures w14:val="none"/>
        </w:rPr>
        <w:t xml:space="preserve">. </w:t>
      </w:r>
    </w:p>
    <w:p w14:paraId="7C64F26C" w14:textId="77777777" w:rsidR="007C3C00" w:rsidRPr="007C3C00" w:rsidRDefault="007C3C00" w:rsidP="007C3C00">
      <w:pPr>
        <w:suppressAutoHyphens/>
        <w:autoSpaceDN w:val="0"/>
        <w:spacing w:after="0" w:line="240" w:lineRule="auto"/>
        <w:ind w:firstLine="708"/>
        <w:jc w:val="both"/>
        <w:textAlignment w:val="baseline"/>
        <w:rPr>
          <w:rFonts w:ascii="Times New Roman" w:eastAsia="Calibri" w:hAnsi="Times New Roman" w:cs="Times New Roman"/>
          <w:kern w:val="0"/>
          <w:sz w:val="24"/>
          <w:szCs w:val="24"/>
          <w14:ligatures w14:val="none"/>
        </w:rPr>
      </w:pPr>
    </w:p>
    <w:p w14:paraId="72278FFD" w14:textId="77777777" w:rsidR="007C3C00" w:rsidRDefault="007C3C00" w:rsidP="007C3C00">
      <w:pPr>
        <w:suppressAutoHyphens/>
        <w:autoSpaceDN w:val="0"/>
        <w:spacing w:after="0" w:line="240" w:lineRule="auto"/>
        <w:ind w:firstLine="708"/>
        <w:jc w:val="both"/>
        <w:textAlignment w:val="baseline"/>
        <w:rPr>
          <w:rFonts w:ascii="Times New Roman" w:eastAsia="Calibri" w:hAnsi="Times New Roman" w:cs="Times New Roman"/>
          <w:kern w:val="0"/>
          <w:sz w:val="24"/>
          <w:szCs w:val="24"/>
          <w14:ligatures w14:val="none"/>
        </w:rPr>
      </w:pPr>
    </w:p>
    <w:p w14:paraId="325E0A67" w14:textId="77777777" w:rsidR="007C3C00" w:rsidRPr="00150469" w:rsidRDefault="007C3C00" w:rsidP="007C3C00">
      <w:pPr>
        <w:spacing w:after="0" w:line="240" w:lineRule="auto"/>
        <w:jc w:val="right"/>
        <w:rPr>
          <w:rFonts w:ascii="Times New Roman" w:eastAsia="Times New Roman" w:hAnsi="Times New Roman" w:cs="Times New Roman"/>
          <w:bCs/>
          <w:kern w:val="0"/>
          <w:lang w:eastAsia="hr-HR"/>
          <w14:ligatures w14:val="none"/>
        </w:rPr>
      </w:pPr>
      <w:bookmarkStart w:id="5" w:name="_Hlk217983919"/>
      <w:r w:rsidRPr="00150469">
        <w:rPr>
          <w:rFonts w:ascii="Times New Roman" w:eastAsia="Times New Roman" w:hAnsi="Times New Roman" w:cs="Times New Roman"/>
          <w:bCs/>
          <w:kern w:val="0"/>
          <w:lang w:eastAsia="hr-HR"/>
          <w14:ligatures w14:val="none"/>
        </w:rPr>
        <w:t>PREDSJEDNIK OPĆINSKOG VIJEĆA</w:t>
      </w:r>
    </w:p>
    <w:p w14:paraId="5CC1D454" w14:textId="77777777" w:rsidR="007C3C00" w:rsidRPr="00150469" w:rsidRDefault="007C3C00" w:rsidP="007C3C00">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12FB7C3A" w14:textId="77777777" w:rsidR="007C3C00" w:rsidRDefault="007C3C00" w:rsidP="007C3C00">
      <w:pPr>
        <w:spacing w:after="0"/>
        <w:jc w:val="both"/>
        <w:rPr>
          <w:rFonts w:ascii="Times New Roman" w:hAnsi="Times New Roman"/>
          <w:sz w:val="24"/>
          <w:szCs w:val="24"/>
        </w:rPr>
      </w:pPr>
    </w:p>
    <w:p w14:paraId="54D96B26" w14:textId="15F49285" w:rsidR="007C3C00" w:rsidRPr="003E7DCB" w:rsidRDefault="007C3C00" w:rsidP="007C3C00">
      <w:pPr>
        <w:spacing w:after="0"/>
        <w:jc w:val="both"/>
        <w:rPr>
          <w:rFonts w:ascii="Times New Roman" w:hAnsi="Times New Roman"/>
          <w:sz w:val="24"/>
          <w:szCs w:val="24"/>
        </w:rPr>
      </w:pPr>
      <w:r w:rsidRPr="003E7DCB">
        <w:rPr>
          <w:rFonts w:ascii="Times New Roman" w:hAnsi="Times New Roman"/>
          <w:sz w:val="24"/>
          <w:szCs w:val="24"/>
        </w:rPr>
        <w:t xml:space="preserve">KLASA: </w:t>
      </w:r>
      <w:r w:rsidR="00FD31D6">
        <w:rPr>
          <w:rFonts w:ascii="Times New Roman" w:hAnsi="Times New Roman"/>
          <w:sz w:val="24"/>
          <w:szCs w:val="24"/>
        </w:rPr>
        <w:t>321-01/25-01/02</w:t>
      </w:r>
    </w:p>
    <w:p w14:paraId="33F085D8" w14:textId="77777777" w:rsidR="007C3C00" w:rsidRPr="003E7DCB" w:rsidRDefault="007C3C00" w:rsidP="007C3C00">
      <w:pPr>
        <w:spacing w:after="0"/>
        <w:rPr>
          <w:rFonts w:ascii="Times New Roman" w:hAnsi="Times New Roman"/>
          <w:sz w:val="24"/>
          <w:szCs w:val="24"/>
        </w:rPr>
      </w:pPr>
      <w:r w:rsidRPr="003E7DCB">
        <w:rPr>
          <w:rFonts w:ascii="Times New Roman" w:hAnsi="Times New Roman"/>
          <w:sz w:val="24"/>
          <w:szCs w:val="24"/>
        </w:rPr>
        <w:t>URBROJ: 2133-06-01-25-1</w:t>
      </w:r>
    </w:p>
    <w:p w14:paraId="2D4B7EAB" w14:textId="77777777" w:rsidR="007C3C00" w:rsidRDefault="007C3C00" w:rsidP="007C3C00">
      <w:pPr>
        <w:pBdr>
          <w:bottom w:val="single" w:sz="12" w:space="1" w:color="auto"/>
        </w:pBdr>
        <w:spacing w:after="0"/>
        <w:rPr>
          <w:rFonts w:ascii="Times New Roman" w:hAnsi="Times New Roman"/>
          <w:sz w:val="24"/>
          <w:szCs w:val="24"/>
        </w:rPr>
      </w:pPr>
      <w:r w:rsidRPr="003E7DCB">
        <w:rPr>
          <w:rFonts w:ascii="Times New Roman" w:hAnsi="Times New Roman"/>
          <w:sz w:val="24"/>
          <w:szCs w:val="24"/>
        </w:rPr>
        <w:t>Barilović, 18.prosinca 2025.</w:t>
      </w:r>
    </w:p>
    <w:bookmarkEnd w:id="5"/>
    <w:p w14:paraId="36E961E9" w14:textId="77777777" w:rsidR="007C3C00" w:rsidRPr="007C3C00" w:rsidRDefault="007C3C00" w:rsidP="007C3C00">
      <w:pPr>
        <w:suppressAutoHyphens/>
        <w:autoSpaceDN w:val="0"/>
        <w:spacing w:after="0" w:line="240" w:lineRule="auto"/>
        <w:ind w:firstLine="708"/>
        <w:jc w:val="both"/>
        <w:textAlignment w:val="baseline"/>
        <w:rPr>
          <w:rFonts w:ascii="Times New Roman" w:eastAsia="Calibri" w:hAnsi="Times New Roman" w:cs="Times New Roman"/>
          <w:kern w:val="0"/>
          <w:sz w:val="24"/>
          <w:szCs w:val="24"/>
          <w14:ligatures w14:val="none"/>
        </w:rPr>
      </w:pPr>
    </w:p>
    <w:p w14:paraId="071D6CEA" w14:textId="77777777" w:rsidR="007C3C00" w:rsidRDefault="007C3C00" w:rsidP="000A733D">
      <w:pPr>
        <w:spacing w:after="0"/>
        <w:rPr>
          <w:rFonts w:ascii="Times New Roman" w:hAnsi="Times New Roman" w:cs="Times New Roman"/>
          <w:sz w:val="24"/>
          <w:szCs w:val="24"/>
        </w:rPr>
      </w:pPr>
    </w:p>
    <w:p w14:paraId="0B66BAF3" w14:textId="77777777" w:rsidR="007C3C00" w:rsidRDefault="007C3C00" w:rsidP="000A733D">
      <w:pPr>
        <w:spacing w:after="0"/>
        <w:rPr>
          <w:rFonts w:ascii="Times New Roman" w:hAnsi="Times New Roman" w:cs="Times New Roman"/>
          <w:sz w:val="24"/>
          <w:szCs w:val="24"/>
        </w:rPr>
      </w:pPr>
    </w:p>
    <w:p w14:paraId="58D8DECF" w14:textId="77777777" w:rsidR="007C3C00" w:rsidRDefault="007C3C00" w:rsidP="000A733D">
      <w:pPr>
        <w:spacing w:after="0"/>
        <w:rPr>
          <w:rFonts w:ascii="Times New Roman" w:hAnsi="Times New Roman" w:cs="Times New Roman"/>
          <w:sz w:val="24"/>
          <w:szCs w:val="24"/>
        </w:rPr>
      </w:pPr>
    </w:p>
    <w:p w14:paraId="6DDD81A1" w14:textId="7EDE6CC6" w:rsidR="007C3C00" w:rsidRPr="007C3C00" w:rsidRDefault="007C3C00" w:rsidP="007C3C00">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C3C00">
        <w:rPr>
          <w:rFonts w:ascii="Times New Roman" w:eastAsia="Times New Roman" w:hAnsi="Times New Roman" w:cs="Times New Roman"/>
          <w:kern w:val="0"/>
          <w:sz w:val="24"/>
          <w:szCs w:val="24"/>
          <w:lang w:eastAsia="hr-HR"/>
          <w14:ligatures w14:val="none"/>
        </w:rPr>
        <w:lastRenderedPageBreak/>
        <w:t xml:space="preserve">Na temelju članka 12. st. (4) Zakona o financiranju vodnog gospodarstva (Narodne novine, broj 153/09, 90/11, 56/13, 154/14, 119/15, 120/16, 127/17, 66/19 i 36/24) i članka 34. Statuta Općine Barilović („Službeni glasnik Općine Barilović,“ broj  01/18 i 01/21), Općinsko vijeće Općine Barilović na </w:t>
      </w:r>
      <w:r>
        <w:rPr>
          <w:rFonts w:ascii="Times New Roman" w:eastAsia="Times New Roman" w:hAnsi="Times New Roman" w:cs="Times New Roman"/>
          <w:kern w:val="0"/>
          <w:sz w:val="24"/>
          <w:szCs w:val="24"/>
          <w:lang w:eastAsia="hr-HR"/>
          <w14:ligatures w14:val="none"/>
        </w:rPr>
        <w:t>3.</w:t>
      </w:r>
      <w:r w:rsidRPr="007C3C00">
        <w:rPr>
          <w:rFonts w:ascii="Times New Roman" w:eastAsia="Times New Roman" w:hAnsi="Times New Roman" w:cs="Times New Roman"/>
          <w:kern w:val="0"/>
          <w:sz w:val="24"/>
          <w:szCs w:val="24"/>
          <w:lang w:eastAsia="hr-HR"/>
          <w14:ligatures w14:val="none"/>
        </w:rPr>
        <w:t xml:space="preserve"> sjednici održanoj </w:t>
      </w:r>
      <w:r>
        <w:rPr>
          <w:rFonts w:ascii="Times New Roman" w:eastAsia="Times New Roman" w:hAnsi="Times New Roman" w:cs="Times New Roman"/>
          <w:kern w:val="0"/>
          <w:sz w:val="24"/>
          <w:szCs w:val="24"/>
          <w:lang w:eastAsia="hr-HR"/>
          <w14:ligatures w14:val="none"/>
        </w:rPr>
        <w:t xml:space="preserve">18.prosinca </w:t>
      </w:r>
      <w:r w:rsidRPr="007C3C00">
        <w:rPr>
          <w:rFonts w:ascii="Times New Roman" w:eastAsia="Times New Roman" w:hAnsi="Times New Roman" w:cs="Times New Roman"/>
          <w:kern w:val="0"/>
          <w:sz w:val="24"/>
          <w:szCs w:val="24"/>
          <w:lang w:eastAsia="hr-HR"/>
          <w14:ligatures w14:val="none"/>
        </w:rPr>
        <w:t>2025. godine, donijelo je</w:t>
      </w:r>
    </w:p>
    <w:p w14:paraId="65C2E988" w14:textId="77777777" w:rsidR="007C3C00" w:rsidRPr="007C3C00" w:rsidRDefault="007C3C00" w:rsidP="007C3C0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18603EA" w14:textId="77777777" w:rsidR="007C3C00" w:rsidRPr="007C3C00" w:rsidRDefault="007C3C00" w:rsidP="007C3C00">
      <w:pPr>
        <w:spacing w:after="0" w:line="240" w:lineRule="auto"/>
        <w:ind w:firstLine="708"/>
        <w:jc w:val="both"/>
        <w:rPr>
          <w:rFonts w:ascii="Times New Roman" w:eastAsia="Times New Roman" w:hAnsi="Times New Roman" w:cs="Times New Roman"/>
          <w:b/>
          <w:bCs/>
          <w:kern w:val="0"/>
          <w:sz w:val="24"/>
          <w:szCs w:val="24"/>
          <w:lang w:eastAsia="hr-HR"/>
          <w14:ligatures w14:val="none"/>
        </w:rPr>
      </w:pPr>
    </w:p>
    <w:p w14:paraId="0D50E501" w14:textId="77777777" w:rsidR="007C3C00" w:rsidRPr="007C3C00" w:rsidRDefault="007C3C00" w:rsidP="007C3C00">
      <w:pPr>
        <w:keepNext/>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7C3C00">
        <w:rPr>
          <w:rFonts w:ascii="Times New Roman" w:eastAsia="Times New Roman" w:hAnsi="Times New Roman" w:cs="Times New Roman"/>
          <w:b/>
          <w:bCs/>
          <w:kern w:val="0"/>
          <w:sz w:val="24"/>
          <w:szCs w:val="24"/>
          <w:lang w:eastAsia="hr-HR"/>
          <w14:ligatures w14:val="none"/>
        </w:rPr>
        <w:t>PROGRAMA</w:t>
      </w:r>
    </w:p>
    <w:p w14:paraId="736E054B" w14:textId="77777777" w:rsidR="007C3C00" w:rsidRPr="007C3C00" w:rsidRDefault="007C3C00" w:rsidP="007C3C00">
      <w:pPr>
        <w:keepNext/>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7C3C00">
        <w:rPr>
          <w:rFonts w:ascii="Times New Roman" w:eastAsia="Times New Roman" w:hAnsi="Times New Roman" w:cs="Times New Roman"/>
          <w:b/>
          <w:bCs/>
          <w:kern w:val="0"/>
          <w:sz w:val="24"/>
          <w:szCs w:val="24"/>
          <w:lang w:eastAsia="hr-HR"/>
          <w14:ligatures w14:val="none"/>
        </w:rPr>
        <w:t xml:space="preserve"> UTROŠKA  SREDSTAVA VODNOG DOPRINOSA ZA 2026. GODINI</w:t>
      </w:r>
    </w:p>
    <w:p w14:paraId="5ECE00D9" w14:textId="77777777" w:rsidR="007C3C00" w:rsidRPr="007C3C00" w:rsidRDefault="007C3C00" w:rsidP="007C3C00">
      <w:pPr>
        <w:spacing w:after="0" w:line="240" w:lineRule="auto"/>
        <w:jc w:val="center"/>
        <w:rPr>
          <w:rFonts w:ascii="Times New Roman" w:eastAsia="Times New Roman" w:hAnsi="Times New Roman" w:cs="Times New Roman"/>
          <w:kern w:val="0"/>
          <w:sz w:val="24"/>
          <w:szCs w:val="24"/>
          <w:lang w:eastAsia="hr-HR"/>
          <w14:ligatures w14:val="none"/>
        </w:rPr>
      </w:pPr>
    </w:p>
    <w:p w14:paraId="20036AF6" w14:textId="77777777" w:rsidR="007C3C00" w:rsidRPr="007C3C00" w:rsidRDefault="007C3C00" w:rsidP="007C3C00">
      <w:pPr>
        <w:spacing w:after="0" w:line="240" w:lineRule="auto"/>
        <w:jc w:val="center"/>
        <w:rPr>
          <w:rFonts w:ascii="Times New Roman" w:eastAsia="Times New Roman" w:hAnsi="Times New Roman" w:cs="Times New Roman"/>
          <w:kern w:val="0"/>
          <w:sz w:val="24"/>
          <w:szCs w:val="24"/>
          <w:lang w:eastAsia="hr-HR"/>
          <w14:ligatures w14:val="none"/>
        </w:rPr>
      </w:pPr>
      <w:r w:rsidRPr="007C3C00">
        <w:rPr>
          <w:rFonts w:ascii="Times New Roman" w:eastAsia="Times New Roman" w:hAnsi="Times New Roman" w:cs="Times New Roman"/>
          <w:kern w:val="0"/>
          <w:sz w:val="24"/>
          <w:szCs w:val="24"/>
          <w:lang w:eastAsia="hr-HR"/>
          <w14:ligatures w14:val="none"/>
        </w:rPr>
        <w:t>Članak 1.</w:t>
      </w:r>
    </w:p>
    <w:p w14:paraId="3E2B28F2" w14:textId="77777777" w:rsidR="007C3C00" w:rsidRPr="007C3C00" w:rsidRDefault="007C3C00" w:rsidP="007C3C00">
      <w:pPr>
        <w:spacing w:after="0" w:line="240" w:lineRule="auto"/>
        <w:jc w:val="both"/>
        <w:rPr>
          <w:rFonts w:ascii="Times New Roman" w:eastAsia="Times New Roman" w:hAnsi="Times New Roman" w:cs="Times New Roman"/>
          <w:kern w:val="0"/>
          <w:sz w:val="24"/>
          <w:szCs w:val="24"/>
          <w:lang w:eastAsia="hr-HR"/>
          <w14:ligatures w14:val="none"/>
        </w:rPr>
      </w:pPr>
      <w:r w:rsidRPr="007C3C00">
        <w:rPr>
          <w:rFonts w:ascii="Times New Roman" w:eastAsia="Times New Roman" w:hAnsi="Times New Roman" w:cs="Times New Roman"/>
          <w:kern w:val="0"/>
          <w:sz w:val="24"/>
          <w:szCs w:val="24"/>
          <w:lang w:eastAsia="hr-HR"/>
          <w14:ligatures w14:val="none"/>
        </w:rPr>
        <w:tab/>
        <w:t>Ovim Programom utvrđuje se planirana visina prihoda i utrošak sredstava ostvarenih temeljem uplate vodnog doprinosa u Proračunu Općine Barilović za 2026. godinu.</w:t>
      </w:r>
    </w:p>
    <w:p w14:paraId="18CEB3FE" w14:textId="77777777" w:rsidR="007C3C00" w:rsidRPr="007C3C00" w:rsidRDefault="007C3C00" w:rsidP="007C3C00">
      <w:pPr>
        <w:spacing w:after="0" w:line="240" w:lineRule="auto"/>
        <w:rPr>
          <w:rFonts w:ascii="Times New Roman" w:eastAsia="Times New Roman" w:hAnsi="Times New Roman" w:cs="Times New Roman"/>
          <w:kern w:val="0"/>
          <w:sz w:val="24"/>
          <w:szCs w:val="24"/>
          <w:lang w:eastAsia="hr-HR"/>
          <w14:ligatures w14:val="none"/>
        </w:rPr>
      </w:pPr>
    </w:p>
    <w:p w14:paraId="4CDBD636" w14:textId="77777777" w:rsidR="007C3C00" w:rsidRPr="007C3C00" w:rsidRDefault="007C3C00" w:rsidP="007C3C00">
      <w:pPr>
        <w:spacing w:after="0" w:line="240" w:lineRule="auto"/>
        <w:jc w:val="center"/>
        <w:rPr>
          <w:rFonts w:ascii="Times New Roman" w:eastAsia="Times New Roman" w:hAnsi="Times New Roman" w:cs="Times New Roman"/>
          <w:kern w:val="0"/>
          <w:sz w:val="24"/>
          <w:szCs w:val="24"/>
          <w:lang w:eastAsia="hr-HR"/>
          <w14:ligatures w14:val="none"/>
        </w:rPr>
      </w:pPr>
      <w:r w:rsidRPr="007C3C00">
        <w:rPr>
          <w:rFonts w:ascii="Times New Roman" w:eastAsia="Times New Roman" w:hAnsi="Times New Roman" w:cs="Times New Roman"/>
          <w:kern w:val="0"/>
          <w:sz w:val="24"/>
          <w:szCs w:val="24"/>
          <w:lang w:eastAsia="hr-HR"/>
          <w14:ligatures w14:val="none"/>
        </w:rPr>
        <w:t>Članak 2.</w:t>
      </w:r>
    </w:p>
    <w:p w14:paraId="28B5C5A3" w14:textId="77777777" w:rsidR="007C3C00" w:rsidRPr="007C3C00" w:rsidRDefault="007C3C00" w:rsidP="007C3C00">
      <w:pPr>
        <w:spacing w:after="0" w:line="240" w:lineRule="auto"/>
        <w:rPr>
          <w:rFonts w:ascii="Times New Roman" w:eastAsia="Times New Roman" w:hAnsi="Times New Roman" w:cs="Times New Roman"/>
          <w:kern w:val="0"/>
          <w:sz w:val="24"/>
          <w:szCs w:val="24"/>
          <w:lang w:eastAsia="hr-HR"/>
          <w14:ligatures w14:val="none"/>
        </w:rPr>
      </w:pPr>
      <w:r w:rsidRPr="007C3C00">
        <w:rPr>
          <w:rFonts w:ascii="Times New Roman" w:eastAsia="Times New Roman" w:hAnsi="Times New Roman" w:cs="Times New Roman"/>
          <w:kern w:val="0"/>
          <w:sz w:val="24"/>
          <w:szCs w:val="24"/>
          <w:lang w:eastAsia="hr-HR"/>
          <w14:ligatures w14:val="none"/>
        </w:rPr>
        <w:tab/>
        <w:t>Planiran je prihod od vodnog doprinosa u iznosu od 100,00 EUR.</w:t>
      </w:r>
    </w:p>
    <w:p w14:paraId="606BC6E5" w14:textId="77777777" w:rsidR="007C3C00" w:rsidRPr="007C3C00" w:rsidRDefault="007C3C00" w:rsidP="007C3C00">
      <w:pPr>
        <w:spacing w:after="0" w:line="240" w:lineRule="auto"/>
        <w:rPr>
          <w:rFonts w:ascii="Times New Roman" w:eastAsia="Times New Roman" w:hAnsi="Times New Roman" w:cs="Times New Roman"/>
          <w:kern w:val="0"/>
          <w:sz w:val="24"/>
          <w:szCs w:val="24"/>
          <w:lang w:eastAsia="hr-HR"/>
          <w14:ligatures w14:val="none"/>
        </w:rPr>
      </w:pPr>
    </w:p>
    <w:p w14:paraId="21BA2060" w14:textId="77777777" w:rsidR="007C3C00" w:rsidRPr="007C3C00" w:rsidRDefault="007C3C00" w:rsidP="007C3C00">
      <w:pPr>
        <w:spacing w:after="0" w:line="240" w:lineRule="auto"/>
        <w:jc w:val="center"/>
        <w:rPr>
          <w:rFonts w:ascii="Times New Roman" w:eastAsia="Times New Roman" w:hAnsi="Times New Roman" w:cs="Times New Roman"/>
          <w:kern w:val="0"/>
          <w:sz w:val="24"/>
          <w:szCs w:val="24"/>
          <w:lang w:eastAsia="hr-HR"/>
          <w14:ligatures w14:val="none"/>
        </w:rPr>
      </w:pPr>
      <w:r w:rsidRPr="007C3C00">
        <w:rPr>
          <w:rFonts w:ascii="Times New Roman" w:eastAsia="Times New Roman" w:hAnsi="Times New Roman" w:cs="Times New Roman"/>
          <w:kern w:val="0"/>
          <w:sz w:val="24"/>
          <w:szCs w:val="24"/>
          <w:lang w:eastAsia="hr-HR"/>
          <w14:ligatures w14:val="none"/>
        </w:rPr>
        <w:t>Članak 3.</w:t>
      </w:r>
    </w:p>
    <w:p w14:paraId="7C78CCE7" w14:textId="77777777" w:rsidR="007C3C00" w:rsidRPr="007C3C00" w:rsidRDefault="007C3C00" w:rsidP="007C3C00">
      <w:pPr>
        <w:spacing w:after="0" w:line="240" w:lineRule="auto"/>
        <w:jc w:val="both"/>
        <w:rPr>
          <w:rFonts w:ascii="Times New Roman" w:eastAsia="Times New Roman" w:hAnsi="Times New Roman" w:cs="Times New Roman"/>
          <w:kern w:val="0"/>
          <w:sz w:val="24"/>
          <w:szCs w:val="24"/>
          <w:lang w:eastAsia="hr-HR"/>
          <w14:ligatures w14:val="none"/>
        </w:rPr>
      </w:pPr>
      <w:r w:rsidRPr="007C3C00">
        <w:rPr>
          <w:rFonts w:ascii="Times New Roman" w:eastAsia="Times New Roman" w:hAnsi="Times New Roman" w:cs="Times New Roman"/>
          <w:kern w:val="0"/>
          <w:sz w:val="24"/>
          <w:szCs w:val="24"/>
          <w:lang w:eastAsia="hr-HR"/>
          <w14:ligatures w14:val="none"/>
        </w:rPr>
        <w:tab/>
        <w:t>Sredstva iz članka 2. ovog Programa utrošiti će se za održavanje nerazvrstanih cesta na području Općine Barilović u 2026. godini.</w:t>
      </w:r>
    </w:p>
    <w:p w14:paraId="4159A571" w14:textId="77777777" w:rsidR="007C3C00" w:rsidRPr="007C3C00" w:rsidRDefault="007C3C00" w:rsidP="007C3C00">
      <w:pPr>
        <w:spacing w:after="0" w:line="240" w:lineRule="auto"/>
        <w:rPr>
          <w:rFonts w:ascii="Times New Roman" w:eastAsia="Times New Roman" w:hAnsi="Times New Roman" w:cs="Times New Roman"/>
          <w:kern w:val="0"/>
          <w:sz w:val="24"/>
          <w:szCs w:val="24"/>
          <w:lang w:eastAsia="hr-HR"/>
          <w14:ligatures w14:val="none"/>
        </w:rPr>
      </w:pPr>
    </w:p>
    <w:p w14:paraId="272CACB4" w14:textId="77777777" w:rsidR="007C3C00" w:rsidRPr="007C3C00" w:rsidRDefault="007C3C00" w:rsidP="007C3C00">
      <w:pPr>
        <w:spacing w:after="0" w:line="240" w:lineRule="auto"/>
        <w:jc w:val="center"/>
        <w:rPr>
          <w:rFonts w:ascii="Times New Roman" w:eastAsia="Times New Roman" w:hAnsi="Times New Roman" w:cs="Times New Roman"/>
          <w:kern w:val="0"/>
          <w:sz w:val="24"/>
          <w:szCs w:val="24"/>
          <w:lang w:eastAsia="hr-HR"/>
          <w14:ligatures w14:val="none"/>
        </w:rPr>
      </w:pPr>
      <w:r w:rsidRPr="007C3C00">
        <w:rPr>
          <w:rFonts w:ascii="Times New Roman" w:eastAsia="Times New Roman" w:hAnsi="Times New Roman" w:cs="Times New Roman"/>
          <w:kern w:val="0"/>
          <w:sz w:val="24"/>
          <w:szCs w:val="24"/>
          <w:lang w:eastAsia="hr-HR"/>
          <w14:ligatures w14:val="none"/>
        </w:rPr>
        <w:t>Članak 4.</w:t>
      </w:r>
    </w:p>
    <w:p w14:paraId="77EA4842" w14:textId="77777777" w:rsidR="007C3C00" w:rsidRPr="007C3C00" w:rsidRDefault="007C3C00" w:rsidP="007C3C00">
      <w:pPr>
        <w:spacing w:after="0" w:line="240" w:lineRule="auto"/>
        <w:jc w:val="both"/>
        <w:rPr>
          <w:rFonts w:ascii="Times New Roman" w:eastAsia="Times New Roman" w:hAnsi="Times New Roman" w:cs="Times New Roman"/>
          <w:kern w:val="0"/>
          <w:sz w:val="24"/>
          <w:szCs w:val="24"/>
          <w:lang w:eastAsia="hr-HR"/>
          <w14:ligatures w14:val="none"/>
        </w:rPr>
      </w:pPr>
      <w:r w:rsidRPr="007C3C00">
        <w:rPr>
          <w:rFonts w:ascii="Times New Roman" w:eastAsia="Times New Roman" w:hAnsi="Times New Roman" w:cs="Times New Roman"/>
          <w:kern w:val="0"/>
          <w:sz w:val="24"/>
          <w:szCs w:val="24"/>
          <w:lang w:eastAsia="hr-HR"/>
          <w14:ligatures w14:val="none"/>
        </w:rPr>
        <w:tab/>
        <w:t>Ovaj  Program objaviti će se u „Službenom Glasniku Općine Barilović“, stupa na snagu osmog dana od objave.</w:t>
      </w:r>
    </w:p>
    <w:p w14:paraId="7D9ADE6C" w14:textId="77777777" w:rsidR="007C3C00" w:rsidRDefault="007C3C00" w:rsidP="000A733D">
      <w:pPr>
        <w:spacing w:after="0"/>
        <w:rPr>
          <w:rFonts w:ascii="Times New Roman" w:hAnsi="Times New Roman" w:cs="Times New Roman"/>
          <w:sz w:val="24"/>
          <w:szCs w:val="24"/>
        </w:rPr>
      </w:pPr>
    </w:p>
    <w:p w14:paraId="16E0BF92" w14:textId="77777777" w:rsidR="007C3C00" w:rsidRPr="00150469" w:rsidRDefault="007C3C00" w:rsidP="007C3C00">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4722132A" w14:textId="77777777" w:rsidR="007C3C00" w:rsidRPr="00150469" w:rsidRDefault="007C3C00" w:rsidP="007C3C00">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014604E8" w14:textId="77777777" w:rsidR="007C3C00" w:rsidRDefault="007C3C00" w:rsidP="007C3C00">
      <w:pPr>
        <w:spacing w:after="0"/>
        <w:jc w:val="both"/>
        <w:rPr>
          <w:rFonts w:ascii="Times New Roman" w:hAnsi="Times New Roman"/>
          <w:sz w:val="24"/>
          <w:szCs w:val="24"/>
        </w:rPr>
      </w:pPr>
    </w:p>
    <w:p w14:paraId="7636F92B" w14:textId="2A51135B" w:rsidR="007C3C00" w:rsidRPr="003E7DCB" w:rsidRDefault="007C3C00" w:rsidP="007C3C00">
      <w:pPr>
        <w:spacing w:after="0"/>
        <w:jc w:val="both"/>
        <w:rPr>
          <w:rFonts w:ascii="Times New Roman" w:hAnsi="Times New Roman"/>
          <w:sz w:val="24"/>
          <w:szCs w:val="24"/>
        </w:rPr>
      </w:pPr>
      <w:r w:rsidRPr="003E7DCB">
        <w:rPr>
          <w:rFonts w:ascii="Times New Roman" w:hAnsi="Times New Roman"/>
          <w:sz w:val="24"/>
          <w:szCs w:val="24"/>
        </w:rPr>
        <w:t xml:space="preserve">KLASA: </w:t>
      </w:r>
      <w:r w:rsidR="00FD31D6">
        <w:rPr>
          <w:rFonts w:ascii="Times New Roman" w:hAnsi="Times New Roman"/>
          <w:sz w:val="24"/>
          <w:szCs w:val="24"/>
        </w:rPr>
        <w:t>325-01/25-01/16</w:t>
      </w:r>
    </w:p>
    <w:p w14:paraId="3601CC00" w14:textId="77777777" w:rsidR="007C3C00" w:rsidRPr="003E7DCB" w:rsidRDefault="007C3C00" w:rsidP="007C3C00">
      <w:pPr>
        <w:spacing w:after="0"/>
        <w:rPr>
          <w:rFonts w:ascii="Times New Roman" w:hAnsi="Times New Roman"/>
          <w:sz w:val="24"/>
          <w:szCs w:val="24"/>
        </w:rPr>
      </w:pPr>
      <w:r w:rsidRPr="003E7DCB">
        <w:rPr>
          <w:rFonts w:ascii="Times New Roman" w:hAnsi="Times New Roman"/>
          <w:sz w:val="24"/>
          <w:szCs w:val="24"/>
        </w:rPr>
        <w:t>URBROJ: 2133-06-01-25-1</w:t>
      </w:r>
    </w:p>
    <w:p w14:paraId="7DFBF83C" w14:textId="77777777" w:rsidR="007C3C00" w:rsidRDefault="007C3C00" w:rsidP="007C3C00">
      <w:pPr>
        <w:pBdr>
          <w:bottom w:val="single" w:sz="12" w:space="1" w:color="auto"/>
        </w:pBdr>
        <w:spacing w:after="0"/>
        <w:rPr>
          <w:rFonts w:ascii="Times New Roman" w:hAnsi="Times New Roman"/>
          <w:sz w:val="24"/>
          <w:szCs w:val="24"/>
        </w:rPr>
      </w:pPr>
      <w:r w:rsidRPr="003E7DCB">
        <w:rPr>
          <w:rFonts w:ascii="Times New Roman" w:hAnsi="Times New Roman"/>
          <w:sz w:val="24"/>
          <w:szCs w:val="24"/>
        </w:rPr>
        <w:t>Barilović, 18.prosinca 2025.</w:t>
      </w:r>
    </w:p>
    <w:p w14:paraId="4DE64B3A" w14:textId="77777777" w:rsidR="007C3C00" w:rsidRDefault="007C3C00" w:rsidP="000A733D">
      <w:pPr>
        <w:spacing w:after="0"/>
        <w:rPr>
          <w:rFonts w:ascii="Times New Roman" w:hAnsi="Times New Roman" w:cs="Times New Roman"/>
          <w:sz w:val="24"/>
          <w:szCs w:val="24"/>
        </w:rPr>
      </w:pPr>
    </w:p>
    <w:p w14:paraId="2C5E8A56" w14:textId="77777777" w:rsidR="007C3C00" w:rsidRDefault="007C3C00" w:rsidP="000A733D">
      <w:pPr>
        <w:spacing w:after="0"/>
        <w:rPr>
          <w:rFonts w:ascii="Times New Roman" w:hAnsi="Times New Roman" w:cs="Times New Roman"/>
          <w:sz w:val="24"/>
          <w:szCs w:val="24"/>
        </w:rPr>
      </w:pPr>
    </w:p>
    <w:p w14:paraId="0B689834" w14:textId="45274DF3" w:rsidR="007C3C00" w:rsidRPr="007C3C00" w:rsidRDefault="007C3C00" w:rsidP="007C3C00">
      <w:pPr>
        <w:widowControl w:val="0"/>
        <w:autoSpaceDE w:val="0"/>
        <w:autoSpaceDN w:val="0"/>
        <w:spacing w:before="26" w:after="0" w:line="231" w:lineRule="exact"/>
        <w:rPr>
          <w:rFonts w:ascii="Times New Roman" w:eastAsia="Calibri" w:hAnsi="Times New Roman" w:cs="Times New Roman"/>
          <w:color w:val="161616"/>
          <w:kern w:val="0"/>
          <w:sz w:val="24"/>
          <w:szCs w:val="24"/>
          <w14:ligatures w14:val="none"/>
        </w:rPr>
      </w:pPr>
      <w:r w:rsidRPr="007C3C00">
        <w:rPr>
          <w:rFonts w:ascii="Times New Roman" w:eastAsia="Calibri" w:hAnsi="Times New Roman" w:cs="Times New Roman"/>
          <w:color w:val="161616"/>
          <w:kern w:val="0"/>
          <w:sz w:val="24"/>
          <w:szCs w:val="24"/>
          <w14:ligatures w14:val="none"/>
        </w:rPr>
        <w:t xml:space="preserve">Na temelju članka 34. Statuta općine Barilović („Službeni Glasnik općine Barilović“ br.01/18 i 01/21) Općinsko vijeće općine Barilović na svojoj </w:t>
      </w:r>
      <w:r>
        <w:rPr>
          <w:rFonts w:ascii="Times New Roman" w:eastAsia="Calibri" w:hAnsi="Times New Roman" w:cs="Times New Roman"/>
          <w:color w:val="161616"/>
          <w:kern w:val="0"/>
          <w:sz w:val="24"/>
          <w:szCs w:val="24"/>
          <w14:ligatures w14:val="none"/>
        </w:rPr>
        <w:t>3</w:t>
      </w:r>
      <w:r w:rsidRPr="007C3C00">
        <w:rPr>
          <w:rFonts w:ascii="Times New Roman" w:eastAsia="Calibri" w:hAnsi="Times New Roman" w:cs="Times New Roman"/>
          <w:color w:val="161616"/>
          <w:kern w:val="0"/>
          <w:sz w:val="24"/>
          <w:szCs w:val="24"/>
          <w14:ligatures w14:val="none"/>
        </w:rPr>
        <w:t>. sjednici održanoj_</w:t>
      </w:r>
      <w:r>
        <w:rPr>
          <w:rFonts w:ascii="Times New Roman" w:eastAsia="Calibri" w:hAnsi="Times New Roman" w:cs="Times New Roman"/>
          <w:color w:val="161616"/>
          <w:kern w:val="0"/>
          <w:sz w:val="24"/>
          <w:szCs w:val="24"/>
          <w14:ligatures w14:val="none"/>
        </w:rPr>
        <w:t xml:space="preserve">18.prosinca </w:t>
      </w:r>
      <w:r w:rsidRPr="007C3C00">
        <w:rPr>
          <w:rFonts w:ascii="Times New Roman" w:eastAsia="Calibri" w:hAnsi="Times New Roman" w:cs="Times New Roman"/>
          <w:color w:val="161616"/>
          <w:kern w:val="0"/>
          <w:sz w:val="24"/>
          <w:szCs w:val="24"/>
          <w14:ligatures w14:val="none"/>
        </w:rPr>
        <w:t>2025. godine donijelo je:</w:t>
      </w:r>
    </w:p>
    <w:p w14:paraId="46A3AD4D" w14:textId="77777777" w:rsidR="007C3C00" w:rsidRPr="007C3C00" w:rsidRDefault="007C3C00" w:rsidP="007C3C00">
      <w:pPr>
        <w:widowControl w:val="0"/>
        <w:autoSpaceDE w:val="0"/>
        <w:autoSpaceDN w:val="0"/>
        <w:spacing w:before="7" w:after="0" w:line="240" w:lineRule="auto"/>
        <w:rPr>
          <w:rFonts w:ascii="Times New Roman" w:eastAsia="Calibri" w:hAnsi="Times New Roman" w:cs="Times New Roman"/>
          <w:kern w:val="0"/>
          <w:sz w:val="24"/>
          <w:szCs w:val="24"/>
          <w14:ligatures w14:val="none"/>
        </w:rPr>
      </w:pPr>
    </w:p>
    <w:p w14:paraId="103C3579" w14:textId="77777777" w:rsidR="007C3C00" w:rsidRPr="007C3C00" w:rsidRDefault="007C3C00" w:rsidP="007C3C00">
      <w:pPr>
        <w:widowControl w:val="0"/>
        <w:autoSpaceDE w:val="0"/>
        <w:autoSpaceDN w:val="0"/>
        <w:spacing w:after="0" w:line="228" w:lineRule="auto"/>
        <w:ind w:right="374"/>
        <w:jc w:val="center"/>
        <w:rPr>
          <w:rFonts w:ascii="Times New Roman" w:eastAsia="Times New Roman" w:hAnsi="Times New Roman" w:cs="Times New Roman"/>
          <w:b/>
          <w:bCs/>
          <w:kern w:val="0"/>
          <w:sz w:val="28"/>
          <w:szCs w:val="28"/>
          <w14:ligatures w14:val="none"/>
        </w:rPr>
      </w:pPr>
      <w:r w:rsidRPr="007C3C00">
        <w:rPr>
          <w:rFonts w:ascii="Times New Roman" w:eastAsia="Calibri" w:hAnsi="Times New Roman" w:cs="Times New Roman"/>
          <w:b/>
          <w:bCs/>
          <w:color w:val="161616"/>
          <w:spacing w:val="-1"/>
          <w:w w:val="95"/>
          <w:kern w:val="0"/>
          <w:sz w:val="28"/>
          <w:szCs w:val="28"/>
          <w14:ligatures w14:val="none"/>
        </w:rPr>
        <w:t>Program</w:t>
      </w:r>
      <w:r w:rsidRPr="007C3C00">
        <w:rPr>
          <w:rFonts w:ascii="Times New Roman" w:eastAsia="Calibri" w:hAnsi="Times New Roman" w:cs="Times New Roman"/>
          <w:b/>
          <w:bCs/>
          <w:color w:val="161616"/>
          <w:spacing w:val="3"/>
          <w:w w:val="95"/>
          <w:kern w:val="0"/>
          <w:sz w:val="28"/>
          <w:szCs w:val="28"/>
          <w14:ligatures w14:val="none"/>
        </w:rPr>
        <w:t xml:space="preserve"> </w:t>
      </w:r>
      <w:r w:rsidRPr="007C3C00">
        <w:rPr>
          <w:rFonts w:ascii="Times New Roman" w:eastAsia="Calibri" w:hAnsi="Times New Roman" w:cs="Times New Roman"/>
          <w:b/>
          <w:bCs/>
          <w:color w:val="161616"/>
          <w:w w:val="95"/>
          <w:kern w:val="0"/>
          <w:sz w:val="28"/>
          <w:szCs w:val="28"/>
          <w14:ligatures w14:val="none"/>
        </w:rPr>
        <w:t>demografskih</w:t>
      </w:r>
      <w:r w:rsidRPr="007C3C00">
        <w:rPr>
          <w:rFonts w:ascii="Times New Roman" w:eastAsia="Calibri" w:hAnsi="Times New Roman" w:cs="Times New Roman"/>
          <w:b/>
          <w:bCs/>
          <w:color w:val="161616"/>
          <w:spacing w:val="5"/>
          <w:w w:val="95"/>
          <w:kern w:val="0"/>
          <w:sz w:val="28"/>
          <w:szCs w:val="28"/>
          <w14:ligatures w14:val="none"/>
        </w:rPr>
        <w:t xml:space="preserve"> </w:t>
      </w:r>
      <w:r w:rsidRPr="007C3C00">
        <w:rPr>
          <w:rFonts w:ascii="Times New Roman" w:eastAsia="Calibri" w:hAnsi="Times New Roman" w:cs="Times New Roman"/>
          <w:b/>
          <w:bCs/>
          <w:color w:val="161616"/>
          <w:w w:val="95"/>
          <w:kern w:val="0"/>
          <w:sz w:val="28"/>
          <w:szCs w:val="28"/>
          <w14:ligatures w14:val="none"/>
        </w:rPr>
        <w:t>mjera</w:t>
      </w:r>
      <w:r w:rsidRPr="007C3C00">
        <w:rPr>
          <w:rFonts w:ascii="Times New Roman" w:eastAsia="Calibri" w:hAnsi="Times New Roman" w:cs="Times New Roman"/>
          <w:b/>
          <w:bCs/>
          <w:color w:val="161616"/>
          <w:spacing w:val="-2"/>
          <w:w w:val="95"/>
          <w:kern w:val="0"/>
          <w:sz w:val="28"/>
          <w:szCs w:val="28"/>
          <w14:ligatures w14:val="none"/>
        </w:rPr>
        <w:t xml:space="preserve"> </w:t>
      </w:r>
      <w:r w:rsidRPr="007C3C00">
        <w:rPr>
          <w:rFonts w:ascii="Times New Roman" w:eastAsia="Calibri" w:hAnsi="Times New Roman" w:cs="Times New Roman"/>
          <w:b/>
          <w:bCs/>
          <w:color w:val="161616"/>
          <w:w w:val="95"/>
          <w:kern w:val="0"/>
          <w:sz w:val="28"/>
          <w:szCs w:val="28"/>
          <w14:ligatures w14:val="none"/>
        </w:rPr>
        <w:t>za</w:t>
      </w:r>
      <w:r w:rsidRPr="007C3C00">
        <w:rPr>
          <w:rFonts w:ascii="Times New Roman" w:eastAsia="Calibri" w:hAnsi="Times New Roman" w:cs="Times New Roman"/>
          <w:b/>
          <w:bCs/>
          <w:color w:val="161616"/>
          <w:spacing w:val="-9"/>
          <w:w w:val="95"/>
          <w:kern w:val="0"/>
          <w:sz w:val="28"/>
          <w:szCs w:val="28"/>
          <w14:ligatures w14:val="none"/>
        </w:rPr>
        <w:t xml:space="preserve"> </w:t>
      </w:r>
      <w:r w:rsidRPr="007C3C00">
        <w:rPr>
          <w:rFonts w:ascii="Times New Roman" w:eastAsia="Calibri" w:hAnsi="Times New Roman" w:cs="Times New Roman"/>
          <w:b/>
          <w:bCs/>
          <w:color w:val="161616"/>
          <w:w w:val="95"/>
          <w:kern w:val="0"/>
          <w:sz w:val="28"/>
          <w:szCs w:val="28"/>
          <w14:ligatures w14:val="none"/>
        </w:rPr>
        <w:t>poticanje</w:t>
      </w:r>
      <w:r w:rsidRPr="007C3C00">
        <w:rPr>
          <w:rFonts w:ascii="Times New Roman" w:eastAsia="Calibri" w:hAnsi="Times New Roman" w:cs="Times New Roman"/>
          <w:b/>
          <w:bCs/>
          <w:color w:val="161616"/>
          <w:spacing w:val="5"/>
          <w:w w:val="95"/>
          <w:kern w:val="0"/>
          <w:sz w:val="28"/>
          <w:szCs w:val="28"/>
          <w14:ligatures w14:val="none"/>
        </w:rPr>
        <w:t xml:space="preserve"> </w:t>
      </w:r>
      <w:r w:rsidRPr="007C3C00">
        <w:rPr>
          <w:rFonts w:ascii="Times New Roman" w:eastAsia="Calibri" w:hAnsi="Times New Roman" w:cs="Times New Roman"/>
          <w:b/>
          <w:bCs/>
          <w:color w:val="161616"/>
          <w:w w:val="95"/>
          <w:kern w:val="0"/>
          <w:sz w:val="28"/>
          <w:szCs w:val="28"/>
          <w14:ligatures w14:val="none"/>
        </w:rPr>
        <w:t>rješavanja</w:t>
      </w:r>
    </w:p>
    <w:p w14:paraId="70DC15E8" w14:textId="77777777" w:rsidR="007C3C00" w:rsidRPr="007C3C00" w:rsidRDefault="007C3C00" w:rsidP="007C3C00">
      <w:pPr>
        <w:widowControl w:val="0"/>
        <w:autoSpaceDE w:val="0"/>
        <w:autoSpaceDN w:val="0"/>
        <w:spacing w:after="0" w:line="228" w:lineRule="auto"/>
        <w:ind w:right="374"/>
        <w:jc w:val="center"/>
        <w:rPr>
          <w:rFonts w:ascii="Times New Roman" w:eastAsia="Times New Roman" w:hAnsi="Times New Roman" w:cs="Times New Roman"/>
          <w:b/>
          <w:bCs/>
          <w:kern w:val="0"/>
          <w:sz w:val="28"/>
          <w:szCs w:val="28"/>
          <w14:ligatures w14:val="none"/>
        </w:rPr>
      </w:pPr>
      <w:r w:rsidRPr="007C3C00">
        <w:rPr>
          <w:rFonts w:ascii="Times New Roman" w:eastAsia="Calibri" w:hAnsi="Times New Roman" w:cs="Times New Roman"/>
          <w:b/>
          <w:bCs/>
          <w:color w:val="161616"/>
          <w:w w:val="95"/>
          <w:kern w:val="0"/>
          <w:sz w:val="28"/>
          <w:szCs w:val="28"/>
          <w14:ligatures w14:val="none"/>
        </w:rPr>
        <w:t>stambenog</w:t>
      </w:r>
      <w:r w:rsidRPr="007C3C00">
        <w:rPr>
          <w:rFonts w:ascii="Times New Roman" w:eastAsia="Calibri" w:hAnsi="Times New Roman" w:cs="Times New Roman"/>
          <w:b/>
          <w:bCs/>
          <w:color w:val="161616"/>
          <w:spacing w:val="1"/>
          <w:w w:val="95"/>
          <w:kern w:val="0"/>
          <w:sz w:val="28"/>
          <w:szCs w:val="28"/>
          <w14:ligatures w14:val="none"/>
        </w:rPr>
        <w:t xml:space="preserve"> </w:t>
      </w:r>
      <w:r w:rsidRPr="007C3C00">
        <w:rPr>
          <w:rFonts w:ascii="Times New Roman" w:eastAsia="Calibri" w:hAnsi="Times New Roman" w:cs="Times New Roman"/>
          <w:b/>
          <w:bCs/>
          <w:color w:val="161616"/>
          <w:w w:val="95"/>
          <w:kern w:val="0"/>
          <w:sz w:val="28"/>
          <w:szCs w:val="28"/>
          <w14:ligatures w14:val="none"/>
        </w:rPr>
        <w:t>pitanja</w:t>
      </w:r>
      <w:r w:rsidRPr="007C3C00">
        <w:rPr>
          <w:rFonts w:ascii="Times New Roman" w:eastAsia="Calibri" w:hAnsi="Times New Roman" w:cs="Times New Roman"/>
          <w:b/>
          <w:bCs/>
          <w:color w:val="161616"/>
          <w:spacing w:val="1"/>
          <w:w w:val="95"/>
          <w:kern w:val="0"/>
          <w:sz w:val="28"/>
          <w:szCs w:val="28"/>
          <w14:ligatures w14:val="none"/>
        </w:rPr>
        <w:t xml:space="preserve"> </w:t>
      </w:r>
      <w:r w:rsidRPr="007C3C00">
        <w:rPr>
          <w:rFonts w:ascii="Times New Roman" w:eastAsia="Calibri" w:hAnsi="Times New Roman" w:cs="Times New Roman"/>
          <w:b/>
          <w:bCs/>
          <w:color w:val="161616"/>
          <w:w w:val="95"/>
          <w:kern w:val="0"/>
          <w:sz w:val="28"/>
          <w:szCs w:val="28"/>
          <w14:ligatures w14:val="none"/>
        </w:rPr>
        <w:t>mladim</w:t>
      </w:r>
      <w:r w:rsidRPr="007C3C00">
        <w:rPr>
          <w:rFonts w:ascii="Times New Roman" w:eastAsia="Calibri" w:hAnsi="Times New Roman" w:cs="Times New Roman"/>
          <w:b/>
          <w:bCs/>
          <w:color w:val="161616"/>
          <w:spacing w:val="-3"/>
          <w:w w:val="95"/>
          <w:kern w:val="0"/>
          <w:sz w:val="28"/>
          <w:szCs w:val="28"/>
          <w14:ligatures w14:val="none"/>
        </w:rPr>
        <w:t xml:space="preserve"> </w:t>
      </w:r>
      <w:r w:rsidRPr="007C3C00">
        <w:rPr>
          <w:rFonts w:ascii="Times New Roman" w:eastAsia="Calibri" w:hAnsi="Times New Roman" w:cs="Times New Roman"/>
          <w:b/>
          <w:bCs/>
          <w:color w:val="161616"/>
          <w:w w:val="95"/>
          <w:kern w:val="0"/>
          <w:sz w:val="28"/>
          <w:szCs w:val="28"/>
          <w14:ligatures w14:val="none"/>
        </w:rPr>
        <w:t>obiteljima</w:t>
      </w:r>
      <w:r w:rsidRPr="007C3C00">
        <w:rPr>
          <w:rFonts w:ascii="Times New Roman" w:eastAsia="Calibri" w:hAnsi="Times New Roman" w:cs="Times New Roman"/>
          <w:b/>
          <w:bCs/>
          <w:color w:val="161616"/>
          <w:spacing w:val="1"/>
          <w:w w:val="95"/>
          <w:kern w:val="0"/>
          <w:sz w:val="28"/>
          <w:szCs w:val="28"/>
          <w14:ligatures w14:val="none"/>
        </w:rPr>
        <w:t xml:space="preserve"> </w:t>
      </w:r>
      <w:r w:rsidRPr="007C3C00">
        <w:rPr>
          <w:rFonts w:ascii="Times New Roman" w:eastAsia="Calibri" w:hAnsi="Times New Roman" w:cs="Times New Roman"/>
          <w:b/>
          <w:bCs/>
          <w:color w:val="161616"/>
          <w:w w:val="95"/>
          <w:kern w:val="0"/>
          <w:sz w:val="28"/>
          <w:szCs w:val="28"/>
          <w14:ligatures w14:val="none"/>
        </w:rPr>
        <w:t>na području općine Barilović</w:t>
      </w:r>
    </w:p>
    <w:p w14:paraId="464152E7" w14:textId="77777777" w:rsidR="007C3C00" w:rsidRPr="007C3C00" w:rsidRDefault="007C3C00" w:rsidP="007C3C00">
      <w:pPr>
        <w:widowControl w:val="0"/>
        <w:autoSpaceDE w:val="0"/>
        <w:autoSpaceDN w:val="0"/>
        <w:spacing w:after="0" w:line="228" w:lineRule="auto"/>
        <w:ind w:right="374"/>
        <w:jc w:val="center"/>
        <w:rPr>
          <w:rFonts w:ascii="Times New Roman" w:eastAsia="Times New Roman" w:hAnsi="Times New Roman" w:cs="Times New Roman"/>
          <w:kern w:val="0"/>
          <w:sz w:val="28"/>
          <w:szCs w:val="28"/>
          <w14:ligatures w14:val="none"/>
        </w:rPr>
      </w:pPr>
      <w:r w:rsidRPr="007C3C00">
        <w:rPr>
          <w:rFonts w:ascii="Times New Roman" w:eastAsia="Calibri" w:hAnsi="Times New Roman" w:cs="Times New Roman"/>
          <w:b/>
          <w:bCs/>
          <w:color w:val="161616"/>
          <w:spacing w:val="9"/>
          <w:w w:val="95"/>
          <w:kern w:val="0"/>
          <w:sz w:val="28"/>
          <w:szCs w:val="28"/>
          <w14:ligatures w14:val="none"/>
        </w:rPr>
        <w:t xml:space="preserve"> </w:t>
      </w:r>
      <w:r w:rsidRPr="007C3C00">
        <w:rPr>
          <w:rFonts w:ascii="Times New Roman" w:eastAsia="Calibri" w:hAnsi="Times New Roman" w:cs="Times New Roman"/>
          <w:b/>
          <w:bCs/>
          <w:color w:val="161616"/>
          <w:w w:val="95"/>
          <w:kern w:val="0"/>
          <w:sz w:val="28"/>
          <w:szCs w:val="28"/>
          <w14:ligatures w14:val="none"/>
        </w:rPr>
        <w:t>u</w:t>
      </w:r>
      <w:r w:rsidRPr="007C3C00">
        <w:rPr>
          <w:rFonts w:ascii="Times New Roman" w:eastAsia="Calibri" w:hAnsi="Times New Roman" w:cs="Times New Roman"/>
          <w:b/>
          <w:bCs/>
          <w:color w:val="161616"/>
          <w:spacing w:val="-7"/>
          <w:w w:val="95"/>
          <w:kern w:val="0"/>
          <w:sz w:val="28"/>
          <w:szCs w:val="28"/>
          <w14:ligatures w14:val="none"/>
        </w:rPr>
        <w:t xml:space="preserve"> </w:t>
      </w:r>
      <w:r w:rsidRPr="007C3C00">
        <w:rPr>
          <w:rFonts w:ascii="Times New Roman" w:eastAsia="Calibri" w:hAnsi="Times New Roman" w:cs="Times New Roman"/>
          <w:b/>
          <w:bCs/>
          <w:color w:val="161616"/>
          <w:w w:val="95"/>
          <w:kern w:val="0"/>
          <w:sz w:val="28"/>
          <w:szCs w:val="28"/>
          <w14:ligatures w14:val="none"/>
        </w:rPr>
        <w:t>2026.</w:t>
      </w:r>
      <w:r w:rsidRPr="007C3C00">
        <w:rPr>
          <w:rFonts w:ascii="Times New Roman" w:eastAsia="Calibri" w:hAnsi="Times New Roman" w:cs="Times New Roman"/>
          <w:b/>
          <w:bCs/>
          <w:color w:val="161616"/>
          <w:spacing w:val="12"/>
          <w:w w:val="95"/>
          <w:kern w:val="0"/>
          <w:sz w:val="28"/>
          <w:szCs w:val="28"/>
          <w14:ligatures w14:val="none"/>
        </w:rPr>
        <w:t xml:space="preserve"> </w:t>
      </w:r>
      <w:r w:rsidRPr="007C3C00">
        <w:rPr>
          <w:rFonts w:ascii="Times New Roman" w:eastAsia="Calibri" w:hAnsi="Times New Roman" w:cs="Times New Roman"/>
          <w:b/>
          <w:bCs/>
          <w:color w:val="161616"/>
          <w:w w:val="95"/>
          <w:kern w:val="0"/>
          <w:sz w:val="28"/>
          <w:szCs w:val="28"/>
          <w14:ligatures w14:val="none"/>
        </w:rPr>
        <w:t>godini</w:t>
      </w:r>
    </w:p>
    <w:p w14:paraId="531637DE" w14:textId="77777777" w:rsidR="007C3C00" w:rsidRPr="007C3C00" w:rsidRDefault="007C3C00" w:rsidP="007C3C00">
      <w:pPr>
        <w:widowControl w:val="0"/>
        <w:autoSpaceDE w:val="0"/>
        <w:autoSpaceDN w:val="0"/>
        <w:spacing w:after="0" w:line="240" w:lineRule="auto"/>
        <w:rPr>
          <w:rFonts w:ascii="Times New Roman" w:eastAsia="Calibri" w:hAnsi="Times New Roman" w:cs="Times New Roman"/>
          <w:b/>
          <w:kern w:val="0"/>
          <w:sz w:val="24"/>
          <w:szCs w:val="24"/>
          <w14:ligatures w14:val="none"/>
        </w:rPr>
      </w:pPr>
    </w:p>
    <w:p w14:paraId="7E49CEA0" w14:textId="77777777" w:rsidR="007C3C00" w:rsidRPr="007C3C00" w:rsidRDefault="007C3C00" w:rsidP="007C3C00">
      <w:pPr>
        <w:widowControl w:val="0"/>
        <w:autoSpaceDE w:val="0"/>
        <w:autoSpaceDN w:val="0"/>
        <w:spacing w:after="0" w:line="275" w:lineRule="exact"/>
        <w:jc w:val="center"/>
        <w:rPr>
          <w:rFonts w:ascii="Times New Roman" w:eastAsia="Calibri" w:hAnsi="Times New Roman" w:cs="Times New Roman"/>
          <w:color w:val="161616"/>
          <w:kern w:val="0"/>
          <w:sz w:val="24"/>
          <w:szCs w:val="24"/>
          <w14:ligatures w14:val="none"/>
        </w:rPr>
      </w:pPr>
      <w:r w:rsidRPr="007C3C00">
        <w:rPr>
          <w:rFonts w:ascii="Times New Roman" w:eastAsia="Calibri" w:hAnsi="Times New Roman" w:cs="Times New Roman"/>
          <w:color w:val="161616"/>
          <w:kern w:val="0"/>
          <w:sz w:val="24"/>
          <w:szCs w:val="24"/>
          <w14:ligatures w14:val="none"/>
        </w:rPr>
        <w:t>Članak 1.</w:t>
      </w:r>
    </w:p>
    <w:p w14:paraId="7088B99F" w14:textId="77777777" w:rsidR="007C3C00" w:rsidRPr="007C3C00" w:rsidRDefault="007C3C00" w:rsidP="007C3C00">
      <w:pPr>
        <w:widowControl w:val="0"/>
        <w:autoSpaceDE w:val="0"/>
        <w:autoSpaceDN w:val="0"/>
        <w:spacing w:before="3" w:after="0" w:line="228" w:lineRule="auto"/>
        <w:ind w:right="349"/>
        <w:jc w:val="both"/>
        <w:rPr>
          <w:rFonts w:ascii="Times New Roman" w:eastAsia="Calibri" w:hAnsi="Times New Roman" w:cs="Times New Roman"/>
          <w:color w:val="161616"/>
          <w:kern w:val="0"/>
          <w:sz w:val="24"/>
          <w:szCs w:val="24"/>
          <w14:ligatures w14:val="none"/>
        </w:rPr>
      </w:pPr>
      <w:r w:rsidRPr="007C3C00">
        <w:rPr>
          <w:rFonts w:ascii="Times New Roman" w:eastAsia="Calibri" w:hAnsi="Times New Roman" w:cs="Times New Roman"/>
          <w:color w:val="161616"/>
          <w:kern w:val="0"/>
          <w:sz w:val="24"/>
          <w:szCs w:val="24"/>
          <w14:ligatures w14:val="none"/>
        </w:rPr>
        <w:t>Ovim Programom ureduju se kategorije korisnika koji mogu ostvariti pravo na ostvarivanje bespovratnih novčanih sredstava za rješavanje stambenog pitanja na području općine Barilović koja je svrstana u V skupinu) indeksa razvijenosti, temeljem Odluke o razvrstavanju jedinica lokalne i područne (regionalne) samouprave prema stupnju razvijenosti (NN 03/24).</w:t>
      </w:r>
    </w:p>
    <w:p w14:paraId="4845FF5F" w14:textId="77777777" w:rsidR="007C3C00" w:rsidRPr="007C3C00" w:rsidRDefault="007C3C00" w:rsidP="007C3C00">
      <w:pPr>
        <w:widowControl w:val="0"/>
        <w:autoSpaceDE w:val="0"/>
        <w:autoSpaceDN w:val="0"/>
        <w:spacing w:before="11" w:after="0" w:line="240" w:lineRule="auto"/>
        <w:rPr>
          <w:rFonts w:ascii="Times New Roman" w:eastAsia="Calibri" w:hAnsi="Times New Roman" w:cs="Times New Roman"/>
          <w:kern w:val="0"/>
          <w:sz w:val="24"/>
          <w:szCs w:val="24"/>
          <w14:ligatures w14:val="none"/>
        </w:rPr>
      </w:pPr>
    </w:p>
    <w:p w14:paraId="4062CE08" w14:textId="77777777" w:rsidR="007C3C00" w:rsidRPr="007C3C00" w:rsidRDefault="007C3C00" w:rsidP="007C3C00">
      <w:pPr>
        <w:widowControl w:val="0"/>
        <w:autoSpaceDE w:val="0"/>
        <w:autoSpaceDN w:val="0"/>
        <w:spacing w:before="53" w:after="0" w:line="275" w:lineRule="exact"/>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b/>
          <w:bCs/>
          <w:color w:val="161616"/>
          <w:spacing w:val="-1"/>
          <w:w w:val="95"/>
          <w:kern w:val="0"/>
          <w:sz w:val="24"/>
          <w:szCs w:val="24"/>
          <w14:ligatures w14:val="none"/>
        </w:rPr>
        <w:t>1.</w:t>
      </w:r>
      <w:r w:rsidRPr="007C3C00">
        <w:rPr>
          <w:rFonts w:ascii="Times New Roman" w:eastAsia="Calibri" w:hAnsi="Times New Roman" w:cs="Times New Roman"/>
          <w:color w:val="161616"/>
          <w:spacing w:val="-8"/>
          <w:w w:val="95"/>
          <w:kern w:val="0"/>
          <w:sz w:val="24"/>
          <w:szCs w:val="24"/>
          <w14:ligatures w14:val="none"/>
        </w:rPr>
        <w:t xml:space="preserve"> </w:t>
      </w:r>
      <w:r w:rsidRPr="007C3C00">
        <w:rPr>
          <w:rFonts w:ascii="Times New Roman" w:eastAsia="Calibri" w:hAnsi="Times New Roman" w:cs="Times New Roman"/>
          <w:b/>
          <w:color w:val="161616"/>
          <w:spacing w:val="-1"/>
          <w:w w:val="95"/>
          <w:kern w:val="0"/>
          <w:sz w:val="24"/>
          <w:szCs w:val="24"/>
          <w14:ligatures w14:val="none"/>
        </w:rPr>
        <w:t>OPĆI</w:t>
      </w:r>
      <w:r w:rsidRPr="007C3C00">
        <w:rPr>
          <w:rFonts w:ascii="Times New Roman" w:eastAsia="Calibri" w:hAnsi="Times New Roman" w:cs="Times New Roman"/>
          <w:b/>
          <w:color w:val="161616"/>
          <w:spacing w:val="-9"/>
          <w:w w:val="95"/>
          <w:kern w:val="0"/>
          <w:sz w:val="24"/>
          <w:szCs w:val="24"/>
          <w14:ligatures w14:val="none"/>
        </w:rPr>
        <w:t xml:space="preserve"> </w:t>
      </w:r>
      <w:r w:rsidRPr="007C3C00">
        <w:rPr>
          <w:rFonts w:ascii="Times New Roman" w:eastAsia="Calibri" w:hAnsi="Times New Roman" w:cs="Times New Roman"/>
          <w:b/>
          <w:color w:val="161616"/>
          <w:spacing w:val="-1"/>
          <w:w w:val="95"/>
          <w:kern w:val="0"/>
          <w:sz w:val="24"/>
          <w:szCs w:val="24"/>
          <w14:ligatures w14:val="none"/>
        </w:rPr>
        <w:t>UVJETI</w:t>
      </w:r>
    </w:p>
    <w:p w14:paraId="2986DFAD" w14:textId="77777777" w:rsidR="007C3C00" w:rsidRPr="007C3C00" w:rsidRDefault="007C3C00" w:rsidP="007C3C00">
      <w:pPr>
        <w:widowControl w:val="0"/>
        <w:autoSpaceDE w:val="0"/>
        <w:autoSpaceDN w:val="0"/>
        <w:spacing w:after="0" w:line="275" w:lineRule="exact"/>
        <w:ind w:right="477"/>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t>Članak</w:t>
      </w:r>
      <w:r w:rsidRPr="007C3C00">
        <w:rPr>
          <w:rFonts w:ascii="Times New Roman" w:eastAsia="Calibri" w:hAnsi="Times New Roman" w:cs="Times New Roman"/>
          <w:color w:val="161616"/>
          <w:spacing w:val="-5"/>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2.</w:t>
      </w:r>
    </w:p>
    <w:p w14:paraId="363FB05D" w14:textId="77777777" w:rsidR="007C3C00" w:rsidRPr="007C3C00" w:rsidRDefault="007C3C00" w:rsidP="007C3C00">
      <w:pPr>
        <w:widowControl w:val="0"/>
        <w:autoSpaceDE w:val="0"/>
        <w:autoSpaceDN w:val="0"/>
        <w:spacing w:after="0" w:line="228" w:lineRule="auto"/>
        <w:ind w:right="363"/>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t xml:space="preserve">Korisnici mjera iz ovog Programa su mlade obitelji, a mladom obitelji u smislu ovog </w:t>
      </w:r>
      <w:r w:rsidRPr="007C3C00">
        <w:rPr>
          <w:rFonts w:ascii="Times New Roman" w:eastAsia="Calibri" w:hAnsi="Times New Roman" w:cs="Times New Roman"/>
          <w:color w:val="161616"/>
          <w:kern w:val="0"/>
          <w:sz w:val="24"/>
          <w:szCs w:val="24"/>
          <w14:ligatures w14:val="none"/>
        </w:rPr>
        <w:lastRenderedPageBreak/>
        <w:t>Programa, smatra se podnositelj zahtjeva, njegov bračni ili izvanbračni drug i djeca ukoliko ih imaju pod uvjetom da jedan od bračnih (izvanbračnih) nije navršio 40 godina života prije raspisivanja javnog poziva, te da svoje stambeno pitanje rješavaju stjecanjem vlasništva nad nekretninom prvi put ili rekonstrukcijom postojećeg vlastitog stambenog objekta ili stambenog objekta u vlasništvu svojih roditelja, a u kojem podnositelji zahtjeva stanuju.</w:t>
      </w:r>
    </w:p>
    <w:p w14:paraId="445DA252" w14:textId="77777777" w:rsidR="007C3C00" w:rsidRPr="007C3C00" w:rsidRDefault="007C3C00" w:rsidP="007C3C00">
      <w:pPr>
        <w:widowControl w:val="0"/>
        <w:autoSpaceDE w:val="0"/>
        <w:autoSpaceDN w:val="0"/>
        <w:spacing w:before="6" w:after="0" w:line="240" w:lineRule="auto"/>
        <w:rPr>
          <w:rFonts w:ascii="Times New Roman" w:eastAsia="Calibri" w:hAnsi="Times New Roman" w:cs="Times New Roman"/>
          <w:kern w:val="0"/>
          <w:sz w:val="24"/>
          <w:szCs w:val="24"/>
          <w14:ligatures w14:val="none"/>
        </w:rPr>
      </w:pPr>
    </w:p>
    <w:p w14:paraId="57290904" w14:textId="77777777" w:rsidR="007C3C00" w:rsidRPr="007C3C00" w:rsidRDefault="007C3C00" w:rsidP="007C3C00">
      <w:pPr>
        <w:widowControl w:val="0"/>
        <w:autoSpaceDE w:val="0"/>
        <w:autoSpaceDN w:val="0"/>
        <w:spacing w:after="0" w:line="275"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t>Članak</w:t>
      </w:r>
      <w:r w:rsidRPr="007C3C00">
        <w:rPr>
          <w:rFonts w:ascii="Times New Roman" w:eastAsia="Calibri" w:hAnsi="Times New Roman" w:cs="Times New Roman"/>
          <w:color w:val="161616"/>
          <w:spacing w:val="-2"/>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3.</w:t>
      </w:r>
    </w:p>
    <w:p w14:paraId="5C4BC780" w14:textId="77777777" w:rsidR="007C3C00" w:rsidRPr="007C3C00" w:rsidRDefault="007C3C00" w:rsidP="007C3C00">
      <w:pPr>
        <w:widowControl w:val="0"/>
        <w:autoSpaceDE w:val="0"/>
        <w:autoSpaceDN w:val="0"/>
        <w:spacing w:before="7" w:after="0" w:line="228" w:lineRule="auto"/>
        <w:ind w:right="372"/>
        <w:jc w:val="both"/>
        <w:rPr>
          <w:rFonts w:ascii="Times New Roman" w:eastAsia="Calibri" w:hAnsi="Times New Roman" w:cs="Times New Roman"/>
          <w:color w:val="161616"/>
          <w:kern w:val="0"/>
          <w:sz w:val="24"/>
          <w:szCs w:val="24"/>
          <w14:ligatures w14:val="none"/>
        </w:rPr>
      </w:pPr>
      <w:r w:rsidRPr="007C3C00">
        <w:rPr>
          <w:rFonts w:ascii="Times New Roman" w:eastAsia="Calibri" w:hAnsi="Times New Roman" w:cs="Times New Roman"/>
          <w:color w:val="161616"/>
          <w:kern w:val="0"/>
          <w:sz w:val="24"/>
          <w:szCs w:val="24"/>
          <w14:ligatures w14:val="none"/>
        </w:rPr>
        <w:t>Mladom obitelji iz članka 2. ovog Programa smatra se i jedno roditeljska obitelj koju čine dijete, odnosno djeca i jedan roditelj ili samohrani roditelj pod uvjetom iz prethodnog članka.</w:t>
      </w:r>
    </w:p>
    <w:p w14:paraId="62316CAA" w14:textId="77777777" w:rsidR="007C3C00" w:rsidRPr="007C3C00" w:rsidRDefault="007C3C00" w:rsidP="007C3C00">
      <w:pPr>
        <w:widowControl w:val="0"/>
        <w:autoSpaceDE w:val="0"/>
        <w:autoSpaceDN w:val="0"/>
        <w:spacing w:before="10" w:after="0" w:line="240" w:lineRule="auto"/>
        <w:rPr>
          <w:rFonts w:ascii="Times New Roman" w:eastAsia="Calibri" w:hAnsi="Times New Roman" w:cs="Times New Roman"/>
          <w:kern w:val="0"/>
          <w:sz w:val="24"/>
          <w:szCs w:val="24"/>
          <w14:ligatures w14:val="none"/>
        </w:rPr>
      </w:pPr>
    </w:p>
    <w:p w14:paraId="1D229691" w14:textId="77777777" w:rsidR="007C3C00" w:rsidRPr="007C3C00" w:rsidRDefault="007C3C00" w:rsidP="007C3C00">
      <w:pPr>
        <w:widowControl w:val="0"/>
        <w:autoSpaceDE w:val="0"/>
        <w:autoSpaceDN w:val="0"/>
        <w:spacing w:after="0" w:line="277"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t>Članak</w:t>
      </w:r>
      <w:r w:rsidRPr="007C3C00">
        <w:rPr>
          <w:rFonts w:ascii="Times New Roman" w:eastAsia="Calibri" w:hAnsi="Times New Roman" w:cs="Times New Roman"/>
          <w:color w:val="161616"/>
          <w:spacing w:val="-6"/>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4.</w:t>
      </w:r>
    </w:p>
    <w:p w14:paraId="52F7063A" w14:textId="77777777" w:rsidR="007C3C00" w:rsidRPr="007C3C00" w:rsidRDefault="007C3C00" w:rsidP="007C3C00">
      <w:pPr>
        <w:widowControl w:val="0"/>
        <w:autoSpaceDE w:val="0"/>
        <w:autoSpaceDN w:val="0"/>
        <w:spacing w:before="7" w:after="0" w:line="228" w:lineRule="auto"/>
        <w:ind w:right="372"/>
        <w:jc w:val="both"/>
        <w:rPr>
          <w:rFonts w:ascii="Times New Roman" w:eastAsia="Calibri" w:hAnsi="Times New Roman" w:cs="Times New Roman"/>
          <w:color w:val="161616"/>
          <w:kern w:val="0"/>
          <w:sz w:val="24"/>
          <w:szCs w:val="24"/>
          <w14:ligatures w14:val="none"/>
        </w:rPr>
      </w:pPr>
      <w:r w:rsidRPr="007C3C00">
        <w:rPr>
          <w:rFonts w:ascii="Times New Roman" w:eastAsia="Calibri" w:hAnsi="Times New Roman" w:cs="Times New Roman"/>
          <w:color w:val="161616"/>
          <w:kern w:val="0"/>
          <w:sz w:val="24"/>
          <w:szCs w:val="24"/>
          <w14:ligatures w14:val="none"/>
        </w:rPr>
        <w:t>Preduvjet korištenja mjera temeljem ovog Programa je da podnositelj zahtjeva i njegov bračni ili izvanbračni drug te njihova djeca nisu vlasnici/suvlasnici neke druge nekretnine (stambenog prostora), niti zaštićeni najmoprimac na području Republike Hrvatske ili da istu nisu prodali, darovali ili na bilo koji drugi način otuđili nekretninu u posljednjih 15 godina.</w:t>
      </w:r>
    </w:p>
    <w:p w14:paraId="69B6B8D5" w14:textId="77777777" w:rsidR="007C3C00" w:rsidRPr="007C3C00" w:rsidRDefault="007C3C00" w:rsidP="007C3C00">
      <w:pPr>
        <w:widowControl w:val="0"/>
        <w:autoSpaceDE w:val="0"/>
        <w:autoSpaceDN w:val="0"/>
        <w:spacing w:after="0" w:line="228" w:lineRule="auto"/>
        <w:jc w:val="both"/>
        <w:rPr>
          <w:rFonts w:ascii="Times New Roman" w:eastAsia="Calibri" w:hAnsi="Times New Roman" w:cs="Times New Roman"/>
          <w:kern w:val="0"/>
          <w:sz w:val="24"/>
          <w:szCs w:val="24"/>
          <w14:ligatures w14:val="none"/>
        </w:rPr>
      </w:pPr>
    </w:p>
    <w:p w14:paraId="21DDB473" w14:textId="77777777" w:rsidR="007C3C00" w:rsidRPr="007C3C00" w:rsidRDefault="007C3C00" w:rsidP="007C3C00">
      <w:pPr>
        <w:widowControl w:val="0"/>
        <w:autoSpaceDE w:val="0"/>
        <w:autoSpaceDN w:val="0"/>
        <w:spacing w:before="38" w:after="0" w:line="275"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t>Članak</w:t>
      </w:r>
      <w:r w:rsidRPr="007C3C00">
        <w:rPr>
          <w:rFonts w:ascii="Times New Roman" w:eastAsia="Calibri" w:hAnsi="Times New Roman" w:cs="Times New Roman"/>
          <w:color w:val="161616"/>
          <w:spacing w:val="-8"/>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5.</w:t>
      </w:r>
    </w:p>
    <w:p w14:paraId="516056ED" w14:textId="77777777" w:rsidR="007C3C00" w:rsidRPr="007C3C00" w:rsidRDefault="007C3C00" w:rsidP="007C3C00">
      <w:pPr>
        <w:widowControl w:val="0"/>
        <w:autoSpaceDE w:val="0"/>
        <w:autoSpaceDN w:val="0"/>
        <w:spacing w:before="7" w:after="0" w:line="228" w:lineRule="auto"/>
        <w:ind w:right="372"/>
        <w:jc w:val="both"/>
        <w:rPr>
          <w:rFonts w:ascii="Times New Roman" w:eastAsia="Calibri" w:hAnsi="Times New Roman" w:cs="Times New Roman"/>
          <w:color w:val="161616"/>
          <w:kern w:val="0"/>
          <w:sz w:val="24"/>
          <w:szCs w:val="24"/>
          <w14:ligatures w14:val="none"/>
        </w:rPr>
      </w:pPr>
      <w:r w:rsidRPr="007C3C00">
        <w:rPr>
          <w:rFonts w:ascii="Times New Roman" w:eastAsia="Calibri" w:hAnsi="Times New Roman" w:cs="Times New Roman"/>
          <w:color w:val="161616"/>
          <w:kern w:val="0"/>
          <w:sz w:val="24"/>
          <w:szCs w:val="24"/>
          <w14:ligatures w14:val="none"/>
        </w:rPr>
        <w:t>Bespovratna novčana sredstva po mjerama temeljem ovog Programa su jednokratna po obitelji odnosno po stambenom objektu i ne mogu se kombinirati s drugim mjerama iz ovog Programa u istoj kalendarskoj godini.</w:t>
      </w:r>
    </w:p>
    <w:p w14:paraId="77F38FF2" w14:textId="77777777" w:rsidR="007C3C00" w:rsidRPr="007C3C00" w:rsidRDefault="007C3C00" w:rsidP="007C3C00">
      <w:pPr>
        <w:widowControl w:val="0"/>
        <w:autoSpaceDE w:val="0"/>
        <w:autoSpaceDN w:val="0"/>
        <w:spacing w:before="2" w:after="0" w:line="240" w:lineRule="auto"/>
        <w:rPr>
          <w:rFonts w:ascii="Times New Roman" w:eastAsia="Calibri" w:hAnsi="Times New Roman" w:cs="Times New Roman"/>
          <w:kern w:val="0"/>
          <w:sz w:val="24"/>
          <w:szCs w:val="24"/>
          <w14:ligatures w14:val="none"/>
        </w:rPr>
      </w:pPr>
    </w:p>
    <w:p w14:paraId="55E62C8D" w14:textId="77777777" w:rsidR="007C3C00" w:rsidRPr="007C3C00" w:rsidRDefault="007C3C00" w:rsidP="007C3C00">
      <w:pPr>
        <w:widowControl w:val="0"/>
        <w:autoSpaceDE w:val="0"/>
        <w:autoSpaceDN w:val="0"/>
        <w:spacing w:before="1" w:after="0" w:line="277"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Članak</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6.</w:t>
      </w:r>
    </w:p>
    <w:p w14:paraId="7A47FDF4" w14:textId="77777777" w:rsidR="007C3C00" w:rsidRPr="007C3C00" w:rsidRDefault="007C3C00" w:rsidP="007C3C00">
      <w:pPr>
        <w:widowControl w:val="0"/>
        <w:autoSpaceDE w:val="0"/>
        <w:autoSpaceDN w:val="0"/>
        <w:spacing w:before="5" w:after="0" w:line="228" w:lineRule="auto"/>
        <w:ind w:right="370"/>
        <w:jc w:val="both"/>
        <w:rPr>
          <w:rFonts w:ascii="Times New Roman" w:eastAsia="Calibri" w:hAnsi="Times New Roman" w:cs="Times New Roman"/>
          <w:color w:val="161616"/>
          <w:kern w:val="0"/>
          <w:sz w:val="24"/>
          <w:szCs w:val="24"/>
          <w14:ligatures w14:val="none"/>
        </w:rPr>
      </w:pPr>
      <w:r w:rsidRPr="007C3C00">
        <w:rPr>
          <w:rFonts w:ascii="Times New Roman" w:eastAsia="Calibri" w:hAnsi="Times New Roman" w:cs="Times New Roman"/>
          <w:color w:val="161616"/>
          <w:kern w:val="0"/>
          <w:sz w:val="24"/>
          <w:szCs w:val="24"/>
          <w14:ligatures w14:val="none"/>
        </w:rPr>
        <w:t>Za ostvarivanje bespovratnih novčanih sredstava po mjerama temeljem ovog Programa barem jedan od bračnih ili izvanbračnih drugova mora biti u stalnom radnom odnosu i imati stalna primanja.</w:t>
      </w:r>
    </w:p>
    <w:p w14:paraId="36E66696" w14:textId="77777777" w:rsidR="007C3C00" w:rsidRPr="007C3C00" w:rsidRDefault="007C3C00" w:rsidP="007C3C00">
      <w:pPr>
        <w:widowControl w:val="0"/>
        <w:autoSpaceDE w:val="0"/>
        <w:autoSpaceDN w:val="0"/>
        <w:spacing w:before="9" w:after="0" w:line="240" w:lineRule="auto"/>
        <w:rPr>
          <w:rFonts w:ascii="Times New Roman" w:eastAsia="Calibri" w:hAnsi="Times New Roman" w:cs="Times New Roman"/>
          <w:kern w:val="0"/>
          <w:sz w:val="24"/>
          <w:szCs w:val="24"/>
          <w14:ligatures w14:val="none"/>
        </w:rPr>
      </w:pPr>
    </w:p>
    <w:p w14:paraId="3FFA6687" w14:textId="77777777" w:rsidR="007C3C00" w:rsidRPr="007C3C00" w:rsidRDefault="007C3C00" w:rsidP="007C3C00">
      <w:pPr>
        <w:widowControl w:val="0"/>
        <w:autoSpaceDE w:val="0"/>
        <w:autoSpaceDN w:val="0"/>
        <w:spacing w:after="0" w:line="277"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t>Članak</w:t>
      </w:r>
      <w:r w:rsidRPr="007C3C00">
        <w:rPr>
          <w:rFonts w:ascii="Times New Roman" w:eastAsia="Calibri" w:hAnsi="Times New Roman" w:cs="Times New Roman"/>
          <w:color w:val="161616"/>
          <w:spacing w:val="-6"/>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7.</w:t>
      </w:r>
    </w:p>
    <w:p w14:paraId="043C2150" w14:textId="77777777" w:rsidR="007C3C00" w:rsidRPr="007C3C00" w:rsidRDefault="007C3C00" w:rsidP="007C3C00">
      <w:pPr>
        <w:widowControl w:val="0"/>
        <w:autoSpaceDE w:val="0"/>
        <w:autoSpaceDN w:val="0"/>
        <w:spacing w:before="5" w:after="0" w:line="228" w:lineRule="auto"/>
        <w:ind w:right="370"/>
        <w:jc w:val="both"/>
        <w:rPr>
          <w:rFonts w:ascii="Times New Roman" w:eastAsia="Calibri" w:hAnsi="Times New Roman" w:cs="Times New Roman"/>
          <w:color w:val="161616"/>
          <w:kern w:val="0"/>
          <w:sz w:val="24"/>
          <w:szCs w:val="24"/>
          <w14:ligatures w14:val="none"/>
        </w:rPr>
      </w:pPr>
      <w:r w:rsidRPr="007C3C00">
        <w:rPr>
          <w:rFonts w:ascii="Times New Roman" w:eastAsia="Calibri" w:hAnsi="Times New Roman" w:cs="Times New Roman"/>
          <w:color w:val="161616"/>
          <w:kern w:val="0"/>
          <w:sz w:val="24"/>
          <w:szCs w:val="24"/>
          <w14:ligatures w14:val="none"/>
        </w:rPr>
        <w:t>Korisnik mjera temeljem ovog Programa, prilikom potpisivanja Ugovora o dodjeli bespovratnih novčanih sredstava (dalje u tekstu: Ugovor) dostavlja instrument osiguranja u obliku bjanko zadužnice s jamstvom punoljetnog člana njegove obitelji u korist općine Barilović na iznos koji pokriva iznos odobrene potpore uvećane za eventualne troškove prisilne naplate.</w:t>
      </w:r>
    </w:p>
    <w:p w14:paraId="11D6AC7E" w14:textId="77777777" w:rsidR="007C3C00" w:rsidRPr="007C3C00" w:rsidRDefault="007C3C00" w:rsidP="007C3C00">
      <w:pPr>
        <w:widowControl w:val="0"/>
        <w:autoSpaceDE w:val="0"/>
        <w:autoSpaceDN w:val="0"/>
        <w:spacing w:before="5" w:after="0" w:line="228" w:lineRule="auto"/>
        <w:ind w:right="370"/>
        <w:jc w:val="both"/>
        <w:rPr>
          <w:rFonts w:ascii="Times New Roman" w:eastAsia="Calibri" w:hAnsi="Times New Roman" w:cs="Times New Roman"/>
          <w:color w:val="161616"/>
          <w:kern w:val="0"/>
          <w:sz w:val="24"/>
          <w:szCs w:val="24"/>
          <w14:ligatures w14:val="none"/>
        </w:rPr>
      </w:pPr>
      <w:r w:rsidRPr="007C3C00">
        <w:rPr>
          <w:rFonts w:ascii="Times New Roman" w:eastAsia="Calibri" w:hAnsi="Times New Roman" w:cs="Times New Roman"/>
          <w:color w:val="161616"/>
          <w:kern w:val="0"/>
          <w:sz w:val="24"/>
          <w:szCs w:val="24"/>
          <w14:ligatures w14:val="none"/>
        </w:rPr>
        <w:t>Unutar razdoblja od 10 godina od dana realiziranja bespovratnih novčanih sredstava, bjanko zadužnica se može aktivirati radi povrata subvencioniranih sredstava ukoliko korisnik mjere ne izvršava ili ne izvrši obveze iz Ugovora.</w:t>
      </w:r>
    </w:p>
    <w:p w14:paraId="73A41A9D" w14:textId="77777777" w:rsidR="007C3C00" w:rsidRPr="007C3C00" w:rsidRDefault="007C3C00" w:rsidP="007C3C00">
      <w:pPr>
        <w:widowControl w:val="0"/>
        <w:autoSpaceDE w:val="0"/>
        <w:autoSpaceDN w:val="0"/>
        <w:spacing w:before="5" w:after="0" w:line="228" w:lineRule="auto"/>
        <w:ind w:right="370"/>
        <w:jc w:val="both"/>
        <w:rPr>
          <w:rFonts w:ascii="Times New Roman" w:eastAsia="Calibri" w:hAnsi="Times New Roman" w:cs="Times New Roman"/>
          <w:color w:val="161616"/>
          <w:kern w:val="0"/>
          <w:sz w:val="24"/>
          <w:szCs w:val="24"/>
          <w14:ligatures w14:val="none"/>
        </w:rPr>
      </w:pPr>
      <w:r w:rsidRPr="007C3C00">
        <w:rPr>
          <w:rFonts w:ascii="Times New Roman" w:eastAsia="Calibri" w:hAnsi="Times New Roman" w:cs="Times New Roman"/>
          <w:color w:val="161616"/>
          <w:kern w:val="0"/>
          <w:sz w:val="24"/>
          <w:szCs w:val="24"/>
          <w14:ligatures w14:val="none"/>
        </w:rPr>
        <w:t>Neiskorištena bjanko zadužnica iz stavka 1. ovog članka vraća se korisniku mjere po proteku 10 godina od dana realiziranja bespovratnih novčanih sredstava.</w:t>
      </w:r>
    </w:p>
    <w:p w14:paraId="799DE5C1" w14:textId="77777777" w:rsidR="007C3C00" w:rsidRPr="007C3C00" w:rsidRDefault="007C3C00" w:rsidP="007C3C00">
      <w:pPr>
        <w:widowControl w:val="0"/>
        <w:autoSpaceDE w:val="0"/>
        <w:autoSpaceDN w:val="0"/>
        <w:spacing w:after="0" w:line="240" w:lineRule="auto"/>
        <w:rPr>
          <w:rFonts w:ascii="Times New Roman" w:eastAsia="Calibri" w:hAnsi="Times New Roman" w:cs="Times New Roman"/>
          <w:kern w:val="0"/>
          <w:sz w:val="24"/>
          <w:szCs w:val="24"/>
          <w14:ligatures w14:val="none"/>
        </w:rPr>
      </w:pPr>
    </w:p>
    <w:p w14:paraId="39840C88" w14:textId="77777777" w:rsidR="007C3C00" w:rsidRPr="007C3C00" w:rsidRDefault="007C3C00" w:rsidP="007C3C00">
      <w:pPr>
        <w:widowControl w:val="0"/>
        <w:autoSpaceDE w:val="0"/>
        <w:autoSpaceDN w:val="0"/>
        <w:spacing w:after="0" w:line="277"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t>Članak</w:t>
      </w:r>
      <w:r w:rsidRPr="007C3C00">
        <w:rPr>
          <w:rFonts w:ascii="Times New Roman" w:eastAsia="Calibri" w:hAnsi="Times New Roman" w:cs="Times New Roman"/>
          <w:color w:val="161616"/>
          <w:spacing w:val="-5"/>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8.</w:t>
      </w:r>
    </w:p>
    <w:p w14:paraId="19E19B25" w14:textId="77777777" w:rsidR="007C3C00" w:rsidRPr="007C3C00" w:rsidRDefault="007C3C00" w:rsidP="007C3C00">
      <w:pPr>
        <w:widowControl w:val="0"/>
        <w:autoSpaceDE w:val="0"/>
        <w:autoSpaceDN w:val="0"/>
        <w:spacing w:before="5" w:after="0" w:line="228" w:lineRule="auto"/>
        <w:ind w:right="370"/>
        <w:jc w:val="both"/>
        <w:rPr>
          <w:rFonts w:ascii="Times New Roman" w:eastAsia="Calibri" w:hAnsi="Times New Roman" w:cs="Times New Roman"/>
          <w:color w:val="161616"/>
          <w:kern w:val="0"/>
          <w:sz w:val="24"/>
          <w:szCs w:val="24"/>
          <w14:ligatures w14:val="none"/>
        </w:rPr>
      </w:pPr>
      <w:r w:rsidRPr="007C3C00">
        <w:rPr>
          <w:rFonts w:ascii="Times New Roman" w:eastAsia="Calibri" w:hAnsi="Times New Roman" w:cs="Times New Roman"/>
          <w:color w:val="161616"/>
          <w:kern w:val="0"/>
          <w:sz w:val="24"/>
          <w:szCs w:val="24"/>
          <w14:ligatures w14:val="none"/>
        </w:rPr>
        <w:t>Odobrena bespovratna novčana sredstva po mjerama temeljem ovog Programa moraju se utrošiti i opravdati za svrhu za koju su i dobivena:</w:t>
      </w:r>
    </w:p>
    <w:p w14:paraId="7F0996D5" w14:textId="77777777" w:rsidR="007C3C00" w:rsidRPr="007C3C00" w:rsidRDefault="007C3C00" w:rsidP="007C3C00">
      <w:pPr>
        <w:widowControl w:val="0"/>
        <w:autoSpaceDE w:val="0"/>
        <w:autoSpaceDN w:val="0"/>
        <w:spacing w:before="5" w:after="0" w:line="228" w:lineRule="auto"/>
        <w:ind w:right="370"/>
        <w:jc w:val="both"/>
        <w:rPr>
          <w:rFonts w:ascii="Times New Roman" w:eastAsia="Calibri" w:hAnsi="Times New Roman" w:cs="Times New Roman"/>
          <w:color w:val="161616"/>
          <w:kern w:val="0"/>
          <w:sz w:val="24"/>
          <w:szCs w:val="24"/>
          <w14:ligatures w14:val="none"/>
        </w:rPr>
      </w:pPr>
      <w:r w:rsidRPr="007C3C00">
        <w:rPr>
          <w:rFonts w:ascii="Times New Roman" w:eastAsia="Calibri" w:hAnsi="Times New Roman" w:cs="Times New Roman"/>
          <w:color w:val="161616"/>
          <w:kern w:val="0"/>
          <w:sz w:val="24"/>
          <w:szCs w:val="24"/>
          <w14:ligatures w14:val="none"/>
        </w:rPr>
        <w:t>po mjeri 2.1. najkasnije do 31. 12.2026.g.</w:t>
      </w:r>
    </w:p>
    <w:p w14:paraId="2DEC52A8" w14:textId="77777777" w:rsidR="007C3C00" w:rsidRPr="007C3C00" w:rsidRDefault="007C3C00" w:rsidP="007C3C00">
      <w:pPr>
        <w:widowControl w:val="0"/>
        <w:autoSpaceDE w:val="0"/>
        <w:autoSpaceDN w:val="0"/>
        <w:spacing w:before="5" w:after="0" w:line="228" w:lineRule="auto"/>
        <w:ind w:right="370"/>
        <w:jc w:val="both"/>
        <w:rPr>
          <w:rFonts w:ascii="Times New Roman" w:eastAsia="Calibri" w:hAnsi="Times New Roman" w:cs="Times New Roman"/>
          <w:color w:val="161616"/>
          <w:kern w:val="0"/>
          <w:sz w:val="24"/>
          <w:szCs w:val="24"/>
          <w14:ligatures w14:val="none"/>
        </w:rPr>
      </w:pPr>
      <w:r w:rsidRPr="007C3C00">
        <w:rPr>
          <w:rFonts w:ascii="Times New Roman" w:eastAsia="Calibri" w:hAnsi="Times New Roman" w:cs="Times New Roman"/>
          <w:color w:val="161616"/>
          <w:kern w:val="0"/>
          <w:sz w:val="24"/>
          <w:szCs w:val="24"/>
          <w14:ligatures w14:val="none"/>
        </w:rPr>
        <w:t>po mjerama 2.2. i 2.3. najkasnije do 31. 12.2027.g.</w:t>
      </w:r>
    </w:p>
    <w:p w14:paraId="5E2BB273" w14:textId="77777777" w:rsidR="007C3C00" w:rsidRPr="007C3C00" w:rsidRDefault="007C3C00" w:rsidP="007C3C00">
      <w:pPr>
        <w:widowControl w:val="0"/>
        <w:autoSpaceDE w:val="0"/>
        <w:autoSpaceDN w:val="0"/>
        <w:spacing w:before="5" w:after="0" w:line="228" w:lineRule="auto"/>
        <w:ind w:right="370"/>
        <w:jc w:val="both"/>
        <w:rPr>
          <w:rFonts w:ascii="Times New Roman" w:eastAsia="Calibri" w:hAnsi="Times New Roman" w:cs="Times New Roman"/>
          <w:color w:val="161616"/>
          <w:kern w:val="0"/>
          <w:sz w:val="24"/>
          <w:szCs w:val="24"/>
          <w14:ligatures w14:val="none"/>
        </w:rPr>
      </w:pPr>
    </w:p>
    <w:p w14:paraId="4D69C130" w14:textId="77777777" w:rsidR="007C3C00" w:rsidRPr="007C3C00" w:rsidRDefault="007C3C00" w:rsidP="007C3C00">
      <w:pPr>
        <w:widowControl w:val="0"/>
        <w:autoSpaceDE w:val="0"/>
        <w:autoSpaceDN w:val="0"/>
        <w:spacing w:before="5" w:after="0" w:line="228" w:lineRule="auto"/>
        <w:ind w:right="370"/>
        <w:jc w:val="both"/>
        <w:rPr>
          <w:rFonts w:ascii="Times New Roman" w:eastAsia="Calibri" w:hAnsi="Times New Roman" w:cs="Times New Roman"/>
          <w:color w:val="161616"/>
          <w:kern w:val="0"/>
          <w:sz w:val="24"/>
          <w:szCs w:val="24"/>
          <w14:ligatures w14:val="none"/>
        </w:rPr>
      </w:pPr>
      <w:r w:rsidRPr="007C3C00">
        <w:rPr>
          <w:rFonts w:ascii="Times New Roman" w:eastAsia="Calibri" w:hAnsi="Times New Roman" w:cs="Times New Roman"/>
          <w:color w:val="161616"/>
          <w:kern w:val="0"/>
          <w:sz w:val="24"/>
          <w:szCs w:val="24"/>
          <w14:ligatures w14:val="none"/>
        </w:rPr>
        <w:t>Rokovi iz alineje b) stavka 1. ovog članka ujedno su i rokovi do kada rekonstrukcija/gradnja treba biti dovršena.</w:t>
      </w:r>
    </w:p>
    <w:p w14:paraId="48FC55A2" w14:textId="77777777" w:rsidR="007C3C00" w:rsidRPr="007C3C00" w:rsidRDefault="007C3C00" w:rsidP="007C3C00">
      <w:pPr>
        <w:widowControl w:val="0"/>
        <w:autoSpaceDE w:val="0"/>
        <w:autoSpaceDN w:val="0"/>
        <w:spacing w:after="0" w:line="275"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Članak</w:t>
      </w:r>
      <w:r w:rsidRPr="007C3C00">
        <w:rPr>
          <w:rFonts w:ascii="Times New Roman" w:eastAsia="Calibri" w:hAnsi="Times New Roman" w:cs="Times New Roman"/>
          <w:color w:val="161616"/>
          <w:spacing w:val="4"/>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9.</w:t>
      </w:r>
    </w:p>
    <w:p w14:paraId="136DFE19" w14:textId="0FE640A4" w:rsidR="007C3C00" w:rsidRPr="007C3C00" w:rsidRDefault="007C3C00" w:rsidP="007C3C00">
      <w:pPr>
        <w:widowControl w:val="0"/>
        <w:autoSpaceDE w:val="0"/>
        <w:autoSpaceDN w:val="0"/>
        <w:spacing w:before="1" w:after="0" w:line="228" w:lineRule="auto"/>
        <w:ind w:right="382"/>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 xml:space="preserve">Podnositelj zahtjeva dužan je nakon prijave </w:t>
      </w:r>
      <w:r w:rsidRPr="007C3C00">
        <w:rPr>
          <w:rFonts w:ascii="Times New Roman" w:eastAsia="Calibri" w:hAnsi="Times New Roman" w:cs="Times New Roman"/>
          <w:color w:val="161616"/>
          <w:kern w:val="0"/>
          <w:sz w:val="24"/>
          <w:szCs w:val="24"/>
          <w14:ligatures w14:val="none"/>
        </w:rPr>
        <w:t>prebivališta za sebe i članove svoje obitelji na adresi</w:t>
      </w:r>
      <w:r w:rsidRPr="007C3C00">
        <w:rPr>
          <w:rFonts w:ascii="Times New Roman" w:eastAsia="Calibri" w:hAnsi="Times New Roman" w:cs="Times New Roman"/>
          <w:color w:val="161616"/>
          <w:spacing w:val="1"/>
          <w:kern w:val="0"/>
          <w:sz w:val="24"/>
          <w:szCs w:val="24"/>
          <w14:ligatures w14:val="none"/>
        </w:rPr>
        <w:t xml:space="preserve"> </w:t>
      </w:r>
      <w:r w:rsidRPr="007C3C00">
        <w:rPr>
          <w:rFonts w:ascii="Times New Roman" w:eastAsia="Calibri" w:hAnsi="Times New Roman" w:cs="Times New Roman"/>
          <w:color w:val="161616"/>
          <w:spacing w:val="-1"/>
          <w:kern w:val="0"/>
          <w:sz w:val="24"/>
          <w:szCs w:val="24"/>
          <w14:ligatures w14:val="none"/>
        </w:rPr>
        <w:t>nekretnine koja je predmet mjere temeljem ovog Programa, dostaviti tražene potvrde/uvjerenja o prebivalištu za sebe i članove svoje obitelji u Općinu Barilović, Barilović 91, 47252 Barilović</w:t>
      </w:r>
      <w:r>
        <w:rPr>
          <w:rFonts w:ascii="Times New Roman" w:eastAsia="Calibri" w:hAnsi="Times New Roman" w:cs="Times New Roman"/>
          <w:color w:val="161616"/>
          <w:spacing w:val="-1"/>
          <w:kern w:val="0"/>
          <w:sz w:val="24"/>
          <w:szCs w:val="24"/>
          <w14:ligatures w14:val="none"/>
        </w:rPr>
        <w:t>.</w:t>
      </w:r>
    </w:p>
    <w:p w14:paraId="594EB318" w14:textId="77777777" w:rsidR="007C3C00" w:rsidRPr="007C3C00" w:rsidRDefault="007C3C00" w:rsidP="007C3C00">
      <w:pPr>
        <w:widowControl w:val="0"/>
        <w:autoSpaceDE w:val="0"/>
        <w:autoSpaceDN w:val="0"/>
        <w:spacing w:after="0" w:line="277"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lastRenderedPageBreak/>
        <w:t>Članak</w:t>
      </w:r>
      <w:r w:rsidRPr="007C3C00">
        <w:rPr>
          <w:rFonts w:ascii="Times New Roman" w:eastAsia="Calibri" w:hAnsi="Times New Roman" w:cs="Times New Roman"/>
          <w:color w:val="161616"/>
          <w:spacing w:val="-12"/>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10.</w:t>
      </w:r>
    </w:p>
    <w:p w14:paraId="3B398266" w14:textId="77777777" w:rsidR="007C3C00" w:rsidRPr="007C3C00" w:rsidRDefault="007C3C00" w:rsidP="007C3C00">
      <w:pPr>
        <w:widowControl w:val="0"/>
        <w:autoSpaceDE w:val="0"/>
        <w:autoSpaceDN w:val="0"/>
        <w:spacing w:before="5" w:after="0" w:line="228" w:lineRule="auto"/>
        <w:ind w:right="383"/>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Korisnik mjere temeljem ovog Programa dužan je u razdoblju od 10 godina od prijave prebivališta sukladno članku 8. ovog Programa općini Barilović javiti svaku promjenu činjenica koje utječu na ostvarivanje prava propisanih ovim Programom.</w:t>
      </w:r>
    </w:p>
    <w:p w14:paraId="284C655D" w14:textId="77777777" w:rsidR="007C3C00" w:rsidRPr="007C3C00" w:rsidRDefault="007C3C00" w:rsidP="007C3C00">
      <w:pPr>
        <w:widowControl w:val="0"/>
        <w:autoSpaceDE w:val="0"/>
        <w:autoSpaceDN w:val="0"/>
        <w:spacing w:before="7" w:after="0" w:line="240" w:lineRule="auto"/>
        <w:rPr>
          <w:rFonts w:ascii="Times New Roman" w:eastAsia="Calibri" w:hAnsi="Times New Roman" w:cs="Times New Roman"/>
          <w:kern w:val="0"/>
          <w:sz w:val="24"/>
          <w:szCs w:val="24"/>
          <w14:ligatures w14:val="none"/>
        </w:rPr>
      </w:pPr>
    </w:p>
    <w:p w14:paraId="15D96041" w14:textId="77777777" w:rsidR="007C3C00" w:rsidRPr="007C3C00" w:rsidRDefault="007C3C00" w:rsidP="007C3C00">
      <w:pPr>
        <w:widowControl w:val="0"/>
        <w:autoSpaceDE w:val="0"/>
        <w:autoSpaceDN w:val="0"/>
        <w:spacing w:after="0" w:line="240" w:lineRule="auto"/>
        <w:jc w:val="both"/>
        <w:rPr>
          <w:rFonts w:ascii="Times New Roman" w:eastAsia="Times New Roman" w:hAnsi="Times New Roman" w:cs="Times New Roman"/>
          <w:b/>
          <w:kern w:val="0"/>
          <w:sz w:val="24"/>
          <w:szCs w:val="24"/>
          <w14:ligatures w14:val="none"/>
        </w:rPr>
      </w:pPr>
      <w:r w:rsidRPr="007C3C00">
        <w:rPr>
          <w:rFonts w:ascii="Times New Roman" w:eastAsia="Calibri" w:hAnsi="Times New Roman" w:cs="Times New Roman"/>
          <w:b/>
          <w:color w:val="161616"/>
          <w:spacing w:val="-1"/>
          <w:kern w:val="0"/>
          <w:sz w:val="24"/>
          <w:szCs w:val="24"/>
          <w14:ligatures w14:val="none"/>
        </w:rPr>
        <w:t>MJERE POTICANJA RJEŠAVANJA STAMBENOG PITANJA MLADIH OBITELJI MJERA</w:t>
      </w:r>
    </w:p>
    <w:p w14:paraId="4F4E4B52" w14:textId="77777777" w:rsidR="007C3C00" w:rsidRPr="007C3C00" w:rsidRDefault="007C3C00" w:rsidP="007C3C00">
      <w:pPr>
        <w:widowControl w:val="0"/>
        <w:autoSpaceDE w:val="0"/>
        <w:autoSpaceDN w:val="0"/>
        <w:spacing w:after="0" w:line="240" w:lineRule="auto"/>
        <w:rPr>
          <w:rFonts w:ascii="Times New Roman" w:eastAsia="Calibri" w:hAnsi="Times New Roman" w:cs="Times New Roman"/>
          <w:b/>
          <w:bCs/>
          <w:w w:val="95"/>
          <w:kern w:val="0"/>
          <w:sz w:val="24"/>
          <w:szCs w:val="24"/>
          <w14:ligatures w14:val="none"/>
        </w:rPr>
      </w:pPr>
    </w:p>
    <w:p w14:paraId="09AC5AFD" w14:textId="77777777" w:rsidR="007C3C00" w:rsidRPr="007C3C00" w:rsidRDefault="007C3C00" w:rsidP="007C3C00">
      <w:pPr>
        <w:widowControl w:val="0"/>
        <w:autoSpaceDE w:val="0"/>
        <w:autoSpaceDN w:val="0"/>
        <w:spacing w:after="0" w:line="240" w:lineRule="auto"/>
        <w:rPr>
          <w:rFonts w:ascii="Times New Roman" w:eastAsia="Calibri" w:hAnsi="Times New Roman" w:cs="Times New Roman"/>
          <w:b/>
          <w:color w:val="161616"/>
          <w:spacing w:val="-1"/>
          <w:kern w:val="0"/>
          <w:sz w:val="24"/>
          <w:szCs w:val="24"/>
          <w:u w:val="single"/>
          <w14:ligatures w14:val="none"/>
        </w:rPr>
      </w:pPr>
      <w:r w:rsidRPr="007C3C00">
        <w:rPr>
          <w:rFonts w:ascii="Times New Roman" w:eastAsia="Calibri" w:hAnsi="Times New Roman" w:cs="Times New Roman"/>
          <w:b/>
          <w:color w:val="161616"/>
          <w:spacing w:val="-1"/>
          <w:kern w:val="0"/>
          <w:sz w:val="24"/>
          <w:szCs w:val="24"/>
          <w:u w:val="single"/>
          <w14:ligatures w14:val="none"/>
        </w:rPr>
        <w:t xml:space="preserve"> 2.1. Bespovratna novčana sredstva pri kupnji obiteljske kuće </w:t>
      </w:r>
    </w:p>
    <w:p w14:paraId="342B595A" w14:textId="77777777" w:rsidR="007C3C00" w:rsidRPr="007C3C00" w:rsidRDefault="007C3C00" w:rsidP="007C3C00">
      <w:pPr>
        <w:widowControl w:val="0"/>
        <w:autoSpaceDE w:val="0"/>
        <w:autoSpaceDN w:val="0"/>
        <w:spacing w:after="0" w:line="240" w:lineRule="auto"/>
        <w:rPr>
          <w:rFonts w:ascii="Times New Roman" w:eastAsia="Calibri" w:hAnsi="Times New Roman" w:cs="Times New Roman"/>
          <w:kern w:val="0"/>
          <w:sz w:val="24"/>
          <w:szCs w:val="24"/>
          <w:u w:val="single"/>
          <w14:ligatures w14:val="none"/>
        </w:rPr>
      </w:pPr>
    </w:p>
    <w:p w14:paraId="7E0FA96F" w14:textId="77777777" w:rsidR="007C3C00" w:rsidRPr="007C3C00" w:rsidRDefault="007C3C00" w:rsidP="007C3C00">
      <w:pPr>
        <w:widowControl w:val="0"/>
        <w:autoSpaceDE w:val="0"/>
        <w:autoSpaceDN w:val="0"/>
        <w:spacing w:before="2" w:after="0" w:line="277"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t>Članak</w:t>
      </w:r>
      <w:r w:rsidRPr="007C3C00">
        <w:rPr>
          <w:rFonts w:ascii="Times New Roman" w:eastAsia="Calibri" w:hAnsi="Times New Roman" w:cs="Times New Roman"/>
          <w:color w:val="161616"/>
          <w:spacing w:val="-12"/>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11.</w:t>
      </w:r>
    </w:p>
    <w:p w14:paraId="39E3FC10" w14:textId="77777777" w:rsidR="007C3C00" w:rsidRPr="007C3C00" w:rsidRDefault="007C3C00" w:rsidP="007C3C00">
      <w:pPr>
        <w:widowControl w:val="0"/>
        <w:autoSpaceDE w:val="0"/>
        <w:autoSpaceDN w:val="0"/>
        <w:spacing w:before="6" w:after="0" w:line="228" w:lineRule="auto"/>
        <w:ind w:right="393"/>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Bespovratna novčana sredstva se mogu odobriti podnositelju zahtjeva za kupnju stambenog objekta (obiteljske kuće) koji se nalazi na području općine Barilović i to isključivo radi kupnje nekretnine stjecanjem vlasništva nad istom, a kojom po prvi put rješava svoje stambeno pitanje.</w:t>
      </w:r>
    </w:p>
    <w:p w14:paraId="7A49CBA6" w14:textId="77777777" w:rsidR="007C3C00" w:rsidRPr="007C3C00" w:rsidRDefault="007C3C00" w:rsidP="007C3C00">
      <w:pPr>
        <w:widowControl w:val="0"/>
        <w:autoSpaceDE w:val="0"/>
        <w:autoSpaceDN w:val="0"/>
        <w:spacing w:before="5" w:after="0" w:line="240" w:lineRule="auto"/>
        <w:rPr>
          <w:rFonts w:ascii="Times New Roman" w:eastAsia="Calibri" w:hAnsi="Times New Roman" w:cs="Times New Roman"/>
          <w:kern w:val="0"/>
          <w:sz w:val="24"/>
          <w:szCs w:val="24"/>
          <w14:ligatures w14:val="none"/>
        </w:rPr>
      </w:pPr>
    </w:p>
    <w:p w14:paraId="7C169756" w14:textId="77777777" w:rsidR="007C3C00" w:rsidRPr="007C3C00" w:rsidRDefault="007C3C00" w:rsidP="007C3C00">
      <w:pPr>
        <w:widowControl w:val="0"/>
        <w:autoSpaceDE w:val="0"/>
        <w:autoSpaceDN w:val="0"/>
        <w:spacing w:after="0" w:line="266"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t>Članak</w:t>
      </w:r>
      <w:r w:rsidRPr="007C3C00">
        <w:rPr>
          <w:rFonts w:ascii="Times New Roman" w:eastAsia="Calibri" w:hAnsi="Times New Roman" w:cs="Times New Roman"/>
          <w:color w:val="161616"/>
          <w:spacing w:val="10"/>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12.</w:t>
      </w:r>
    </w:p>
    <w:p w14:paraId="09B8BE26" w14:textId="77777777" w:rsidR="007C3C00" w:rsidRPr="007C3C00" w:rsidRDefault="007C3C00" w:rsidP="007C3C00">
      <w:pPr>
        <w:widowControl w:val="0"/>
        <w:autoSpaceDE w:val="0"/>
        <w:autoSpaceDN w:val="0"/>
        <w:spacing w:before="6" w:after="0" w:line="228" w:lineRule="auto"/>
        <w:ind w:right="393"/>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 xml:space="preserve">Podnositelj zahtjeva iz članka 11. ovog Programa može ostvariti bespovratna novčana sredstva za </w:t>
      </w:r>
      <w:r w:rsidRPr="007C3C00">
        <w:rPr>
          <w:rFonts w:ascii="Times New Roman" w:eastAsia="Calibri" w:hAnsi="Times New Roman" w:cs="Times New Roman"/>
          <w:b/>
          <w:color w:val="161616"/>
          <w:spacing w:val="-1"/>
          <w:kern w:val="0"/>
          <w:sz w:val="24"/>
          <w:szCs w:val="24"/>
          <w14:ligatures w14:val="none"/>
        </w:rPr>
        <w:t>kupnju stambenog objekta</w:t>
      </w:r>
      <w:r w:rsidRPr="007C3C00">
        <w:rPr>
          <w:rFonts w:ascii="Times New Roman" w:eastAsia="Calibri" w:hAnsi="Times New Roman" w:cs="Times New Roman"/>
          <w:color w:val="161616"/>
          <w:spacing w:val="-1"/>
          <w:kern w:val="0"/>
          <w:sz w:val="24"/>
          <w:szCs w:val="24"/>
          <w14:ligatures w14:val="none"/>
        </w:rPr>
        <w:t xml:space="preserve"> na ime subvencije kupoprodajne cijene a maksimalno do iznosa </w:t>
      </w:r>
      <w:r w:rsidRPr="007C3C00">
        <w:rPr>
          <w:rFonts w:ascii="Times New Roman" w:eastAsia="Calibri" w:hAnsi="Times New Roman" w:cs="Times New Roman"/>
          <w:b/>
          <w:color w:val="161616"/>
          <w:spacing w:val="-1"/>
          <w:kern w:val="0"/>
          <w:sz w:val="24"/>
          <w:szCs w:val="24"/>
          <w14:ligatures w14:val="none"/>
        </w:rPr>
        <w:t>od 6.000,00 EUR</w:t>
      </w:r>
      <w:r w:rsidRPr="007C3C00">
        <w:rPr>
          <w:rFonts w:ascii="Times New Roman" w:eastAsia="Calibri" w:hAnsi="Times New Roman" w:cs="Times New Roman"/>
          <w:color w:val="161616"/>
          <w:spacing w:val="-1"/>
          <w:kern w:val="0"/>
          <w:sz w:val="24"/>
          <w:szCs w:val="24"/>
          <w14:ligatures w14:val="none"/>
        </w:rPr>
        <w:t>, na temelju valjano zaključenog kupoprodajnog ugovora te dokaza o legalnosti građevine.</w:t>
      </w:r>
    </w:p>
    <w:p w14:paraId="0F636DAE" w14:textId="77777777" w:rsidR="007C3C00" w:rsidRPr="007C3C00" w:rsidRDefault="007C3C00" w:rsidP="007C3C00">
      <w:pPr>
        <w:widowControl w:val="0"/>
        <w:autoSpaceDE w:val="0"/>
        <w:autoSpaceDN w:val="0"/>
        <w:spacing w:before="6" w:after="0" w:line="228" w:lineRule="auto"/>
        <w:ind w:right="393"/>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Kao opravdani trošak neće se priznavati trošak kupnje na temelju kupoprodajnog ugovora sklopljenog između roditelja, djece, braće i sestara.</w:t>
      </w:r>
    </w:p>
    <w:p w14:paraId="747376B0" w14:textId="77777777" w:rsidR="007C3C00" w:rsidRPr="007C3C00" w:rsidRDefault="007C3C00" w:rsidP="007C3C00">
      <w:pPr>
        <w:widowControl w:val="0"/>
        <w:autoSpaceDE w:val="0"/>
        <w:autoSpaceDN w:val="0"/>
        <w:spacing w:before="3" w:after="0" w:line="240" w:lineRule="auto"/>
        <w:rPr>
          <w:rFonts w:ascii="Times New Roman" w:eastAsia="Calibri" w:hAnsi="Times New Roman" w:cs="Times New Roman"/>
          <w:kern w:val="0"/>
          <w:sz w:val="24"/>
          <w:szCs w:val="24"/>
          <w14:ligatures w14:val="none"/>
        </w:rPr>
      </w:pPr>
    </w:p>
    <w:p w14:paraId="0C9D2CE9" w14:textId="77777777" w:rsidR="007C3C00" w:rsidRPr="007C3C00" w:rsidRDefault="007C3C00" w:rsidP="007C3C00">
      <w:pPr>
        <w:widowControl w:val="0"/>
        <w:autoSpaceDE w:val="0"/>
        <w:autoSpaceDN w:val="0"/>
        <w:spacing w:after="0" w:line="277" w:lineRule="exact"/>
        <w:jc w:val="center"/>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Članak 13.</w:t>
      </w:r>
    </w:p>
    <w:p w14:paraId="04D09A93" w14:textId="77777777" w:rsidR="007C3C00" w:rsidRPr="007C3C00" w:rsidRDefault="007C3C00" w:rsidP="007C3C00">
      <w:pPr>
        <w:widowControl w:val="0"/>
        <w:autoSpaceDE w:val="0"/>
        <w:autoSpaceDN w:val="0"/>
        <w:spacing w:before="5" w:after="0" w:line="228" w:lineRule="auto"/>
        <w:ind w:right="355"/>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Avansno plaćanje nije dozvoljeno. Isplata sredstava korisniku izvršit će se po dostavi dokaza o uplati cjelokupnog iznosa iz kupoprodajnog ugovora na račun prodavatelja nekretnine.</w:t>
      </w:r>
    </w:p>
    <w:p w14:paraId="51C6A828" w14:textId="77777777" w:rsidR="007C3C00" w:rsidRPr="007C3C00" w:rsidRDefault="007C3C00" w:rsidP="007C3C00">
      <w:pPr>
        <w:widowControl w:val="0"/>
        <w:autoSpaceDE w:val="0"/>
        <w:autoSpaceDN w:val="0"/>
        <w:spacing w:before="2" w:after="0" w:line="240" w:lineRule="auto"/>
        <w:rPr>
          <w:rFonts w:ascii="Times New Roman" w:eastAsia="Calibri" w:hAnsi="Times New Roman" w:cs="Times New Roman"/>
          <w:kern w:val="0"/>
          <w:sz w:val="24"/>
          <w:szCs w:val="24"/>
          <w14:ligatures w14:val="none"/>
        </w:rPr>
      </w:pPr>
    </w:p>
    <w:p w14:paraId="4D2DED8F" w14:textId="77777777" w:rsidR="007C3C00" w:rsidRPr="007C3C00" w:rsidRDefault="007C3C00" w:rsidP="007C3C00">
      <w:pPr>
        <w:widowControl w:val="0"/>
        <w:autoSpaceDE w:val="0"/>
        <w:autoSpaceDN w:val="0"/>
        <w:spacing w:after="0" w:line="240" w:lineRule="auto"/>
        <w:jc w:val="both"/>
        <w:rPr>
          <w:rFonts w:ascii="Times New Roman" w:eastAsia="Calibri" w:hAnsi="Times New Roman" w:cs="Times New Roman"/>
          <w:b/>
          <w:color w:val="161616"/>
          <w:spacing w:val="-1"/>
          <w:kern w:val="0"/>
          <w:sz w:val="24"/>
          <w:szCs w:val="24"/>
          <w14:ligatures w14:val="none"/>
        </w:rPr>
      </w:pPr>
      <w:r w:rsidRPr="007C3C00">
        <w:rPr>
          <w:rFonts w:ascii="Times New Roman" w:eastAsia="Calibri" w:hAnsi="Times New Roman" w:cs="Times New Roman"/>
          <w:b/>
          <w:color w:val="161616"/>
          <w:spacing w:val="-1"/>
          <w:kern w:val="0"/>
          <w:sz w:val="24"/>
          <w:szCs w:val="24"/>
          <w14:ligatures w14:val="none"/>
        </w:rPr>
        <w:t>Priznavat će se Ugovori o kupoprodaji nekretnine sklopljeni nakon 01.01.2026. godine.</w:t>
      </w:r>
    </w:p>
    <w:p w14:paraId="75FF576B" w14:textId="77777777" w:rsidR="007C3C00" w:rsidRPr="007C3C00" w:rsidRDefault="007C3C00" w:rsidP="007C3C00">
      <w:pPr>
        <w:widowControl w:val="0"/>
        <w:autoSpaceDE w:val="0"/>
        <w:autoSpaceDN w:val="0"/>
        <w:spacing w:before="1" w:after="0" w:line="240" w:lineRule="auto"/>
        <w:rPr>
          <w:rFonts w:ascii="Times New Roman" w:eastAsia="Calibri" w:hAnsi="Times New Roman" w:cs="Times New Roman"/>
          <w:kern w:val="0"/>
          <w:sz w:val="24"/>
          <w:szCs w:val="24"/>
          <w14:ligatures w14:val="none"/>
        </w:rPr>
      </w:pPr>
    </w:p>
    <w:p w14:paraId="5FC9A738" w14:textId="77777777" w:rsidR="007C3C00" w:rsidRPr="007C3C00" w:rsidRDefault="007C3C00" w:rsidP="007C3C00">
      <w:pPr>
        <w:widowControl w:val="0"/>
        <w:autoSpaceDE w:val="0"/>
        <w:autoSpaceDN w:val="0"/>
        <w:spacing w:after="0" w:line="277"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Članak</w:t>
      </w:r>
      <w:r w:rsidRPr="007C3C00">
        <w:rPr>
          <w:rFonts w:ascii="Times New Roman" w:eastAsia="Calibri" w:hAnsi="Times New Roman" w:cs="Times New Roman"/>
          <w:color w:val="161616"/>
          <w:spacing w:val="-11"/>
          <w:kern w:val="0"/>
          <w:sz w:val="24"/>
          <w:szCs w:val="24"/>
          <w14:ligatures w14:val="none"/>
        </w:rPr>
        <w:t xml:space="preserve"> </w:t>
      </w:r>
      <w:r w:rsidRPr="007C3C00">
        <w:rPr>
          <w:rFonts w:ascii="Times New Roman" w:eastAsia="Calibri" w:hAnsi="Times New Roman" w:cs="Times New Roman"/>
          <w:color w:val="161616"/>
          <w:spacing w:val="-1"/>
          <w:kern w:val="0"/>
          <w:sz w:val="24"/>
          <w:szCs w:val="24"/>
          <w14:ligatures w14:val="none"/>
        </w:rPr>
        <w:t>14.</w:t>
      </w:r>
    </w:p>
    <w:p w14:paraId="5620F937" w14:textId="77777777" w:rsidR="007C3C00" w:rsidRPr="007C3C00" w:rsidRDefault="007C3C00" w:rsidP="007C3C00">
      <w:pPr>
        <w:widowControl w:val="0"/>
        <w:autoSpaceDE w:val="0"/>
        <w:autoSpaceDN w:val="0"/>
        <w:spacing w:before="5" w:after="0" w:line="228" w:lineRule="auto"/>
        <w:ind w:right="371"/>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Podnositelj zahtjeva i članovi njegove obitelji moraju prijaviti prebivalište na adresi kupljenog stambenog objekta u roku 12 mjeseci od zaključenja Ugovora o dodjeli bespovratnih novčanih sredstava (dalje u tekstu: Ugovor) te zadržati to prebivalište sljedećih 10 godina.</w:t>
      </w:r>
    </w:p>
    <w:p w14:paraId="4A05A612" w14:textId="77777777" w:rsidR="007C3C00" w:rsidRPr="007C3C00" w:rsidRDefault="007C3C00" w:rsidP="007C3C00">
      <w:pPr>
        <w:widowControl w:val="0"/>
        <w:autoSpaceDE w:val="0"/>
        <w:autoSpaceDN w:val="0"/>
        <w:spacing w:after="0" w:line="240" w:lineRule="auto"/>
        <w:rPr>
          <w:rFonts w:ascii="Times New Roman" w:eastAsia="Calibri" w:hAnsi="Times New Roman" w:cs="Times New Roman"/>
          <w:kern w:val="0"/>
          <w:sz w:val="24"/>
          <w:szCs w:val="24"/>
          <w14:ligatures w14:val="none"/>
        </w:rPr>
      </w:pPr>
    </w:p>
    <w:p w14:paraId="62868CE9" w14:textId="77777777" w:rsidR="007C3C00" w:rsidRPr="007C3C00" w:rsidRDefault="007C3C00" w:rsidP="007C3C00">
      <w:pPr>
        <w:widowControl w:val="0"/>
        <w:autoSpaceDE w:val="0"/>
        <w:autoSpaceDN w:val="0"/>
        <w:spacing w:after="0" w:line="228" w:lineRule="auto"/>
        <w:ind w:right="376"/>
        <w:jc w:val="both"/>
        <w:rPr>
          <w:rFonts w:ascii="Times New Roman" w:eastAsia="Calibri" w:hAnsi="Times New Roman" w:cs="Times New Roman"/>
          <w:b/>
          <w:color w:val="161616"/>
          <w:spacing w:val="-1"/>
          <w:kern w:val="0"/>
          <w:sz w:val="24"/>
          <w:szCs w:val="24"/>
          <w:u w:val="single"/>
          <w14:ligatures w14:val="none"/>
        </w:rPr>
      </w:pPr>
      <w:r w:rsidRPr="007C3C00">
        <w:rPr>
          <w:rFonts w:ascii="Times New Roman" w:eastAsia="Calibri" w:hAnsi="Times New Roman" w:cs="Times New Roman"/>
          <w:b/>
          <w:color w:val="161616"/>
          <w:spacing w:val="-1"/>
          <w:kern w:val="0"/>
          <w:sz w:val="24"/>
          <w:szCs w:val="24"/>
          <w:u w:val="single"/>
          <w14:ligatures w14:val="none"/>
        </w:rPr>
        <w:t>MJERA 2.2. Bespovratna novčana sredstva za rekonstrukciju obiteljskih kuća kojima se osigurava nova stambena jedinica</w:t>
      </w:r>
    </w:p>
    <w:p w14:paraId="5ED8A008" w14:textId="77777777" w:rsidR="007C3C00" w:rsidRPr="007C3C00" w:rsidRDefault="007C3C00" w:rsidP="007C3C00">
      <w:pPr>
        <w:widowControl w:val="0"/>
        <w:autoSpaceDE w:val="0"/>
        <w:autoSpaceDN w:val="0"/>
        <w:spacing w:before="11" w:after="0" w:line="240" w:lineRule="auto"/>
        <w:rPr>
          <w:rFonts w:ascii="Times New Roman" w:eastAsia="Calibri" w:hAnsi="Times New Roman" w:cs="Times New Roman"/>
          <w:b/>
          <w:kern w:val="0"/>
          <w:sz w:val="24"/>
          <w:szCs w:val="24"/>
          <w14:ligatures w14:val="none"/>
        </w:rPr>
      </w:pPr>
    </w:p>
    <w:p w14:paraId="3780477F" w14:textId="77777777" w:rsidR="007C3C00" w:rsidRPr="007C3C00" w:rsidRDefault="007C3C00" w:rsidP="007C3C00">
      <w:pPr>
        <w:widowControl w:val="0"/>
        <w:autoSpaceDE w:val="0"/>
        <w:autoSpaceDN w:val="0"/>
        <w:spacing w:after="0" w:line="277"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bCs/>
          <w:color w:val="000000"/>
          <w:spacing w:val="-1"/>
          <w:kern w:val="0"/>
          <w:sz w:val="24"/>
          <w:szCs w:val="24"/>
          <w14:ligatures w14:val="none"/>
        </w:rPr>
        <w:t>Članak</w:t>
      </w:r>
      <w:r w:rsidRPr="007C3C00">
        <w:rPr>
          <w:rFonts w:ascii="Times New Roman" w:eastAsia="Calibri" w:hAnsi="Times New Roman" w:cs="Times New Roman"/>
          <w:bCs/>
          <w:color w:val="000000"/>
          <w:spacing w:val="-11"/>
          <w:kern w:val="0"/>
          <w:sz w:val="24"/>
          <w:szCs w:val="24"/>
          <w14:ligatures w14:val="none"/>
        </w:rPr>
        <w:t xml:space="preserve"> </w:t>
      </w:r>
      <w:r w:rsidRPr="007C3C00">
        <w:rPr>
          <w:rFonts w:ascii="Times New Roman" w:eastAsia="Calibri" w:hAnsi="Times New Roman" w:cs="Times New Roman"/>
          <w:bCs/>
          <w:color w:val="000000"/>
          <w:kern w:val="0"/>
          <w:sz w:val="24"/>
          <w:szCs w:val="24"/>
          <w14:ligatures w14:val="none"/>
        </w:rPr>
        <w:t>15.</w:t>
      </w:r>
    </w:p>
    <w:p w14:paraId="4F439EE3" w14:textId="77777777" w:rsidR="007C3C00" w:rsidRPr="007C3C00" w:rsidRDefault="007C3C00" w:rsidP="007C3C00">
      <w:pPr>
        <w:widowControl w:val="0"/>
        <w:autoSpaceDE w:val="0"/>
        <w:autoSpaceDN w:val="0"/>
        <w:spacing w:before="5" w:after="0" w:line="228" w:lineRule="auto"/>
        <w:ind w:right="368"/>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Bespovratna novčana sredstva se mogu odobriti podnositelju zahtjeva za rekonstrukciju (isključivo dogradnju i/ili nadogradnju) postojeće obiteljske kuće kojom se osigurava nova stambena jedinica, koja se nalazi na području općine Barilović.</w:t>
      </w:r>
    </w:p>
    <w:p w14:paraId="70335CCE" w14:textId="77777777" w:rsidR="007C3C00" w:rsidRPr="007C3C00" w:rsidRDefault="007C3C00" w:rsidP="007C3C00">
      <w:pPr>
        <w:widowControl w:val="0"/>
        <w:autoSpaceDE w:val="0"/>
        <w:autoSpaceDN w:val="0"/>
        <w:spacing w:after="0" w:line="228" w:lineRule="auto"/>
        <w:ind w:right="378"/>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Rekonstrukcija obiteljskih kuća, u smislu ovog Programa, podrazumijeva dogradnju i/ili nadogradnju postojećeg obiteljskog stambenog objekta mlade obitelji. Pod rekonstrukcijom obiteljske kuće smatra se izvedba građevinskih i drugih radova na postojećoj građevini tj. dograđivanje i/</w:t>
      </w:r>
      <w:proofErr w:type="spellStart"/>
      <w:r w:rsidRPr="007C3C00">
        <w:rPr>
          <w:rFonts w:ascii="Times New Roman" w:eastAsia="Calibri" w:hAnsi="Times New Roman" w:cs="Times New Roman"/>
          <w:color w:val="161616"/>
          <w:spacing w:val="-1"/>
          <w:kern w:val="0"/>
          <w:sz w:val="24"/>
          <w:szCs w:val="24"/>
          <w14:ligatures w14:val="none"/>
        </w:rPr>
        <w:t>iIi</w:t>
      </w:r>
      <w:proofErr w:type="spellEnd"/>
      <w:r w:rsidRPr="007C3C00">
        <w:rPr>
          <w:rFonts w:ascii="Times New Roman" w:eastAsia="Calibri" w:hAnsi="Times New Roman" w:cs="Times New Roman"/>
          <w:color w:val="161616"/>
          <w:spacing w:val="-1"/>
          <w:kern w:val="0"/>
          <w:sz w:val="24"/>
          <w:szCs w:val="24"/>
          <w14:ligatures w14:val="none"/>
        </w:rPr>
        <w:t xml:space="preserve"> nadograđivanje.</w:t>
      </w:r>
    </w:p>
    <w:p w14:paraId="7D7C2BB7" w14:textId="77777777" w:rsidR="007C3C00" w:rsidRPr="007C3C00" w:rsidRDefault="007C3C00" w:rsidP="007C3C00">
      <w:pPr>
        <w:widowControl w:val="0"/>
        <w:autoSpaceDE w:val="0"/>
        <w:autoSpaceDN w:val="0"/>
        <w:spacing w:before="12" w:after="0" w:line="240" w:lineRule="auto"/>
        <w:rPr>
          <w:rFonts w:ascii="Times New Roman" w:eastAsia="Calibri" w:hAnsi="Times New Roman" w:cs="Times New Roman"/>
          <w:kern w:val="0"/>
          <w:sz w:val="24"/>
          <w:szCs w:val="24"/>
          <w14:ligatures w14:val="none"/>
        </w:rPr>
      </w:pPr>
    </w:p>
    <w:p w14:paraId="1FA60671" w14:textId="77777777" w:rsidR="007C3C00" w:rsidRPr="007C3C00" w:rsidRDefault="007C3C00" w:rsidP="007C3C00">
      <w:pPr>
        <w:widowControl w:val="0"/>
        <w:autoSpaceDE w:val="0"/>
        <w:autoSpaceDN w:val="0"/>
        <w:spacing w:before="5" w:after="0" w:line="228" w:lineRule="auto"/>
        <w:ind w:right="368"/>
        <w:jc w:val="center"/>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Članak 16.</w:t>
      </w:r>
    </w:p>
    <w:p w14:paraId="3F51D360" w14:textId="77777777" w:rsidR="007C3C00" w:rsidRPr="007C3C00" w:rsidRDefault="007C3C00" w:rsidP="007C3C00">
      <w:pPr>
        <w:widowControl w:val="0"/>
        <w:autoSpaceDE w:val="0"/>
        <w:autoSpaceDN w:val="0"/>
        <w:spacing w:before="5" w:after="0" w:line="228" w:lineRule="auto"/>
        <w:ind w:right="368"/>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 xml:space="preserve">Podnositelj zahtjeva iz članka 14. ovog Programa može ostvariti bespovratna novčana sredstva za rekonstrukciju (dogradnju i/ili nadogradnju) obiteljske (roditeljske) kuće do maksimalno u visini </w:t>
      </w:r>
      <w:r w:rsidRPr="007C3C00">
        <w:rPr>
          <w:rFonts w:ascii="Times New Roman" w:eastAsia="Calibri" w:hAnsi="Times New Roman" w:cs="Times New Roman"/>
          <w:b/>
          <w:color w:val="161616"/>
          <w:spacing w:val="-1"/>
          <w:kern w:val="0"/>
          <w:sz w:val="24"/>
          <w:szCs w:val="24"/>
          <w14:ligatures w14:val="none"/>
        </w:rPr>
        <w:t>6.000,00 EUR .</w:t>
      </w:r>
    </w:p>
    <w:p w14:paraId="0A31A9B8" w14:textId="77777777" w:rsidR="007C3C00" w:rsidRPr="007C3C00" w:rsidRDefault="007C3C00" w:rsidP="007C3C00">
      <w:pPr>
        <w:widowControl w:val="0"/>
        <w:autoSpaceDE w:val="0"/>
        <w:autoSpaceDN w:val="0"/>
        <w:spacing w:before="1" w:after="0" w:line="275"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lastRenderedPageBreak/>
        <w:t>Članak</w:t>
      </w:r>
      <w:r w:rsidRPr="007C3C00">
        <w:rPr>
          <w:rFonts w:ascii="Times New Roman" w:eastAsia="Calibri" w:hAnsi="Times New Roman" w:cs="Times New Roman"/>
          <w:color w:val="161616"/>
          <w:spacing w:val="-5"/>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17.</w:t>
      </w:r>
    </w:p>
    <w:p w14:paraId="2E48ADF2" w14:textId="77777777" w:rsidR="007C3C00" w:rsidRPr="007C3C00" w:rsidRDefault="007C3C00" w:rsidP="007C3C00">
      <w:pPr>
        <w:widowControl w:val="0"/>
        <w:autoSpaceDE w:val="0"/>
        <w:autoSpaceDN w:val="0"/>
        <w:spacing w:before="2" w:after="0" w:line="228" w:lineRule="auto"/>
        <w:ind w:right="384"/>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Príhvatljivi troškovi po ovoj mjeri su troškovi izrade projektno-tehničke dokumentacije za ishođenje akata za gradnju, troškovi građenja i troškovi stručnog nadzora.</w:t>
      </w:r>
    </w:p>
    <w:p w14:paraId="3545D5EF" w14:textId="77777777" w:rsidR="007C3C00" w:rsidRPr="007C3C00" w:rsidRDefault="007C3C00" w:rsidP="007C3C00">
      <w:pPr>
        <w:widowControl w:val="0"/>
        <w:autoSpaceDE w:val="0"/>
        <w:autoSpaceDN w:val="0"/>
        <w:spacing w:before="2" w:after="0" w:line="228" w:lineRule="auto"/>
        <w:ind w:right="384"/>
        <w:jc w:val="both"/>
        <w:rPr>
          <w:rFonts w:ascii="Times New Roman" w:eastAsia="Calibri" w:hAnsi="Times New Roman" w:cs="Times New Roman"/>
          <w:color w:val="161616"/>
          <w:spacing w:val="-1"/>
          <w:kern w:val="0"/>
          <w:sz w:val="24"/>
          <w:szCs w:val="24"/>
          <w14:ligatures w14:val="none"/>
        </w:rPr>
      </w:pPr>
    </w:p>
    <w:p w14:paraId="532D146E" w14:textId="77777777" w:rsidR="007C3C00" w:rsidRPr="007C3C00" w:rsidRDefault="007C3C00" w:rsidP="007C3C00">
      <w:pPr>
        <w:widowControl w:val="0"/>
        <w:autoSpaceDE w:val="0"/>
        <w:autoSpaceDN w:val="0"/>
        <w:spacing w:before="2" w:after="0" w:line="228" w:lineRule="auto"/>
        <w:ind w:right="384"/>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Avansno plaćanje nije dozvoljeno. Isplata sredstava korisniku vršiti će se po izvedenim uslugama/radovima od strane ovlaštene tvrtke/ovlaštenog nadzornog inženjera. Dokazna dokumentacija na temelju koje se vrši isplata sredstava:</w:t>
      </w:r>
    </w:p>
    <w:p w14:paraId="03759B4D" w14:textId="77777777" w:rsidR="007C3C00" w:rsidRPr="007C3C00" w:rsidRDefault="007C3C00" w:rsidP="007C3C00">
      <w:pPr>
        <w:widowControl w:val="0"/>
        <w:autoSpaceDE w:val="0"/>
        <w:autoSpaceDN w:val="0"/>
        <w:spacing w:before="2" w:after="0" w:line="228" w:lineRule="auto"/>
        <w:ind w:right="384"/>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-vjerodostojni računi koji se odnose na izvođenje radova/usluga ili</w:t>
      </w:r>
    </w:p>
    <w:p w14:paraId="51D39C8F" w14:textId="77777777" w:rsidR="007C3C00" w:rsidRPr="007C3C00" w:rsidRDefault="007C3C00" w:rsidP="007C3C00">
      <w:pPr>
        <w:widowControl w:val="0"/>
        <w:autoSpaceDE w:val="0"/>
        <w:autoSpaceDN w:val="0"/>
        <w:spacing w:before="2" w:after="0" w:line="228" w:lineRule="auto"/>
        <w:ind w:right="384"/>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 xml:space="preserve">-bankovni izvodi s računa korisnika kojima se dokazuje izvršeno plaćanje računa. Ukoliko je </w:t>
      </w:r>
    </w:p>
    <w:p w14:paraId="3E29EDA5" w14:textId="77777777" w:rsidR="007C3C00" w:rsidRPr="007C3C00" w:rsidRDefault="007C3C00" w:rsidP="007C3C00">
      <w:pPr>
        <w:widowControl w:val="0"/>
        <w:autoSpaceDE w:val="0"/>
        <w:autoSpaceDN w:val="0"/>
        <w:spacing w:before="2" w:after="0" w:line="228" w:lineRule="auto"/>
        <w:ind w:right="384"/>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račun plaćen obročno, zbroj obroka mora biti jednak iznosu računa;</w:t>
      </w:r>
    </w:p>
    <w:p w14:paraId="698EA8A8" w14:textId="77777777" w:rsidR="007C3C00" w:rsidRPr="007C3C00" w:rsidRDefault="007C3C00" w:rsidP="007C3C00">
      <w:pPr>
        <w:widowControl w:val="0"/>
        <w:autoSpaceDE w:val="0"/>
        <w:autoSpaceDN w:val="0"/>
        <w:spacing w:before="2" w:after="0" w:line="228" w:lineRule="auto"/>
        <w:ind w:right="384"/>
        <w:jc w:val="both"/>
        <w:rPr>
          <w:rFonts w:ascii="Times New Roman" w:eastAsia="Calibri" w:hAnsi="Times New Roman" w:cs="Times New Roman"/>
          <w:color w:val="161616"/>
          <w:spacing w:val="-1"/>
          <w:kern w:val="0"/>
          <w:sz w:val="24"/>
          <w:szCs w:val="24"/>
          <w14:ligatures w14:val="none"/>
        </w:rPr>
      </w:pPr>
    </w:p>
    <w:p w14:paraId="20E92D71" w14:textId="77777777" w:rsidR="007C3C00" w:rsidRPr="007C3C00" w:rsidRDefault="007C3C00" w:rsidP="007C3C00">
      <w:pPr>
        <w:widowControl w:val="0"/>
        <w:autoSpaceDE w:val="0"/>
        <w:autoSpaceDN w:val="0"/>
        <w:spacing w:after="0" w:line="277" w:lineRule="exact"/>
        <w:rPr>
          <w:rFonts w:ascii="Times New Roman" w:eastAsia="Calibri" w:hAnsi="Times New Roman" w:cs="Times New Roman"/>
          <w:b/>
          <w:color w:val="161616"/>
          <w:spacing w:val="-1"/>
          <w:kern w:val="0"/>
          <w:sz w:val="24"/>
          <w:szCs w:val="24"/>
          <w14:ligatures w14:val="none"/>
        </w:rPr>
      </w:pPr>
      <w:r w:rsidRPr="007C3C00">
        <w:rPr>
          <w:rFonts w:ascii="Times New Roman" w:eastAsia="Calibri" w:hAnsi="Times New Roman" w:cs="Times New Roman"/>
          <w:b/>
          <w:color w:val="161616"/>
          <w:spacing w:val="-1"/>
          <w:kern w:val="0"/>
          <w:sz w:val="24"/>
          <w:szCs w:val="24"/>
          <w14:ligatures w14:val="none"/>
        </w:rPr>
        <w:t>Priznavati će se računi nastali nakon 01.01.2026. godine.</w:t>
      </w:r>
    </w:p>
    <w:p w14:paraId="2C811DEC" w14:textId="77777777" w:rsidR="007C3C00" w:rsidRPr="007C3C00" w:rsidRDefault="007C3C00" w:rsidP="007C3C00">
      <w:pPr>
        <w:widowControl w:val="0"/>
        <w:autoSpaceDE w:val="0"/>
        <w:autoSpaceDN w:val="0"/>
        <w:spacing w:before="153" w:after="0" w:line="228" w:lineRule="auto"/>
        <w:ind w:right="384"/>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Prije odobravanja sredstava temeljem ove mjere nadležno tijelo (Povjerenstvo) provodi očevid na licu mjesta te fotografira stanje prije početka i nakon završetka radova kako bi se utvrdilo da su dobivena sredstva utrošena sukladno namjeni.</w:t>
      </w:r>
    </w:p>
    <w:p w14:paraId="7065A05A" w14:textId="77777777" w:rsidR="007C3C00" w:rsidRPr="007C3C00" w:rsidRDefault="007C3C00" w:rsidP="007C3C00">
      <w:pPr>
        <w:widowControl w:val="0"/>
        <w:autoSpaceDE w:val="0"/>
        <w:autoSpaceDN w:val="0"/>
        <w:spacing w:after="0" w:line="240" w:lineRule="auto"/>
        <w:rPr>
          <w:rFonts w:ascii="Times New Roman" w:eastAsia="Calibri" w:hAnsi="Times New Roman" w:cs="Times New Roman"/>
          <w:kern w:val="0"/>
          <w:sz w:val="24"/>
          <w:szCs w:val="24"/>
          <w14:ligatures w14:val="none"/>
        </w:rPr>
      </w:pPr>
    </w:p>
    <w:p w14:paraId="05C590B0" w14:textId="77777777" w:rsidR="007C3C00" w:rsidRPr="007C3C00" w:rsidRDefault="007C3C00" w:rsidP="007C3C00">
      <w:pPr>
        <w:widowControl w:val="0"/>
        <w:autoSpaceDE w:val="0"/>
        <w:autoSpaceDN w:val="0"/>
        <w:spacing w:before="141" w:after="0" w:line="277"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Članak</w:t>
      </w:r>
      <w:r w:rsidRPr="007C3C00">
        <w:rPr>
          <w:rFonts w:ascii="Times New Roman" w:eastAsia="Calibri" w:hAnsi="Times New Roman" w:cs="Times New Roman"/>
          <w:color w:val="161616"/>
          <w:spacing w:val="-11"/>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18.</w:t>
      </w:r>
    </w:p>
    <w:p w14:paraId="074C6A4F" w14:textId="77777777" w:rsidR="007C3C00" w:rsidRPr="007C3C00" w:rsidRDefault="007C3C00" w:rsidP="007C3C00">
      <w:pPr>
        <w:widowControl w:val="0"/>
        <w:autoSpaceDE w:val="0"/>
        <w:autoSpaceDN w:val="0"/>
        <w:spacing w:before="153" w:after="0" w:line="228" w:lineRule="auto"/>
        <w:ind w:right="384"/>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Podnositelj zahtjeva i članovi njegove obitelji moraju prijaviti prebivalište na adresi nekretnine za koju je odobren poticaj u roku 36 mjeseci od zaključenja Ugovora o dodjeli bespovratnih novčanih sredstava te zadržati to prebivalište sljedećih 10 godina.</w:t>
      </w:r>
    </w:p>
    <w:p w14:paraId="19971F49" w14:textId="77777777" w:rsidR="007C3C00" w:rsidRPr="007C3C00" w:rsidRDefault="007C3C00" w:rsidP="007C3C00">
      <w:pPr>
        <w:widowControl w:val="0"/>
        <w:autoSpaceDE w:val="0"/>
        <w:autoSpaceDN w:val="0"/>
        <w:spacing w:after="0" w:line="228" w:lineRule="auto"/>
        <w:jc w:val="both"/>
        <w:rPr>
          <w:rFonts w:ascii="Times New Roman" w:eastAsia="Calibri" w:hAnsi="Times New Roman" w:cs="Times New Roman"/>
          <w:kern w:val="0"/>
          <w:sz w:val="24"/>
          <w:szCs w:val="24"/>
          <w14:ligatures w14:val="none"/>
        </w:rPr>
      </w:pPr>
    </w:p>
    <w:p w14:paraId="5597EB0A" w14:textId="77777777" w:rsidR="007C3C00" w:rsidRPr="007C3C00" w:rsidRDefault="007C3C00" w:rsidP="007C3C00">
      <w:pPr>
        <w:widowControl w:val="0"/>
        <w:autoSpaceDE w:val="0"/>
        <w:autoSpaceDN w:val="0"/>
        <w:spacing w:before="58" w:after="0" w:line="275"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t>Članak</w:t>
      </w:r>
      <w:r w:rsidRPr="007C3C00">
        <w:rPr>
          <w:rFonts w:ascii="Times New Roman" w:eastAsia="Calibri" w:hAnsi="Times New Roman" w:cs="Times New Roman"/>
          <w:color w:val="161616"/>
          <w:spacing w:val="-10"/>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19.</w:t>
      </w:r>
    </w:p>
    <w:p w14:paraId="4020CF53" w14:textId="77777777" w:rsidR="007C3C00" w:rsidRPr="007C3C00" w:rsidRDefault="007C3C00" w:rsidP="007C3C00">
      <w:pPr>
        <w:widowControl w:val="0"/>
        <w:autoSpaceDE w:val="0"/>
        <w:autoSpaceDN w:val="0"/>
        <w:spacing w:before="153" w:after="0" w:line="228" w:lineRule="auto"/>
        <w:ind w:right="384"/>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Objekt na koji se odnosi prijava mora biti u vlasništvu ili suvlasništvu podnositelja. Za suvlasnički dio mora priložiti izjavu kojom suvlasnik potvrđuje da je suglasan s radovima i da je upoznat s podnošenjem prijave za korištenje ove mjere.</w:t>
      </w:r>
    </w:p>
    <w:p w14:paraId="45BE842F" w14:textId="77777777" w:rsidR="007C3C00" w:rsidRPr="007C3C00" w:rsidRDefault="007C3C00" w:rsidP="007C3C00">
      <w:pPr>
        <w:widowControl w:val="0"/>
        <w:autoSpaceDE w:val="0"/>
        <w:autoSpaceDN w:val="0"/>
        <w:spacing w:before="153" w:after="0" w:line="228" w:lineRule="auto"/>
        <w:ind w:right="384"/>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Iznimno od stavka 1. ovog članka, objekt ne mora biti u vlasništvu ili suvlasništvu podnositelja , ali prijavi mora priložiti pisanu suglasnost vlasnika/svih suvlasnika za radove i da su upoznati s podnošenjem prijave za korištenje ove mjere.</w:t>
      </w:r>
    </w:p>
    <w:p w14:paraId="38E1E188" w14:textId="77777777" w:rsidR="007C3C00" w:rsidRPr="007C3C00" w:rsidRDefault="007C3C00" w:rsidP="007C3C00">
      <w:pPr>
        <w:widowControl w:val="0"/>
        <w:autoSpaceDE w:val="0"/>
        <w:autoSpaceDN w:val="0"/>
        <w:spacing w:after="0" w:line="240" w:lineRule="auto"/>
        <w:rPr>
          <w:rFonts w:ascii="Times New Roman" w:eastAsia="Calibri" w:hAnsi="Times New Roman" w:cs="Times New Roman"/>
          <w:kern w:val="0"/>
          <w:sz w:val="24"/>
          <w:szCs w:val="24"/>
          <w14:ligatures w14:val="none"/>
        </w:rPr>
      </w:pPr>
    </w:p>
    <w:p w14:paraId="4C95EBCF" w14:textId="77777777" w:rsidR="007C3C00" w:rsidRPr="007C3C00" w:rsidRDefault="007C3C00" w:rsidP="007C3C00">
      <w:pPr>
        <w:widowControl w:val="0"/>
        <w:autoSpaceDE w:val="0"/>
        <w:autoSpaceDN w:val="0"/>
        <w:spacing w:before="6" w:after="0" w:line="240" w:lineRule="auto"/>
        <w:rPr>
          <w:rFonts w:ascii="Times New Roman" w:eastAsia="Calibri" w:hAnsi="Times New Roman" w:cs="Times New Roman"/>
          <w:kern w:val="0"/>
          <w:sz w:val="24"/>
          <w:szCs w:val="24"/>
          <w14:ligatures w14:val="none"/>
        </w:rPr>
      </w:pPr>
    </w:p>
    <w:p w14:paraId="2E843007" w14:textId="77777777" w:rsidR="007C3C00" w:rsidRPr="007C3C00" w:rsidRDefault="007C3C00" w:rsidP="007C3C00">
      <w:pPr>
        <w:widowControl w:val="0"/>
        <w:autoSpaceDE w:val="0"/>
        <w:autoSpaceDN w:val="0"/>
        <w:spacing w:after="0" w:line="228" w:lineRule="auto"/>
        <w:ind w:right="376"/>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b/>
          <w:color w:val="161616"/>
          <w:spacing w:val="-1"/>
          <w:kern w:val="0"/>
          <w:sz w:val="24"/>
          <w:szCs w:val="24"/>
          <w:u w:val="single"/>
          <w14:ligatures w14:val="none"/>
        </w:rPr>
        <w:t>MJERA 2.3. Bespovratna novčana sredstva pri izgradnji kuće</w:t>
      </w:r>
    </w:p>
    <w:p w14:paraId="20334F7E" w14:textId="77777777" w:rsidR="007C3C00" w:rsidRPr="007C3C00" w:rsidRDefault="007C3C00" w:rsidP="007C3C00">
      <w:pPr>
        <w:widowControl w:val="0"/>
        <w:autoSpaceDE w:val="0"/>
        <w:autoSpaceDN w:val="0"/>
        <w:spacing w:after="0" w:line="240" w:lineRule="auto"/>
        <w:rPr>
          <w:rFonts w:ascii="Times New Roman" w:eastAsia="Calibri" w:hAnsi="Times New Roman" w:cs="Times New Roman"/>
          <w:b/>
          <w:kern w:val="0"/>
          <w:sz w:val="24"/>
          <w:szCs w:val="24"/>
          <w14:ligatures w14:val="none"/>
        </w:rPr>
      </w:pPr>
    </w:p>
    <w:p w14:paraId="6B7D4B2B" w14:textId="77777777" w:rsidR="007C3C00" w:rsidRPr="007C3C00" w:rsidRDefault="007C3C00" w:rsidP="007C3C00">
      <w:pPr>
        <w:widowControl w:val="0"/>
        <w:autoSpaceDE w:val="0"/>
        <w:autoSpaceDN w:val="0"/>
        <w:spacing w:before="1" w:after="0" w:line="277" w:lineRule="exact"/>
        <w:jc w:val="center"/>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Članak 20.</w:t>
      </w:r>
    </w:p>
    <w:p w14:paraId="40B9ABE1" w14:textId="77777777" w:rsidR="007C3C00" w:rsidRPr="007C3C00" w:rsidRDefault="007C3C00" w:rsidP="007C3C00">
      <w:pPr>
        <w:widowControl w:val="0"/>
        <w:autoSpaceDE w:val="0"/>
        <w:autoSpaceDN w:val="0"/>
        <w:spacing w:before="7" w:after="0" w:line="228" w:lineRule="auto"/>
        <w:ind w:right="333"/>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Bespovratna novčana sredstva se mogu odobriti podnositelju zahtjeva za izgradnju kuće koja se nalazi na području općine Barilović i to isključivo radi izgradnje nekretnine stjecanjem vlasništva nad istom, a kojom po prvi put rješava svoje stambeno pitanje.</w:t>
      </w:r>
    </w:p>
    <w:p w14:paraId="2E03A8F0" w14:textId="77777777" w:rsidR="007C3C00" w:rsidRPr="007C3C00" w:rsidRDefault="007C3C00" w:rsidP="007C3C00">
      <w:pPr>
        <w:widowControl w:val="0"/>
        <w:autoSpaceDE w:val="0"/>
        <w:autoSpaceDN w:val="0"/>
        <w:spacing w:before="3" w:after="0" w:line="240" w:lineRule="auto"/>
        <w:rPr>
          <w:rFonts w:ascii="Times New Roman" w:eastAsia="Calibri" w:hAnsi="Times New Roman" w:cs="Times New Roman"/>
          <w:kern w:val="0"/>
          <w:sz w:val="24"/>
          <w:szCs w:val="24"/>
          <w14:ligatures w14:val="none"/>
        </w:rPr>
      </w:pPr>
    </w:p>
    <w:p w14:paraId="5D74BCA1" w14:textId="77777777" w:rsidR="007C3C00" w:rsidRPr="007C3C00" w:rsidRDefault="007C3C00" w:rsidP="007C3C00">
      <w:pPr>
        <w:widowControl w:val="0"/>
        <w:autoSpaceDE w:val="0"/>
        <w:autoSpaceDN w:val="0"/>
        <w:spacing w:after="0" w:line="277"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t>Članak</w:t>
      </w:r>
      <w:r w:rsidRPr="007C3C00">
        <w:rPr>
          <w:rFonts w:ascii="Times New Roman" w:eastAsia="Calibri" w:hAnsi="Times New Roman" w:cs="Times New Roman"/>
          <w:color w:val="161616"/>
          <w:spacing w:val="-9"/>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21.</w:t>
      </w:r>
    </w:p>
    <w:p w14:paraId="6275443A" w14:textId="77777777" w:rsidR="007C3C00" w:rsidRPr="007C3C00" w:rsidRDefault="007C3C00" w:rsidP="007C3C00">
      <w:pPr>
        <w:widowControl w:val="0"/>
        <w:autoSpaceDE w:val="0"/>
        <w:autoSpaceDN w:val="0"/>
        <w:spacing w:before="5" w:after="0" w:line="228" w:lineRule="auto"/>
        <w:ind w:right="327"/>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 xml:space="preserve">Podnositelj zahtjeva iz članka 20. ovog Programa može ostvariti bespovratna novčana sredstva za izgradnju stambenog objekta u visini do maksimalno  </w:t>
      </w:r>
      <w:r w:rsidRPr="007C3C00">
        <w:rPr>
          <w:rFonts w:ascii="Times New Roman" w:eastAsia="Calibri" w:hAnsi="Times New Roman" w:cs="Times New Roman"/>
          <w:b/>
          <w:color w:val="161616"/>
          <w:spacing w:val="-1"/>
          <w:kern w:val="0"/>
          <w:sz w:val="24"/>
          <w:szCs w:val="24"/>
          <w14:ligatures w14:val="none"/>
        </w:rPr>
        <w:t>7.500,00 EUR.</w:t>
      </w:r>
    </w:p>
    <w:p w14:paraId="47C759CF" w14:textId="77777777" w:rsidR="007C3C00" w:rsidRPr="007C3C00" w:rsidRDefault="007C3C00" w:rsidP="007C3C00">
      <w:pPr>
        <w:widowControl w:val="0"/>
        <w:autoSpaceDE w:val="0"/>
        <w:autoSpaceDN w:val="0"/>
        <w:spacing w:before="1" w:after="0" w:line="240" w:lineRule="auto"/>
        <w:rPr>
          <w:rFonts w:ascii="Times New Roman" w:eastAsia="Calibri" w:hAnsi="Times New Roman" w:cs="Times New Roman"/>
          <w:color w:val="FF0000"/>
          <w:kern w:val="0"/>
          <w:sz w:val="24"/>
          <w:szCs w:val="24"/>
          <w14:ligatures w14:val="none"/>
        </w:rPr>
      </w:pPr>
    </w:p>
    <w:p w14:paraId="45CD33E3" w14:textId="77777777" w:rsidR="007C3C00" w:rsidRPr="007C3C00" w:rsidRDefault="007C3C00" w:rsidP="007C3C00">
      <w:pPr>
        <w:widowControl w:val="0"/>
        <w:autoSpaceDE w:val="0"/>
        <w:autoSpaceDN w:val="0"/>
        <w:spacing w:before="1" w:after="0" w:line="275"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Članak</w:t>
      </w:r>
      <w:r w:rsidRPr="007C3C00">
        <w:rPr>
          <w:rFonts w:ascii="Times New Roman" w:eastAsia="Calibri" w:hAnsi="Times New Roman" w:cs="Times New Roman"/>
          <w:color w:val="161616"/>
          <w:spacing w:val="5"/>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22.</w:t>
      </w:r>
    </w:p>
    <w:p w14:paraId="6C4C7590" w14:textId="77777777" w:rsidR="007C3C00" w:rsidRPr="007C3C00" w:rsidRDefault="007C3C00" w:rsidP="007C3C00">
      <w:pPr>
        <w:widowControl w:val="0"/>
        <w:autoSpaceDE w:val="0"/>
        <w:autoSpaceDN w:val="0"/>
        <w:spacing w:before="2" w:after="0" w:line="228" w:lineRule="auto"/>
        <w:ind w:right="355"/>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Prihvatljivi troškovi po ovoj mjeri su troškovi izrade projektno-tehničke dokumentacije za ishođenje akata građenja, troškovi građenja i troškovi stručnog nadzora.</w:t>
      </w:r>
    </w:p>
    <w:p w14:paraId="4C46F6F2" w14:textId="77777777" w:rsidR="007C3C00" w:rsidRPr="007C3C00" w:rsidRDefault="007C3C00" w:rsidP="007C3C00">
      <w:pPr>
        <w:widowControl w:val="0"/>
        <w:autoSpaceDE w:val="0"/>
        <w:autoSpaceDN w:val="0"/>
        <w:spacing w:before="4" w:after="0" w:line="240" w:lineRule="auto"/>
        <w:rPr>
          <w:rFonts w:ascii="Times New Roman" w:eastAsia="Calibri" w:hAnsi="Times New Roman" w:cs="Times New Roman"/>
          <w:color w:val="161616"/>
          <w:spacing w:val="-1"/>
          <w:kern w:val="0"/>
          <w:sz w:val="24"/>
          <w:szCs w:val="24"/>
          <w14:ligatures w14:val="none"/>
        </w:rPr>
      </w:pPr>
    </w:p>
    <w:p w14:paraId="597C6F77" w14:textId="77777777" w:rsidR="007C3C00" w:rsidRPr="007C3C00" w:rsidRDefault="007C3C00" w:rsidP="007C3C00">
      <w:pPr>
        <w:widowControl w:val="0"/>
        <w:autoSpaceDE w:val="0"/>
        <w:autoSpaceDN w:val="0"/>
        <w:spacing w:after="0" w:line="228" w:lineRule="auto"/>
        <w:ind w:right="352"/>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Avansno plaćanje nije dozvoljeno. Isplata sredstava korisniku vršiti će se po izvedenim uslugama/radovima od strane ovlaštene tvrtke/ovlaštenog nadzornog inženjera. Dokazna dokumentacija na temelju koje se vrši isplata sredstava:</w:t>
      </w:r>
    </w:p>
    <w:p w14:paraId="15CD01FF" w14:textId="77777777" w:rsidR="007C3C00" w:rsidRPr="007C3C00" w:rsidRDefault="007C3C00" w:rsidP="007C3C00">
      <w:pPr>
        <w:widowControl w:val="0"/>
        <w:autoSpaceDE w:val="0"/>
        <w:autoSpaceDN w:val="0"/>
        <w:spacing w:before="152" w:after="0" w:line="280" w:lineRule="exact"/>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lastRenderedPageBreak/>
        <w:t>-vjerodostojni računi koji se odnose na izvođenje radova/usluga;</w:t>
      </w:r>
    </w:p>
    <w:p w14:paraId="74D25E56" w14:textId="77777777" w:rsidR="007C3C00" w:rsidRPr="007C3C00" w:rsidRDefault="007C3C00" w:rsidP="007C3C00">
      <w:pPr>
        <w:widowControl w:val="0"/>
        <w:autoSpaceDE w:val="0"/>
        <w:autoSpaceDN w:val="0"/>
        <w:spacing w:before="8" w:after="0" w:line="228" w:lineRule="auto"/>
        <w:ind w:right="374"/>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-bankovni izvodi s računa korisnika kojima se dokazuje izvršeno plaćanje računa. Ukoliko je račun plaćen obročno, zbroj obroka mora biti jednak iznosu računa;</w:t>
      </w:r>
    </w:p>
    <w:p w14:paraId="457A0D1E" w14:textId="77777777" w:rsidR="007C3C00" w:rsidRPr="007C3C00" w:rsidRDefault="007C3C00" w:rsidP="007C3C00">
      <w:pPr>
        <w:widowControl w:val="0"/>
        <w:autoSpaceDE w:val="0"/>
        <w:autoSpaceDN w:val="0"/>
        <w:spacing w:before="2" w:after="0" w:line="240" w:lineRule="auto"/>
        <w:rPr>
          <w:rFonts w:ascii="Times New Roman" w:eastAsia="Calibri" w:hAnsi="Times New Roman" w:cs="Times New Roman"/>
          <w:kern w:val="0"/>
          <w:sz w:val="24"/>
          <w:szCs w:val="24"/>
          <w14:ligatures w14:val="none"/>
        </w:rPr>
      </w:pPr>
    </w:p>
    <w:p w14:paraId="765605BF" w14:textId="77777777" w:rsidR="007C3C00" w:rsidRPr="007C3C00" w:rsidRDefault="007C3C00" w:rsidP="007C3C00">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b/>
          <w:color w:val="161616"/>
          <w:spacing w:val="-1"/>
          <w:kern w:val="0"/>
          <w:sz w:val="24"/>
          <w:szCs w:val="24"/>
          <w14:ligatures w14:val="none"/>
        </w:rPr>
        <w:t>Priznavati će se računi nastali nakon 01.01.2026. godine.</w:t>
      </w:r>
    </w:p>
    <w:p w14:paraId="5D276606" w14:textId="77777777" w:rsidR="007C3C00" w:rsidRPr="007C3C00" w:rsidRDefault="007C3C00" w:rsidP="007C3C00">
      <w:pPr>
        <w:widowControl w:val="0"/>
        <w:autoSpaceDE w:val="0"/>
        <w:autoSpaceDN w:val="0"/>
        <w:spacing w:after="0" w:line="240" w:lineRule="auto"/>
        <w:rPr>
          <w:rFonts w:ascii="Times New Roman" w:eastAsia="Calibri" w:hAnsi="Times New Roman" w:cs="Times New Roman"/>
          <w:kern w:val="0"/>
          <w:sz w:val="24"/>
          <w:szCs w:val="24"/>
          <w14:ligatures w14:val="none"/>
        </w:rPr>
      </w:pPr>
    </w:p>
    <w:p w14:paraId="4B81D4E9" w14:textId="77777777" w:rsidR="007C3C00" w:rsidRPr="007C3C00" w:rsidRDefault="007C3C00" w:rsidP="007C3C00">
      <w:pPr>
        <w:widowControl w:val="0"/>
        <w:autoSpaceDE w:val="0"/>
        <w:autoSpaceDN w:val="0"/>
        <w:spacing w:after="0" w:line="277" w:lineRule="exact"/>
        <w:jc w:val="center"/>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Članak 23.</w:t>
      </w:r>
    </w:p>
    <w:p w14:paraId="4ED1DB97" w14:textId="77777777" w:rsidR="007C3C00" w:rsidRDefault="007C3C00" w:rsidP="007C3C00">
      <w:pPr>
        <w:widowControl w:val="0"/>
        <w:autoSpaceDE w:val="0"/>
        <w:autoSpaceDN w:val="0"/>
        <w:spacing w:before="3" w:after="0" w:line="228" w:lineRule="auto"/>
        <w:ind w:right="353"/>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Podnositelj zahtjeva i članovi njegove obitelji moraju prijaviti prebivalište na adresi izgrađene kuće za koju je odobren poticaj u roku 36 mjeseci od zaključenja Ugovora o dodjeli bespovratnih novčanih sredstava te zadržati to prebivalište sljedećih 10 godina.</w:t>
      </w:r>
    </w:p>
    <w:p w14:paraId="3B09204A" w14:textId="77777777" w:rsidR="007C3C00" w:rsidRDefault="007C3C00" w:rsidP="007C3C00">
      <w:pPr>
        <w:widowControl w:val="0"/>
        <w:autoSpaceDE w:val="0"/>
        <w:autoSpaceDN w:val="0"/>
        <w:spacing w:before="3" w:after="0" w:line="228" w:lineRule="auto"/>
        <w:ind w:right="353"/>
        <w:jc w:val="both"/>
        <w:rPr>
          <w:rFonts w:ascii="Times New Roman" w:eastAsia="Calibri" w:hAnsi="Times New Roman" w:cs="Times New Roman"/>
          <w:color w:val="161616"/>
          <w:spacing w:val="-1"/>
          <w:kern w:val="0"/>
          <w:sz w:val="24"/>
          <w:szCs w:val="24"/>
          <w14:ligatures w14:val="none"/>
        </w:rPr>
      </w:pPr>
    </w:p>
    <w:p w14:paraId="782AD088" w14:textId="77777777" w:rsidR="007C3C00" w:rsidRPr="007C3C00" w:rsidRDefault="007C3C00" w:rsidP="007C3C00">
      <w:pPr>
        <w:widowControl w:val="0"/>
        <w:autoSpaceDE w:val="0"/>
        <w:autoSpaceDN w:val="0"/>
        <w:spacing w:before="3" w:after="0" w:line="228" w:lineRule="auto"/>
        <w:ind w:right="353"/>
        <w:jc w:val="both"/>
        <w:rPr>
          <w:rFonts w:ascii="Times New Roman" w:eastAsia="Calibri" w:hAnsi="Times New Roman" w:cs="Times New Roman"/>
          <w:color w:val="161616"/>
          <w:spacing w:val="-1"/>
          <w:kern w:val="0"/>
          <w:sz w:val="24"/>
          <w:szCs w:val="24"/>
          <w14:ligatures w14:val="none"/>
        </w:rPr>
      </w:pPr>
    </w:p>
    <w:p w14:paraId="63E20DBD" w14:textId="77777777" w:rsidR="007C3C00" w:rsidRPr="007C3C00" w:rsidRDefault="007C3C00" w:rsidP="00A66F55">
      <w:pPr>
        <w:widowControl w:val="0"/>
        <w:numPr>
          <w:ilvl w:val="0"/>
          <w:numId w:val="37"/>
        </w:numPr>
        <w:tabs>
          <w:tab w:val="left" w:pos="442"/>
        </w:tabs>
        <w:suppressAutoHyphens/>
        <w:autoSpaceDE w:val="0"/>
        <w:autoSpaceDN w:val="0"/>
        <w:spacing w:after="0" w:line="240" w:lineRule="auto"/>
        <w:ind w:left="441" w:hanging="284"/>
        <w:jc w:val="both"/>
        <w:rPr>
          <w:rFonts w:ascii="Times New Roman" w:eastAsia="Calibri" w:hAnsi="Times New Roman" w:cs="Times New Roman"/>
          <w:b/>
          <w:bCs/>
          <w:color w:val="161616"/>
          <w:kern w:val="0"/>
          <w:sz w:val="24"/>
          <w:szCs w:val="24"/>
          <w14:ligatures w14:val="none"/>
        </w:rPr>
      </w:pPr>
      <w:r w:rsidRPr="007C3C00">
        <w:rPr>
          <w:rFonts w:ascii="Times New Roman" w:eastAsia="Calibri" w:hAnsi="Times New Roman" w:cs="Times New Roman"/>
          <w:b/>
          <w:bCs/>
          <w:color w:val="161616"/>
          <w:kern w:val="0"/>
          <w:sz w:val="24"/>
          <w:szCs w:val="24"/>
          <w14:ligatures w14:val="none"/>
        </w:rPr>
        <w:t>BODOVANJE</w:t>
      </w:r>
    </w:p>
    <w:p w14:paraId="7235FC59" w14:textId="77777777" w:rsidR="007C3C00" w:rsidRPr="007C3C00" w:rsidRDefault="007C3C00" w:rsidP="007C3C00">
      <w:pPr>
        <w:widowControl w:val="0"/>
        <w:autoSpaceDE w:val="0"/>
        <w:autoSpaceDN w:val="0"/>
        <w:spacing w:before="1" w:after="0" w:line="240" w:lineRule="auto"/>
        <w:rPr>
          <w:rFonts w:ascii="Times New Roman" w:eastAsia="Calibri" w:hAnsi="Times New Roman" w:cs="Times New Roman"/>
          <w:b/>
          <w:kern w:val="0"/>
          <w:sz w:val="24"/>
          <w:szCs w:val="24"/>
          <w14:ligatures w14:val="none"/>
        </w:rPr>
      </w:pPr>
    </w:p>
    <w:p w14:paraId="1C1EE9BB" w14:textId="77777777" w:rsidR="007C3C00" w:rsidRPr="007C3C00" w:rsidRDefault="007C3C00" w:rsidP="007C3C00">
      <w:pPr>
        <w:widowControl w:val="0"/>
        <w:autoSpaceDE w:val="0"/>
        <w:autoSpaceDN w:val="0"/>
        <w:spacing w:after="0" w:line="275"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t>Članak</w:t>
      </w:r>
      <w:r w:rsidRPr="007C3C00">
        <w:rPr>
          <w:rFonts w:ascii="Times New Roman" w:eastAsia="Calibri" w:hAnsi="Times New Roman" w:cs="Times New Roman"/>
          <w:color w:val="161616"/>
          <w:spacing w:val="-10"/>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24.</w:t>
      </w:r>
    </w:p>
    <w:p w14:paraId="68F96719" w14:textId="77777777" w:rsidR="007C3C00" w:rsidRPr="007C3C00" w:rsidRDefault="007C3C00" w:rsidP="007C3C00">
      <w:pPr>
        <w:widowControl w:val="0"/>
        <w:autoSpaceDE w:val="0"/>
        <w:autoSpaceDN w:val="0"/>
        <w:spacing w:before="3" w:after="0" w:line="228" w:lineRule="auto"/>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Odobravanje zahtjeva za mjere iz ovog Programa obavlja se na temelju liste prvenstva utvrđenoj prema uvjetima i mjerilima iz ovog Programa.</w:t>
      </w:r>
    </w:p>
    <w:p w14:paraId="42F524D1" w14:textId="77777777" w:rsidR="007C3C00" w:rsidRPr="007C3C00" w:rsidRDefault="007C3C00" w:rsidP="007C3C00">
      <w:pPr>
        <w:widowControl w:val="0"/>
        <w:autoSpaceDE w:val="0"/>
        <w:autoSpaceDN w:val="0"/>
        <w:spacing w:after="0" w:line="275" w:lineRule="exact"/>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Lista prvenstva iz stavka 1. ovog članka utvrđuje se na temelju provedenog javnog poziva.</w:t>
      </w:r>
    </w:p>
    <w:p w14:paraId="51922DA2" w14:textId="77777777" w:rsidR="007C3C00" w:rsidRPr="007C3C00" w:rsidRDefault="007C3C00" w:rsidP="007C3C00">
      <w:pPr>
        <w:widowControl w:val="0"/>
        <w:autoSpaceDE w:val="0"/>
        <w:autoSpaceDN w:val="0"/>
        <w:spacing w:after="0" w:line="240" w:lineRule="auto"/>
        <w:rPr>
          <w:rFonts w:ascii="Times New Roman" w:eastAsia="Calibri" w:hAnsi="Times New Roman" w:cs="Times New Roman"/>
          <w:kern w:val="0"/>
          <w:sz w:val="24"/>
          <w:szCs w:val="24"/>
          <w14:ligatures w14:val="none"/>
        </w:rPr>
      </w:pPr>
    </w:p>
    <w:p w14:paraId="6FED732B" w14:textId="77777777" w:rsidR="007C3C00" w:rsidRPr="007C3C00" w:rsidRDefault="007C3C00" w:rsidP="007C3C00">
      <w:pPr>
        <w:widowControl w:val="0"/>
        <w:autoSpaceDE w:val="0"/>
        <w:autoSpaceDN w:val="0"/>
        <w:spacing w:after="0" w:line="275"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Članak</w:t>
      </w:r>
      <w:r w:rsidRPr="007C3C00">
        <w:rPr>
          <w:rFonts w:ascii="Times New Roman" w:eastAsia="Calibri" w:hAnsi="Times New Roman" w:cs="Times New Roman"/>
          <w:color w:val="161616"/>
          <w:spacing w:val="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25.</w:t>
      </w:r>
    </w:p>
    <w:p w14:paraId="0368383A" w14:textId="77777777" w:rsidR="007C3C00" w:rsidRPr="007C3C00" w:rsidRDefault="007C3C00" w:rsidP="007C3C00">
      <w:pPr>
        <w:widowControl w:val="0"/>
        <w:autoSpaceDE w:val="0"/>
        <w:autoSpaceDN w:val="0"/>
        <w:spacing w:before="3" w:after="0" w:line="228" w:lineRule="auto"/>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Lista prvenstva utvrđuje se na temelju bodovanja sljedećih mjerila:</w:t>
      </w:r>
    </w:p>
    <w:p w14:paraId="5041C96F" w14:textId="77777777" w:rsidR="007C3C00" w:rsidRPr="007C3C00" w:rsidRDefault="007C3C00" w:rsidP="00A66F55">
      <w:pPr>
        <w:widowControl w:val="0"/>
        <w:numPr>
          <w:ilvl w:val="1"/>
          <w:numId w:val="37"/>
        </w:numPr>
        <w:suppressAutoHyphens/>
        <w:autoSpaceDE w:val="0"/>
        <w:autoSpaceDN w:val="0"/>
        <w:spacing w:before="3" w:after="0" w:line="228" w:lineRule="auto"/>
        <w:contextualSpacing/>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radni odnos podnositelja zahtjeva</w:t>
      </w:r>
    </w:p>
    <w:p w14:paraId="06D9824A" w14:textId="77777777" w:rsidR="007C3C00" w:rsidRPr="007C3C00" w:rsidRDefault="007C3C00" w:rsidP="00A66F55">
      <w:pPr>
        <w:widowControl w:val="0"/>
        <w:numPr>
          <w:ilvl w:val="1"/>
          <w:numId w:val="37"/>
        </w:numPr>
        <w:suppressAutoHyphens/>
        <w:autoSpaceDE w:val="0"/>
        <w:autoSpaceDN w:val="0"/>
        <w:spacing w:before="3" w:after="0" w:line="228" w:lineRule="auto"/>
        <w:contextualSpacing/>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stambeni status podnositelja zahtjeva</w:t>
      </w:r>
    </w:p>
    <w:p w14:paraId="616817FD" w14:textId="77777777" w:rsidR="007C3C00" w:rsidRPr="007C3C00" w:rsidRDefault="007C3C00" w:rsidP="00A66F55">
      <w:pPr>
        <w:widowControl w:val="0"/>
        <w:numPr>
          <w:ilvl w:val="1"/>
          <w:numId w:val="37"/>
        </w:numPr>
        <w:suppressAutoHyphens/>
        <w:autoSpaceDE w:val="0"/>
        <w:autoSpaceDN w:val="0"/>
        <w:spacing w:before="3" w:after="0" w:line="228" w:lineRule="auto"/>
        <w:contextualSpacing/>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broj članova obiteljskog domaćinstva podnositelja zahtjeva</w:t>
      </w:r>
    </w:p>
    <w:p w14:paraId="716D2D35" w14:textId="77777777" w:rsidR="007C3C00" w:rsidRPr="007C3C00" w:rsidRDefault="007C3C00" w:rsidP="00A66F55">
      <w:pPr>
        <w:widowControl w:val="0"/>
        <w:numPr>
          <w:ilvl w:val="1"/>
          <w:numId w:val="37"/>
        </w:numPr>
        <w:suppressAutoHyphens/>
        <w:autoSpaceDE w:val="0"/>
        <w:autoSpaceDN w:val="0"/>
        <w:spacing w:before="3" w:after="0" w:line="228" w:lineRule="auto"/>
        <w:contextualSpacing/>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stručna sprema podnositelja zahtjeva</w:t>
      </w:r>
    </w:p>
    <w:p w14:paraId="046C4477" w14:textId="77777777" w:rsidR="007C3C00" w:rsidRPr="007C3C00" w:rsidRDefault="007C3C00" w:rsidP="007C3C00">
      <w:pPr>
        <w:widowControl w:val="0"/>
        <w:autoSpaceDE w:val="0"/>
        <w:autoSpaceDN w:val="0"/>
        <w:spacing w:before="5" w:after="0" w:line="240" w:lineRule="auto"/>
        <w:rPr>
          <w:rFonts w:ascii="Times New Roman" w:eastAsia="Calibri" w:hAnsi="Times New Roman" w:cs="Times New Roman"/>
          <w:kern w:val="0"/>
          <w:sz w:val="24"/>
          <w:szCs w:val="24"/>
          <w14:ligatures w14:val="none"/>
        </w:rPr>
      </w:pPr>
    </w:p>
    <w:p w14:paraId="488B4699" w14:textId="77777777" w:rsidR="007C3C00" w:rsidRPr="007C3C00" w:rsidRDefault="007C3C00" w:rsidP="007C3C00">
      <w:pPr>
        <w:widowControl w:val="0"/>
        <w:autoSpaceDE w:val="0"/>
        <w:autoSpaceDN w:val="0"/>
        <w:spacing w:before="1" w:after="0" w:line="240" w:lineRule="auto"/>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b/>
          <w:color w:val="161616"/>
          <w:spacing w:val="-1"/>
          <w:kern w:val="0"/>
          <w:sz w:val="24"/>
          <w:szCs w:val="24"/>
          <w14:ligatures w14:val="none"/>
        </w:rPr>
        <w:t>Radni odnos podnositelja zahtjeva</w:t>
      </w:r>
    </w:p>
    <w:p w14:paraId="22202C5B" w14:textId="77777777" w:rsidR="007C3C00" w:rsidRPr="007C3C00" w:rsidRDefault="007C3C00" w:rsidP="007C3C00">
      <w:pPr>
        <w:widowControl w:val="0"/>
        <w:autoSpaceDE w:val="0"/>
        <w:autoSpaceDN w:val="0"/>
        <w:spacing w:after="0" w:line="240" w:lineRule="auto"/>
        <w:rPr>
          <w:rFonts w:ascii="Times New Roman" w:eastAsia="Calibri" w:hAnsi="Times New Roman" w:cs="Times New Roman"/>
          <w:b/>
          <w:kern w:val="0"/>
          <w:sz w:val="24"/>
          <w:szCs w:val="24"/>
          <w14:ligatures w14:val="none"/>
        </w:rPr>
      </w:pPr>
    </w:p>
    <w:p w14:paraId="4752718E" w14:textId="77777777" w:rsidR="007C3C00" w:rsidRPr="007C3C00" w:rsidRDefault="007C3C00" w:rsidP="007C3C00">
      <w:pPr>
        <w:widowControl w:val="0"/>
        <w:autoSpaceDE w:val="0"/>
        <w:autoSpaceDN w:val="0"/>
        <w:spacing w:after="0" w:line="275"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b/>
          <w:color w:val="161616"/>
          <w:w w:val="95"/>
          <w:kern w:val="0"/>
          <w:sz w:val="24"/>
          <w:szCs w:val="24"/>
          <w14:ligatures w14:val="none"/>
        </w:rPr>
        <w:t>Članak</w:t>
      </w:r>
      <w:r w:rsidRPr="007C3C00">
        <w:rPr>
          <w:rFonts w:ascii="Times New Roman" w:eastAsia="Calibri" w:hAnsi="Times New Roman" w:cs="Times New Roman"/>
          <w:b/>
          <w:color w:val="161616"/>
          <w:spacing w:val="2"/>
          <w:w w:val="95"/>
          <w:kern w:val="0"/>
          <w:sz w:val="24"/>
          <w:szCs w:val="24"/>
          <w14:ligatures w14:val="none"/>
        </w:rPr>
        <w:t xml:space="preserve"> </w:t>
      </w:r>
      <w:r w:rsidRPr="007C3C00">
        <w:rPr>
          <w:rFonts w:ascii="Times New Roman" w:eastAsia="Calibri" w:hAnsi="Times New Roman" w:cs="Times New Roman"/>
          <w:b/>
          <w:color w:val="161616"/>
          <w:w w:val="95"/>
          <w:kern w:val="0"/>
          <w:sz w:val="24"/>
          <w:szCs w:val="24"/>
          <w14:ligatures w14:val="none"/>
        </w:rPr>
        <w:t>26.</w:t>
      </w:r>
    </w:p>
    <w:p w14:paraId="40DB2DE7" w14:textId="77777777" w:rsidR="007C3C00" w:rsidRPr="007C3C00" w:rsidRDefault="007C3C00" w:rsidP="007C3C00">
      <w:pPr>
        <w:widowControl w:val="0"/>
        <w:autoSpaceDE w:val="0"/>
        <w:autoSpaceDN w:val="0"/>
        <w:spacing w:after="0" w:line="271" w:lineRule="exact"/>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Na temelju radnog odnosa podnositelju zahtjeva pripada:</w:t>
      </w:r>
    </w:p>
    <w:p w14:paraId="337CBE2D" w14:textId="77777777" w:rsidR="007C3C00" w:rsidRPr="007C3C00" w:rsidRDefault="007C3C00" w:rsidP="00A66F55">
      <w:pPr>
        <w:widowControl w:val="0"/>
        <w:numPr>
          <w:ilvl w:val="0"/>
          <w:numId w:val="38"/>
        </w:numPr>
        <w:tabs>
          <w:tab w:val="left" w:pos="-1166"/>
          <w:tab w:val="left" w:leader="dot" w:pos="6880"/>
        </w:tabs>
        <w:suppressAutoHyphens/>
        <w:autoSpaceDE w:val="0"/>
        <w:autoSpaceDN w:val="0"/>
        <w:spacing w:after="0" w:line="271" w:lineRule="exact"/>
        <w:ind w:hanging="222"/>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ako je podnositelj zahtjeva u radnom odnosu.</w:t>
      </w:r>
      <w:r w:rsidRPr="007C3C00">
        <w:rPr>
          <w:rFonts w:ascii="Times New Roman" w:eastAsia="Calibri" w:hAnsi="Times New Roman" w:cs="Times New Roman"/>
          <w:w w:val="90"/>
          <w:kern w:val="0"/>
          <w:sz w:val="24"/>
          <w:szCs w:val="24"/>
          <w14:ligatures w14:val="none"/>
        </w:rPr>
        <w:tab/>
        <w:t>………………..</w:t>
      </w:r>
      <w:r w:rsidRPr="007C3C00">
        <w:rPr>
          <w:rFonts w:ascii="Times New Roman" w:eastAsia="Calibri" w:hAnsi="Times New Roman" w:cs="Times New Roman"/>
          <w:w w:val="95"/>
          <w:kern w:val="0"/>
          <w:sz w:val="24"/>
          <w:szCs w:val="24"/>
          <w14:ligatures w14:val="none"/>
        </w:rPr>
        <w:t>5</w:t>
      </w:r>
      <w:r w:rsidRPr="007C3C00">
        <w:rPr>
          <w:rFonts w:ascii="Times New Roman" w:eastAsia="Calibri" w:hAnsi="Times New Roman" w:cs="Times New Roman"/>
          <w:spacing w:val="-20"/>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bodova</w:t>
      </w:r>
    </w:p>
    <w:p w14:paraId="53989438" w14:textId="77777777" w:rsidR="007C3C00" w:rsidRPr="007C3C00" w:rsidRDefault="007C3C00" w:rsidP="00A66F55">
      <w:pPr>
        <w:widowControl w:val="0"/>
        <w:numPr>
          <w:ilvl w:val="0"/>
          <w:numId w:val="38"/>
        </w:numPr>
        <w:tabs>
          <w:tab w:val="left" w:pos="400"/>
          <w:tab w:val="left" w:leader="dot" w:pos="8320"/>
        </w:tabs>
        <w:suppressAutoHyphens/>
        <w:autoSpaceDE w:val="0"/>
        <w:autoSpaceDN w:val="0"/>
        <w:spacing w:after="0" w:line="275" w:lineRule="exact"/>
        <w:ind w:left="399" w:hanging="234"/>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ako su oba bračna (ili izvanbračna) druga u radnom odnos</w:t>
      </w:r>
      <w:r w:rsidRPr="007C3C00">
        <w:rPr>
          <w:rFonts w:ascii="Times New Roman" w:eastAsia="Calibri" w:hAnsi="Times New Roman" w:cs="Times New Roman"/>
          <w:color w:val="161616"/>
          <w:w w:val="90"/>
          <w:kern w:val="0"/>
          <w:sz w:val="24"/>
          <w:szCs w:val="24"/>
          <w14:ligatures w14:val="none"/>
        </w:rPr>
        <w:t xml:space="preserve">  …………………………</w:t>
      </w:r>
      <w:r w:rsidRPr="007C3C00">
        <w:rPr>
          <w:rFonts w:ascii="Times New Roman" w:eastAsia="Calibri" w:hAnsi="Times New Roman" w:cs="Times New Roman"/>
          <w:spacing w:val="-1"/>
          <w:w w:val="95"/>
          <w:kern w:val="0"/>
          <w:sz w:val="24"/>
          <w:szCs w:val="24"/>
          <w14:ligatures w14:val="none"/>
        </w:rPr>
        <w:t>10</w:t>
      </w:r>
      <w:r w:rsidRPr="007C3C00">
        <w:rPr>
          <w:rFonts w:ascii="Times New Roman" w:eastAsia="Calibri" w:hAnsi="Times New Roman" w:cs="Times New Roman"/>
          <w:spacing w:val="-10"/>
          <w:w w:val="95"/>
          <w:kern w:val="0"/>
          <w:sz w:val="24"/>
          <w:szCs w:val="24"/>
          <w14:ligatures w14:val="none"/>
        </w:rPr>
        <w:t xml:space="preserve"> </w:t>
      </w:r>
      <w:r w:rsidRPr="007C3C00">
        <w:rPr>
          <w:rFonts w:ascii="Times New Roman" w:eastAsia="Calibri" w:hAnsi="Times New Roman" w:cs="Times New Roman"/>
          <w:color w:val="161616"/>
          <w:spacing w:val="-1"/>
          <w:w w:val="95"/>
          <w:kern w:val="0"/>
          <w:sz w:val="24"/>
          <w:szCs w:val="24"/>
          <w14:ligatures w14:val="none"/>
        </w:rPr>
        <w:t>bodova</w:t>
      </w:r>
    </w:p>
    <w:p w14:paraId="1F7B1A50" w14:textId="77777777" w:rsidR="007C3C00" w:rsidRPr="007C3C00" w:rsidRDefault="007C3C00" w:rsidP="007C3C00">
      <w:pPr>
        <w:widowControl w:val="0"/>
        <w:autoSpaceDE w:val="0"/>
        <w:autoSpaceDN w:val="0"/>
        <w:spacing w:before="5" w:after="0" w:line="240" w:lineRule="auto"/>
        <w:rPr>
          <w:rFonts w:ascii="Times New Roman" w:eastAsia="Calibri" w:hAnsi="Times New Roman" w:cs="Times New Roman"/>
          <w:kern w:val="0"/>
          <w:sz w:val="24"/>
          <w:szCs w:val="24"/>
          <w14:ligatures w14:val="none"/>
        </w:rPr>
      </w:pPr>
    </w:p>
    <w:p w14:paraId="50AD2D1A" w14:textId="77777777" w:rsidR="007C3C00" w:rsidRPr="007C3C00" w:rsidRDefault="007C3C00" w:rsidP="007C3C00">
      <w:pPr>
        <w:widowControl w:val="0"/>
        <w:autoSpaceDE w:val="0"/>
        <w:autoSpaceDN w:val="0"/>
        <w:spacing w:before="1" w:after="0" w:line="240" w:lineRule="auto"/>
        <w:rPr>
          <w:rFonts w:ascii="Times New Roman" w:eastAsia="Calibri" w:hAnsi="Times New Roman" w:cs="Times New Roman"/>
          <w:b/>
          <w:color w:val="161616"/>
          <w:spacing w:val="-1"/>
          <w:kern w:val="0"/>
          <w:sz w:val="24"/>
          <w:szCs w:val="24"/>
          <w14:ligatures w14:val="none"/>
        </w:rPr>
      </w:pPr>
      <w:r w:rsidRPr="007C3C00">
        <w:rPr>
          <w:rFonts w:ascii="Times New Roman" w:eastAsia="Calibri" w:hAnsi="Times New Roman" w:cs="Times New Roman"/>
          <w:b/>
          <w:color w:val="161616"/>
          <w:spacing w:val="-1"/>
          <w:kern w:val="0"/>
          <w:sz w:val="24"/>
          <w:szCs w:val="24"/>
          <w14:ligatures w14:val="none"/>
        </w:rPr>
        <w:t>Stambeni status</w:t>
      </w:r>
    </w:p>
    <w:p w14:paraId="1EA82792" w14:textId="77777777" w:rsidR="007C3C00" w:rsidRPr="007C3C00" w:rsidRDefault="007C3C00" w:rsidP="007C3C00">
      <w:pPr>
        <w:widowControl w:val="0"/>
        <w:autoSpaceDE w:val="0"/>
        <w:autoSpaceDN w:val="0"/>
        <w:spacing w:before="3" w:after="0" w:line="240" w:lineRule="auto"/>
        <w:rPr>
          <w:rFonts w:ascii="Times New Roman" w:eastAsia="Calibri" w:hAnsi="Times New Roman" w:cs="Times New Roman"/>
          <w:b/>
          <w:kern w:val="0"/>
          <w:sz w:val="24"/>
          <w:szCs w:val="24"/>
          <w14:ligatures w14:val="none"/>
        </w:rPr>
      </w:pPr>
    </w:p>
    <w:p w14:paraId="3402DFCF" w14:textId="77777777" w:rsidR="007C3C00" w:rsidRPr="007C3C00" w:rsidRDefault="007C3C00" w:rsidP="007C3C00">
      <w:pPr>
        <w:widowControl w:val="0"/>
        <w:autoSpaceDE w:val="0"/>
        <w:autoSpaceDN w:val="0"/>
        <w:spacing w:after="0" w:line="277"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b/>
          <w:bCs/>
          <w:color w:val="161616"/>
          <w:w w:val="95"/>
          <w:kern w:val="0"/>
          <w:sz w:val="24"/>
          <w:szCs w:val="24"/>
          <w14:ligatures w14:val="none"/>
        </w:rPr>
        <w:t>Članak 27.</w:t>
      </w:r>
    </w:p>
    <w:p w14:paraId="6D50E4E2" w14:textId="77777777" w:rsidR="007C3C00" w:rsidRPr="007C3C00" w:rsidRDefault="007C3C00" w:rsidP="007C3C00">
      <w:pPr>
        <w:widowControl w:val="0"/>
        <w:autoSpaceDE w:val="0"/>
        <w:autoSpaceDN w:val="0"/>
        <w:spacing w:after="0" w:line="271" w:lineRule="exact"/>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Podnositelju zahtjeva na temelju stambenog statusa pripada:</w:t>
      </w:r>
    </w:p>
    <w:p w14:paraId="5369A664" w14:textId="77777777" w:rsidR="007C3C00" w:rsidRPr="007C3C00" w:rsidRDefault="007C3C00" w:rsidP="00A66F55">
      <w:pPr>
        <w:widowControl w:val="0"/>
        <w:numPr>
          <w:ilvl w:val="1"/>
          <w:numId w:val="38"/>
        </w:numPr>
        <w:tabs>
          <w:tab w:val="left" w:pos="-2787"/>
          <w:tab w:val="left" w:leader="dot" w:pos="4574"/>
        </w:tabs>
        <w:suppressAutoHyphens/>
        <w:autoSpaceDE w:val="0"/>
        <w:autoSpaceDN w:val="0"/>
        <w:spacing w:before="3" w:after="0" w:line="228" w:lineRule="auto"/>
        <w:ind w:right="374" w:hanging="402"/>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za status najmoprimca kod pravne ili fizičke osobe sa slobodno ugovorenom najamninom.</w:t>
      </w:r>
      <w:r w:rsidRPr="007C3C00">
        <w:rPr>
          <w:rFonts w:ascii="Times New Roman" w:eastAsia="Calibri" w:hAnsi="Times New Roman" w:cs="Times New Roman"/>
          <w:kern w:val="0"/>
          <w:sz w:val="24"/>
          <w:szCs w:val="24"/>
          <w14:ligatures w14:val="none"/>
        </w:rPr>
        <w:t xml:space="preserve">   </w:t>
      </w:r>
      <w:r w:rsidRPr="007C3C00">
        <w:rPr>
          <w:rFonts w:ascii="Times New Roman" w:eastAsia="Calibri" w:hAnsi="Times New Roman" w:cs="Times New Roman"/>
          <w:kern w:val="0"/>
          <w:sz w:val="24"/>
          <w:szCs w:val="24"/>
          <w14:ligatures w14:val="none"/>
        </w:rPr>
        <w:tab/>
        <w:t>……………………………………..</w:t>
      </w:r>
      <w:r w:rsidRPr="007C3C00">
        <w:rPr>
          <w:rFonts w:ascii="Times New Roman" w:eastAsia="Calibri" w:hAnsi="Times New Roman" w:cs="Times New Roman"/>
          <w:spacing w:val="-1"/>
          <w:w w:val="95"/>
          <w:kern w:val="0"/>
          <w:sz w:val="24"/>
          <w:szCs w:val="24"/>
          <w14:ligatures w14:val="none"/>
        </w:rPr>
        <w:t>10</w:t>
      </w:r>
      <w:r w:rsidRPr="007C3C00">
        <w:rPr>
          <w:rFonts w:ascii="Times New Roman" w:eastAsia="Calibri" w:hAnsi="Times New Roman" w:cs="Times New Roman"/>
          <w:spacing w:val="-9"/>
          <w:w w:val="95"/>
          <w:kern w:val="0"/>
          <w:sz w:val="24"/>
          <w:szCs w:val="24"/>
          <w14:ligatures w14:val="none"/>
        </w:rPr>
        <w:t xml:space="preserve"> </w:t>
      </w:r>
      <w:r w:rsidRPr="007C3C00">
        <w:rPr>
          <w:rFonts w:ascii="Times New Roman" w:eastAsia="Calibri" w:hAnsi="Times New Roman" w:cs="Times New Roman"/>
          <w:color w:val="161616"/>
          <w:spacing w:val="-1"/>
          <w:w w:val="95"/>
          <w:kern w:val="0"/>
          <w:sz w:val="24"/>
          <w:szCs w:val="24"/>
          <w14:ligatures w14:val="none"/>
        </w:rPr>
        <w:t>bodova</w:t>
      </w:r>
    </w:p>
    <w:p w14:paraId="17212093" w14:textId="77777777" w:rsidR="007C3C00" w:rsidRPr="007C3C00" w:rsidRDefault="007C3C00" w:rsidP="00A66F55">
      <w:pPr>
        <w:widowControl w:val="0"/>
        <w:numPr>
          <w:ilvl w:val="1"/>
          <w:numId w:val="38"/>
        </w:numPr>
        <w:tabs>
          <w:tab w:val="left" w:pos="933"/>
          <w:tab w:val="left" w:leader="dot" w:pos="8424"/>
        </w:tabs>
        <w:suppressAutoHyphens/>
        <w:autoSpaceDE w:val="0"/>
        <w:autoSpaceDN w:val="0"/>
        <w:spacing w:after="0" w:line="269" w:lineRule="exact"/>
        <w:ind w:left="932" w:hanging="407"/>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za stanovanje kod člana obitelji</w:t>
      </w:r>
      <w:r w:rsidRPr="007C3C00">
        <w:rPr>
          <w:rFonts w:ascii="Times New Roman" w:eastAsia="Calibri" w:hAnsi="Times New Roman" w:cs="Times New Roman"/>
          <w:w w:val="95"/>
          <w:kern w:val="0"/>
          <w:sz w:val="24"/>
          <w:szCs w:val="24"/>
          <w14:ligatures w14:val="none"/>
        </w:rPr>
        <w:t>……………………………………………….</w:t>
      </w:r>
      <w:r w:rsidRPr="007C3C00">
        <w:rPr>
          <w:rFonts w:ascii="Times New Roman" w:eastAsia="Calibri" w:hAnsi="Times New Roman" w:cs="Times New Roman"/>
          <w:spacing w:val="-1"/>
          <w:w w:val="95"/>
          <w:kern w:val="0"/>
          <w:sz w:val="24"/>
          <w:szCs w:val="24"/>
          <w14:ligatures w14:val="none"/>
        </w:rPr>
        <w:t>5</w:t>
      </w:r>
      <w:r w:rsidRPr="007C3C00">
        <w:rPr>
          <w:rFonts w:ascii="Times New Roman" w:eastAsia="Calibri" w:hAnsi="Times New Roman" w:cs="Times New Roman"/>
          <w:spacing w:val="-13"/>
          <w:w w:val="95"/>
          <w:kern w:val="0"/>
          <w:sz w:val="24"/>
          <w:szCs w:val="24"/>
          <w14:ligatures w14:val="none"/>
        </w:rPr>
        <w:t xml:space="preserve"> </w:t>
      </w:r>
      <w:r w:rsidRPr="007C3C00">
        <w:rPr>
          <w:rFonts w:ascii="Times New Roman" w:eastAsia="Calibri" w:hAnsi="Times New Roman" w:cs="Times New Roman"/>
          <w:color w:val="161616"/>
          <w:spacing w:val="-1"/>
          <w:w w:val="95"/>
          <w:kern w:val="0"/>
          <w:sz w:val="24"/>
          <w:szCs w:val="24"/>
          <w14:ligatures w14:val="none"/>
        </w:rPr>
        <w:t>bodova</w:t>
      </w:r>
    </w:p>
    <w:p w14:paraId="6CEB5D80" w14:textId="77777777" w:rsidR="007C3C00" w:rsidRPr="007C3C00" w:rsidRDefault="007C3C00" w:rsidP="007C3C00">
      <w:pPr>
        <w:widowControl w:val="0"/>
        <w:autoSpaceDE w:val="0"/>
        <w:autoSpaceDN w:val="0"/>
        <w:spacing w:before="3" w:after="0" w:line="228" w:lineRule="auto"/>
        <w:ind w:right="360"/>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Za dokazivanje statusa iz točke a) ovog članka priznavat će se ugovori o najmu stana ovjereni kod javnog bilježnika ili prijavljeni u poreznoj upravi, sklopljeni najmanje 6 mjeseci prije datuma raspisivanja Javnog poziva.</w:t>
      </w:r>
    </w:p>
    <w:p w14:paraId="1C6ED6E3" w14:textId="77777777" w:rsidR="007C3C00" w:rsidRPr="007C3C00" w:rsidRDefault="007C3C00" w:rsidP="007C3C00">
      <w:pPr>
        <w:widowControl w:val="0"/>
        <w:autoSpaceDE w:val="0"/>
        <w:autoSpaceDN w:val="0"/>
        <w:spacing w:after="0" w:line="228" w:lineRule="auto"/>
        <w:ind w:right="364"/>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Za dokazivanje statusa iz točke b) ovog članka priznavat će se ovjerena izjava o stanovanju kod člana obitelji.</w:t>
      </w:r>
    </w:p>
    <w:p w14:paraId="63367EC8" w14:textId="77777777" w:rsidR="007C3C00" w:rsidRDefault="007C3C00" w:rsidP="007C3C00">
      <w:pPr>
        <w:widowControl w:val="0"/>
        <w:autoSpaceDE w:val="0"/>
        <w:autoSpaceDN w:val="0"/>
        <w:spacing w:after="0" w:line="240" w:lineRule="auto"/>
        <w:rPr>
          <w:rFonts w:ascii="Times New Roman" w:eastAsia="Calibri" w:hAnsi="Times New Roman" w:cs="Times New Roman"/>
          <w:kern w:val="0"/>
          <w:sz w:val="24"/>
          <w:szCs w:val="24"/>
          <w14:ligatures w14:val="none"/>
        </w:rPr>
      </w:pPr>
    </w:p>
    <w:p w14:paraId="0C5CA783" w14:textId="77777777" w:rsidR="007C3C00" w:rsidRDefault="007C3C00" w:rsidP="007C3C00">
      <w:pPr>
        <w:widowControl w:val="0"/>
        <w:autoSpaceDE w:val="0"/>
        <w:autoSpaceDN w:val="0"/>
        <w:spacing w:after="0" w:line="240" w:lineRule="auto"/>
        <w:rPr>
          <w:rFonts w:ascii="Times New Roman" w:eastAsia="Calibri" w:hAnsi="Times New Roman" w:cs="Times New Roman"/>
          <w:kern w:val="0"/>
          <w:sz w:val="24"/>
          <w:szCs w:val="24"/>
          <w14:ligatures w14:val="none"/>
        </w:rPr>
      </w:pPr>
    </w:p>
    <w:p w14:paraId="7A2B1EAD" w14:textId="77777777" w:rsidR="007C3C00" w:rsidRPr="007C3C00" w:rsidRDefault="007C3C00" w:rsidP="007C3C00">
      <w:pPr>
        <w:widowControl w:val="0"/>
        <w:autoSpaceDE w:val="0"/>
        <w:autoSpaceDN w:val="0"/>
        <w:spacing w:after="0" w:line="240" w:lineRule="auto"/>
        <w:rPr>
          <w:rFonts w:ascii="Times New Roman" w:eastAsia="Calibri" w:hAnsi="Times New Roman" w:cs="Times New Roman"/>
          <w:kern w:val="0"/>
          <w:sz w:val="24"/>
          <w:szCs w:val="24"/>
          <w14:ligatures w14:val="none"/>
        </w:rPr>
      </w:pPr>
    </w:p>
    <w:p w14:paraId="3CAAA0F6" w14:textId="77777777" w:rsidR="007C3C00" w:rsidRPr="007C3C00" w:rsidRDefault="007C3C00" w:rsidP="007C3C00">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b/>
          <w:color w:val="161616"/>
          <w:spacing w:val="-1"/>
          <w:kern w:val="0"/>
          <w:sz w:val="24"/>
          <w:szCs w:val="24"/>
          <w14:ligatures w14:val="none"/>
        </w:rPr>
        <w:lastRenderedPageBreak/>
        <w:t>Broj članova obiteljskog domaćinstva podnositelja zahtjeva</w:t>
      </w:r>
    </w:p>
    <w:p w14:paraId="78EDE331" w14:textId="77777777" w:rsidR="007C3C00" w:rsidRPr="007C3C00" w:rsidRDefault="007C3C00" w:rsidP="007C3C00">
      <w:pPr>
        <w:widowControl w:val="0"/>
        <w:autoSpaceDE w:val="0"/>
        <w:autoSpaceDN w:val="0"/>
        <w:spacing w:after="0" w:line="240" w:lineRule="auto"/>
        <w:rPr>
          <w:rFonts w:ascii="Times New Roman" w:eastAsia="Calibri" w:hAnsi="Times New Roman" w:cs="Times New Roman"/>
          <w:b/>
          <w:kern w:val="0"/>
          <w:sz w:val="24"/>
          <w:szCs w:val="24"/>
          <w14:ligatures w14:val="none"/>
        </w:rPr>
      </w:pPr>
    </w:p>
    <w:p w14:paraId="5931C93B" w14:textId="77777777" w:rsidR="007C3C00" w:rsidRPr="007C3C00" w:rsidRDefault="007C3C00" w:rsidP="007C3C00">
      <w:pPr>
        <w:widowControl w:val="0"/>
        <w:autoSpaceDE w:val="0"/>
        <w:autoSpaceDN w:val="0"/>
        <w:spacing w:before="1" w:after="0" w:line="277"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t>Članak</w:t>
      </w:r>
      <w:r w:rsidRPr="007C3C00">
        <w:rPr>
          <w:rFonts w:ascii="Times New Roman" w:eastAsia="Calibri" w:hAnsi="Times New Roman" w:cs="Times New Roman"/>
          <w:color w:val="161616"/>
          <w:spacing w:val="-12"/>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28.</w:t>
      </w:r>
    </w:p>
    <w:p w14:paraId="6601D524" w14:textId="77777777" w:rsidR="007C3C00" w:rsidRPr="007C3C00" w:rsidRDefault="007C3C00" w:rsidP="007C3C00">
      <w:pPr>
        <w:widowControl w:val="0"/>
        <w:autoSpaceDE w:val="0"/>
        <w:autoSpaceDN w:val="0"/>
        <w:spacing w:after="0" w:line="266" w:lineRule="exact"/>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Prema broju članova obiteljskog domaćinstva podnositelju zahtjeva pripada:</w:t>
      </w:r>
    </w:p>
    <w:p w14:paraId="6F5AB7D1" w14:textId="77777777" w:rsidR="007C3C00" w:rsidRPr="007C3C00" w:rsidRDefault="007C3C00" w:rsidP="00A66F55">
      <w:pPr>
        <w:widowControl w:val="0"/>
        <w:numPr>
          <w:ilvl w:val="0"/>
          <w:numId w:val="39"/>
        </w:numPr>
        <w:tabs>
          <w:tab w:val="left" w:pos="-2750"/>
          <w:tab w:val="left" w:leader="dot" w:pos="4933"/>
        </w:tabs>
        <w:suppressAutoHyphens/>
        <w:autoSpaceDE w:val="0"/>
        <w:autoSpaceDN w:val="0"/>
        <w:spacing w:after="0" w:line="266" w:lineRule="exact"/>
        <w:ind w:hanging="409"/>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t>dva</w:t>
      </w:r>
      <w:r w:rsidRPr="007C3C00">
        <w:rPr>
          <w:rFonts w:ascii="Times New Roman" w:eastAsia="Calibri" w:hAnsi="Times New Roman" w:cs="Times New Roman"/>
          <w:color w:val="161616"/>
          <w:spacing w:val="-9"/>
          <w:kern w:val="0"/>
          <w:sz w:val="24"/>
          <w:szCs w:val="24"/>
          <w14:ligatures w14:val="none"/>
        </w:rPr>
        <w:t xml:space="preserve"> </w:t>
      </w:r>
      <w:r w:rsidRPr="007C3C00">
        <w:rPr>
          <w:rFonts w:ascii="Times New Roman" w:eastAsia="Calibri" w:hAnsi="Times New Roman" w:cs="Times New Roman"/>
          <w:kern w:val="0"/>
          <w:sz w:val="24"/>
          <w:szCs w:val="24"/>
          <w14:ligatures w14:val="none"/>
        </w:rPr>
        <w:t>člana.</w:t>
      </w:r>
      <w:r w:rsidRPr="007C3C00">
        <w:rPr>
          <w:rFonts w:ascii="Times New Roman" w:eastAsia="Calibri" w:hAnsi="Times New Roman" w:cs="Times New Roman"/>
          <w:kern w:val="0"/>
          <w:sz w:val="24"/>
          <w:szCs w:val="24"/>
          <w14:ligatures w14:val="none"/>
        </w:rPr>
        <w:tab/>
      </w:r>
      <w:r w:rsidRPr="007C3C00">
        <w:rPr>
          <w:rFonts w:ascii="Times New Roman" w:eastAsia="Calibri" w:hAnsi="Times New Roman" w:cs="Times New Roman"/>
          <w:w w:val="95"/>
          <w:kern w:val="0"/>
          <w:sz w:val="24"/>
          <w:szCs w:val="24"/>
          <w14:ligatures w14:val="none"/>
        </w:rPr>
        <w:t>3</w:t>
      </w:r>
      <w:r w:rsidRPr="007C3C00">
        <w:rPr>
          <w:rFonts w:ascii="Times New Roman" w:eastAsia="Calibri" w:hAnsi="Times New Roman" w:cs="Times New Roman"/>
          <w:spacing w:val="-8"/>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boda</w:t>
      </w:r>
    </w:p>
    <w:p w14:paraId="064AC2CB" w14:textId="77777777" w:rsidR="007C3C00" w:rsidRPr="007C3C00" w:rsidRDefault="007C3C00" w:rsidP="00A66F55">
      <w:pPr>
        <w:widowControl w:val="0"/>
        <w:numPr>
          <w:ilvl w:val="0"/>
          <w:numId w:val="39"/>
        </w:numPr>
        <w:tabs>
          <w:tab w:val="left" w:pos="915"/>
          <w:tab w:val="left" w:leader="dot" w:pos="8395"/>
        </w:tabs>
        <w:suppressAutoHyphens/>
        <w:autoSpaceDE w:val="0"/>
        <w:autoSpaceDN w:val="0"/>
        <w:spacing w:after="0" w:line="269" w:lineRule="exact"/>
        <w:ind w:left="914"/>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tri</w:t>
      </w:r>
      <w:r w:rsidRPr="007C3C00">
        <w:rPr>
          <w:rFonts w:ascii="Times New Roman" w:eastAsia="Calibri" w:hAnsi="Times New Roman" w:cs="Times New Roman"/>
          <w:color w:val="161616"/>
          <w:spacing w:val="-9"/>
          <w:w w:val="95"/>
          <w:kern w:val="0"/>
          <w:sz w:val="24"/>
          <w:szCs w:val="24"/>
          <w14:ligatures w14:val="none"/>
        </w:rPr>
        <w:t xml:space="preserve"> </w:t>
      </w:r>
      <w:r w:rsidRPr="007C3C00">
        <w:rPr>
          <w:rFonts w:ascii="Times New Roman" w:eastAsia="Calibri" w:hAnsi="Times New Roman" w:cs="Times New Roman"/>
          <w:w w:val="95"/>
          <w:kern w:val="0"/>
          <w:sz w:val="24"/>
          <w:szCs w:val="24"/>
          <w14:ligatures w14:val="none"/>
        </w:rPr>
        <w:t>člana…………………………………………………………………5</w:t>
      </w:r>
      <w:r w:rsidRPr="007C3C00">
        <w:rPr>
          <w:rFonts w:ascii="Times New Roman" w:eastAsia="Calibri" w:hAnsi="Times New Roman" w:cs="Times New Roman"/>
          <w:spacing w:val="6"/>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bodova</w:t>
      </w:r>
    </w:p>
    <w:p w14:paraId="7D1F8E94" w14:textId="77777777" w:rsidR="007C3C00" w:rsidRPr="007C3C00" w:rsidRDefault="007C3C00" w:rsidP="00A66F55">
      <w:pPr>
        <w:widowControl w:val="0"/>
        <w:numPr>
          <w:ilvl w:val="0"/>
          <w:numId w:val="39"/>
        </w:numPr>
        <w:tabs>
          <w:tab w:val="left" w:pos="914"/>
          <w:tab w:val="left" w:leader="dot" w:pos="8401"/>
        </w:tabs>
        <w:suppressAutoHyphens/>
        <w:autoSpaceDE w:val="0"/>
        <w:autoSpaceDN w:val="0"/>
        <w:spacing w:after="0" w:line="269" w:lineRule="exact"/>
        <w:ind w:left="913" w:hanging="405"/>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t>četiri</w:t>
      </w:r>
      <w:r w:rsidRPr="007C3C00">
        <w:rPr>
          <w:rFonts w:ascii="Times New Roman" w:eastAsia="Calibri" w:hAnsi="Times New Roman" w:cs="Times New Roman"/>
          <w:color w:val="161616"/>
          <w:spacing w:val="-11"/>
          <w:kern w:val="0"/>
          <w:sz w:val="24"/>
          <w:szCs w:val="24"/>
          <w14:ligatures w14:val="none"/>
        </w:rPr>
        <w:t xml:space="preserve"> </w:t>
      </w:r>
      <w:r w:rsidRPr="007C3C00">
        <w:rPr>
          <w:rFonts w:ascii="Times New Roman" w:eastAsia="Calibri" w:hAnsi="Times New Roman" w:cs="Times New Roman"/>
          <w:kern w:val="0"/>
          <w:sz w:val="24"/>
          <w:szCs w:val="24"/>
          <w14:ligatures w14:val="none"/>
        </w:rPr>
        <w:t>člana…………………………………………………………..</w:t>
      </w:r>
      <w:r w:rsidRPr="007C3C00">
        <w:rPr>
          <w:rFonts w:ascii="Times New Roman" w:eastAsia="Calibri" w:hAnsi="Times New Roman" w:cs="Times New Roman"/>
          <w:spacing w:val="-1"/>
          <w:w w:val="95"/>
          <w:kern w:val="0"/>
          <w:sz w:val="24"/>
          <w:szCs w:val="24"/>
          <w14:ligatures w14:val="none"/>
        </w:rPr>
        <w:t>7</w:t>
      </w:r>
      <w:r w:rsidRPr="007C3C00">
        <w:rPr>
          <w:rFonts w:ascii="Times New Roman" w:eastAsia="Calibri" w:hAnsi="Times New Roman" w:cs="Times New Roman"/>
          <w:spacing w:val="-4"/>
          <w:w w:val="95"/>
          <w:kern w:val="0"/>
          <w:sz w:val="24"/>
          <w:szCs w:val="24"/>
          <w14:ligatures w14:val="none"/>
        </w:rPr>
        <w:t xml:space="preserve"> </w:t>
      </w:r>
      <w:r w:rsidRPr="007C3C00">
        <w:rPr>
          <w:rFonts w:ascii="Times New Roman" w:eastAsia="Calibri" w:hAnsi="Times New Roman" w:cs="Times New Roman"/>
          <w:color w:val="161616"/>
          <w:spacing w:val="-1"/>
          <w:w w:val="95"/>
          <w:kern w:val="0"/>
          <w:sz w:val="24"/>
          <w:szCs w:val="24"/>
          <w14:ligatures w14:val="none"/>
        </w:rPr>
        <w:t>bodova</w:t>
      </w:r>
    </w:p>
    <w:p w14:paraId="3EADC3BE" w14:textId="77777777" w:rsidR="007C3C00" w:rsidRPr="007C3C00" w:rsidRDefault="007C3C00" w:rsidP="00A66F55">
      <w:pPr>
        <w:widowControl w:val="0"/>
        <w:numPr>
          <w:ilvl w:val="0"/>
          <w:numId w:val="39"/>
        </w:numPr>
        <w:tabs>
          <w:tab w:val="left" w:pos="911"/>
          <w:tab w:val="left" w:leader="dot" w:pos="8287"/>
        </w:tabs>
        <w:suppressAutoHyphens/>
        <w:autoSpaceDE w:val="0"/>
        <w:autoSpaceDN w:val="0"/>
        <w:spacing w:after="0" w:line="269" w:lineRule="exact"/>
        <w:ind w:left="910" w:hanging="407"/>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pet</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w w:val="95"/>
          <w:kern w:val="0"/>
          <w:sz w:val="24"/>
          <w:szCs w:val="24"/>
          <w14:ligatures w14:val="none"/>
        </w:rPr>
        <w:t>članova……………………………………………………………..10</w:t>
      </w:r>
      <w:r w:rsidRPr="007C3C00">
        <w:rPr>
          <w:rFonts w:ascii="Times New Roman" w:eastAsia="Calibri" w:hAnsi="Times New Roman" w:cs="Times New Roman"/>
          <w:spacing w:val="-5"/>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bodova</w:t>
      </w:r>
    </w:p>
    <w:p w14:paraId="2B3B3328" w14:textId="77777777" w:rsidR="007C3C00" w:rsidRPr="007C3C00" w:rsidRDefault="007C3C00" w:rsidP="00A66F55">
      <w:pPr>
        <w:widowControl w:val="0"/>
        <w:numPr>
          <w:ilvl w:val="0"/>
          <w:numId w:val="39"/>
        </w:numPr>
        <w:tabs>
          <w:tab w:val="left" w:pos="910"/>
          <w:tab w:val="left" w:leader="dot" w:pos="8294"/>
        </w:tabs>
        <w:suppressAutoHyphens/>
        <w:autoSpaceDE w:val="0"/>
        <w:autoSpaceDN w:val="0"/>
        <w:spacing w:after="0" w:line="271" w:lineRule="exact"/>
        <w:ind w:left="909" w:hanging="406"/>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0"/>
          <w:kern w:val="0"/>
          <w:sz w:val="24"/>
          <w:szCs w:val="24"/>
          <w14:ligatures w14:val="none"/>
        </w:rPr>
        <w:t>više</w:t>
      </w:r>
      <w:r w:rsidRPr="007C3C00">
        <w:rPr>
          <w:rFonts w:ascii="Times New Roman" w:eastAsia="Calibri" w:hAnsi="Times New Roman" w:cs="Times New Roman"/>
          <w:color w:val="161616"/>
          <w:spacing w:val="20"/>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od</w:t>
      </w:r>
      <w:r w:rsidRPr="007C3C00">
        <w:rPr>
          <w:rFonts w:ascii="Times New Roman" w:eastAsia="Calibri" w:hAnsi="Times New Roman" w:cs="Times New Roman"/>
          <w:color w:val="161616"/>
          <w:spacing w:val="10"/>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5</w:t>
      </w:r>
      <w:r w:rsidRPr="007C3C00">
        <w:rPr>
          <w:rFonts w:ascii="Times New Roman" w:eastAsia="Calibri" w:hAnsi="Times New Roman" w:cs="Times New Roman"/>
          <w:color w:val="161616"/>
          <w:spacing w:val="13"/>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članova………………………………………………………….</w:t>
      </w:r>
      <w:r w:rsidRPr="007C3C00">
        <w:rPr>
          <w:rFonts w:ascii="Times New Roman" w:eastAsia="Calibri" w:hAnsi="Times New Roman" w:cs="Times New Roman"/>
          <w:spacing w:val="-1"/>
          <w:w w:val="95"/>
          <w:kern w:val="0"/>
          <w:sz w:val="24"/>
          <w:szCs w:val="24"/>
          <w14:ligatures w14:val="none"/>
        </w:rPr>
        <w:t>15</w:t>
      </w:r>
      <w:r w:rsidRPr="007C3C00">
        <w:rPr>
          <w:rFonts w:ascii="Times New Roman" w:eastAsia="Calibri" w:hAnsi="Times New Roman" w:cs="Times New Roman"/>
          <w:spacing w:val="-7"/>
          <w:w w:val="95"/>
          <w:kern w:val="0"/>
          <w:sz w:val="24"/>
          <w:szCs w:val="24"/>
          <w14:ligatures w14:val="none"/>
        </w:rPr>
        <w:t xml:space="preserve"> </w:t>
      </w:r>
      <w:r w:rsidRPr="007C3C00">
        <w:rPr>
          <w:rFonts w:ascii="Times New Roman" w:eastAsia="Calibri" w:hAnsi="Times New Roman" w:cs="Times New Roman"/>
          <w:color w:val="161616"/>
          <w:spacing w:val="-1"/>
          <w:w w:val="95"/>
          <w:kern w:val="0"/>
          <w:sz w:val="24"/>
          <w:szCs w:val="24"/>
          <w14:ligatures w14:val="none"/>
        </w:rPr>
        <w:t>bodova</w:t>
      </w:r>
    </w:p>
    <w:p w14:paraId="192644EC" w14:textId="77777777" w:rsidR="007C3C00" w:rsidRPr="007C3C00" w:rsidRDefault="007C3C00" w:rsidP="007C3C00">
      <w:pPr>
        <w:widowControl w:val="0"/>
        <w:autoSpaceDE w:val="0"/>
        <w:autoSpaceDN w:val="0"/>
        <w:spacing w:before="7" w:after="0" w:line="228" w:lineRule="auto"/>
        <w:ind w:right="371"/>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Članovi obiteljskog domaćinstva podnositelja zahtjeva iz stavka 1. ovog članka kao kriterij za bodovanje smatraju se bračni ili izvanbračni drug i potomak.</w:t>
      </w:r>
    </w:p>
    <w:p w14:paraId="6C2EDED5" w14:textId="77777777" w:rsidR="007C3C00" w:rsidRPr="007C3C00" w:rsidRDefault="007C3C00" w:rsidP="007C3C00">
      <w:pPr>
        <w:widowControl w:val="0"/>
        <w:autoSpaceDE w:val="0"/>
        <w:autoSpaceDN w:val="0"/>
        <w:spacing w:after="0" w:line="269" w:lineRule="exact"/>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Za dokazivanje broja članova obiteljskog domaćinstva priznavat će se:</w:t>
      </w:r>
    </w:p>
    <w:p w14:paraId="5D278E0F" w14:textId="77777777" w:rsidR="007C3C00" w:rsidRPr="007C3C00" w:rsidRDefault="007C3C00" w:rsidP="007C3C00">
      <w:pPr>
        <w:widowControl w:val="0"/>
        <w:autoSpaceDE w:val="0"/>
        <w:autoSpaceDN w:val="0"/>
        <w:spacing w:before="3" w:after="0" w:line="228" w:lineRule="auto"/>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 xml:space="preserve">- rodni list ili vjenčani list za podnositelja zahtjeva i za sve članove njegovog obiteljskog domaćinstva navedenih u zahtjevu </w:t>
      </w:r>
    </w:p>
    <w:p w14:paraId="5181B8E1" w14:textId="77777777" w:rsidR="007C3C00" w:rsidRPr="007C3C00" w:rsidRDefault="007C3C00" w:rsidP="007C3C00">
      <w:pPr>
        <w:widowControl w:val="0"/>
        <w:tabs>
          <w:tab w:val="left" w:pos="853"/>
        </w:tabs>
        <w:autoSpaceDE w:val="0"/>
        <w:autoSpaceDN w:val="0"/>
        <w:spacing w:after="0" w:line="271" w:lineRule="exact"/>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w:t>
      </w:r>
      <w:r w:rsidRPr="007C3C00">
        <w:rPr>
          <w:rFonts w:ascii="Times New Roman" w:eastAsia="Calibri" w:hAnsi="Times New Roman" w:cs="Times New Roman"/>
          <w:color w:val="161616"/>
          <w:spacing w:val="-1"/>
          <w:kern w:val="0"/>
          <w:sz w:val="24"/>
          <w:szCs w:val="24"/>
          <w14:ligatures w14:val="none"/>
        </w:rPr>
        <w:tab/>
        <w:t>izjava o izvanbračnoj zajednici (obrazac preuzeti s web stranica općine Barilović)</w:t>
      </w:r>
    </w:p>
    <w:p w14:paraId="789E6AFF" w14:textId="77777777" w:rsidR="007C3C00" w:rsidRPr="007C3C00" w:rsidRDefault="007C3C00" w:rsidP="007C3C00">
      <w:pPr>
        <w:widowControl w:val="0"/>
        <w:autoSpaceDE w:val="0"/>
        <w:autoSpaceDN w:val="0"/>
        <w:spacing w:after="0" w:line="240" w:lineRule="auto"/>
        <w:rPr>
          <w:rFonts w:ascii="Times New Roman" w:eastAsia="Calibri" w:hAnsi="Times New Roman" w:cs="Times New Roman"/>
          <w:kern w:val="0"/>
          <w:sz w:val="24"/>
          <w:szCs w:val="24"/>
          <w14:ligatures w14:val="none"/>
        </w:rPr>
      </w:pPr>
    </w:p>
    <w:p w14:paraId="707BC1FA" w14:textId="77777777" w:rsidR="007C3C00" w:rsidRPr="007C3C00" w:rsidRDefault="007C3C00" w:rsidP="007C3C00">
      <w:pPr>
        <w:widowControl w:val="0"/>
        <w:autoSpaceDE w:val="0"/>
        <w:autoSpaceDN w:val="0"/>
        <w:spacing w:after="0" w:line="240" w:lineRule="auto"/>
        <w:rPr>
          <w:rFonts w:ascii="Times New Roman" w:eastAsia="Calibri" w:hAnsi="Times New Roman" w:cs="Times New Roman"/>
          <w:b/>
          <w:color w:val="161616"/>
          <w:spacing w:val="-1"/>
          <w:kern w:val="0"/>
          <w:sz w:val="24"/>
          <w:szCs w:val="24"/>
          <w14:ligatures w14:val="none"/>
        </w:rPr>
      </w:pPr>
      <w:r w:rsidRPr="007C3C00">
        <w:rPr>
          <w:rFonts w:ascii="Times New Roman" w:eastAsia="Calibri" w:hAnsi="Times New Roman" w:cs="Times New Roman"/>
          <w:b/>
          <w:color w:val="161616"/>
          <w:spacing w:val="-1"/>
          <w:kern w:val="0"/>
          <w:sz w:val="24"/>
          <w:szCs w:val="24"/>
          <w14:ligatures w14:val="none"/>
        </w:rPr>
        <w:t>Stručna sprema podnositelja zahtjeva</w:t>
      </w:r>
    </w:p>
    <w:p w14:paraId="56CD9213" w14:textId="77777777" w:rsidR="007C3C00" w:rsidRPr="007C3C00" w:rsidRDefault="007C3C00" w:rsidP="007C3C00">
      <w:pPr>
        <w:widowControl w:val="0"/>
        <w:autoSpaceDE w:val="0"/>
        <w:autoSpaceDN w:val="0"/>
        <w:spacing w:before="8" w:after="0" w:line="240" w:lineRule="auto"/>
        <w:rPr>
          <w:rFonts w:ascii="Times New Roman" w:eastAsia="Calibri" w:hAnsi="Times New Roman" w:cs="Times New Roman"/>
          <w:b/>
          <w:kern w:val="0"/>
          <w:sz w:val="24"/>
          <w:szCs w:val="24"/>
          <w14:ligatures w14:val="none"/>
        </w:rPr>
      </w:pPr>
    </w:p>
    <w:p w14:paraId="2769BF4A" w14:textId="77777777" w:rsidR="007C3C00" w:rsidRPr="007C3C00" w:rsidRDefault="007C3C00" w:rsidP="007C3C00">
      <w:pPr>
        <w:widowControl w:val="0"/>
        <w:autoSpaceDE w:val="0"/>
        <w:autoSpaceDN w:val="0"/>
        <w:spacing w:after="0" w:line="277"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Članak</w:t>
      </w:r>
      <w:r w:rsidRPr="007C3C00">
        <w:rPr>
          <w:rFonts w:ascii="Times New Roman" w:eastAsia="Calibri" w:hAnsi="Times New Roman" w:cs="Times New Roman"/>
          <w:color w:val="161616"/>
          <w:spacing w:val="-9"/>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29.</w:t>
      </w:r>
    </w:p>
    <w:p w14:paraId="1EDC524D" w14:textId="77777777" w:rsidR="007C3C00" w:rsidRPr="007C3C00" w:rsidRDefault="007C3C00" w:rsidP="007C3C00">
      <w:pPr>
        <w:widowControl w:val="0"/>
        <w:autoSpaceDE w:val="0"/>
        <w:autoSpaceDN w:val="0"/>
        <w:spacing w:before="6" w:after="0" w:line="228" w:lineRule="auto"/>
        <w:ind w:right="374"/>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Na temelju stručne spreme odnosno akademskog stupnja obrazovanja podnositelju zahtjeva i bračnom ili izvanbračnom drugu pripada za:</w:t>
      </w:r>
    </w:p>
    <w:p w14:paraId="054E1457" w14:textId="77777777" w:rsidR="007C3C00" w:rsidRPr="007C3C00" w:rsidRDefault="007C3C00" w:rsidP="00A66F55">
      <w:pPr>
        <w:widowControl w:val="0"/>
        <w:numPr>
          <w:ilvl w:val="0"/>
          <w:numId w:val="40"/>
        </w:numPr>
        <w:tabs>
          <w:tab w:val="left" w:pos="-2666"/>
          <w:tab w:val="left" w:leader="dot" w:pos="4724"/>
        </w:tabs>
        <w:suppressAutoHyphens/>
        <w:autoSpaceDE w:val="0"/>
        <w:autoSpaceDN w:val="0"/>
        <w:spacing w:after="0" w:line="228" w:lineRule="auto"/>
        <w:ind w:right="378" w:hanging="408"/>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VSS odnosno završen preddiplomski i diplomski sveučilišni studij ili integrirani preddiplomski i diplomski sveučilišni studij ili specijalistički diplomski stručni studij…….10 bodova</w:t>
      </w:r>
    </w:p>
    <w:p w14:paraId="1F6F0235" w14:textId="77777777" w:rsidR="007C3C00" w:rsidRPr="007C3C00" w:rsidRDefault="007C3C00" w:rsidP="00A66F55">
      <w:pPr>
        <w:widowControl w:val="0"/>
        <w:numPr>
          <w:ilvl w:val="0"/>
          <w:numId w:val="40"/>
        </w:numPr>
        <w:tabs>
          <w:tab w:val="left" w:pos="886"/>
          <w:tab w:val="left" w:leader="dot" w:pos="8364"/>
        </w:tabs>
        <w:suppressAutoHyphens/>
        <w:autoSpaceDE w:val="0"/>
        <w:autoSpaceDN w:val="0"/>
        <w:spacing w:before="1" w:after="0" w:line="216" w:lineRule="auto"/>
        <w:ind w:left="885" w:right="398" w:hanging="408"/>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VŠS odnosno završen preddiplomski sveučilišni studij ili stručni studij u trajanju od najmanje tri godine………………………………………………………………..…5 bodova</w:t>
      </w:r>
    </w:p>
    <w:p w14:paraId="00B4725D" w14:textId="77777777" w:rsidR="007C3C00" w:rsidRPr="007C3C00" w:rsidRDefault="007C3C00" w:rsidP="007C3C00">
      <w:pPr>
        <w:widowControl w:val="0"/>
        <w:autoSpaceDE w:val="0"/>
        <w:autoSpaceDN w:val="0"/>
        <w:spacing w:after="0" w:line="216" w:lineRule="auto"/>
        <w:rPr>
          <w:rFonts w:ascii="Times New Roman" w:eastAsia="Calibri" w:hAnsi="Times New Roman" w:cs="Times New Roman"/>
          <w:color w:val="161616"/>
          <w:spacing w:val="-1"/>
          <w:kern w:val="0"/>
          <w:sz w:val="24"/>
          <w:szCs w:val="24"/>
          <w14:ligatures w14:val="none"/>
        </w:rPr>
      </w:pPr>
    </w:p>
    <w:p w14:paraId="25941BB9" w14:textId="1FDF50FB" w:rsidR="007C3C00" w:rsidRPr="007C3C00" w:rsidRDefault="007C3C00" w:rsidP="00A66F55">
      <w:pPr>
        <w:widowControl w:val="0"/>
        <w:numPr>
          <w:ilvl w:val="0"/>
          <w:numId w:val="40"/>
        </w:numPr>
        <w:tabs>
          <w:tab w:val="left" w:pos="978"/>
          <w:tab w:val="left" w:leader="dot" w:pos="8451"/>
        </w:tabs>
        <w:suppressAutoHyphens/>
        <w:autoSpaceDE w:val="0"/>
        <w:autoSpaceDN w:val="0"/>
        <w:spacing w:before="30" w:after="0" w:line="240" w:lineRule="auto"/>
        <w:ind w:left="977" w:hanging="416"/>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SSS, niža stručna sprema (osnovna škola, NKV, PKV,KV)………….1 bod</w:t>
      </w:r>
    </w:p>
    <w:p w14:paraId="3DF85C0E" w14:textId="77777777" w:rsidR="007C3C00" w:rsidRPr="007C3C00" w:rsidRDefault="007C3C00" w:rsidP="007C3C00">
      <w:pPr>
        <w:widowControl w:val="0"/>
        <w:autoSpaceDE w:val="0"/>
        <w:autoSpaceDN w:val="0"/>
        <w:spacing w:before="8" w:after="0" w:line="240" w:lineRule="auto"/>
        <w:rPr>
          <w:rFonts w:ascii="Times New Roman" w:eastAsia="Calibri" w:hAnsi="Times New Roman" w:cs="Times New Roman"/>
          <w:color w:val="161616"/>
          <w:spacing w:val="-1"/>
          <w:kern w:val="0"/>
          <w:sz w:val="24"/>
          <w:szCs w:val="24"/>
          <w14:ligatures w14:val="none"/>
        </w:rPr>
      </w:pPr>
    </w:p>
    <w:p w14:paraId="7BF04DE0" w14:textId="77777777" w:rsidR="007C3C00" w:rsidRPr="007C3C00" w:rsidRDefault="007C3C00" w:rsidP="007C3C00">
      <w:pPr>
        <w:widowControl w:val="0"/>
        <w:autoSpaceDE w:val="0"/>
        <w:autoSpaceDN w:val="0"/>
        <w:spacing w:after="0" w:line="456" w:lineRule="auto"/>
        <w:ind w:right="1694"/>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 xml:space="preserve">Za svaki veći stupanj obrazovanja od VSS dodjeljuje se dodatnih 5 bodova. </w:t>
      </w:r>
    </w:p>
    <w:p w14:paraId="4CE88927" w14:textId="77777777" w:rsidR="007C3C00" w:rsidRPr="007C3C00" w:rsidRDefault="007C3C00" w:rsidP="007C3C00">
      <w:pPr>
        <w:widowControl w:val="0"/>
        <w:autoSpaceDE w:val="0"/>
        <w:autoSpaceDN w:val="0"/>
        <w:spacing w:after="0" w:line="275" w:lineRule="exact"/>
        <w:ind w:right="432"/>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kern w:val="0"/>
          <w:sz w:val="24"/>
          <w:szCs w:val="24"/>
          <w14:ligatures w14:val="none"/>
        </w:rPr>
        <w:t>Članak</w:t>
      </w:r>
      <w:r w:rsidRPr="007C3C00">
        <w:rPr>
          <w:rFonts w:ascii="Times New Roman" w:eastAsia="Calibri" w:hAnsi="Times New Roman" w:cs="Times New Roman"/>
          <w:color w:val="181818"/>
          <w:spacing w:val="-1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30.</w:t>
      </w:r>
    </w:p>
    <w:p w14:paraId="0FE283E6" w14:textId="77777777" w:rsidR="007C3C00" w:rsidRPr="007C3C00" w:rsidRDefault="007C3C00" w:rsidP="007C3C00">
      <w:pPr>
        <w:widowControl w:val="0"/>
        <w:autoSpaceDE w:val="0"/>
        <w:autoSpaceDN w:val="0"/>
        <w:spacing w:after="0" w:line="275" w:lineRule="exact"/>
        <w:ind w:right="432"/>
        <w:jc w:val="both"/>
        <w:rPr>
          <w:rFonts w:ascii="Times New Roman" w:eastAsia="Calibri" w:hAnsi="Times New Roman" w:cs="Times New Roman"/>
          <w:b/>
          <w:color w:val="161616"/>
          <w:spacing w:val="-1"/>
          <w:kern w:val="0"/>
          <w:sz w:val="24"/>
          <w:szCs w:val="24"/>
          <w14:ligatures w14:val="none"/>
        </w:rPr>
      </w:pPr>
      <w:r w:rsidRPr="007C3C00">
        <w:rPr>
          <w:rFonts w:ascii="Times New Roman" w:eastAsia="Calibri" w:hAnsi="Times New Roman" w:cs="Times New Roman"/>
          <w:b/>
          <w:color w:val="161616"/>
          <w:spacing w:val="-1"/>
          <w:kern w:val="0"/>
          <w:sz w:val="24"/>
          <w:szCs w:val="24"/>
          <w14:ligatures w14:val="none"/>
        </w:rPr>
        <w:tab/>
        <w:t>Prijavitelji na raspisan javni poziv u Općini Barilović dužni su se prijaviti i na javni poziv u Karlovačkoj županiji.</w:t>
      </w:r>
    </w:p>
    <w:p w14:paraId="7FEAC327" w14:textId="77777777" w:rsidR="007C3C00" w:rsidRPr="007C3C00" w:rsidRDefault="007C3C00" w:rsidP="007C3C00">
      <w:pPr>
        <w:widowControl w:val="0"/>
        <w:autoSpaceDE w:val="0"/>
        <w:autoSpaceDN w:val="0"/>
        <w:spacing w:after="0" w:line="275" w:lineRule="exact"/>
        <w:ind w:right="432"/>
        <w:jc w:val="center"/>
        <w:rPr>
          <w:rFonts w:ascii="Times New Roman" w:eastAsia="Calibri" w:hAnsi="Times New Roman" w:cs="Times New Roman"/>
          <w:b/>
          <w:color w:val="161616"/>
          <w:spacing w:val="-1"/>
          <w:kern w:val="0"/>
          <w:sz w:val="24"/>
          <w:szCs w:val="24"/>
          <w14:ligatures w14:val="none"/>
        </w:rPr>
      </w:pPr>
    </w:p>
    <w:p w14:paraId="6C4D9CA3" w14:textId="77777777" w:rsidR="007C3C00" w:rsidRPr="007C3C00" w:rsidRDefault="007C3C00" w:rsidP="00A66F55">
      <w:pPr>
        <w:widowControl w:val="0"/>
        <w:numPr>
          <w:ilvl w:val="0"/>
          <w:numId w:val="37"/>
        </w:numPr>
        <w:tabs>
          <w:tab w:val="left" w:pos="466"/>
        </w:tabs>
        <w:suppressAutoHyphens/>
        <w:autoSpaceDE w:val="0"/>
        <w:autoSpaceDN w:val="0"/>
        <w:spacing w:before="162" w:after="0" w:line="240" w:lineRule="auto"/>
        <w:ind w:left="465" w:hanging="298"/>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b/>
          <w:color w:val="181818"/>
          <w:w w:val="95"/>
          <w:kern w:val="0"/>
          <w:sz w:val="24"/>
          <w:szCs w:val="24"/>
          <w14:ligatures w14:val="none"/>
        </w:rPr>
        <w:t>POSTUPAK</w:t>
      </w:r>
      <w:r w:rsidRPr="007C3C00">
        <w:rPr>
          <w:rFonts w:ascii="Times New Roman" w:eastAsia="Calibri" w:hAnsi="Times New Roman" w:cs="Times New Roman"/>
          <w:b/>
          <w:color w:val="181818"/>
          <w:spacing w:val="4"/>
          <w:w w:val="95"/>
          <w:kern w:val="0"/>
          <w:sz w:val="24"/>
          <w:szCs w:val="24"/>
          <w14:ligatures w14:val="none"/>
        </w:rPr>
        <w:t xml:space="preserve"> </w:t>
      </w:r>
      <w:r w:rsidRPr="007C3C00">
        <w:rPr>
          <w:rFonts w:ascii="Times New Roman" w:eastAsia="Calibri" w:hAnsi="Times New Roman" w:cs="Times New Roman"/>
          <w:b/>
          <w:color w:val="181818"/>
          <w:w w:val="95"/>
          <w:kern w:val="0"/>
          <w:sz w:val="24"/>
          <w:szCs w:val="24"/>
          <w14:ligatures w14:val="none"/>
        </w:rPr>
        <w:t>I</w:t>
      </w:r>
      <w:r w:rsidRPr="007C3C00">
        <w:rPr>
          <w:rFonts w:ascii="Times New Roman" w:eastAsia="Calibri" w:hAnsi="Times New Roman" w:cs="Times New Roman"/>
          <w:b/>
          <w:color w:val="181818"/>
          <w:spacing w:val="-6"/>
          <w:w w:val="95"/>
          <w:kern w:val="0"/>
          <w:sz w:val="24"/>
          <w:szCs w:val="24"/>
          <w14:ligatures w14:val="none"/>
        </w:rPr>
        <w:t xml:space="preserve"> </w:t>
      </w:r>
      <w:r w:rsidRPr="007C3C00">
        <w:rPr>
          <w:rFonts w:ascii="Times New Roman" w:eastAsia="Calibri" w:hAnsi="Times New Roman" w:cs="Times New Roman"/>
          <w:b/>
          <w:color w:val="181818"/>
          <w:w w:val="95"/>
          <w:kern w:val="0"/>
          <w:sz w:val="24"/>
          <w:szCs w:val="24"/>
          <w14:ligatures w14:val="none"/>
        </w:rPr>
        <w:t>TIJELA</w:t>
      </w:r>
      <w:r w:rsidRPr="007C3C00">
        <w:rPr>
          <w:rFonts w:ascii="Times New Roman" w:eastAsia="Calibri" w:hAnsi="Times New Roman" w:cs="Times New Roman"/>
          <w:b/>
          <w:color w:val="181818"/>
          <w:spacing w:val="-3"/>
          <w:w w:val="95"/>
          <w:kern w:val="0"/>
          <w:sz w:val="24"/>
          <w:szCs w:val="24"/>
          <w14:ligatures w14:val="none"/>
        </w:rPr>
        <w:t xml:space="preserve"> </w:t>
      </w:r>
      <w:r w:rsidRPr="007C3C00">
        <w:rPr>
          <w:rFonts w:ascii="Times New Roman" w:eastAsia="Calibri" w:hAnsi="Times New Roman" w:cs="Times New Roman"/>
          <w:b/>
          <w:color w:val="181818"/>
          <w:w w:val="95"/>
          <w:kern w:val="0"/>
          <w:sz w:val="24"/>
          <w:szCs w:val="24"/>
          <w14:ligatures w14:val="none"/>
        </w:rPr>
        <w:t>ZA</w:t>
      </w:r>
      <w:r w:rsidRPr="007C3C00">
        <w:rPr>
          <w:rFonts w:ascii="Times New Roman" w:eastAsia="Calibri" w:hAnsi="Times New Roman" w:cs="Times New Roman"/>
          <w:b/>
          <w:color w:val="181818"/>
          <w:spacing w:val="-6"/>
          <w:w w:val="95"/>
          <w:kern w:val="0"/>
          <w:sz w:val="24"/>
          <w:szCs w:val="24"/>
          <w14:ligatures w14:val="none"/>
        </w:rPr>
        <w:t xml:space="preserve"> </w:t>
      </w:r>
      <w:r w:rsidRPr="007C3C00">
        <w:rPr>
          <w:rFonts w:ascii="Times New Roman" w:eastAsia="Calibri" w:hAnsi="Times New Roman" w:cs="Times New Roman"/>
          <w:b/>
          <w:color w:val="181818"/>
          <w:w w:val="95"/>
          <w:kern w:val="0"/>
          <w:sz w:val="24"/>
          <w:szCs w:val="24"/>
          <w14:ligatures w14:val="none"/>
        </w:rPr>
        <w:t>UTVRDIVANJE</w:t>
      </w:r>
      <w:r w:rsidRPr="007C3C00">
        <w:rPr>
          <w:rFonts w:ascii="Times New Roman" w:eastAsia="Calibri" w:hAnsi="Times New Roman" w:cs="Times New Roman"/>
          <w:b/>
          <w:color w:val="181818"/>
          <w:spacing w:val="22"/>
          <w:w w:val="95"/>
          <w:kern w:val="0"/>
          <w:sz w:val="24"/>
          <w:szCs w:val="24"/>
          <w14:ligatures w14:val="none"/>
        </w:rPr>
        <w:t xml:space="preserve"> </w:t>
      </w:r>
      <w:r w:rsidRPr="007C3C00">
        <w:rPr>
          <w:rFonts w:ascii="Times New Roman" w:eastAsia="Calibri" w:hAnsi="Times New Roman" w:cs="Times New Roman"/>
          <w:b/>
          <w:color w:val="181818"/>
          <w:w w:val="95"/>
          <w:kern w:val="0"/>
          <w:sz w:val="24"/>
          <w:szCs w:val="24"/>
          <w14:ligatures w14:val="none"/>
        </w:rPr>
        <w:t>LISTE</w:t>
      </w:r>
      <w:r w:rsidRPr="007C3C00">
        <w:rPr>
          <w:rFonts w:ascii="Times New Roman" w:eastAsia="Calibri" w:hAnsi="Times New Roman" w:cs="Times New Roman"/>
          <w:b/>
          <w:color w:val="181818"/>
          <w:spacing w:val="-8"/>
          <w:w w:val="95"/>
          <w:kern w:val="0"/>
          <w:sz w:val="24"/>
          <w:szCs w:val="24"/>
          <w14:ligatures w14:val="none"/>
        </w:rPr>
        <w:t xml:space="preserve"> </w:t>
      </w:r>
      <w:r w:rsidRPr="007C3C00">
        <w:rPr>
          <w:rFonts w:ascii="Times New Roman" w:eastAsia="Calibri" w:hAnsi="Times New Roman" w:cs="Times New Roman"/>
          <w:b/>
          <w:color w:val="181818"/>
          <w:w w:val="95"/>
          <w:kern w:val="0"/>
          <w:sz w:val="24"/>
          <w:szCs w:val="24"/>
          <w14:ligatures w14:val="none"/>
        </w:rPr>
        <w:t>PRVENSTVA</w:t>
      </w:r>
    </w:p>
    <w:p w14:paraId="787F0196" w14:textId="77777777" w:rsidR="007C3C00" w:rsidRPr="007C3C00" w:rsidRDefault="007C3C00" w:rsidP="007C3C00">
      <w:pPr>
        <w:widowControl w:val="0"/>
        <w:autoSpaceDE w:val="0"/>
        <w:autoSpaceDN w:val="0"/>
        <w:spacing w:after="0" w:line="240" w:lineRule="auto"/>
        <w:rPr>
          <w:rFonts w:ascii="Times New Roman" w:eastAsia="Calibri" w:hAnsi="Times New Roman" w:cs="Times New Roman"/>
          <w:b/>
          <w:kern w:val="0"/>
          <w:sz w:val="24"/>
          <w:szCs w:val="24"/>
          <w14:ligatures w14:val="none"/>
        </w:rPr>
      </w:pPr>
    </w:p>
    <w:p w14:paraId="3B6CD8BE" w14:textId="77777777" w:rsidR="007C3C00" w:rsidRPr="007C3C00" w:rsidRDefault="007C3C00" w:rsidP="007C3C00">
      <w:pPr>
        <w:widowControl w:val="0"/>
        <w:autoSpaceDE w:val="0"/>
        <w:autoSpaceDN w:val="0"/>
        <w:spacing w:before="170" w:after="0" w:line="266" w:lineRule="exact"/>
        <w:ind w:right="465"/>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kern w:val="0"/>
          <w:sz w:val="24"/>
          <w:szCs w:val="24"/>
          <w14:ligatures w14:val="none"/>
        </w:rPr>
        <w:t>Članak</w:t>
      </w:r>
      <w:r w:rsidRPr="007C3C00">
        <w:rPr>
          <w:rFonts w:ascii="Times New Roman" w:eastAsia="Calibri" w:hAnsi="Times New Roman" w:cs="Times New Roman"/>
          <w:color w:val="181818"/>
          <w:spacing w:val="9"/>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31.</w:t>
      </w:r>
    </w:p>
    <w:p w14:paraId="59C3D799" w14:textId="77777777" w:rsidR="007C3C00" w:rsidRPr="007C3C00" w:rsidRDefault="007C3C00" w:rsidP="007C3C00">
      <w:pPr>
        <w:widowControl w:val="0"/>
        <w:autoSpaceDE w:val="0"/>
        <w:autoSpaceDN w:val="0"/>
        <w:spacing w:after="0" w:line="279" w:lineRule="exact"/>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Prijave</w:t>
      </w:r>
      <w:r w:rsidRPr="007C3C00">
        <w:rPr>
          <w:rFonts w:ascii="Times New Roman" w:eastAsia="Calibri" w:hAnsi="Times New Roman" w:cs="Times New Roman"/>
          <w:color w:val="181818"/>
          <w:spacing w:val="4"/>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za</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mjere</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po</w:t>
      </w:r>
      <w:r w:rsidRPr="007C3C00">
        <w:rPr>
          <w:rFonts w:ascii="Times New Roman" w:eastAsia="Calibri" w:hAnsi="Times New Roman" w:cs="Times New Roman"/>
          <w:color w:val="181818"/>
          <w:spacing w:val="-5"/>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ovom</w:t>
      </w:r>
      <w:r w:rsidRPr="007C3C00">
        <w:rPr>
          <w:rFonts w:ascii="Times New Roman" w:eastAsia="Calibri" w:hAnsi="Times New Roman" w:cs="Times New Roman"/>
          <w:color w:val="181818"/>
          <w:spacing w:val="4"/>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Programu</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mogu</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se</w:t>
      </w:r>
      <w:r w:rsidRPr="007C3C00">
        <w:rPr>
          <w:rFonts w:ascii="Times New Roman" w:eastAsia="Calibri" w:hAnsi="Times New Roman" w:cs="Times New Roman"/>
          <w:color w:val="181818"/>
          <w:spacing w:val="-8"/>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podnositi</w:t>
      </w:r>
      <w:r w:rsidRPr="007C3C00">
        <w:rPr>
          <w:rFonts w:ascii="Times New Roman" w:eastAsia="Calibri" w:hAnsi="Times New Roman" w:cs="Times New Roman"/>
          <w:color w:val="181818"/>
          <w:spacing w:val="7"/>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po</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raspisanom</w:t>
      </w:r>
      <w:r w:rsidRPr="007C3C00">
        <w:rPr>
          <w:rFonts w:ascii="Times New Roman" w:eastAsia="Calibri" w:hAnsi="Times New Roman" w:cs="Times New Roman"/>
          <w:color w:val="181818"/>
          <w:spacing w:val="1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javnom</w:t>
      </w:r>
      <w:r w:rsidRPr="007C3C00">
        <w:rPr>
          <w:rFonts w:ascii="Times New Roman" w:eastAsia="Calibri" w:hAnsi="Times New Roman" w:cs="Times New Roman"/>
          <w:color w:val="181818"/>
          <w:spacing w:val="4"/>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pozivu.</w:t>
      </w:r>
    </w:p>
    <w:p w14:paraId="4932FBF9" w14:textId="77777777" w:rsidR="007C3C00" w:rsidRPr="007C3C00" w:rsidRDefault="007C3C00" w:rsidP="007C3C00">
      <w:pPr>
        <w:widowControl w:val="0"/>
        <w:autoSpaceDE w:val="0"/>
        <w:autoSpaceDN w:val="0"/>
        <w:spacing w:before="8" w:after="0" w:line="240" w:lineRule="auto"/>
        <w:rPr>
          <w:rFonts w:ascii="Times New Roman" w:eastAsia="Calibri" w:hAnsi="Times New Roman" w:cs="Times New Roman"/>
          <w:kern w:val="0"/>
          <w:sz w:val="24"/>
          <w:szCs w:val="24"/>
          <w14:ligatures w14:val="none"/>
        </w:rPr>
      </w:pPr>
    </w:p>
    <w:p w14:paraId="43F94ECE" w14:textId="77777777" w:rsidR="007C3C00" w:rsidRPr="007C3C00" w:rsidRDefault="007C3C00" w:rsidP="007C3C00">
      <w:pPr>
        <w:widowControl w:val="0"/>
        <w:autoSpaceDE w:val="0"/>
        <w:autoSpaceDN w:val="0"/>
        <w:spacing w:after="0" w:line="277"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kern w:val="0"/>
          <w:sz w:val="24"/>
          <w:szCs w:val="24"/>
          <w14:ligatures w14:val="none"/>
        </w:rPr>
        <w:t>Članak</w:t>
      </w:r>
      <w:r w:rsidRPr="007C3C00">
        <w:rPr>
          <w:rFonts w:ascii="Times New Roman" w:eastAsia="Calibri" w:hAnsi="Times New Roman" w:cs="Times New Roman"/>
          <w:color w:val="181818"/>
          <w:spacing w:val="-1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32.</w:t>
      </w:r>
    </w:p>
    <w:p w14:paraId="4E511C63" w14:textId="77777777" w:rsidR="007C3C00" w:rsidRPr="007C3C00" w:rsidRDefault="007C3C00" w:rsidP="007C3C00">
      <w:pPr>
        <w:widowControl w:val="0"/>
        <w:autoSpaceDE w:val="0"/>
        <w:autoSpaceDN w:val="0"/>
        <w:spacing w:before="3" w:after="0" w:line="228" w:lineRule="auto"/>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Javni poziv objavljuje se na oglasnoj ploči i web stranici općine Barilović, a može se objaviti i u dnevnom tisku.</w:t>
      </w:r>
    </w:p>
    <w:p w14:paraId="18BADCDB" w14:textId="77777777" w:rsidR="007C3C00" w:rsidRPr="007C3C00" w:rsidRDefault="007C3C00" w:rsidP="007C3C00">
      <w:pPr>
        <w:widowControl w:val="0"/>
        <w:autoSpaceDE w:val="0"/>
        <w:autoSpaceDN w:val="0"/>
        <w:spacing w:after="0" w:line="266" w:lineRule="exact"/>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Poziv obavezno sadrži:</w:t>
      </w:r>
    </w:p>
    <w:p w14:paraId="53B77DB2" w14:textId="77777777" w:rsidR="007C3C00" w:rsidRPr="007C3C00" w:rsidRDefault="007C3C00" w:rsidP="00A66F55">
      <w:pPr>
        <w:widowControl w:val="0"/>
        <w:numPr>
          <w:ilvl w:val="0"/>
          <w:numId w:val="41"/>
        </w:numPr>
        <w:tabs>
          <w:tab w:val="left" w:pos="-1535"/>
        </w:tabs>
        <w:suppressAutoHyphens/>
        <w:autoSpaceDE w:val="0"/>
        <w:autoSpaceDN w:val="0"/>
        <w:spacing w:after="0" w:line="266" w:lineRule="exact"/>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uvjete za sudjelovanje u postupku,</w:t>
      </w:r>
    </w:p>
    <w:p w14:paraId="415E0216" w14:textId="77777777" w:rsidR="007C3C00" w:rsidRPr="007C3C00" w:rsidRDefault="007C3C00" w:rsidP="00A66F55">
      <w:pPr>
        <w:widowControl w:val="0"/>
        <w:numPr>
          <w:ilvl w:val="0"/>
          <w:numId w:val="41"/>
        </w:numPr>
        <w:tabs>
          <w:tab w:val="left" w:pos="510"/>
        </w:tabs>
        <w:suppressAutoHyphens/>
        <w:autoSpaceDE w:val="0"/>
        <w:autoSpaceDN w:val="0"/>
        <w:spacing w:after="0" w:line="266" w:lineRule="exact"/>
        <w:ind w:left="509" w:hanging="359"/>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isprave i dokaze koji se prilažu uz zahtjev,</w:t>
      </w:r>
    </w:p>
    <w:p w14:paraId="4E82D976" w14:textId="77777777" w:rsidR="007C3C00" w:rsidRPr="007C3C00" w:rsidRDefault="007C3C00" w:rsidP="00A66F55">
      <w:pPr>
        <w:widowControl w:val="0"/>
        <w:numPr>
          <w:ilvl w:val="0"/>
          <w:numId w:val="41"/>
        </w:numPr>
        <w:tabs>
          <w:tab w:val="left" w:pos="510"/>
        </w:tabs>
        <w:suppressAutoHyphens/>
        <w:autoSpaceDE w:val="0"/>
        <w:autoSpaceDN w:val="0"/>
        <w:spacing w:after="0" w:line="271" w:lineRule="exact"/>
        <w:ind w:left="509" w:hanging="362"/>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obrasce koji se prilažu uz zahtjev i</w:t>
      </w:r>
    </w:p>
    <w:p w14:paraId="0CDD6B0C" w14:textId="77777777" w:rsidR="007C3C00" w:rsidRPr="007C3C00" w:rsidRDefault="007C3C00" w:rsidP="00A66F55">
      <w:pPr>
        <w:widowControl w:val="0"/>
        <w:numPr>
          <w:ilvl w:val="0"/>
          <w:numId w:val="41"/>
        </w:numPr>
        <w:tabs>
          <w:tab w:val="left" w:pos="508"/>
        </w:tabs>
        <w:suppressAutoHyphens/>
        <w:autoSpaceDE w:val="0"/>
        <w:autoSpaceDN w:val="0"/>
        <w:spacing w:after="0" w:line="277" w:lineRule="exact"/>
        <w:ind w:left="507"/>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naznaku o roku i mjestu podnošenja zahtjeva.</w:t>
      </w:r>
    </w:p>
    <w:p w14:paraId="25606368" w14:textId="77777777" w:rsidR="007C3C00" w:rsidRPr="007C3C00" w:rsidRDefault="007C3C00" w:rsidP="007C3C00">
      <w:pPr>
        <w:widowControl w:val="0"/>
        <w:autoSpaceDE w:val="0"/>
        <w:autoSpaceDN w:val="0"/>
        <w:spacing w:before="1" w:after="0" w:line="240" w:lineRule="auto"/>
        <w:rPr>
          <w:rFonts w:ascii="Times New Roman" w:eastAsia="Calibri" w:hAnsi="Times New Roman" w:cs="Times New Roman"/>
          <w:kern w:val="0"/>
          <w:sz w:val="24"/>
          <w:szCs w:val="24"/>
          <w14:ligatures w14:val="none"/>
        </w:rPr>
      </w:pPr>
    </w:p>
    <w:p w14:paraId="7DD26186" w14:textId="77777777" w:rsidR="007C3C00" w:rsidRPr="007C3C00" w:rsidRDefault="007C3C00" w:rsidP="007C3C00">
      <w:pPr>
        <w:widowControl w:val="0"/>
        <w:autoSpaceDE w:val="0"/>
        <w:autoSpaceDN w:val="0"/>
        <w:spacing w:after="0" w:line="275"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kern w:val="0"/>
          <w:sz w:val="24"/>
          <w:szCs w:val="24"/>
          <w14:ligatures w14:val="none"/>
        </w:rPr>
        <w:lastRenderedPageBreak/>
        <w:t>Članak</w:t>
      </w:r>
      <w:r w:rsidRPr="007C3C00">
        <w:rPr>
          <w:rFonts w:ascii="Times New Roman" w:eastAsia="Calibri" w:hAnsi="Times New Roman" w:cs="Times New Roman"/>
          <w:color w:val="181818"/>
          <w:spacing w:val="-1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33.</w:t>
      </w:r>
    </w:p>
    <w:p w14:paraId="0AF43C3B" w14:textId="77777777" w:rsidR="007C3C00" w:rsidRPr="007C3C00" w:rsidRDefault="007C3C00" w:rsidP="007C3C00">
      <w:pPr>
        <w:widowControl w:val="0"/>
        <w:autoSpaceDE w:val="0"/>
        <w:autoSpaceDN w:val="0"/>
        <w:spacing w:before="3" w:after="0" w:line="228" w:lineRule="auto"/>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Podnositelj prijave može biti jedan od bračnih ili izvanbračnih drugova.</w:t>
      </w:r>
    </w:p>
    <w:p w14:paraId="56B7624C" w14:textId="77777777" w:rsidR="007C3C00" w:rsidRPr="007C3C00" w:rsidRDefault="007C3C00" w:rsidP="007C3C00">
      <w:pPr>
        <w:widowControl w:val="0"/>
        <w:autoSpaceDE w:val="0"/>
        <w:autoSpaceDN w:val="0"/>
        <w:spacing w:before="3" w:after="0" w:line="228" w:lineRule="auto"/>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Podnositelj prijave dostavlja popunjene propisane obrasce i dokumente tražene javnim pozivom u roku koji je propisan pozivom.</w:t>
      </w:r>
    </w:p>
    <w:p w14:paraId="5442E6A8" w14:textId="77777777" w:rsidR="007C3C00" w:rsidRPr="007C3C00" w:rsidRDefault="007C3C00" w:rsidP="007C3C00">
      <w:pPr>
        <w:widowControl w:val="0"/>
        <w:autoSpaceDE w:val="0"/>
        <w:autoSpaceDN w:val="0"/>
        <w:spacing w:before="3" w:after="0" w:line="228" w:lineRule="auto"/>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 xml:space="preserve">Zahtjev se podnosi na posebnom obrascu, koji se, kao i pripadajuće izjave, preuzima neposredno u službenim prostorijama  općine Barilović, Barilović 91 radnim danom u vremenu od 9,00 do 14,00 sati te na web stranici općine Barilović. </w:t>
      </w:r>
    </w:p>
    <w:p w14:paraId="2597AE33" w14:textId="77777777" w:rsidR="007C3C00" w:rsidRPr="007C3C00" w:rsidRDefault="007C3C00" w:rsidP="007C3C00">
      <w:pPr>
        <w:widowControl w:val="0"/>
        <w:autoSpaceDE w:val="0"/>
        <w:autoSpaceDN w:val="0"/>
        <w:spacing w:before="3" w:after="0" w:line="228" w:lineRule="auto"/>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Zahtjev se poštom predaje na adresu Općina Barilović, Barilović 91, 47252 Barilović  ili izravno u prostorije općine Barilović , u vremenskom roku određenom javnim pozivom.</w:t>
      </w:r>
    </w:p>
    <w:p w14:paraId="470294F9" w14:textId="77777777" w:rsidR="007C3C00" w:rsidRPr="007C3C00" w:rsidRDefault="007C3C00" w:rsidP="007C3C00">
      <w:pPr>
        <w:widowControl w:val="0"/>
        <w:autoSpaceDE w:val="0"/>
        <w:autoSpaceDN w:val="0"/>
        <w:spacing w:before="3" w:after="0" w:line="240" w:lineRule="auto"/>
        <w:rPr>
          <w:rFonts w:ascii="Times New Roman" w:eastAsia="Calibri" w:hAnsi="Times New Roman" w:cs="Times New Roman"/>
          <w:color w:val="FF0000"/>
          <w:kern w:val="0"/>
          <w:sz w:val="24"/>
          <w:szCs w:val="24"/>
          <w14:ligatures w14:val="none"/>
        </w:rPr>
      </w:pPr>
    </w:p>
    <w:p w14:paraId="4919E202" w14:textId="77777777" w:rsidR="007C3C00" w:rsidRPr="007C3C00" w:rsidRDefault="007C3C00" w:rsidP="007C3C00">
      <w:pPr>
        <w:widowControl w:val="0"/>
        <w:autoSpaceDE w:val="0"/>
        <w:autoSpaceDN w:val="0"/>
        <w:spacing w:after="0" w:line="275"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kern w:val="0"/>
          <w:sz w:val="24"/>
          <w:szCs w:val="24"/>
          <w14:ligatures w14:val="none"/>
        </w:rPr>
        <w:t>Članak</w:t>
      </w:r>
      <w:r w:rsidRPr="007C3C00">
        <w:rPr>
          <w:rFonts w:ascii="Times New Roman" w:eastAsia="Calibri" w:hAnsi="Times New Roman" w:cs="Times New Roman"/>
          <w:color w:val="181818"/>
          <w:spacing w:val="-1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34.</w:t>
      </w:r>
    </w:p>
    <w:p w14:paraId="0100407F" w14:textId="77777777" w:rsidR="007C3C00" w:rsidRPr="007C3C00" w:rsidRDefault="007C3C00" w:rsidP="007C3C00">
      <w:pPr>
        <w:widowControl w:val="0"/>
        <w:autoSpaceDE w:val="0"/>
        <w:autoSpaceDN w:val="0"/>
        <w:spacing w:before="3" w:after="0" w:line="228" w:lineRule="auto"/>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Pregled zahtjeva po javnom pozivu, bodovanje i izradu liste reda prvenstva provodi nadležno tijelo za dodjelu poticaja koje imenuje načelnik  (dalje u tekstu: Povjerenstvo).</w:t>
      </w:r>
    </w:p>
    <w:p w14:paraId="01B6EC7B" w14:textId="77777777" w:rsidR="007C3C00" w:rsidRPr="007C3C00" w:rsidRDefault="007C3C00" w:rsidP="007C3C00">
      <w:pPr>
        <w:widowControl w:val="0"/>
        <w:autoSpaceDE w:val="0"/>
        <w:autoSpaceDN w:val="0"/>
        <w:spacing w:after="0" w:line="228" w:lineRule="auto"/>
        <w:ind w:right="371"/>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Povjerenstvo se sastoji od 5 članova od kojih ni jedan ne smije imati pravni interes za korištenje bilo koje mjere iz ovog Programa.</w:t>
      </w:r>
    </w:p>
    <w:p w14:paraId="619AE1D5" w14:textId="77777777" w:rsidR="007C3C00" w:rsidRPr="007C3C00" w:rsidRDefault="007C3C00" w:rsidP="007C3C00">
      <w:pPr>
        <w:widowControl w:val="0"/>
        <w:autoSpaceDE w:val="0"/>
        <w:autoSpaceDN w:val="0"/>
        <w:spacing w:after="0" w:line="228" w:lineRule="auto"/>
        <w:ind w:right="371"/>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Povjerenstvo će pregledati dostavljenu dokumentaciju, utvrditi da li podnositelji prijava zadovoljavaju uvjete da bi se uopće mogli prijaviti, zatim se utvrđuju ostale okolnosti važne za bodovanje.</w:t>
      </w:r>
    </w:p>
    <w:p w14:paraId="0DD681BB" w14:textId="77777777" w:rsidR="007C3C00" w:rsidRPr="007C3C00" w:rsidRDefault="007C3C00" w:rsidP="007C3C00">
      <w:pPr>
        <w:widowControl w:val="0"/>
        <w:autoSpaceDE w:val="0"/>
        <w:autoSpaceDN w:val="0"/>
        <w:spacing w:after="0" w:line="216" w:lineRule="auto"/>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Nakon izvršenog bodovanja zahtjeva, Izrađuje se lista prvenstva te se predlaže donošenje Odluke. Sredstva se dodjeljuju temeljem Odluke Općinskog Načelnika na svaki zahtjev u roku određenim javnim pozivom.</w:t>
      </w:r>
    </w:p>
    <w:p w14:paraId="793BA9E3" w14:textId="77777777" w:rsidR="007C3C00" w:rsidRPr="007C3C00" w:rsidRDefault="007C3C00" w:rsidP="007C3C00">
      <w:pPr>
        <w:widowControl w:val="0"/>
        <w:autoSpaceDE w:val="0"/>
        <w:autoSpaceDN w:val="0"/>
        <w:spacing w:after="0" w:line="216" w:lineRule="auto"/>
        <w:rPr>
          <w:rFonts w:ascii="Times New Roman" w:eastAsia="Calibri" w:hAnsi="Times New Roman" w:cs="Times New Roman"/>
          <w:color w:val="161616"/>
          <w:spacing w:val="-1"/>
          <w:kern w:val="0"/>
          <w:sz w:val="24"/>
          <w:szCs w:val="24"/>
          <w14:ligatures w14:val="none"/>
        </w:rPr>
      </w:pPr>
    </w:p>
    <w:p w14:paraId="00F16A32" w14:textId="77777777" w:rsidR="007C3C00" w:rsidRPr="007C3C00" w:rsidRDefault="007C3C00" w:rsidP="007C3C00">
      <w:pPr>
        <w:widowControl w:val="0"/>
        <w:autoSpaceDE w:val="0"/>
        <w:autoSpaceDN w:val="0"/>
        <w:spacing w:after="0" w:line="216" w:lineRule="auto"/>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Povjerenstvo je obvezno razmotriti svaku pojedinačnu prijavu najkasnije u roku od 60 dana od dana primitka iste sukladno utvrđenim kriterijima.</w:t>
      </w:r>
    </w:p>
    <w:p w14:paraId="4883B60A" w14:textId="77777777" w:rsidR="007C3C00" w:rsidRPr="007C3C00" w:rsidRDefault="007C3C00" w:rsidP="007C3C00">
      <w:pPr>
        <w:widowControl w:val="0"/>
        <w:autoSpaceDE w:val="0"/>
        <w:autoSpaceDN w:val="0"/>
        <w:spacing w:before="4" w:after="0" w:line="240" w:lineRule="auto"/>
        <w:rPr>
          <w:rFonts w:ascii="Times New Roman" w:eastAsia="Calibri" w:hAnsi="Times New Roman" w:cs="Times New Roman"/>
          <w:kern w:val="0"/>
          <w:sz w:val="24"/>
          <w:szCs w:val="24"/>
          <w14:ligatures w14:val="none"/>
        </w:rPr>
      </w:pPr>
    </w:p>
    <w:p w14:paraId="7FEB681C" w14:textId="77777777" w:rsidR="007C3C00" w:rsidRPr="007C3C00" w:rsidRDefault="007C3C00" w:rsidP="007C3C00">
      <w:pPr>
        <w:widowControl w:val="0"/>
        <w:autoSpaceDE w:val="0"/>
        <w:autoSpaceDN w:val="0"/>
        <w:spacing w:before="1" w:after="0" w:line="272"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Članak</w:t>
      </w:r>
      <w:r w:rsidRPr="007C3C00">
        <w:rPr>
          <w:rFonts w:ascii="Times New Roman" w:eastAsia="Calibri" w:hAnsi="Times New Roman" w:cs="Times New Roman"/>
          <w:color w:val="161616"/>
          <w:spacing w:val="4"/>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35.</w:t>
      </w:r>
    </w:p>
    <w:p w14:paraId="0505F49C" w14:textId="77777777" w:rsidR="007C3C00" w:rsidRPr="007C3C00" w:rsidRDefault="007C3C00" w:rsidP="007C3C00">
      <w:pPr>
        <w:widowControl w:val="0"/>
        <w:autoSpaceDE w:val="0"/>
        <w:autoSpaceDN w:val="0"/>
        <w:spacing w:after="0" w:line="228" w:lineRule="auto"/>
        <w:ind w:right="364"/>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b/>
          <w:color w:val="161616"/>
          <w:w w:val="95"/>
          <w:kern w:val="0"/>
          <w:sz w:val="24"/>
          <w:szCs w:val="24"/>
          <w14:ligatures w14:val="none"/>
        </w:rPr>
        <w:t>Potrebna</w:t>
      </w:r>
      <w:r w:rsidRPr="007C3C00">
        <w:rPr>
          <w:rFonts w:ascii="Times New Roman" w:eastAsia="Calibri" w:hAnsi="Times New Roman" w:cs="Times New Roman"/>
          <w:b/>
          <w:color w:val="161616"/>
          <w:spacing w:val="1"/>
          <w:w w:val="95"/>
          <w:kern w:val="0"/>
          <w:sz w:val="24"/>
          <w:szCs w:val="24"/>
          <w14:ligatures w14:val="none"/>
        </w:rPr>
        <w:t xml:space="preserve"> </w:t>
      </w:r>
      <w:r w:rsidRPr="007C3C00">
        <w:rPr>
          <w:rFonts w:ascii="Times New Roman" w:eastAsia="Calibri" w:hAnsi="Times New Roman" w:cs="Times New Roman"/>
          <w:b/>
          <w:color w:val="161616"/>
          <w:w w:val="95"/>
          <w:kern w:val="0"/>
          <w:sz w:val="24"/>
          <w:szCs w:val="24"/>
          <w14:ligatures w14:val="none"/>
        </w:rPr>
        <w:t>dokumentacija</w:t>
      </w:r>
      <w:r w:rsidRPr="007C3C00">
        <w:rPr>
          <w:rFonts w:ascii="Times New Roman" w:eastAsia="Calibri" w:hAnsi="Times New Roman" w:cs="Times New Roman"/>
          <w:b/>
          <w:color w:val="161616"/>
          <w:spacing w:val="1"/>
          <w:w w:val="95"/>
          <w:kern w:val="0"/>
          <w:sz w:val="24"/>
          <w:szCs w:val="24"/>
          <w14:ligatures w14:val="none"/>
        </w:rPr>
        <w:t xml:space="preserve"> </w:t>
      </w:r>
      <w:r w:rsidRPr="007C3C00">
        <w:rPr>
          <w:rFonts w:ascii="Times New Roman" w:eastAsia="Calibri" w:hAnsi="Times New Roman" w:cs="Times New Roman"/>
          <w:b/>
          <w:color w:val="161616"/>
          <w:w w:val="95"/>
          <w:kern w:val="0"/>
          <w:sz w:val="24"/>
          <w:szCs w:val="24"/>
          <w14:ligatures w14:val="none"/>
        </w:rPr>
        <w:t>koja se prilaže</w:t>
      </w:r>
      <w:r w:rsidRPr="007C3C00">
        <w:rPr>
          <w:rFonts w:ascii="Times New Roman" w:eastAsia="Calibri" w:hAnsi="Times New Roman" w:cs="Times New Roman"/>
          <w:b/>
          <w:color w:val="161616"/>
          <w:spacing w:val="1"/>
          <w:w w:val="95"/>
          <w:kern w:val="0"/>
          <w:sz w:val="24"/>
          <w:szCs w:val="24"/>
          <w14:ligatures w14:val="none"/>
        </w:rPr>
        <w:t xml:space="preserve"> </w:t>
      </w:r>
      <w:r w:rsidRPr="007C3C00">
        <w:rPr>
          <w:rFonts w:ascii="Times New Roman" w:eastAsia="Calibri" w:hAnsi="Times New Roman" w:cs="Times New Roman"/>
          <w:b/>
          <w:color w:val="161616"/>
          <w:w w:val="95"/>
          <w:kern w:val="0"/>
          <w:sz w:val="24"/>
          <w:szCs w:val="24"/>
          <w14:ligatures w14:val="none"/>
        </w:rPr>
        <w:t>zahtjevu za bespovratna</w:t>
      </w:r>
      <w:r w:rsidRPr="007C3C00">
        <w:rPr>
          <w:rFonts w:ascii="Times New Roman" w:eastAsia="Calibri" w:hAnsi="Times New Roman" w:cs="Times New Roman"/>
          <w:b/>
          <w:color w:val="161616"/>
          <w:spacing w:val="1"/>
          <w:w w:val="95"/>
          <w:kern w:val="0"/>
          <w:sz w:val="24"/>
          <w:szCs w:val="24"/>
          <w14:ligatures w14:val="none"/>
        </w:rPr>
        <w:t xml:space="preserve"> </w:t>
      </w:r>
      <w:r w:rsidRPr="007C3C00">
        <w:rPr>
          <w:rFonts w:ascii="Times New Roman" w:eastAsia="Calibri" w:hAnsi="Times New Roman" w:cs="Times New Roman"/>
          <w:b/>
          <w:color w:val="161616"/>
          <w:w w:val="95"/>
          <w:kern w:val="0"/>
          <w:sz w:val="24"/>
          <w:szCs w:val="24"/>
          <w14:ligatures w14:val="none"/>
        </w:rPr>
        <w:t>novčana</w:t>
      </w:r>
      <w:r w:rsidRPr="007C3C00">
        <w:rPr>
          <w:rFonts w:ascii="Times New Roman" w:eastAsia="Calibri" w:hAnsi="Times New Roman" w:cs="Times New Roman"/>
          <w:b/>
          <w:color w:val="161616"/>
          <w:spacing w:val="1"/>
          <w:w w:val="95"/>
          <w:kern w:val="0"/>
          <w:sz w:val="24"/>
          <w:szCs w:val="24"/>
          <w14:ligatures w14:val="none"/>
        </w:rPr>
        <w:t xml:space="preserve"> </w:t>
      </w:r>
      <w:r w:rsidRPr="007C3C00">
        <w:rPr>
          <w:rFonts w:ascii="Times New Roman" w:eastAsia="Calibri" w:hAnsi="Times New Roman" w:cs="Times New Roman"/>
          <w:b/>
          <w:color w:val="161616"/>
          <w:w w:val="95"/>
          <w:kern w:val="0"/>
          <w:sz w:val="24"/>
          <w:szCs w:val="24"/>
          <w14:ligatures w14:val="none"/>
        </w:rPr>
        <w:t>sredstava</w:t>
      </w:r>
      <w:r w:rsidRPr="007C3C00">
        <w:rPr>
          <w:rFonts w:ascii="Times New Roman" w:eastAsia="Calibri" w:hAnsi="Times New Roman" w:cs="Times New Roman"/>
          <w:b/>
          <w:color w:val="161616"/>
          <w:spacing w:val="1"/>
          <w:w w:val="95"/>
          <w:kern w:val="0"/>
          <w:sz w:val="24"/>
          <w:szCs w:val="24"/>
          <w14:ligatures w14:val="none"/>
        </w:rPr>
        <w:t xml:space="preserve"> </w:t>
      </w:r>
      <w:r w:rsidRPr="007C3C00">
        <w:rPr>
          <w:rFonts w:ascii="Times New Roman" w:eastAsia="Calibri" w:hAnsi="Times New Roman" w:cs="Times New Roman"/>
          <w:b/>
          <w:color w:val="161616"/>
          <w:w w:val="95"/>
          <w:kern w:val="0"/>
          <w:sz w:val="24"/>
          <w:szCs w:val="24"/>
          <w14:ligatures w14:val="none"/>
        </w:rPr>
        <w:t>pri kupnji</w:t>
      </w:r>
      <w:r w:rsidRPr="007C3C00">
        <w:rPr>
          <w:rFonts w:ascii="Times New Roman" w:eastAsia="Calibri" w:hAnsi="Times New Roman" w:cs="Times New Roman"/>
          <w:b/>
          <w:color w:val="161616"/>
          <w:spacing w:val="1"/>
          <w:w w:val="95"/>
          <w:kern w:val="0"/>
          <w:sz w:val="24"/>
          <w:szCs w:val="24"/>
          <w14:ligatures w14:val="none"/>
        </w:rPr>
        <w:t xml:space="preserve"> </w:t>
      </w:r>
      <w:r w:rsidRPr="007C3C00">
        <w:rPr>
          <w:rFonts w:ascii="Times New Roman" w:eastAsia="Calibri" w:hAnsi="Times New Roman" w:cs="Times New Roman"/>
          <w:b/>
          <w:color w:val="161616"/>
          <w:kern w:val="0"/>
          <w:sz w:val="24"/>
          <w:szCs w:val="24"/>
          <w14:ligatures w14:val="none"/>
        </w:rPr>
        <w:t>stambenog</w:t>
      </w:r>
      <w:r w:rsidRPr="007C3C00">
        <w:rPr>
          <w:rFonts w:ascii="Times New Roman" w:eastAsia="Calibri" w:hAnsi="Times New Roman" w:cs="Times New Roman"/>
          <w:b/>
          <w:color w:val="161616"/>
          <w:spacing w:val="14"/>
          <w:kern w:val="0"/>
          <w:sz w:val="24"/>
          <w:szCs w:val="24"/>
          <w14:ligatures w14:val="none"/>
        </w:rPr>
        <w:t xml:space="preserve"> </w:t>
      </w:r>
      <w:r w:rsidRPr="007C3C00">
        <w:rPr>
          <w:rFonts w:ascii="Times New Roman" w:eastAsia="Calibri" w:hAnsi="Times New Roman" w:cs="Times New Roman"/>
          <w:b/>
          <w:color w:val="161616"/>
          <w:kern w:val="0"/>
          <w:sz w:val="24"/>
          <w:szCs w:val="24"/>
          <w14:ligatures w14:val="none"/>
        </w:rPr>
        <w:t>objekta:</w:t>
      </w:r>
    </w:p>
    <w:p w14:paraId="5085B0A7" w14:textId="77777777" w:rsidR="007C3C00" w:rsidRPr="007C3C00" w:rsidRDefault="007C3C00" w:rsidP="00A66F55">
      <w:pPr>
        <w:widowControl w:val="0"/>
        <w:numPr>
          <w:ilvl w:val="1"/>
          <w:numId w:val="41"/>
        </w:numPr>
        <w:tabs>
          <w:tab w:val="left" w:pos="-2678"/>
        </w:tabs>
        <w:suppressAutoHyphens/>
        <w:autoSpaceDE w:val="0"/>
        <w:autoSpaceDN w:val="0"/>
        <w:spacing w:after="0" w:line="265" w:lineRule="exact"/>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obrazac</w:t>
      </w:r>
      <w:r w:rsidRPr="007C3C00">
        <w:rPr>
          <w:rFonts w:ascii="Times New Roman" w:eastAsia="Calibri" w:hAnsi="Times New Roman" w:cs="Times New Roman"/>
          <w:color w:val="161616"/>
          <w:spacing w:val="4"/>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prijave</w:t>
      </w:r>
      <w:r w:rsidRPr="007C3C00">
        <w:rPr>
          <w:rFonts w:ascii="Times New Roman" w:eastAsia="Calibri" w:hAnsi="Times New Roman" w:cs="Times New Roman"/>
          <w:color w:val="161616"/>
          <w:spacing w:val="4"/>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za</w:t>
      </w:r>
      <w:r w:rsidRPr="007C3C00">
        <w:rPr>
          <w:rFonts w:ascii="Times New Roman" w:eastAsia="Calibri" w:hAnsi="Times New Roman" w:cs="Times New Roman"/>
          <w:color w:val="161616"/>
          <w:spacing w:val="-9"/>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mjeru,</w:t>
      </w:r>
    </w:p>
    <w:p w14:paraId="33D6E869" w14:textId="77777777" w:rsidR="007C3C00" w:rsidRPr="007C3C00" w:rsidRDefault="007C3C00" w:rsidP="00A66F55">
      <w:pPr>
        <w:widowControl w:val="0"/>
        <w:numPr>
          <w:ilvl w:val="1"/>
          <w:numId w:val="41"/>
        </w:numPr>
        <w:tabs>
          <w:tab w:val="left" w:pos="892"/>
        </w:tabs>
        <w:suppressAutoHyphens/>
        <w:autoSpaceDE w:val="0"/>
        <w:autoSpaceDN w:val="0"/>
        <w:spacing w:after="0" w:line="271" w:lineRule="exact"/>
        <w:ind w:left="891" w:hanging="357"/>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preslika osobne</w:t>
      </w:r>
      <w:r w:rsidRPr="007C3C00">
        <w:rPr>
          <w:rFonts w:ascii="Times New Roman" w:eastAsia="Calibri" w:hAnsi="Times New Roman" w:cs="Times New Roman"/>
          <w:color w:val="161616"/>
          <w:spacing w:val="-4"/>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iskaznice</w:t>
      </w:r>
      <w:r w:rsidRPr="007C3C00">
        <w:rPr>
          <w:rFonts w:ascii="Times New Roman" w:eastAsia="Calibri" w:hAnsi="Times New Roman" w:cs="Times New Roman"/>
          <w:color w:val="161616"/>
          <w:spacing w:val="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podnositelja</w:t>
      </w:r>
      <w:r w:rsidRPr="007C3C00">
        <w:rPr>
          <w:rFonts w:ascii="Times New Roman" w:eastAsia="Calibri" w:hAnsi="Times New Roman" w:cs="Times New Roman"/>
          <w:color w:val="161616"/>
          <w:spacing w:val="8"/>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i</w:t>
      </w:r>
      <w:r w:rsidRPr="007C3C00">
        <w:rPr>
          <w:rFonts w:ascii="Times New Roman" w:eastAsia="Calibri" w:hAnsi="Times New Roman" w:cs="Times New Roman"/>
          <w:color w:val="161616"/>
          <w:spacing w:val="-7"/>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bračnog</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druga</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(izvanbračnog</w:t>
      </w:r>
      <w:r w:rsidRPr="007C3C00">
        <w:rPr>
          <w:rFonts w:ascii="Times New Roman" w:eastAsia="Calibri" w:hAnsi="Times New Roman" w:cs="Times New Roman"/>
          <w:color w:val="161616"/>
          <w:spacing w:val="8"/>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druga),</w:t>
      </w:r>
    </w:p>
    <w:p w14:paraId="569ED3A4" w14:textId="77777777" w:rsidR="007C3C00" w:rsidRPr="007C3C00" w:rsidRDefault="007C3C00" w:rsidP="00A66F55">
      <w:pPr>
        <w:widowControl w:val="0"/>
        <w:numPr>
          <w:ilvl w:val="1"/>
          <w:numId w:val="41"/>
        </w:numPr>
        <w:tabs>
          <w:tab w:val="left" w:pos="894"/>
        </w:tabs>
        <w:suppressAutoHyphens/>
        <w:autoSpaceDE w:val="0"/>
        <w:autoSpaceDN w:val="0"/>
        <w:spacing w:before="3" w:after="0" w:line="228" w:lineRule="auto"/>
        <w:ind w:left="889" w:right="354" w:hanging="352"/>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t>izjava o postojanju izvanbračne</w:t>
      </w:r>
      <w:r w:rsidRPr="007C3C00">
        <w:rPr>
          <w:rFonts w:ascii="Times New Roman" w:eastAsia="Calibri" w:hAnsi="Times New Roman" w:cs="Times New Roman"/>
          <w:color w:val="161616"/>
          <w:spacing w:val="1"/>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zajednice potpisana od strane podnositelja zahtjeva i</w:t>
      </w:r>
      <w:r w:rsidRPr="007C3C00">
        <w:rPr>
          <w:rFonts w:ascii="Times New Roman" w:eastAsia="Calibri" w:hAnsi="Times New Roman" w:cs="Times New Roman"/>
          <w:color w:val="161616"/>
          <w:spacing w:val="1"/>
          <w:kern w:val="0"/>
          <w:sz w:val="24"/>
          <w:szCs w:val="24"/>
          <w14:ligatures w14:val="none"/>
        </w:rPr>
        <w:t xml:space="preserve"> </w:t>
      </w:r>
      <w:r w:rsidRPr="007C3C00">
        <w:rPr>
          <w:rFonts w:ascii="Times New Roman" w:eastAsia="Calibri" w:hAnsi="Times New Roman" w:cs="Times New Roman"/>
          <w:color w:val="161616"/>
          <w:spacing w:val="-1"/>
          <w:kern w:val="0"/>
          <w:sz w:val="24"/>
          <w:szCs w:val="24"/>
          <w14:ligatures w14:val="none"/>
        </w:rPr>
        <w:t>izvanbračnog</w:t>
      </w:r>
      <w:r w:rsidRPr="007C3C00">
        <w:rPr>
          <w:rFonts w:ascii="Times New Roman" w:eastAsia="Calibri" w:hAnsi="Times New Roman" w:cs="Times New Roman"/>
          <w:color w:val="161616"/>
          <w:kern w:val="0"/>
          <w:sz w:val="24"/>
          <w:szCs w:val="24"/>
          <w14:ligatures w14:val="none"/>
        </w:rPr>
        <w:t xml:space="preserve"> supružnika, dana pod kaznenom odgovornošću - </w:t>
      </w:r>
      <w:r w:rsidRPr="007C3C00">
        <w:rPr>
          <w:rFonts w:ascii="Times New Roman" w:eastAsia="Calibri" w:hAnsi="Times New Roman" w:cs="Times New Roman"/>
          <w:i/>
          <w:color w:val="161616"/>
          <w:kern w:val="0"/>
          <w:sz w:val="24"/>
          <w:szCs w:val="24"/>
          <w14:ligatures w14:val="none"/>
        </w:rPr>
        <w:t>skinuti sa web stranice</w:t>
      </w:r>
      <w:r w:rsidRPr="007C3C00">
        <w:rPr>
          <w:rFonts w:ascii="Times New Roman" w:eastAsia="Calibri" w:hAnsi="Times New Roman" w:cs="Times New Roman"/>
          <w:i/>
          <w:color w:val="161616"/>
          <w:spacing w:val="1"/>
          <w:kern w:val="0"/>
          <w:sz w:val="24"/>
          <w:szCs w:val="24"/>
          <w14:ligatures w14:val="none"/>
        </w:rPr>
        <w:t xml:space="preserve"> </w:t>
      </w:r>
      <w:r w:rsidRPr="007C3C00">
        <w:rPr>
          <w:rFonts w:ascii="Times New Roman" w:eastAsia="Calibri" w:hAnsi="Times New Roman" w:cs="Times New Roman"/>
          <w:i/>
          <w:color w:val="161616"/>
          <w:kern w:val="0"/>
          <w:sz w:val="24"/>
          <w:szCs w:val="24"/>
          <w14:ligatures w14:val="none"/>
        </w:rPr>
        <w:t>općine Barilović</w:t>
      </w:r>
    </w:p>
    <w:p w14:paraId="262A3011" w14:textId="77777777" w:rsidR="007C3C00" w:rsidRPr="007C3C00" w:rsidRDefault="007C3C00" w:rsidP="00A66F55">
      <w:pPr>
        <w:widowControl w:val="0"/>
        <w:numPr>
          <w:ilvl w:val="1"/>
          <w:numId w:val="41"/>
        </w:numPr>
        <w:tabs>
          <w:tab w:val="left" w:pos="890"/>
        </w:tabs>
        <w:suppressAutoHyphens/>
        <w:autoSpaceDE w:val="0"/>
        <w:autoSpaceDN w:val="0"/>
        <w:spacing w:after="0" w:line="272" w:lineRule="exact"/>
        <w:ind w:left="889" w:hanging="357"/>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izvadak</w:t>
      </w:r>
      <w:r w:rsidRPr="007C3C00">
        <w:rPr>
          <w:rFonts w:ascii="Times New Roman" w:eastAsia="Calibri" w:hAnsi="Times New Roman" w:cs="Times New Roman"/>
          <w:color w:val="161616"/>
          <w:spacing w:val="8"/>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iz</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zemljišnih</w:t>
      </w:r>
      <w:r w:rsidRPr="007C3C00">
        <w:rPr>
          <w:rFonts w:ascii="Times New Roman" w:eastAsia="Calibri" w:hAnsi="Times New Roman" w:cs="Times New Roman"/>
          <w:color w:val="161616"/>
          <w:spacing w:val="10"/>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knjiga</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za</w:t>
      </w:r>
      <w:r w:rsidRPr="007C3C00">
        <w:rPr>
          <w:rFonts w:ascii="Times New Roman" w:eastAsia="Calibri" w:hAnsi="Times New Roman" w:cs="Times New Roman"/>
          <w:color w:val="161616"/>
          <w:spacing w:val="-9"/>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nekretninu</w:t>
      </w:r>
      <w:r w:rsidRPr="007C3C00">
        <w:rPr>
          <w:rFonts w:ascii="Times New Roman" w:eastAsia="Calibri" w:hAnsi="Times New Roman" w:cs="Times New Roman"/>
          <w:color w:val="161616"/>
          <w:spacing w:val="1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koja je</w:t>
      </w:r>
      <w:r w:rsidRPr="007C3C00">
        <w:rPr>
          <w:rFonts w:ascii="Times New Roman" w:eastAsia="Calibri" w:hAnsi="Times New Roman" w:cs="Times New Roman"/>
          <w:color w:val="161616"/>
          <w:spacing w:val="-6"/>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predmet</w:t>
      </w:r>
      <w:r w:rsidRPr="007C3C00">
        <w:rPr>
          <w:rFonts w:ascii="Times New Roman" w:eastAsia="Calibri" w:hAnsi="Times New Roman" w:cs="Times New Roman"/>
          <w:color w:val="161616"/>
          <w:spacing w:val="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zahtjeva,</w:t>
      </w:r>
    </w:p>
    <w:p w14:paraId="3B82CED3" w14:textId="77777777" w:rsidR="007C3C00" w:rsidRPr="007C3C00" w:rsidRDefault="007C3C00" w:rsidP="00A66F55">
      <w:pPr>
        <w:widowControl w:val="0"/>
        <w:numPr>
          <w:ilvl w:val="1"/>
          <w:numId w:val="41"/>
        </w:numPr>
        <w:tabs>
          <w:tab w:val="left" w:pos="887"/>
        </w:tabs>
        <w:suppressAutoHyphens/>
        <w:autoSpaceDE w:val="0"/>
        <w:autoSpaceDN w:val="0"/>
        <w:spacing w:before="5" w:after="0" w:line="228" w:lineRule="auto"/>
        <w:ind w:left="882" w:right="349" w:hanging="355"/>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potvrda o prometu nekretnina</w:t>
      </w:r>
      <w:r w:rsidRPr="007C3C00">
        <w:rPr>
          <w:rFonts w:ascii="Times New Roman" w:eastAsia="Calibri" w:hAnsi="Times New Roman" w:cs="Times New Roman"/>
          <w:color w:val="161616"/>
          <w:kern w:val="0"/>
          <w:sz w:val="24"/>
          <w:szCs w:val="24"/>
          <w14:ligatures w14:val="none"/>
        </w:rPr>
        <w:t xml:space="preserve"> </w:t>
      </w:r>
      <w:r w:rsidRPr="007C3C00">
        <w:rPr>
          <w:rFonts w:ascii="Times New Roman" w:eastAsia="Calibri" w:hAnsi="Times New Roman" w:cs="Times New Roman"/>
          <w:color w:val="161616"/>
          <w:spacing w:val="-1"/>
          <w:kern w:val="0"/>
          <w:sz w:val="24"/>
          <w:szCs w:val="24"/>
          <w14:ligatures w14:val="none"/>
        </w:rPr>
        <w:t>iz Porezne</w:t>
      </w:r>
      <w:r w:rsidRPr="007C3C00">
        <w:rPr>
          <w:rFonts w:ascii="Times New Roman" w:eastAsia="Calibri" w:hAnsi="Times New Roman" w:cs="Times New Roman"/>
          <w:color w:val="161616"/>
          <w:kern w:val="0"/>
          <w:sz w:val="24"/>
          <w:szCs w:val="24"/>
          <w14:ligatures w14:val="none"/>
        </w:rPr>
        <w:t xml:space="preserve"> </w:t>
      </w:r>
      <w:r w:rsidRPr="007C3C00">
        <w:rPr>
          <w:rFonts w:ascii="Times New Roman" w:eastAsia="Calibri" w:hAnsi="Times New Roman" w:cs="Times New Roman"/>
          <w:color w:val="161616"/>
          <w:spacing w:val="-1"/>
          <w:kern w:val="0"/>
          <w:sz w:val="24"/>
          <w:szCs w:val="24"/>
          <w14:ligatures w14:val="none"/>
        </w:rPr>
        <w:t>uprave za posljednjih</w:t>
      </w:r>
      <w:r w:rsidRPr="007C3C00">
        <w:rPr>
          <w:rFonts w:ascii="Times New Roman" w:eastAsia="Calibri" w:hAnsi="Times New Roman" w:cs="Times New Roman"/>
          <w:color w:val="161616"/>
          <w:kern w:val="0"/>
          <w:sz w:val="24"/>
          <w:szCs w:val="24"/>
          <w14:ligatures w14:val="none"/>
        </w:rPr>
        <w:t xml:space="preserve"> </w:t>
      </w:r>
      <w:r w:rsidRPr="007C3C00">
        <w:rPr>
          <w:rFonts w:ascii="Times New Roman" w:eastAsia="Calibri" w:hAnsi="Times New Roman" w:cs="Times New Roman"/>
          <w:color w:val="161616"/>
          <w:spacing w:val="-1"/>
          <w:kern w:val="0"/>
          <w:sz w:val="24"/>
          <w:szCs w:val="24"/>
          <w14:ligatures w14:val="none"/>
        </w:rPr>
        <w:t xml:space="preserve">15 </w:t>
      </w:r>
      <w:r w:rsidRPr="007C3C00">
        <w:rPr>
          <w:rFonts w:ascii="Times New Roman" w:eastAsia="Calibri" w:hAnsi="Times New Roman" w:cs="Times New Roman"/>
          <w:color w:val="161616"/>
          <w:kern w:val="0"/>
          <w:sz w:val="24"/>
          <w:szCs w:val="24"/>
          <w14:ligatures w14:val="none"/>
        </w:rPr>
        <w:t>godina</w:t>
      </w:r>
      <w:r w:rsidRPr="007C3C00">
        <w:rPr>
          <w:rFonts w:ascii="Times New Roman" w:eastAsia="Calibri" w:hAnsi="Times New Roman" w:cs="Times New Roman"/>
          <w:color w:val="161616"/>
          <w:spacing w:val="1"/>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podnositelja</w:t>
      </w:r>
      <w:r w:rsidRPr="007C3C00">
        <w:rPr>
          <w:rFonts w:ascii="Times New Roman" w:eastAsia="Calibri" w:hAnsi="Times New Roman" w:cs="Times New Roman"/>
          <w:color w:val="161616"/>
          <w:spacing w:val="1"/>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i</w:t>
      </w:r>
      <w:r w:rsidRPr="007C3C00">
        <w:rPr>
          <w:rFonts w:ascii="Times New Roman" w:eastAsia="Calibri" w:hAnsi="Times New Roman" w:cs="Times New Roman"/>
          <w:color w:val="161616"/>
          <w:spacing w:val="-49"/>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bračnog</w:t>
      </w:r>
      <w:r w:rsidRPr="007C3C00">
        <w:rPr>
          <w:rFonts w:ascii="Times New Roman" w:eastAsia="Calibri" w:hAnsi="Times New Roman" w:cs="Times New Roman"/>
          <w:color w:val="161616"/>
          <w:spacing w:val="1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druga</w:t>
      </w:r>
      <w:r w:rsidRPr="007C3C00">
        <w:rPr>
          <w:rFonts w:ascii="Times New Roman" w:eastAsia="Calibri" w:hAnsi="Times New Roman" w:cs="Times New Roman"/>
          <w:color w:val="161616"/>
          <w:spacing w:val="4"/>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(izvanbračnog</w:t>
      </w:r>
      <w:r w:rsidRPr="007C3C00">
        <w:rPr>
          <w:rFonts w:ascii="Times New Roman" w:eastAsia="Calibri" w:hAnsi="Times New Roman" w:cs="Times New Roman"/>
          <w:color w:val="161616"/>
          <w:spacing w:val="16"/>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druga).</w:t>
      </w:r>
    </w:p>
    <w:p w14:paraId="2445358B" w14:textId="77777777" w:rsidR="007C3C00" w:rsidRPr="007C3C00" w:rsidRDefault="007C3C00" w:rsidP="00A66F55">
      <w:pPr>
        <w:widowControl w:val="0"/>
        <w:numPr>
          <w:ilvl w:val="1"/>
          <w:numId w:val="41"/>
        </w:numPr>
        <w:tabs>
          <w:tab w:val="left" w:pos="883"/>
        </w:tabs>
        <w:suppressAutoHyphens/>
        <w:autoSpaceDE w:val="0"/>
        <w:autoSpaceDN w:val="0"/>
        <w:spacing w:after="0" w:line="265" w:lineRule="exact"/>
        <w:ind w:left="882" w:hanging="356"/>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preslika</w:t>
      </w:r>
      <w:r w:rsidRPr="007C3C00">
        <w:rPr>
          <w:rFonts w:ascii="Times New Roman" w:eastAsia="Calibri" w:hAnsi="Times New Roman" w:cs="Times New Roman"/>
          <w:color w:val="161616"/>
          <w:spacing w:val="4"/>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ugovora</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w:t>
      </w:r>
      <w:r w:rsidRPr="007C3C00">
        <w:rPr>
          <w:rFonts w:ascii="Times New Roman" w:eastAsia="Calibri" w:hAnsi="Times New Roman" w:cs="Times New Roman"/>
          <w:color w:val="161616"/>
          <w:spacing w:val="-6"/>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kupoprodaji</w:t>
      </w:r>
      <w:r w:rsidRPr="007C3C00">
        <w:rPr>
          <w:rFonts w:ascii="Times New Roman" w:eastAsia="Calibri" w:hAnsi="Times New Roman" w:cs="Times New Roman"/>
          <w:color w:val="161616"/>
          <w:spacing w:val="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nekretnine</w:t>
      </w:r>
      <w:r w:rsidRPr="007C3C00">
        <w:rPr>
          <w:rFonts w:ascii="Times New Roman" w:eastAsia="Calibri" w:hAnsi="Times New Roman" w:cs="Times New Roman"/>
          <w:color w:val="161616"/>
          <w:spacing w:val="9"/>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(ovjerena</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od</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strane</w:t>
      </w:r>
      <w:r w:rsidRPr="007C3C00">
        <w:rPr>
          <w:rFonts w:ascii="Times New Roman" w:eastAsia="Calibri" w:hAnsi="Times New Roman" w:cs="Times New Roman"/>
          <w:color w:val="161616"/>
          <w:spacing w:val="6"/>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javnog</w:t>
      </w:r>
      <w:r w:rsidRPr="007C3C00">
        <w:rPr>
          <w:rFonts w:ascii="Times New Roman" w:eastAsia="Calibri" w:hAnsi="Times New Roman" w:cs="Times New Roman"/>
          <w:color w:val="161616"/>
          <w:spacing w:val="-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bilježnika),</w:t>
      </w:r>
    </w:p>
    <w:p w14:paraId="0E23D484" w14:textId="77777777" w:rsidR="007C3C00" w:rsidRPr="007C3C00" w:rsidRDefault="007C3C00" w:rsidP="00A66F55">
      <w:pPr>
        <w:widowControl w:val="0"/>
        <w:numPr>
          <w:ilvl w:val="1"/>
          <w:numId w:val="41"/>
        </w:numPr>
        <w:tabs>
          <w:tab w:val="left" w:pos="884"/>
        </w:tabs>
        <w:suppressAutoHyphens/>
        <w:autoSpaceDE w:val="0"/>
        <w:autoSpaceDN w:val="0"/>
        <w:spacing w:after="0" w:line="269" w:lineRule="exact"/>
        <w:ind w:left="883" w:hanging="356"/>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dokaz da</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je</w:t>
      </w:r>
      <w:r w:rsidRPr="007C3C00">
        <w:rPr>
          <w:rFonts w:ascii="Times New Roman" w:eastAsia="Calibri" w:hAnsi="Times New Roman" w:cs="Times New Roman"/>
          <w:color w:val="161616"/>
          <w:spacing w:val="-5"/>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predmetna</w:t>
      </w:r>
      <w:r w:rsidRPr="007C3C00">
        <w:rPr>
          <w:rFonts w:ascii="Times New Roman" w:eastAsia="Calibri" w:hAnsi="Times New Roman" w:cs="Times New Roman"/>
          <w:color w:val="161616"/>
          <w:spacing w:val="1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građevina</w:t>
      </w:r>
      <w:r w:rsidRPr="007C3C00">
        <w:rPr>
          <w:rFonts w:ascii="Times New Roman" w:eastAsia="Calibri" w:hAnsi="Times New Roman" w:cs="Times New Roman"/>
          <w:color w:val="161616"/>
          <w:spacing w:val="9"/>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postojeća,</w:t>
      </w:r>
    </w:p>
    <w:p w14:paraId="0F9C7637" w14:textId="77777777" w:rsidR="007C3C00" w:rsidRPr="007C3C00" w:rsidRDefault="007C3C00" w:rsidP="00A66F55">
      <w:pPr>
        <w:widowControl w:val="0"/>
        <w:numPr>
          <w:ilvl w:val="1"/>
          <w:numId w:val="41"/>
        </w:numPr>
        <w:tabs>
          <w:tab w:val="left" w:pos="885"/>
        </w:tabs>
        <w:suppressAutoHyphens/>
        <w:autoSpaceDE w:val="0"/>
        <w:autoSpaceDN w:val="0"/>
        <w:spacing w:after="0" w:line="275" w:lineRule="exact"/>
        <w:ind w:left="884"/>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izjava</w:t>
      </w:r>
      <w:r w:rsidRPr="007C3C00">
        <w:rPr>
          <w:rFonts w:ascii="Times New Roman" w:eastAsia="Calibri" w:hAnsi="Times New Roman" w:cs="Times New Roman"/>
          <w:color w:val="161616"/>
          <w:spacing w:val="-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dostavi</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bjanko</w:t>
      </w:r>
      <w:r w:rsidRPr="007C3C00">
        <w:rPr>
          <w:rFonts w:ascii="Times New Roman" w:eastAsia="Calibri" w:hAnsi="Times New Roman" w:cs="Times New Roman"/>
          <w:color w:val="161616"/>
          <w:spacing w:val="8"/>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zadužnice</w:t>
      </w:r>
      <w:r w:rsidRPr="007C3C00">
        <w:rPr>
          <w:rFonts w:ascii="Times New Roman" w:eastAsia="Calibri" w:hAnsi="Times New Roman" w:cs="Times New Roman"/>
          <w:color w:val="161616"/>
          <w:spacing w:val="10"/>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w:t>
      </w:r>
      <w:r w:rsidRPr="007C3C00">
        <w:rPr>
          <w:rFonts w:ascii="Times New Roman" w:eastAsia="Calibri" w:hAnsi="Times New Roman" w:cs="Times New Roman"/>
          <w:color w:val="161616"/>
          <w:spacing w:val="-6"/>
          <w:w w:val="95"/>
          <w:kern w:val="0"/>
          <w:sz w:val="24"/>
          <w:szCs w:val="24"/>
          <w14:ligatures w14:val="none"/>
        </w:rPr>
        <w:t xml:space="preserve"> </w:t>
      </w:r>
      <w:r w:rsidRPr="007C3C00">
        <w:rPr>
          <w:rFonts w:ascii="Times New Roman" w:eastAsia="Calibri" w:hAnsi="Times New Roman" w:cs="Times New Roman"/>
          <w:i/>
          <w:color w:val="161616"/>
          <w:w w:val="95"/>
          <w:kern w:val="0"/>
          <w:sz w:val="24"/>
          <w:szCs w:val="24"/>
          <w14:ligatures w14:val="none"/>
        </w:rPr>
        <w:t>skinuti</w:t>
      </w:r>
      <w:r w:rsidRPr="007C3C00">
        <w:rPr>
          <w:rFonts w:ascii="Times New Roman" w:eastAsia="Calibri" w:hAnsi="Times New Roman" w:cs="Times New Roman"/>
          <w:i/>
          <w:color w:val="161616"/>
          <w:spacing w:val="2"/>
          <w:w w:val="95"/>
          <w:kern w:val="0"/>
          <w:sz w:val="24"/>
          <w:szCs w:val="24"/>
          <w14:ligatures w14:val="none"/>
        </w:rPr>
        <w:t xml:space="preserve"> </w:t>
      </w:r>
      <w:r w:rsidRPr="007C3C00">
        <w:rPr>
          <w:rFonts w:ascii="Times New Roman" w:eastAsia="Calibri" w:hAnsi="Times New Roman" w:cs="Times New Roman"/>
          <w:i/>
          <w:color w:val="161616"/>
          <w:w w:val="95"/>
          <w:kern w:val="0"/>
          <w:sz w:val="24"/>
          <w:szCs w:val="24"/>
          <w14:ligatures w14:val="none"/>
        </w:rPr>
        <w:t>sa</w:t>
      </w:r>
      <w:r w:rsidRPr="007C3C00">
        <w:rPr>
          <w:rFonts w:ascii="Times New Roman" w:eastAsia="Calibri" w:hAnsi="Times New Roman" w:cs="Times New Roman"/>
          <w:i/>
          <w:color w:val="161616"/>
          <w:spacing w:val="-4"/>
          <w:w w:val="95"/>
          <w:kern w:val="0"/>
          <w:sz w:val="24"/>
          <w:szCs w:val="24"/>
          <w14:ligatures w14:val="none"/>
        </w:rPr>
        <w:t xml:space="preserve"> </w:t>
      </w:r>
      <w:r w:rsidRPr="007C3C00">
        <w:rPr>
          <w:rFonts w:ascii="Times New Roman" w:eastAsia="Calibri" w:hAnsi="Times New Roman" w:cs="Times New Roman"/>
          <w:i/>
          <w:color w:val="161616"/>
          <w:w w:val="95"/>
          <w:kern w:val="0"/>
          <w:sz w:val="24"/>
          <w:szCs w:val="24"/>
          <w14:ligatures w14:val="none"/>
        </w:rPr>
        <w:t>web stranice</w:t>
      </w:r>
      <w:r w:rsidRPr="007C3C00">
        <w:rPr>
          <w:rFonts w:ascii="Times New Roman" w:eastAsia="Calibri" w:hAnsi="Times New Roman" w:cs="Times New Roman"/>
          <w:i/>
          <w:color w:val="161616"/>
          <w:spacing w:val="10"/>
          <w:w w:val="95"/>
          <w:kern w:val="0"/>
          <w:sz w:val="24"/>
          <w:szCs w:val="24"/>
          <w14:ligatures w14:val="none"/>
        </w:rPr>
        <w:t xml:space="preserve"> </w:t>
      </w:r>
      <w:r w:rsidRPr="007C3C00">
        <w:rPr>
          <w:rFonts w:ascii="Times New Roman" w:eastAsia="Calibri" w:hAnsi="Times New Roman" w:cs="Times New Roman"/>
          <w:i/>
          <w:color w:val="161616"/>
          <w:w w:val="95"/>
          <w:kern w:val="0"/>
          <w:sz w:val="24"/>
          <w:szCs w:val="24"/>
          <w14:ligatures w14:val="none"/>
        </w:rPr>
        <w:t>općine</w:t>
      </w:r>
    </w:p>
    <w:p w14:paraId="5F05EFB0" w14:textId="3B64B245" w:rsidR="007C3C00" w:rsidRPr="007C3C00" w:rsidRDefault="007C3C00" w:rsidP="00A66F55">
      <w:pPr>
        <w:widowControl w:val="0"/>
        <w:numPr>
          <w:ilvl w:val="1"/>
          <w:numId w:val="41"/>
        </w:numPr>
        <w:tabs>
          <w:tab w:val="left" w:pos="879"/>
        </w:tabs>
        <w:suppressAutoHyphens/>
        <w:autoSpaceDE w:val="0"/>
        <w:autoSpaceDN w:val="0"/>
        <w:spacing w:before="4" w:after="0" w:line="228" w:lineRule="auto"/>
        <w:ind w:left="878" w:right="429" w:hanging="359"/>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dokaz radnog</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odnosa:</w:t>
      </w:r>
      <w:r>
        <w:rPr>
          <w:rFonts w:ascii="Times New Roman" w:eastAsia="Calibri" w:hAnsi="Times New Roman" w:cs="Times New Roman"/>
          <w:color w:val="161616"/>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dokaz</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da</w:t>
      </w:r>
      <w:r w:rsidRPr="007C3C00">
        <w:rPr>
          <w:rFonts w:ascii="Times New Roman" w:eastAsia="Calibri" w:hAnsi="Times New Roman" w:cs="Times New Roman"/>
          <w:color w:val="161616"/>
          <w:spacing w:val="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je</w:t>
      </w:r>
      <w:r w:rsidRPr="007C3C00">
        <w:rPr>
          <w:rFonts w:ascii="Times New Roman" w:eastAsia="Calibri" w:hAnsi="Times New Roman" w:cs="Times New Roman"/>
          <w:color w:val="161616"/>
          <w:spacing w:val="-4"/>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podnositelj</w:t>
      </w:r>
      <w:r w:rsidRPr="007C3C00">
        <w:rPr>
          <w:rFonts w:ascii="Times New Roman" w:eastAsia="Calibri" w:hAnsi="Times New Roman" w:cs="Times New Roman"/>
          <w:color w:val="161616"/>
          <w:spacing w:val="6"/>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zahtjeva</w:t>
      </w:r>
      <w:r w:rsidRPr="007C3C00">
        <w:rPr>
          <w:rFonts w:ascii="Times New Roman" w:eastAsia="Calibri" w:hAnsi="Times New Roman" w:cs="Times New Roman"/>
          <w:color w:val="161616"/>
          <w:spacing w:val="5"/>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i</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bračni</w:t>
      </w:r>
      <w:r w:rsidRPr="007C3C00">
        <w:rPr>
          <w:rFonts w:ascii="Times New Roman" w:eastAsia="Calibri" w:hAnsi="Times New Roman" w:cs="Times New Roman"/>
          <w:color w:val="161616"/>
          <w:spacing w:val="-4"/>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odnosno</w:t>
      </w:r>
      <w:r w:rsidRPr="007C3C00">
        <w:rPr>
          <w:rFonts w:ascii="Times New Roman" w:eastAsia="Calibri" w:hAnsi="Times New Roman" w:cs="Times New Roman"/>
          <w:color w:val="161616"/>
          <w:spacing w:val="9"/>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izvanbračni</w:t>
      </w:r>
      <w:r w:rsidRPr="007C3C00">
        <w:rPr>
          <w:rFonts w:ascii="Times New Roman" w:eastAsia="Calibri" w:hAnsi="Times New Roman" w:cs="Times New Roman"/>
          <w:color w:val="161616"/>
          <w:spacing w:val="10"/>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drug</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u</w:t>
      </w:r>
      <w:r w:rsidRPr="007C3C00">
        <w:rPr>
          <w:rFonts w:ascii="Times New Roman" w:eastAsia="Calibri" w:hAnsi="Times New Roman" w:cs="Times New Roman"/>
          <w:color w:val="161616"/>
          <w:spacing w:val="-7"/>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radnom</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odnosu</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(potvrda</w:t>
      </w:r>
      <w:r w:rsidRPr="007C3C00">
        <w:rPr>
          <w:rFonts w:ascii="Times New Roman" w:eastAsia="Calibri" w:hAnsi="Times New Roman" w:cs="Times New Roman"/>
          <w:color w:val="161616"/>
          <w:spacing w:val="15"/>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o</w:t>
      </w:r>
      <w:r w:rsidRPr="007C3C00">
        <w:rPr>
          <w:rFonts w:ascii="Times New Roman" w:eastAsia="Calibri" w:hAnsi="Times New Roman" w:cs="Times New Roman"/>
          <w:color w:val="161616"/>
          <w:spacing w:val="-8"/>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mirovinskom</w:t>
      </w:r>
      <w:r w:rsidRPr="007C3C00">
        <w:rPr>
          <w:rFonts w:ascii="Times New Roman" w:eastAsia="Calibri" w:hAnsi="Times New Roman" w:cs="Times New Roman"/>
          <w:color w:val="161616"/>
          <w:spacing w:val="17"/>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stažu),</w:t>
      </w:r>
    </w:p>
    <w:p w14:paraId="01C91FD0" w14:textId="77777777" w:rsidR="007C3C00" w:rsidRPr="007C3C00" w:rsidRDefault="007C3C00" w:rsidP="00A66F55">
      <w:pPr>
        <w:widowControl w:val="0"/>
        <w:numPr>
          <w:ilvl w:val="1"/>
          <w:numId w:val="41"/>
        </w:numPr>
        <w:tabs>
          <w:tab w:val="left" w:pos="875"/>
        </w:tabs>
        <w:suppressAutoHyphens/>
        <w:autoSpaceDE w:val="0"/>
        <w:autoSpaceDN w:val="0"/>
        <w:spacing w:before="4" w:after="0" w:line="240" w:lineRule="auto"/>
        <w:ind w:left="874" w:hanging="356"/>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dokaz</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stambenog</w:t>
      </w:r>
      <w:r w:rsidRPr="007C3C00">
        <w:rPr>
          <w:rFonts w:ascii="Times New Roman" w:eastAsia="Calibri" w:hAnsi="Times New Roman" w:cs="Times New Roman"/>
          <w:color w:val="161616"/>
          <w:spacing w:val="7"/>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statusa:</w:t>
      </w:r>
    </w:p>
    <w:p w14:paraId="1BD62A95" w14:textId="77777777" w:rsidR="007C3C00" w:rsidRPr="007C3C00" w:rsidRDefault="007C3C00" w:rsidP="007C3C00">
      <w:pPr>
        <w:widowControl w:val="0"/>
        <w:autoSpaceDE w:val="0"/>
        <w:autoSpaceDN w:val="0"/>
        <w:spacing w:before="2" w:after="0" w:line="240" w:lineRule="auto"/>
        <w:ind w:right="365"/>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ugovor</w:t>
      </w:r>
      <w:r w:rsidRPr="007C3C00">
        <w:rPr>
          <w:rFonts w:ascii="Times New Roman" w:eastAsia="Calibri" w:hAnsi="Times New Roman" w:cs="Times New Roman"/>
          <w:color w:val="161616"/>
          <w:spacing w:val="9"/>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w:t>
      </w:r>
      <w:r w:rsidRPr="007C3C00">
        <w:rPr>
          <w:rFonts w:ascii="Times New Roman" w:eastAsia="Calibri" w:hAnsi="Times New Roman" w:cs="Times New Roman"/>
          <w:color w:val="161616"/>
          <w:spacing w:val="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najmu</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stana</w:t>
      </w:r>
      <w:r w:rsidRPr="007C3C00">
        <w:rPr>
          <w:rFonts w:ascii="Times New Roman" w:eastAsia="Calibri" w:hAnsi="Times New Roman" w:cs="Times New Roman"/>
          <w:color w:val="161616"/>
          <w:spacing w:val="5"/>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ovjeren</w:t>
      </w:r>
      <w:r w:rsidRPr="007C3C00">
        <w:rPr>
          <w:rFonts w:ascii="Times New Roman" w:eastAsia="Calibri" w:hAnsi="Times New Roman" w:cs="Times New Roman"/>
          <w:color w:val="161616"/>
          <w:spacing w:val="7"/>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ili</w:t>
      </w:r>
      <w:r w:rsidRPr="007C3C00">
        <w:rPr>
          <w:rFonts w:ascii="Times New Roman" w:eastAsia="Calibri" w:hAnsi="Times New Roman" w:cs="Times New Roman"/>
          <w:color w:val="161616"/>
          <w:spacing w:val="-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prijavljen</w:t>
      </w:r>
      <w:r w:rsidRPr="007C3C00">
        <w:rPr>
          <w:rFonts w:ascii="Times New Roman" w:eastAsia="Calibri" w:hAnsi="Times New Roman" w:cs="Times New Roman"/>
          <w:color w:val="161616"/>
          <w:spacing w:val="6"/>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u</w:t>
      </w:r>
      <w:r w:rsidRPr="007C3C00">
        <w:rPr>
          <w:rFonts w:ascii="Times New Roman" w:eastAsia="Calibri" w:hAnsi="Times New Roman" w:cs="Times New Roman"/>
          <w:color w:val="161616"/>
          <w:spacing w:val="-8"/>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poreznoj</w:t>
      </w:r>
      <w:r w:rsidRPr="007C3C00">
        <w:rPr>
          <w:rFonts w:ascii="Times New Roman" w:eastAsia="Calibri" w:hAnsi="Times New Roman" w:cs="Times New Roman"/>
          <w:color w:val="161616"/>
          <w:spacing w:val="9"/>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upravi</w:t>
      </w:r>
      <w:r w:rsidRPr="007C3C00">
        <w:rPr>
          <w:rFonts w:ascii="Times New Roman" w:eastAsia="Calibri" w:hAnsi="Times New Roman" w:cs="Times New Roman"/>
          <w:color w:val="161616"/>
          <w:spacing w:val="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(priznavati</w:t>
      </w:r>
      <w:r w:rsidRPr="007C3C00">
        <w:rPr>
          <w:rFonts w:ascii="Times New Roman" w:eastAsia="Calibri" w:hAnsi="Times New Roman" w:cs="Times New Roman"/>
          <w:color w:val="161616"/>
          <w:spacing w:val="8"/>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će</w:t>
      </w:r>
      <w:r w:rsidRPr="007C3C00">
        <w:rPr>
          <w:rFonts w:ascii="Times New Roman" w:eastAsia="Calibri" w:hAnsi="Times New Roman" w:cs="Times New Roman"/>
          <w:color w:val="161616"/>
          <w:spacing w:val="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se</w:t>
      </w:r>
      <w:r w:rsidRPr="007C3C00">
        <w:rPr>
          <w:rFonts w:ascii="Times New Roman" w:eastAsia="Calibri" w:hAnsi="Times New Roman" w:cs="Times New Roman"/>
          <w:color w:val="161616"/>
          <w:spacing w:val="7"/>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važeći</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ugovori</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 najmu stana koji su ovjereni kod javnog bilježnika ili prijavljeni u nadležnoj poreznoj upravi</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najmanje 6 mjeseci prije datuma raspisivanja Javnog poziva) ili izjava o stanovanju kod člana</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obitelji,</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potpisana</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od strane</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podnositelja</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zahtjeva</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dana pod kaznenom</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odgovornošću</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te</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supotpisana</w:t>
      </w:r>
      <w:r w:rsidRPr="007C3C00">
        <w:rPr>
          <w:rFonts w:ascii="Times New Roman" w:eastAsia="Calibri" w:hAnsi="Times New Roman" w:cs="Times New Roman"/>
          <w:color w:val="161616"/>
          <w:spacing w:val="14"/>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od</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strane</w:t>
      </w:r>
      <w:r w:rsidRPr="007C3C00">
        <w:rPr>
          <w:rFonts w:ascii="Times New Roman" w:eastAsia="Calibri" w:hAnsi="Times New Roman" w:cs="Times New Roman"/>
          <w:color w:val="161616"/>
          <w:spacing w:val="7"/>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dva</w:t>
      </w:r>
      <w:r w:rsidRPr="007C3C00">
        <w:rPr>
          <w:rFonts w:ascii="Times New Roman" w:eastAsia="Calibri" w:hAnsi="Times New Roman" w:cs="Times New Roman"/>
          <w:color w:val="161616"/>
          <w:spacing w:val="-4"/>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svjedoka</w:t>
      </w:r>
      <w:r w:rsidRPr="007C3C00">
        <w:rPr>
          <w:rFonts w:ascii="Times New Roman" w:eastAsia="Calibri" w:hAnsi="Times New Roman" w:cs="Times New Roman"/>
          <w:color w:val="161616"/>
          <w:spacing w:val="1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w:t>
      </w:r>
      <w:r w:rsidRPr="007C3C00">
        <w:rPr>
          <w:rFonts w:ascii="Times New Roman" w:eastAsia="Calibri" w:hAnsi="Times New Roman" w:cs="Times New Roman"/>
          <w:color w:val="161616"/>
          <w:spacing w:val="-8"/>
          <w:w w:val="95"/>
          <w:kern w:val="0"/>
          <w:sz w:val="24"/>
          <w:szCs w:val="24"/>
          <w14:ligatures w14:val="none"/>
        </w:rPr>
        <w:t xml:space="preserve"> </w:t>
      </w:r>
      <w:r w:rsidRPr="007C3C00">
        <w:rPr>
          <w:rFonts w:ascii="Times New Roman" w:eastAsia="Calibri" w:hAnsi="Times New Roman" w:cs="Times New Roman"/>
          <w:i/>
          <w:color w:val="161616"/>
          <w:w w:val="95"/>
          <w:kern w:val="0"/>
          <w:sz w:val="24"/>
          <w:szCs w:val="24"/>
          <w14:ligatures w14:val="none"/>
        </w:rPr>
        <w:t>skinuti</w:t>
      </w:r>
      <w:r w:rsidRPr="007C3C00">
        <w:rPr>
          <w:rFonts w:ascii="Times New Roman" w:eastAsia="Calibri" w:hAnsi="Times New Roman" w:cs="Times New Roman"/>
          <w:i/>
          <w:color w:val="161616"/>
          <w:spacing w:val="1"/>
          <w:w w:val="95"/>
          <w:kern w:val="0"/>
          <w:sz w:val="24"/>
          <w:szCs w:val="24"/>
          <w14:ligatures w14:val="none"/>
        </w:rPr>
        <w:t xml:space="preserve"> </w:t>
      </w:r>
      <w:r w:rsidRPr="007C3C00">
        <w:rPr>
          <w:rFonts w:ascii="Times New Roman" w:eastAsia="Calibri" w:hAnsi="Times New Roman" w:cs="Times New Roman"/>
          <w:i/>
          <w:color w:val="161616"/>
          <w:w w:val="95"/>
          <w:kern w:val="0"/>
          <w:sz w:val="24"/>
          <w:szCs w:val="24"/>
          <w14:ligatures w14:val="none"/>
        </w:rPr>
        <w:t>sa</w:t>
      </w:r>
      <w:r w:rsidRPr="007C3C00">
        <w:rPr>
          <w:rFonts w:ascii="Times New Roman" w:eastAsia="Calibri" w:hAnsi="Times New Roman" w:cs="Times New Roman"/>
          <w:i/>
          <w:color w:val="161616"/>
          <w:spacing w:val="-4"/>
          <w:w w:val="95"/>
          <w:kern w:val="0"/>
          <w:sz w:val="24"/>
          <w:szCs w:val="24"/>
          <w14:ligatures w14:val="none"/>
        </w:rPr>
        <w:t xml:space="preserve"> </w:t>
      </w:r>
      <w:r w:rsidRPr="007C3C00">
        <w:rPr>
          <w:rFonts w:ascii="Times New Roman" w:eastAsia="Calibri" w:hAnsi="Times New Roman" w:cs="Times New Roman"/>
          <w:i/>
          <w:color w:val="161616"/>
          <w:w w:val="95"/>
          <w:kern w:val="0"/>
          <w:sz w:val="24"/>
          <w:szCs w:val="24"/>
          <w14:ligatures w14:val="none"/>
        </w:rPr>
        <w:t>web</w:t>
      </w:r>
      <w:r w:rsidRPr="007C3C00">
        <w:rPr>
          <w:rFonts w:ascii="Times New Roman" w:eastAsia="Calibri" w:hAnsi="Times New Roman" w:cs="Times New Roman"/>
          <w:i/>
          <w:color w:val="161616"/>
          <w:spacing w:val="-3"/>
          <w:w w:val="95"/>
          <w:kern w:val="0"/>
          <w:sz w:val="24"/>
          <w:szCs w:val="24"/>
          <w14:ligatures w14:val="none"/>
        </w:rPr>
        <w:t xml:space="preserve"> </w:t>
      </w:r>
      <w:r w:rsidRPr="007C3C00">
        <w:rPr>
          <w:rFonts w:ascii="Times New Roman" w:eastAsia="Calibri" w:hAnsi="Times New Roman" w:cs="Times New Roman"/>
          <w:i/>
          <w:color w:val="161616"/>
          <w:w w:val="95"/>
          <w:kern w:val="0"/>
          <w:sz w:val="24"/>
          <w:szCs w:val="24"/>
          <w14:ligatures w14:val="none"/>
        </w:rPr>
        <w:t>stranice</w:t>
      </w:r>
      <w:r w:rsidRPr="007C3C00">
        <w:rPr>
          <w:rFonts w:ascii="Times New Roman" w:eastAsia="Calibri" w:hAnsi="Times New Roman" w:cs="Times New Roman"/>
          <w:i/>
          <w:color w:val="161616"/>
          <w:spacing w:val="13"/>
          <w:w w:val="95"/>
          <w:kern w:val="0"/>
          <w:sz w:val="24"/>
          <w:szCs w:val="24"/>
          <w14:ligatures w14:val="none"/>
        </w:rPr>
        <w:t xml:space="preserve"> </w:t>
      </w:r>
      <w:r w:rsidRPr="007C3C00">
        <w:rPr>
          <w:rFonts w:ascii="Times New Roman" w:eastAsia="Calibri" w:hAnsi="Times New Roman" w:cs="Times New Roman"/>
          <w:i/>
          <w:color w:val="161616"/>
          <w:w w:val="95"/>
          <w:kern w:val="0"/>
          <w:sz w:val="24"/>
          <w:szCs w:val="24"/>
          <w14:ligatures w14:val="none"/>
        </w:rPr>
        <w:t>općine</w:t>
      </w:r>
    </w:p>
    <w:p w14:paraId="022C5C91" w14:textId="77777777" w:rsidR="007C3C00" w:rsidRPr="007C3C00" w:rsidRDefault="007C3C00" w:rsidP="00A66F55">
      <w:pPr>
        <w:widowControl w:val="0"/>
        <w:numPr>
          <w:ilvl w:val="1"/>
          <w:numId w:val="41"/>
        </w:numPr>
        <w:tabs>
          <w:tab w:val="left" w:pos="870"/>
        </w:tabs>
        <w:suppressAutoHyphens/>
        <w:autoSpaceDE w:val="0"/>
        <w:autoSpaceDN w:val="0"/>
        <w:spacing w:before="3" w:after="0" w:line="275" w:lineRule="exact"/>
        <w:ind w:left="869" w:hanging="356"/>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dokaz</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stručne</w:t>
      </w:r>
      <w:r w:rsidRPr="007C3C00">
        <w:rPr>
          <w:rFonts w:ascii="Times New Roman" w:eastAsia="Calibri" w:hAnsi="Times New Roman" w:cs="Times New Roman"/>
          <w:color w:val="161616"/>
          <w:spacing w:val="6"/>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spreme:</w:t>
      </w:r>
    </w:p>
    <w:p w14:paraId="7AE7E743" w14:textId="77777777" w:rsidR="007C3C00" w:rsidRPr="007C3C00" w:rsidRDefault="007C3C00" w:rsidP="007C3C00">
      <w:pPr>
        <w:widowControl w:val="0"/>
        <w:autoSpaceDE w:val="0"/>
        <w:autoSpaceDN w:val="0"/>
        <w:spacing w:before="2" w:after="0" w:line="228" w:lineRule="auto"/>
        <w:ind w:right="376"/>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0"/>
          <w:kern w:val="0"/>
          <w:sz w:val="24"/>
          <w:szCs w:val="24"/>
          <w14:ligatures w14:val="none"/>
        </w:rPr>
        <w:t>preslika diplome odnosno</w:t>
      </w:r>
      <w:r w:rsidRPr="007C3C00">
        <w:rPr>
          <w:rFonts w:ascii="Times New Roman" w:eastAsia="Calibri" w:hAnsi="Times New Roman" w:cs="Times New Roman"/>
          <w:color w:val="161616"/>
          <w:spacing w:val="1"/>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svjedodžbe</w:t>
      </w:r>
      <w:r w:rsidRPr="007C3C00">
        <w:rPr>
          <w:rFonts w:ascii="Times New Roman" w:eastAsia="Calibri" w:hAnsi="Times New Roman" w:cs="Times New Roman"/>
          <w:color w:val="161616"/>
          <w:spacing w:val="1"/>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o stečenoj stručnoj spremi podnositelja</w:t>
      </w:r>
      <w:r w:rsidRPr="007C3C00">
        <w:rPr>
          <w:rFonts w:ascii="Times New Roman" w:eastAsia="Calibri" w:hAnsi="Times New Roman" w:cs="Times New Roman"/>
          <w:color w:val="161616"/>
          <w:spacing w:val="1"/>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i bračnog druga</w:t>
      </w:r>
      <w:r w:rsidRPr="007C3C00">
        <w:rPr>
          <w:rFonts w:ascii="Times New Roman" w:eastAsia="Calibri" w:hAnsi="Times New Roman" w:cs="Times New Roman"/>
          <w:color w:val="161616"/>
          <w:spacing w:val="1"/>
          <w:w w:val="90"/>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odnosno</w:t>
      </w:r>
      <w:r w:rsidRPr="007C3C00">
        <w:rPr>
          <w:rFonts w:ascii="Times New Roman" w:eastAsia="Calibri" w:hAnsi="Times New Roman" w:cs="Times New Roman"/>
          <w:color w:val="161616"/>
          <w:spacing w:val="10"/>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izvanbračnog</w:t>
      </w:r>
      <w:r w:rsidRPr="007C3C00">
        <w:rPr>
          <w:rFonts w:ascii="Times New Roman" w:eastAsia="Calibri" w:hAnsi="Times New Roman" w:cs="Times New Roman"/>
          <w:color w:val="161616"/>
          <w:spacing w:val="17"/>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druga,</w:t>
      </w:r>
    </w:p>
    <w:p w14:paraId="2D9FE536" w14:textId="77777777" w:rsidR="007C3C00" w:rsidRPr="007C3C00" w:rsidRDefault="007C3C00" w:rsidP="00A66F55">
      <w:pPr>
        <w:widowControl w:val="0"/>
        <w:numPr>
          <w:ilvl w:val="1"/>
          <w:numId w:val="41"/>
        </w:numPr>
        <w:tabs>
          <w:tab w:val="left" w:pos="868"/>
        </w:tabs>
        <w:suppressAutoHyphens/>
        <w:autoSpaceDE w:val="0"/>
        <w:autoSpaceDN w:val="0"/>
        <w:spacing w:after="0" w:line="267" w:lineRule="exact"/>
        <w:ind w:left="867" w:hanging="358"/>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potvrda</w:t>
      </w:r>
      <w:r w:rsidRPr="007C3C00">
        <w:rPr>
          <w:rFonts w:ascii="Times New Roman" w:eastAsia="Calibri" w:hAnsi="Times New Roman" w:cs="Times New Roman"/>
          <w:color w:val="161616"/>
          <w:spacing w:val="6"/>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nekažnjavanju</w:t>
      </w:r>
      <w:r w:rsidRPr="007C3C00">
        <w:rPr>
          <w:rFonts w:ascii="Times New Roman" w:eastAsia="Calibri" w:hAnsi="Times New Roman" w:cs="Times New Roman"/>
          <w:color w:val="161616"/>
          <w:spacing w:val="16"/>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ne</w:t>
      </w:r>
      <w:r w:rsidRPr="007C3C00">
        <w:rPr>
          <w:rFonts w:ascii="Times New Roman" w:eastAsia="Calibri" w:hAnsi="Times New Roman" w:cs="Times New Roman"/>
          <w:color w:val="161616"/>
          <w:spacing w:val="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starija</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od</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30</w:t>
      </w:r>
      <w:r w:rsidRPr="007C3C00">
        <w:rPr>
          <w:rFonts w:ascii="Times New Roman" w:eastAsia="Calibri" w:hAnsi="Times New Roman" w:cs="Times New Roman"/>
          <w:color w:val="161616"/>
          <w:spacing w:val="-7"/>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dana</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od</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dana</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podnošenja</w:t>
      </w:r>
      <w:r w:rsidRPr="007C3C00">
        <w:rPr>
          <w:rFonts w:ascii="Times New Roman" w:eastAsia="Calibri" w:hAnsi="Times New Roman" w:cs="Times New Roman"/>
          <w:color w:val="161616"/>
          <w:spacing w:val="19"/>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zahtjeva</w:t>
      </w:r>
      <w:r w:rsidRPr="007C3C00">
        <w:rPr>
          <w:rFonts w:ascii="Times New Roman" w:eastAsia="Calibri" w:hAnsi="Times New Roman" w:cs="Times New Roman"/>
          <w:color w:val="161616"/>
          <w:spacing w:val="6"/>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i</w:t>
      </w:r>
    </w:p>
    <w:p w14:paraId="6A291A5D" w14:textId="77777777" w:rsidR="007C3C00" w:rsidRPr="007C3C00" w:rsidRDefault="007C3C00" w:rsidP="00A66F55">
      <w:pPr>
        <w:widowControl w:val="0"/>
        <w:numPr>
          <w:ilvl w:val="1"/>
          <w:numId w:val="41"/>
        </w:numPr>
        <w:tabs>
          <w:tab w:val="left" w:pos="866"/>
        </w:tabs>
        <w:suppressAutoHyphens/>
        <w:autoSpaceDE w:val="0"/>
        <w:autoSpaceDN w:val="0"/>
        <w:spacing w:before="6" w:after="0" w:line="228" w:lineRule="auto"/>
        <w:ind w:left="859" w:right="363" w:hanging="355"/>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0"/>
          <w:kern w:val="0"/>
          <w:sz w:val="24"/>
          <w:szCs w:val="24"/>
          <w14:ligatures w14:val="none"/>
        </w:rPr>
        <w:t>izjava</w:t>
      </w:r>
      <w:r w:rsidRPr="007C3C00">
        <w:rPr>
          <w:rFonts w:ascii="Times New Roman" w:eastAsia="Calibri" w:hAnsi="Times New Roman" w:cs="Times New Roman"/>
          <w:color w:val="161616"/>
          <w:spacing w:val="41"/>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podnositelja</w:t>
      </w:r>
      <w:r w:rsidRPr="007C3C00">
        <w:rPr>
          <w:rFonts w:ascii="Times New Roman" w:eastAsia="Calibri" w:hAnsi="Times New Roman" w:cs="Times New Roman"/>
          <w:color w:val="161616"/>
          <w:spacing w:val="42"/>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zahtjeva</w:t>
      </w:r>
      <w:r w:rsidRPr="007C3C00">
        <w:rPr>
          <w:rFonts w:ascii="Times New Roman" w:eastAsia="Calibri" w:hAnsi="Times New Roman" w:cs="Times New Roman"/>
          <w:color w:val="161616"/>
          <w:spacing w:val="41"/>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kojom</w:t>
      </w:r>
      <w:r w:rsidRPr="007C3C00">
        <w:rPr>
          <w:rFonts w:ascii="Times New Roman" w:eastAsia="Calibri" w:hAnsi="Times New Roman" w:cs="Times New Roman"/>
          <w:color w:val="161616"/>
          <w:spacing w:val="42"/>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se općini Barilović</w:t>
      </w:r>
      <w:r w:rsidRPr="007C3C00">
        <w:rPr>
          <w:rFonts w:ascii="Times New Roman" w:eastAsia="Calibri" w:hAnsi="Times New Roman" w:cs="Times New Roman"/>
          <w:color w:val="161616"/>
          <w:spacing w:val="42"/>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dopušta</w:t>
      </w:r>
      <w:r w:rsidRPr="007C3C00">
        <w:rPr>
          <w:rFonts w:ascii="Times New Roman" w:eastAsia="Calibri" w:hAnsi="Times New Roman" w:cs="Times New Roman"/>
          <w:color w:val="161616"/>
          <w:spacing w:val="42"/>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i omogućava</w:t>
      </w:r>
      <w:r w:rsidRPr="007C3C00">
        <w:rPr>
          <w:rFonts w:ascii="Times New Roman" w:eastAsia="Calibri" w:hAnsi="Times New Roman" w:cs="Times New Roman"/>
          <w:color w:val="161616"/>
          <w:spacing w:val="41"/>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izravan</w:t>
      </w:r>
      <w:r w:rsidRPr="007C3C00">
        <w:rPr>
          <w:rFonts w:ascii="Times New Roman" w:eastAsia="Calibri" w:hAnsi="Times New Roman" w:cs="Times New Roman"/>
          <w:color w:val="161616"/>
          <w:spacing w:val="42"/>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lastRenderedPageBreak/>
        <w:t>nadzor</w:t>
      </w:r>
      <w:r w:rsidRPr="007C3C00">
        <w:rPr>
          <w:rFonts w:ascii="Times New Roman" w:eastAsia="Calibri" w:hAnsi="Times New Roman" w:cs="Times New Roman"/>
          <w:color w:val="161616"/>
          <w:spacing w:val="-44"/>
          <w:w w:val="90"/>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i kontrola namjenskog utroška sredstava na adresi nekretnine za koju je primljen poticaj —</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i/>
          <w:color w:val="161616"/>
          <w:kern w:val="0"/>
          <w:sz w:val="24"/>
          <w:szCs w:val="24"/>
          <w14:ligatures w14:val="none"/>
        </w:rPr>
        <w:t>skinuti</w:t>
      </w:r>
      <w:r w:rsidRPr="007C3C00">
        <w:rPr>
          <w:rFonts w:ascii="Times New Roman" w:eastAsia="Calibri" w:hAnsi="Times New Roman" w:cs="Times New Roman"/>
          <w:i/>
          <w:color w:val="161616"/>
          <w:spacing w:val="10"/>
          <w:kern w:val="0"/>
          <w:sz w:val="24"/>
          <w:szCs w:val="24"/>
          <w14:ligatures w14:val="none"/>
        </w:rPr>
        <w:t xml:space="preserve"> </w:t>
      </w:r>
      <w:r w:rsidRPr="007C3C00">
        <w:rPr>
          <w:rFonts w:ascii="Times New Roman" w:eastAsia="Calibri" w:hAnsi="Times New Roman" w:cs="Times New Roman"/>
          <w:i/>
          <w:color w:val="161616"/>
          <w:kern w:val="0"/>
          <w:sz w:val="24"/>
          <w:szCs w:val="24"/>
          <w14:ligatures w14:val="none"/>
        </w:rPr>
        <w:t>sa</w:t>
      </w:r>
      <w:r w:rsidRPr="007C3C00">
        <w:rPr>
          <w:rFonts w:ascii="Times New Roman" w:eastAsia="Calibri" w:hAnsi="Times New Roman" w:cs="Times New Roman"/>
          <w:i/>
          <w:color w:val="161616"/>
          <w:spacing w:val="-9"/>
          <w:kern w:val="0"/>
          <w:sz w:val="24"/>
          <w:szCs w:val="24"/>
          <w14:ligatures w14:val="none"/>
        </w:rPr>
        <w:t xml:space="preserve"> </w:t>
      </w:r>
      <w:r w:rsidRPr="007C3C00">
        <w:rPr>
          <w:rFonts w:ascii="Times New Roman" w:eastAsia="Calibri" w:hAnsi="Times New Roman" w:cs="Times New Roman"/>
          <w:i/>
          <w:color w:val="161616"/>
          <w:kern w:val="0"/>
          <w:sz w:val="24"/>
          <w:szCs w:val="24"/>
          <w14:ligatures w14:val="none"/>
        </w:rPr>
        <w:t>web</w:t>
      </w:r>
      <w:r w:rsidRPr="007C3C00">
        <w:rPr>
          <w:rFonts w:ascii="Times New Roman" w:eastAsia="Calibri" w:hAnsi="Times New Roman" w:cs="Times New Roman"/>
          <w:i/>
          <w:color w:val="161616"/>
          <w:spacing w:val="2"/>
          <w:kern w:val="0"/>
          <w:sz w:val="24"/>
          <w:szCs w:val="24"/>
          <w14:ligatures w14:val="none"/>
        </w:rPr>
        <w:t xml:space="preserve"> </w:t>
      </w:r>
      <w:r w:rsidRPr="007C3C00">
        <w:rPr>
          <w:rFonts w:ascii="Times New Roman" w:eastAsia="Calibri" w:hAnsi="Times New Roman" w:cs="Times New Roman"/>
          <w:i/>
          <w:color w:val="161616"/>
          <w:kern w:val="0"/>
          <w:sz w:val="24"/>
          <w:szCs w:val="24"/>
          <w14:ligatures w14:val="none"/>
        </w:rPr>
        <w:t>stranice općine.</w:t>
      </w:r>
    </w:p>
    <w:p w14:paraId="45E54225" w14:textId="77777777" w:rsidR="007C3C00" w:rsidRPr="007C3C00" w:rsidRDefault="007C3C00" w:rsidP="007C3C00">
      <w:pPr>
        <w:widowControl w:val="0"/>
        <w:autoSpaceDE w:val="0"/>
        <w:autoSpaceDN w:val="0"/>
        <w:spacing w:before="1" w:after="0" w:line="240" w:lineRule="auto"/>
        <w:rPr>
          <w:rFonts w:ascii="Times New Roman" w:eastAsia="Calibri" w:hAnsi="Times New Roman" w:cs="Times New Roman"/>
          <w:i/>
          <w:kern w:val="0"/>
          <w:sz w:val="24"/>
          <w:szCs w:val="24"/>
          <w14:ligatures w14:val="none"/>
        </w:rPr>
      </w:pPr>
    </w:p>
    <w:p w14:paraId="07274F8D" w14:textId="77777777" w:rsidR="007C3C00" w:rsidRPr="007C3C00" w:rsidRDefault="007C3C00" w:rsidP="007C3C00">
      <w:pPr>
        <w:widowControl w:val="0"/>
        <w:autoSpaceDE w:val="0"/>
        <w:autoSpaceDN w:val="0"/>
        <w:spacing w:after="0" w:line="275"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Članak</w:t>
      </w:r>
      <w:r w:rsidRPr="007C3C00">
        <w:rPr>
          <w:rFonts w:ascii="Times New Roman" w:eastAsia="Calibri" w:hAnsi="Times New Roman" w:cs="Times New Roman"/>
          <w:color w:val="161616"/>
          <w:spacing w:val="-11"/>
          <w:kern w:val="0"/>
          <w:sz w:val="24"/>
          <w:szCs w:val="24"/>
          <w14:ligatures w14:val="none"/>
        </w:rPr>
        <w:t xml:space="preserve"> </w:t>
      </w:r>
      <w:r w:rsidRPr="007C3C00">
        <w:rPr>
          <w:rFonts w:ascii="Times New Roman" w:eastAsia="Calibri" w:hAnsi="Times New Roman" w:cs="Times New Roman"/>
          <w:color w:val="161616"/>
          <w:spacing w:val="-1"/>
          <w:kern w:val="0"/>
          <w:sz w:val="24"/>
          <w:szCs w:val="24"/>
          <w14:ligatures w14:val="none"/>
        </w:rPr>
        <w:t>36.</w:t>
      </w:r>
    </w:p>
    <w:p w14:paraId="0A2379FD" w14:textId="77777777" w:rsidR="007C3C00" w:rsidRPr="007C3C00" w:rsidRDefault="007C3C00" w:rsidP="007C3C00">
      <w:pPr>
        <w:widowControl w:val="0"/>
        <w:autoSpaceDE w:val="0"/>
        <w:autoSpaceDN w:val="0"/>
        <w:spacing w:before="3" w:after="0" w:line="228" w:lineRule="auto"/>
        <w:ind w:right="392"/>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b/>
          <w:color w:val="161616"/>
          <w:w w:val="95"/>
          <w:kern w:val="0"/>
          <w:sz w:val="24"/>
          <w:szCs w:val="24"/>
          <w14:ligatures w14:val="none"/>
        </w:rPr>
        <w:t>Potrebna dokumentacija koja se prilaže zahtjevu za rekonstrukciju (dogradnja i/</w:t>
      </w:r>
      <w:proofErr w:type="spellStart"/>
      <w:r w:rsidRPr="007C3C00">
        <w:rPr>
          <w:rFonts w:ascii="Times New Roman" w:eastAsia="Calibri" w:hAnsi="Times New Roman" w:cs="Times New Roman"/>
          <w:b/>
          <w:color w:val="161616"/>
          <w:w w:val="95"/>
          <w:kern w:val="0"/>
          <w:sz w:val="24"/>
          <w:szCs w:val="24"/>
          <w14:ligatures w14:val="none"/>
        </w:rPr>
        <w:t>iIi</w:t>
      </w:r>
      <w:proofErr w:type="spellEnd"/>
      <w:r w:rsidRPr="007C3C00">
        <w:rPr>
          <w:rFonts w:ascii="Times New Roman" w:eastAsia="Calibri" w:hAnsi="Times New Roman" w:cs="Times New Roman"/>
          <w:b/>
          <w:color w:val="161616"/>
          <w:w w:val="95"/>
          <w:kern w:val="0"/>
          <w:sz w:val="24"/>
          <w:szCs w:val="24"/>
          <w14:ligatures w14:val="none"/>
        </w:rPr>
        <w:t xml:space="preserve"> nadogradnja)</w:t>
      </w:r>
      <w:r w:rsidRPr="007C3C00">
        <w:rPr>
          <w:rFonts w:ascii="Times New Roman" w:eastAsia="Calibri" w:hAnsi="Times New Roman" w:cs="Times New Roman"/>
          <w:b/>
          <w:color w:val="161616"/>
          <w:spacing w:val="1"/>
          <w:w w:val="95"/>
          <w:kern w:val="0"/>
          <w:sz w:val="24"/>
          <w:szCs w:val="24"/>
          <w14:ligatures w14:val="none"/>
        </w:rPr>
        <w:t xml:space="preserve"> </w:t>
      </w:r>
      <w:r w:rsidRPr="007C3C00">
        <w:rPr>
          <w:rFonts w:ascii="Times New Roman" w:eastAsia="Calibri" w:hAnsi="Times New Roman" w:cs="Times New Roman"/>
          <w:b/>
          <w:color w:val="161616"/>
          <w:kern w:val="0"/>
          <w:sz w:val="24"/>
          <w:szCs w:val="24"/>
          <w14:ligatures w14:val="none"/>
        </w:rPr>
        <w:t>stambenog</w:t>
      </w:r>
      <w:r w:rsidRPr="007C3C00">
        <w:rPr>
          <w:rFonts w:ascii="Times New Roman" w:eastAsia="Calibri" w:hAnsi="Times New Roman" w:cs="Times New Roman"/>
          <w:b/>
          <w:color w:val="161616"/>
          <w:spacing w:val="6"/>
          <w:kern w:val="0"/>
          <w:sz w:val="24"/>
          <w:szCs w:val="24"/>
          <w14:ligatures w14:val="none"/>
        </w:rPr>
        <w:t xml:space="preserve"> </w:t>
      </w:r>
      <w:r w:rsidRPr="007C3C00">
        <w:rPr>
          <w:rFonts w:ascii="Times New Roman" w:eastAsia="Calibri" w:hAnsi="Times New Roman" w:cs="Times New Roman"/>
          <w:b/>
          <w:color w:val="161616"/>
          <w:kern w:val="0"/>
          <w:sz w:val="24"/>
          <w:szCs w:val="24"/>
          <w14:ligatures w14:val="none"/>
        </w:rPr>
        <w:t>objekta</w:t>
      </w:r>
      <w:r w:rsidRPr="007C3C00">
        <w:rPr>
          <w:rFonts w:ascii="Times New Roman" w:eastAsia="Calibri" w:hAnsi="Times New Roman" w:cs="Times New Roman"/>
          <w:b/>
          <w:color w:val="161616"/>
          <w:spacing w:val="-5"/>
          <w:kern w:val="0"/>
          <w:sz w:val="24"/>
          <w:szCs w:val="24"/>
          <w14:ligatures w14:val="none"/>
        </w:rPr>
        <w:t xml:space="preserve"> </w:t>
      </w:r>
      <w:r w:rsidRPr="007C3C00">
        <w:rPr>
          <w:rFonts w:ascii="Times New Roman" w:eastAsia="Calibri" w:hAnsi="Times New Roman" w:cs="Times New Roman"/>
          <w:b/>
          <w:color w:val="161616"/>
          <w:kern w:val="0"/>
          <w:sz w:val="24"/>
          <w:szCs w:val="24"/>
          <w14:ligatures w14:val="none"/>
        </w:rPr>
        <w:t>(obiteljske</w:t>
      </w:r>
      <w:r w:rsidRPr="007C3C00">
        <w:rPr>
          <w:rFonts w:ascii="Times New Roman" w:eastAsia="Calibri" w:hAnsi="Times New Roman" w:cs="Times New Roman"/>
          <w:b/>
          <w:color w:val="161616"/>
          <w:spacing w:val="11"/>
          <w:kern w:val="0"/>
          <w:sz w:val="24"/>
          <w:szCs w:val="24"/>
          <w14:ligatures w14:val="none"/>
        </w:rPr>
        <w:t xml:space="preserve"> </w:t>
      </w:r>
      <w:r w:rsidRPr="007C3C00">
        <w:rPr>
          <w:rFonts w:ascii="Times New Roman" w:eastAsia="Calibri" w:hAnsi="Times New Roman" w:cs="Times New Roman"/>
          <w:b/>
          <w:color w:val="161616"/>
          <w:kern w:val="0"/>
          <w:sz w:val="24"/>
          <w:szCs w:val="24"/>
          <w14:ligatures w14:val="none"/>
        </w:rPr>
        <w:t>kuće)</w:t>
      </w:r>
      <w:r w:rsidRPr="007C3C00">
        <w:rPr>
          <w:rFonts w:ascii="Times New Roman" w:eastAsia="Calibri" w:hAnsi="Times New Roman" w:cs="Times New Roman"/>
          <w:b/>
          <w:color w:val="161616"/>
          <w:spacing w:val="-7"/>
          <w:kern w:val="0"/>
          <w:sz w:val="24"/>
          <w:szCs w:val="24"/>
          <w14:ligatures w14:val="none"/>
        </w:rPr>
        <w:t xml:space="preserve"> </w:t>
      </w:r>
      <w:r w:rsidRPr="007C3C00">
        <w:rPr>
          <w:rFonts w:ascii="Times New Roman" w:eastAsia="Calibri" w:hAnsi="Times New Roman" w:cs="Times New Roman"/>
          <w:b/>
          <w:color w:val="161616"/>
          <w:kern w:val="0"/>
          <w:sz w:val="24"/>
          <w:szCs w:val="24"/>
          <w14:ligatures w14:val="none"/>
        </w:rPr>
        <w:t>kojim</w:t>
      </w:r>
      <w:r w:rsidRPr="007C3C00">
        <w:rPr>
          <w:rFonts w:ascii="Times New Roman" w:eastAsia="Calibri" w:hAnsi="Times New Roman" w:cs="Times New Roman"/>
          <w:b/>
          <w:color w:val="161616"/>
          <w:spacing w:val="-5"/>
          <w:kern w:val="0"/>
          <w:sz w:val="24"/>
          <w:szCs w:val="24"/>
          <w14:ligatures w14:val="none"/>
        </w:rPr>
        <w:t xml:space="preserve"> </w:t>
      </w:r>
      <w:r w:rsidRPr="007C3C00">
        <w:rPr>
          <w:rFonts w:ascii="Times New Roman" w:eastAsia="Calibri" w:hAnsi="Times New Roman" w:cs="Times New Roman"/>
          <w:b/>
          <w:color w:val="161616"/>
          <w:kern w:val="0"/>
          <w:sz w:val="24"/>
          <w:szCs w:val="24"/>
          <w14:ligatures w14:val="none"/>
        </w:rPr>
        <w:t>se</w:t>
      </w:r>
      <w:r w:rsidRPr="007C3C00">
        <w:rPr>
          <w:rFonts w:ascii="Times New Roman" w:eastAsia="Calibri" w:hAnsi="Times New Roman" w:cs="Times New Roman"/>
          <w:b/>
          <w:color w:val="161616"/>
          <w:spacing w:val="-9"/>
          <w:kern w:val="0"/>
          <w:sz w:val="24"/>
          <w:szCs w:val="24"/>
          <w14:ligatures w14:val="none"/>
        </w:rPr>
        <w:t xml:space="preserve"> </w:t>
      </w:r>
      <w:r w:rsidRPr="007C3C00">
        <w:rPr>
          <w:rFonts w:ascii="Times New Roman" w:eastAsia="Calibri" w:hAnsi="Times New Roman" w:cs="Times New Roman"/>
          <w:b/>
          <w:color w:val="161616"/>
          <w:kern w:val="0"/>
          <w:sz w:val="24"/>
          <w:szCs w:val="24"/>
          <w14:ligatures w14:val="none"/>
        </w:rPr>
        <w:t>osigurava nova</w:t>
      </w:r>
      <w:r w:rsidRPr="007C3C00">
        <w:rPr>
          <w:rFonts w:ascii="Times New Roman" w:eastAsia="Calibri" w:hAnsi="Times New Roman" w:cs="Times New Roman"/>
          <w:b/>
          <w:color w:val="161616"/>
          <w:spacing w:val="-5"/>
          <w:kern w:val="0"/>
          <w:sz w:val="24"/>
          <w:szCs w:val="24"/>
          <w14:ligatures w14:val="none"/>
        </w:rPr>
        <w:t xml:space="preserve"> </w:t>
      </w:r>
      <w:r w:rsidRPr="007C3C00">
        <w:rPr>
          <w:rFonts w:ascii="Times New Roman" w:eastAsia="Calibri" w:hAnsi="Times New Roman" w:cs="Times New Roman"/>
          <w:b/>
          <w:color w:val="161616"/>
          <w:kern w:val="0"/>
          <w:sz w:val="24"/>
          <w:szCs w:val="24"/>
          <w14:ligatures w14:val="none"/>
        </w:rPr>
        <w:t>stambena</w:t>
      </w:r>
      <w:r w:rsidRPr="007C3C00">
        <w:rPr>
          <w:rFonts w:ascii="Times New Roman" w:eastAsia="Calibri" w:hAnsi="Times New Roman" w:cs="Times New Roman"/>
          <w:b/>
          <w:color w:val="161616"/>
          <w:spacing w:val="10"/>
          <w:kern w:val="0"/>
          <w:sz w:val="24"/>
          <w:szCs w:val="24"/>
          <w14:ligatures w14:val="none"/>
        </w:rPr>
        <w:t xml:space="preserve"> </w:t>
      </w:r>
      <w:r w:rsidRPr="007C3C00">
        <w:rPr>
          <w:rFonts w:ascii="Times New Roman" w:eastAsia="Calibri" w:hAnsi="Times New Roman" w:cs="Times New Roman"/>
          <w:b/>
          <w:color w:val="161616"/>
          <w:kern w:val="0"/>
          <w:sz w:val="24"/>
          <w:szCs w:val="24"/>
          <w14:ligatures w14:val="none"/>
        </w:rPr>
        <w:t>jedinica</w:t>
      </w:r>
    </w:p>
    <w:p w14:paraId="0E0BA75F" w14:textId="77777777" w:rsidR="007C3C00" w:rsidRPr="007C3C00" w:rsidRDefault="007C3C00" w:rsidP="007C3C00">
      <w:pPr>
        <w:widowControl w:val="0"/>
        <w:autoSpaceDE w:val="0"/>
        <w:autoSpaceDN w:val="0"/>
        <w:spacing w:before="110" w:after="0" w:line="240" w:lineRule="auto"/>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b/>
          <w:bCs/>
          <w:color w:val="161616"/>
          <w:w w:val="90"/>
          <w:kern w:val="0"/>
          <w:sz w:val="24"/>
          <w:szCs w:val="24"/>
          <w14:ligatures w14:val="none"/>
        </w:rPr>
        <w:t>A.</w:t>
      </w:r>
      <w:r w:rsidRPr="007C3C00">
        <w:rPr>
          <w:rFonts w:ascii="Times New Roman" w:eastAsia="Calibri" w:hAnsi="Times New Roman" w:cs="Times New Roman"/>
          <w:b/>
          <w:bCs/>
          <w:color w:val="161616"/>
          <w:spacing w:val="107"/>
          <w:kern w:val="0"/>
          <w:sz w:val="24"/>
          <w:szCs w:val="24"/>
          <w14:ligatures w14:val="none"/>
        </w:rPr>
        <w:t xml:space="preserve"> </w:t>
      </w:r>
      <w:r w:rsidRPr="007C3C00">
        <w:rPr>
          <w:rFonts w:ascii="Times New Roman" w:eastAsia="Calibri" w:hAnsi="Times New Roman" w:cs="Times New Roman"/>
          <w:b/>
          <w:bCs/>
          <w:color w:val="161616"/>
          <w:w w:val="90"/>
          <w:kern w:val="0"/>
          <w:sz w:val="24"/>
          <w:szCs w:val="24"/>
          <w14:ligatures w14:val="none"/>
        </w:rPr>
        <w:t>Podnositelj</w:t>
      </w:r>
      <w:r w:rsidRPr="007C3C00">
        <w:rPr>
          <w:rFonts w:ascii="Times New Roman" w:eastAsia="Calibri" w:hAnsi="Times New Roman" w:cs="Times New Roman"/>
          <w:b/>
          <w:bCs/>
          <w:spacing w:val="44"/>
          <w:w w:val="90"/>
          <w:kern w:val="0"/>
          <w:sz w:val="24"/>
          <w:szCs w:val="24"/>
          <w14:ligatures w14:val="none"/>
        </w:rPr>
        <w:t xml:space="preserve"> </w:t>
      </w:r>
      <w:r w:rsidRPr="007C3C00">
        <w:rPr>
          <w:rFonts w:ascii="Times New Roman" w:eastAsia="Calibri" w:hAnsi="Times New Roman" w:cs="Times New Roman"/>
          <w:b/>
          <w:bCs/>
          <w:w w:val="90"/>
          <w:kern w:val="0"/>
          <w:sz w:val="24"/>
          <w:szCs w:val="24"/>
          <w14:ligatures w14:val="none"/>
        </w:rPr>
        <w:t>ne</w:t>
      </w:r>
      <w:r w:rsidRPr="007C3C00">
        <w:rPr>
          <w:rFonts w:ascii="Times New Roman" w:eastAsia="Calibri" w:hAnsi="Times New Roman" w:cs="Times New Roman"/>
          <w:b/>
          <w:bCs/>
          <w:spacing w:val="30"/>
          <w:w w:val="90"/>
          <w:kern w:val="0"/>
          <w:sz w:val="24"/>
          <w:szCs w:val="24"/>
          <w14:ligatures w14:val="none"/>
        </w:rPr>
        <w:t xml:space="preserve"> </w:t>
      </w:r>
      <w:r w:rsidRPr="007C3C00">
        <w:rPr>
          <w:rFonts w:ascii="Times New Roman" w:eastAsia="Calibri" w:hAnsi="Times New Roman" w:cs="Times New Roman"/>
          <w:b/>
          <w:bCs/>
          <w:w w:val="90"/>
          <w:kern w:val="0"/>
          <w:sz w:val="24"/>
          <w:szCs w:val="24"/>
          <w14:ligatures w14:val="none"/>
        </w:rPr>
        <w:t>posjeduje</w:t>
      </w:r>
      <w:r w:rsidRPr="007C3C00">
        <w:rPr>
          <w:rFonts w:ascii="Times New Roman" w:eastAsia="Calibri" w:hAnsi="Times New Roman" w:cs="Times New Roman"/>
          <w:b/>
          <w:bCs/>
          <w:spacing w:val="20"/>
          <w:w w:val="90"/>
          <w:kern w:val="0"/>
          <w:sz w:val="24"/>
          <w:szCs w:val="24"/>
          <w14:ligatures w14:val="none"/>
        </w:rPr>
        <w:t xml:space="preserve"> </w:t>
      </w:r>
      <w:r w:rsidRPr="007C3C00">
        <w:rPr>
          <w:rFonts w:ascii="Times New Roman" w:eastAsia="Calibri" w:hAnsi="Times New Roman" w:cs="Times New Roman"/>
          <w:b/>
          <w:bCs/>
          <w:color w:val="161616"/>
          <w:w w:val="90"/>
          <w:kern w:val="0"/>
          <w:sz w:val="24"/>
          <w:szCs w:val="24"/>
          <w14:ligatures w14:val="none"/>
        </w:rPr>
        <w:t>građevinsku</w:t>
      </w:r>
      <w:r w:rsidRPr="007C3C00">
        <w:rPr>
          <w:rFonts w:ascii="Times New Roman" w:eastAsia="Calibri" w:hAnsi="Times New Roman" w:cs="Times New Roman"/>
          <w:b/>
          <w:bCs/>
          <w:color w:val="161616"/>
          <w:spacing w:val="55"/>
          <w:kern w:val="0"/>
          <w:sz w:val="24"/>
          <w:szCs w:val="24"/>
          <w14:ligatures w14:val="none"/>
        </w:rPr>
        <w:t xml:space="preserve"> </w:t>
      </w:r>
      <w:r w:rsidRPr="007C3C00">
        <w:rPr>
          <w:rFonts w:ascii="Times New Roman" w:eastAsia="Calibri" w:hAnsi="Times New Roman" w:cs="Times New Roman"/>
          <w:b/>
          <w:bCs/>
          <w:color w:val="161616"/>
          <w:w w:val="90"/>
          <w:kern w:val="0"/>
          <w:sz w:val="24"/>
          <w:szCs w:val="24"/>
          <w14:ligatures w14:val="none"/>
        </w:rPr>
        <w:t>dozvolu</w:t>
      </w:r>
      <w:r w:rsidRPr="007C3C00">
        <w:rPr>
          <w:rFonts w:ascii="Times New Roman" w:eastAsia="Calibri" w:hAnsi="Times New Roman" w:cs="Times New Roman"/>
          <w:b/>
          <w:bCs/>
          <w:color w:val="161616"/>
          <w:spacing w:val="44"/>
          <w:w w:val="90"/>
          <w:kern w:val="0"/>
          <w:sz w:val="24"/>
          <w:szCs w:val="24"/>
          <w14:ligatures w14:val="none"/>
        </w:rPr>
        <w:t xml:space="preserve"> </w:t>
      </w:r>
      <w:r w:rsidRPr="007C3C00">
        <w:rPr>
          <w:rFonts w:ascii="Times New Roman" w:eastAsia="Calibri" w:hAnsi="Times New Roman" w:cs="Times New Roman"/>
          <w:b/>
          <w:bCs/>
          <w:color w:val="161616"/>
          <w:w w:val="90"/>
          <w:kern w:val="0"/>
          <w:sz w:val="24"/>
          <w:szCs w:val="24"/>
          <w14:ligatures w14:val="none"/>
        </w:rPr>
        <w:t>za</w:t>
      </w:r>
      <w:r w:rsidRPr="007C3C00">
        <w:rPr>
          <w:rFonts w:ascii="Times New Roman" w:eastAsia="Calibri" w:hAnsi="Times New Roman" w:cs="Times New Roman"/>
          <w:b/>
          <w:bCs/>
          <w:color w:val="161616"/>
          <w:spacing w:val="19"/>
          <w:w w:val="90"/>
          <w:kern w:val="0"/>
          <w:sz w:val="24"/>
          <w:szCs w:val="24"/>
          <w14:ligatures w14:val="none"/>
        </w:rPr>
        <w:t xml:space="preserve"> </w:t>
      </w:r>
      <w:r w:rsidRPr="007C3C00">
        <w:rPr>
          <w:rFonts w:ascii="Times New Roman" w:eastAsia="Calibri" w:hAnsi="Times New Roman" w:cs="Times New Roman"/>
          <w:b/>
          <w:bCs/>
          <w:color w:val="161616"/>
          <w:w w:val="90"/>
          <w:kern w:val="0"/>
          <w:sz w:val="24"/>
          <w:szCs w:val="24"/>
          <w14:ligatures w14:val="none"/>
        </w:rPr>
        <w:t>rekonstrukciju</w:t>
      </w:r>
      <w:r w:rsidRPr="007C3C00">
        <w:rPr>
          <w:rFonts w:ascii="Times New Roman" w:eastAsia="Calibri" w:hAnsi="Times New Roman" w:cs="Times New Roman"/>
          <w:b/>
          <w:bCs/>
          <w:color w:val="161616"/>
          <w:spacing w:val="13"/>
          <w:w w:val="90"/>
          <w:kern w:val="0"/>
          <w:sz w:val="24"/>
          <w:szCs w:val="24"/>
          <w14:ligatures w14:val="none"/>
        </w:rPr>
        <w:t xml:space="preserve"> </w:t>
      </w:r>
      <w:r w:rsidRPr="007C3C00">
        <w:rPr>
          <w:rFonts w:ascii="Times New Roman" w:eastAsia="Calibri" w:hAnsi="Times New Roman" w:cs="Times New Roman"/>
          <w:b/>
          <w:bCs/>
          <w:color w:val="161616"/>
          <w:w w:val="90"/>
          <w:kern w:val="0"/>
          <w:sz w:val="24"/>
          <w:szCs w:val="24"/>
          <w14:ligatures w14:val="none"/>
        </w:rPr>
        <w:t>stambenog</w:t>
      </w:r>
      <w:r w:rsidRPr="007C3C00">
        <w:rPr>
          <w:rFonts w:ascii="Times New Roman" w:eastAsia="Calibri" w:hAnsi="Times New Roman" w:cs="Times New Roman"/>
          <w:b/>
          <w:bCs/>
          <w:color w:val="161616"/>
          <w:spacing w:val="50"/>
          <w:kern w:val="0"/>
          <w:sz w:val="24"/>
          <w:szCs w:val="24"/>
          <w14:ligatures w14:val="none"/>
        </w:rPr>
        <w:t xml:space="preserve"> </w:t>
      </w:r>
      <w:r w:rsidRPr="007C3C00">
        <w:rPr>
          <w:rFonts w:ascii="Times New Roman" w:eastAsia="Calibri" w:hAnsi="Times New Roman" w:cs="Times New Roman"/>
          <w:b/>
          <w:bCs/>
          <w:color w:val="161616"/>
          <w:w w:val="90"/>
          <w:kern w:val="0"/>
          <w:sz w:val="24"/>
          <w:szCs w:val="24"/>
          <w14:ligatures w14:val="none"/>
        </w:rPr>
        <w:t>objekta</w:t>
      </w:r>
    </w:p>
    <w:p w14:paraId="70208D6C" w14:textId="77777777" w:rsidR="007C3C00" w:rsidRPr="007C3C00" w:rsidRDefault="007C3C00" w:rsidP="00A66F55">
      <w:pPr>
        <w:widowControl w:val="0"/>
        <w:numPr>
          <w:ilvl w:val="0"/>
          <w:numId w:val="42"/>
        </w:numPr>
        <w:tabs>
          <w:tab w:val="left" w:pos="-2549"/>
        </w:tabs>
        <w:suppressAutoHyphens/>
        <w:autoSpaceDE w:val="0"/>
        <w:autoSpaceDN w:val="0"/>
        <w:spacing w:before="113" w:after="0" w:line="275" w:lineRule="exact"/>
        <w:ind w:hanging="361"/>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obrazac</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prijave</w:t>
      </w:r>
      <w:r w:rsidRPr="007C3C00">
        <w:rPr>
          <w:rFonts w:ascii="Times New Roman" w:eastAsia="Calibri" w:hAnsi="Times New Roman" w:cs="Times New Roman"/>
          <w:color w:val="161616"/>
          <w:spacing w:val="7"/>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za</w:t>
      </w:r>
      <w:r w:rsidRPr="007C3C00">
        <w:rPr>
          <w:rFonts w:ascii="Times New Roman" w:eastAsia="Calibri" w:hAnsi="Times New Roman" w:cs="Times New Roman"/>
          <w:color w:val="161616"/>
          <w:spacing w:val="-5"/>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mjeru,</w:t>
      </w:r>
    </w:p>
    <w:p w14:paraId="2BDE64FE" w14:textId="77777777" w:rsidR="007C3C00" w:rsidRPr="007C3C00" w:rsidRDefault="007C3C00" w:rsidP="00A66F55">
      <w:pPr>
        <w:widowControl w:val="0"/>
        <w:numPr>
          <w:ilvl w:val="0"/>
          <w:numId w:val="42"/>
        </w:numPr>
        <w:tabs>
          <w:tab w:val="left" w:pos="849"/>
        </w:tabs>
        <w:suppressAutoHyphens/>
        <w:autoSpaceDE w:val="0"/>
        <w:autoSpaceDN w:val="0"/>
        <w:spacing w:after="0" w:line="269" w:lineRule="exact"/>
        <w:ind w:left="848" w:hanging="357"/>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spacing w:val="-1"/>
          <w:w w:val="95"/>
          <w:kern w:val="0"/>
          <w:sz w:val="24"/>
          <w:szCs w:val="24"/>
          <w14:ligatures w14:val="none"/>
        </w:rPr>
        <w:t>preslika</w:t>
      </w:r>
      <w:r w:rsidRPr="007C3C00">
        <w:rPr>
          <w:rFonts w:ascii="Times New Roman" w:eastAsia="Calibri" w:hAnsi="Times New Roman" w:cs="Times New Roman"/>
          <w:color w:val="161616"/>
          <w:spacing w:val="4"/>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osobne</w:t>
      </w:r>
      <w:r w:rsidRPr="007C3C00">
        <w:rPr>
          <w:rFonts w:ascii="Times New Roman" w:eastAsia="Calibri" w:hAnsi="Times New Roman" w:cs="Times New Roman"/>
          <w:color w:val="161616"/>
          <w:spacing w:val="6"/>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iskaznice</w:t>
      </w:r>
      <w:r w:rsidRPr="007C3C00">
        <w:rPr>
          <w:rFonts w:ascii="Times New Roman" w:eastAsia="Calibri" w:hAnsi="Times New Roman" w:cs="Times New Roman"/>
          <w:color w:val="161616"/>
          <w:spacing w:val="9"/>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podnositelja</w:t>
      </w:r>
      <w:r w:rsidRPr="007C3C00">
        <w:rPr>
          <w:rFonts w:ascii="Times New Roman" w:eastAsia="Calibri" w:hAnsi="Times New Roman" w:cs="Times New Roman"/>
          <w:color w:val="161616"/>
          <w:spacing w:val="9"/>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i</w:t>
      </w:r>
      <w:r w:rsidRPr="007C3C00">
        <w:rPr>
          <w:rFonts w:ascii="Times New Roman" w:eastAsia="Calibri" w:hAnsi="Times New Roman" w:cs="Times New Roman"/>
          <w:color w:val="161616"/>
          <w:spacing w:val="-10"/>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bračnog</w:t>
      </w:r>
      <w:r w:rsidRPr="007C3C00">
        <w:rPr>
          <w:rFonts w:ascii="Times New Roman" w:eastAsia="Calibri" w:hAnsi="Times New Roman" w:cs="Times New Roman"/>
          <w:color w:val="161616"/>
          <w:spacing w:val="6"/>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druga</w:t>
      </w:r>
      <w:r w:rsidRPr="007C3C00">
        <w:rPr>
          <w:rFonts w:ascii="Times New Roman" w:eastAsia="Calibri" w:hAnsi="Times New Roman" w:cs="Times New Roman"/>
          <w:color w:val="161616"/>
          <w:spacing w:val="-5"/>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(izvanbračnog</w:t>
      </w:r>
      <w:r w:rsidRPr="007C3C00">
        <w:rPr>
          <w:rFonts w:ascii="Times New Roman" w:eastAsia="Calibri" w:hAnsi="Times New Roman" w:cs="Times New Roman"/>
          <w:color w:val="161616"/>
          <w:spacing w:val="1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druga),</w:t>
      </w:r>
    </w:p>
    <w:p w14:paraId="0DD52863" w14:textId="77777777" w:rsidR="007C3C00" w:rsidRPr="007C3C00" w:rsidRDefault="007C3C00" w:rsidP="00A66F55">
      <w:pPr>
        <w:widowControl w:val="0"/>
        <w:numPr>
          <w:ilvl w:val="0"/>
          <w:numId w:val="42"/>
        </w:numPr>
        <w:tabs>
          <w:tab w:val="left" w:pos="851"/>
        </w:tabs>
        <w:suppressAutoHyphens/>
        <w:autoSpaceDE w:val="0"/>
        <w:autoSpaceDN w:val="0"/>
        <w:spacing w:after="0" w:line="228" w:lineRule="auto"/>
        <w:ind w:left="845" w:right="373" w:hanging="357"/>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t>izjava o postojanju izvanbračne</w:t>
      </w:r>
      <w:r w:rsidRPr="007C3C00">
        <w:rPr>
          <w:rFonts w:ascii="Times New Roman" w:eastAsia="Calibri" w:hAnsi="Times New Roman" w:cs="Times New Roman"/>
          <w:color w:val="161616"/>
          <w:spacing w:val="1"/>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zajednice potpisana</w:t>
      </w:r>
      <w:r w:rsidRPr="007C3C00">
        <w:rPr>
          <w:rFonts w:ascii="Times New Roman" w:eastAsia="Calibri" w:hAnsi="Times New Roman" w:cs="Times New Roman"/>
          <w:color w:val="161616"/>
          <w:spacing w:val="1"/>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od strane podnositelja</w:t>
      </w:r>
      <w:r w:rsidRPr="007C3C00">
        <w:rPr>
          <w:rFonts w:ascii="Times New Roman" w:eastAsia="Calibri" w:hAnsi="Times New Roman" w:cs="Times New Roman"/>
          <w:color w:val="161616"/>
          <w:spacing w:val="1"/>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zahtjeva i</w:t>
      </w:r>
      <w:r w:rsidRPr="007C3C00">
        <w:rPr>
          <w:rFonts w:ascii="Times New Roman" w:eastAsia="Calibri" w:hAnsi="Times New Roman" w:cs="Times New Roman"/>
          <w:color w:val="161616"/>
          <w:spacing w:val="1"/>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izvanbračnog supružnika, dana pod kaznenom odgovornošću</w:t>
      </w:r>
      <w:r w:rsidRPr="007C3C00">
        <w:rPr>
          <w:rFonts w:ascii="Times New Roman" w:eastAsia="Calibri" w:hAnsi="Times New Roman" w:cs="Times New Roman"/>
          <w:color w:val="161616"/>
          <w:spacing w:val="1"/>
          <w:kern w:val="0"/>
          <w:sz w:val="24"/>
          <w:szCs w:val="24"/>
          <w14:ligatures w14:val="none"/>
        </w:rPr>
        <w:t xml:space="preserve"> </w:t>
      </w:r>
      <w:r w:rsidRPr="007C3C00">
        <w:rPr>
          <w:rFonts w:ascii="Times New Roman" w:eastAsia="Calibri" w:hAnsi="Times New Roman" w:cs="Times New Roman"/>
          <w:i/>
          <w:color w:val="161616"/>
          <w:kern w:val="0"/>
          <w:sz w:val="24"/>
          <w:szCs w:val="24"/>
          <w14:ligatures w14:val="none"/>
        </w:rPr>
        <w:t>skinuti sa web stranice</w:t>
      </w:r>
      <w:r w:rsidRPr="007C3C00">
        <w:rPr>
          <w:rFonts w:ascii="Times New Roman" w:eastAsia="Calibri" w:hAnsi="Times New Roman" w:cs="Times New Roman"/>
          <w:i/>
          <w:color w:val="161616"/>
          <w:spacing w:val="1"/>
          <w:kern w:val="0"/>
          <w:sz w:val="24"/>
          <w:szCs w:val="24"/>
          <w14:ligatures w14:val="none"/>
        </w:rPr>
        <w:t xml:space="preserve"> </w:t>
      </w:r>
      <w:r w:rsidRPr="007C3C00">
        <w:rPr>
          <w:rFonts w:ascii="Times New Roman" w:eastAsia="Calibri" w:hAnsi="Times New Roman" w:cs="Times New Roman"/>
          <w:i/>
          <w:color w:val="161616"/>
          <w:kern w:val="0"/>
          <w:sz w:val="24"/>
          <w:szCs w:val="24"/>
          <w14:ligatures w14:val="none"/>
        </w:rPr>
        <w:t>općine,</w:t>
      </w:r>
    </w:p>
    <w:p w14:paraId="457B15B6" w14:textId="77777777" w:rsidR="007C3C00" w:rsidRPr="007C3C00" w:rsidRDefault="007C3C00" w:rsidP="00A66F55">
      <w:pPr>
        <w:widowControl w:val="0"/>
        <w:numPr>
          <w:ilvl w:val="0"/>
          <w:numId w:val="42"/>
        </w:numPr>
        <w:tabs>
          <w:tab w:val="left" w:pos="846"/>
        </w:tabs>
        <w:suppressAutoHyphens/>
        <w:autoSpaceDE w:val="0"/>
        <w:autoSpaceDN w:val="0"/>
        <w:spacing w:after="0" w:line="262" w:lineRule="exact"/>
        <w:ind w:left="845" w:hanging="356"/>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izvadak</w:t>
      </w:r>
      <w:r w:rsidRPr="007C3C00">
        <w:rPr>
          <w:rFonts w:ascii="Times New Roman" w:eastAsia="Calibri" w:hAnsi="Times New Roman" w:cs="Times New Roman"/>
          <w:color w:val="161616"/>
          <w:spacing w:val="7"/>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iz</w:t>
      </w:r>
      <w:r w:rsidRPr="007C3C00">
        <w:rPr>
          <w:rFonts w:ascii="Times New Roman" w:eastAsia="Calibri" w:hAnsi="Times New Roman" w:cs="Times New Roman"/>
          <w:color w:val="161616"/>
          <w:spacing w:val="-5"/>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zemljišnih</w:t>
      </w:r>
      <w:r w:rsidRPr="007C3C00">
        <w:rPr>
          <w:rFonts w:ascii="Times New Roman" w:eastAsia="Calibri" w:hAnsi="Times New Roman" w:cs="Times New Roman"/>
          <w:color w:val="161616"/>
          <w:spacing w:val="1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knjiga</w:t>
      </w:r>
      <w:r w:rsidRPr="007C3C00">
        <w:rPr>
          <w:rFonts w:ascii="Times New Roman" w:eastAsia="Calibri" w:hAnsi="Times New Roman" w:cs="Times New Roman"/>
          <w:color w:val="161616"/>
          <w:spacing w:val="-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za</w:t>
      </w:r>
      <w:r w:rsidRPr="007C3C00">
        <w:rPr>
          <w:rFonts w:ascii="Times New Roman" w:eastAsia="Calibri" w:hAnsi="Times New Roman" w:cs="Times New Roman"/>
          <w:color w:val="161616"/>
          <w:spacing w:val="-4"/>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nekretninu</w:t>
      </w:r>
      <w:r w:rsidRPr="007C3C00">
        <w:rPr>
          <w:rFonts w:ascii="Times New Roman" w:eastAsia="Calibri" w:hAnsi="Times New Roman" w:cs="Times New Roman"/>
          <w:color w:val="161616"/>
          <w:spacing w:val="1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koja</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je</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predmet</w:t>
      </w:r>
      <w:r w:rsidRPr="007C3C00">
        <w:rPr>
          <w:rFonts w:ascii="Times New Roman" w:eastAsia="Calibri" w:hAnsi="Times New Roman" w:cs="Times New Roman"/>
          <w:color w:val="161616"/>
          <w:spacing w:val="6"/>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zahtjeva,</w:t>
      </w:r>
    </w:p>
    <w:p w14:paraId="1DFCC65A" w14:textId="77777777" w:rsidR="007C3C00" w:rsidRPr="007C3C00" w:rsidRDefault="007C3C00" w:rsidP="00A66F55">
      <w:pPr>
        <w:widowControl w:val="0"/>
        <w:numPr>
          <w:ilvl w:val="0"/>
          <w:numId w:val="42"/>
        </w:numPr>
        <w:tabs>
          <w:tab w:val="left" w:pos="842"/>
        </w:tabs>
        <w:suppressAutoHyphens/>
        <w:autoSpaceDE w:val="0"/>
        <w:autoSpaceDN w:val="0"/>
        <w:spacing w:after="0" w:line="269" w:lineRule="exact"/>
        <w:ind w:left="841" w:hanging="355"/>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spacing w:val="-1"/>
          <w:w w:val="95"/>
          <w:kern w:val="0"/>
          <w:sz w:val="24"/>
          <w:szCs w:val="24"/>
          <w14:ligatures w14:val="none"/>
        </w:rPr>
        <w:t>izjava</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spacing w:val="-1"/>
          <w:w w:val="95"/>
          <w:kern w:val="0"/>
          <w:sz w:val="24"/>
          <w:szCs w:val="24"/>
          <w14:ligatures w14:val="none"/>
        </w:rPr>
        <w:t>suvlasnika</w:t>
      </w:r>
      <w:r w:rsidRPr="007C3C00">
        <w:rPr>
          <w:rFonts w:ascii="Times New Roman" w:eastAsia="Calibri" w:hAnsi="Times New Roman" w:cs="Times New Roman"/>
          <w:color w:val="161616"/>
          <w:spacing w:val="4"/>
          <w:w w:val="95"/>
          <w:kern w:val="0"/>
          <w:sz w:val="24"/>
          <w:szCs w:val="24"/>
          <w14:ligatures w14:val="none"/>
        </w:rPr>
        <w:t xml:space="preserve"> </w:t>
      </w:r>
      <w:r w:rsidRPr="007C3C00">
        <w:rPr>
          <w:rFonts w:ascii="Times New Roman" w:eastAsia="Calibri" w:hAnsi="Times New Roman" w:cs="Times New Roman"/>
          <w:color w:val="161616"/>
          <w:spacing w:val="-1"/>
          <w:w w:val="95"/>
          <w:kern w:val="0"/>
          <w:sz w:val="24"/>
          <w:szCs w:val="24"/>
          <w14:ligatures w14:val="none"/>
        </w:rPr>
        <w:t>da</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spacing w:val="-1"/>
          <w:w w:val="95"/>
          <w:kern w:val="0"/>
          <w:sz w:val="24"/>
          <w:szCs w:val="24"/>
          <w14:ligatures w14:val="none"/>
        </w:rPr>
        <w:t>je</w:t>
      </w:r>
      <w:r w:rsidRPr="007C3C00">
        <w:rPr>
          <w:rFonts w:ascii="Times New Roman" w:eastAsia="Calibri" w:hAnsi="Times New Roman" w:cs="Times New Roman"/>
          <w:color w:val="161616"/>
          <w:spacing w:val="-7"/>
          <w:w w:val="95"/>
          <w:kern w:val="0"/>
          <w:sz w:val="24"/>
          <w:szCs w:val="24"/>
          <w14:ligatures w14:val="none"/>
        </w:rPr>
        <w:t xml:space="preserve"> </w:t>
      </w:r>
      <w:r w:rsidRPr="007C3C00">
        <w:rPr>
          <w:rFonts w:ascii="Times New Roman" w:eastAsia="Calibri" w:hAnsi="Times New Roman" w:cs="Times New Roman"/>
          <w:color w:val="161616"/>
          <w:spacing w:val="-1"/>
          <w:w w:val="95"/>
          <w:kern w:val="0"/>
          <w:sz w:val="24"/>
          <w:szCs w:val="24"/>
          <w14:ligatures w14:val="none"/>
        </w:rPr>
        <w:t>suglasan</w:t>
      </w:r>
      <w:r w:rsidRPr="007C3C00">
        <w:rPr>
          <w:rFonts w:ascii="Times New Roman" w:eastAsia="Calibri" w:hAnsi="Times New Roman" w:cs="Times New Roman"/>
          <w:color w:val="161616"/>
          <w:spacing w:val="8"/>
          <w:w w:val="95"/>
          <w:kern w:val="0"/>
          <w:sz w:val="24"/>
          <w:szCs w:val="24"/>
          <w14:ligatures w14:val="none"/>
        </w:rPr>
        <w:t xml:space="preserve"> </w:t>
      </w:r>
      <w:r w:rsidRPr="007C3C00">
        <w:rPr>
          <w:rFonts w:ascii="Times New Roman" w:eastAsia="Calibri" w:hAnsi="Times New Roman" w:cs="Times New Roman"/>
          <w:i/>
          <w:color w:val="161616"/>
          <w:spacing w:val="-1"/>
          <w:w w:val="95"/>
          <w:kern w:val="0"/>
          <w:sz w:val="24"/>
          <w:szCs w:val="24"/>
          <w14:ligatures w14:val="none"/>
        </w:rPr>
        <w:t>s</w:t>
      </w:r>
      <w:r w:rsidRPr="007C3C00">
        <w:rPr>
          <w:rFonts w:ascii="Times New Roman" w:eastAsia="Calibri" w:hAnsi="Times New Roman" w:cs="Times New Roman"/>
          <w:i/>
          <w:color w:val="161616"/>
          <w:spacing w:val="-6"/>
          <w:w w:val="95"/>
          <w:kern w:val="0"/>
          <w:sz w:val="24"/>
          <w:szCs w:val="24"/>
          <w14:ligatures w14:val="none"/>
        </w:rPr>
        <w:t xml:space="preserve"> </w:t>
      </w:r>
      <w:r w:rsidRPr="007C3C00">
        <w:rPr>
          <w:rFonts w:ascii="Times New Roman" w:eastAsia="Calibri" w:hAnsi="Times New Roman" w:cs="Times New Roman"/>
          <w:color w:val="161616"/>
          <w:spacing w:val="-1"/>
          <w:w w:val="95"/>
          <w:kern w:val="0"/>
          <w:sz w:val="24"/>
          <w:szCs w:val="24"/>
          <w14:ligatures w14:val="none"/>
        </w:rPr>
        <w:t>radovima</w:t>
      </w:r>
      <w:r w:rsidRPr="007C3C00">
        <w:rPr>
          <w:rFonts w:ascii="Times New Roman" w:eastAsia="Calibri" w:hAnsi="Times New Roman" w:cs="Times New Roman"/>
          <w:color w:val="161616"/>
          <w:spacing w:val="8"/>
          <w:w w:val="95"/>
          <w:kern w:val="0"/>
          <w:sz w:val="24"/>
          <w:szCs w:val="24"/>
          <w14:ligatures w14:val="none"/>
        </w:rPr>
        <w:t xml:space="preserve"> </w:t>
      </w:r>
      <w:r w:rsidRPr="007C3C00">
        <w:rPr>
          <w:rFonts w:ascii="Times New Roman" w:eastAsia="Calibri" w:hAnsi="Times New Roman" w:cs="Times New Roman"/>
          <w:color w:val="161616"/>
          <w:spacing w:val="-1"/>
          <w:w w:val="95"/>
          <w:kern w:val="0"/>
          <w:sz w:val="24"/>
          <w:szCs w:val="24"/>
          <w14:ligatures w14:val="none"/>
        </w:rPr>
        <w:t>na</w:t>
      </w:r>
      <w:r w:rsidRPr="007C3C00">
        <w:rPr>
          <w:rFonts w:ascii="Times New Roman" w:eastAsia="Calibri" w:hAnsi="Times New Roman" w:cs="Times New Roman"/>
          <w:color w:val="161616"/>
          <w:spacing w:val="-7"/>
          <w:w w:val="95"/>
          <w:kern w:val="0"/>
          <w:sz w:val="24"/>
          <w:szCs w:val="24"/>
          <w14:ligatures w14:val="none"/>
        </w:rPr>
        <w:t xml:space="preserve"> </w:t>
      </w:r>
      <w:r w:rsidRPr="007C3C00">
        <w:rPr>
          <w:rFonts w:ascii="Times New Roman" w:eastAsia="Calibri" w:hAnsi="Times New Roman" w:cs="Times New Roman"/>
          <w:color w:val="161616"/>
          <w:spacing w:val="-1"/>
          <w:w w:val="95"/>
          <w:kern w:val="0"/>
          <w:sz w:val="24"/>
          <w:szCs w:val="24"/>
          <w14:ligatures w14:val="none"/>
        </w:rPr>
        <w:t>nekretnini</w:t>
      </w:r>
      <w:r w:rsidRPr="007C3C00">
        <w:rPr>
          <w:rFonts w:ascii="Times New Roman" w:eastAsia="Calibri" w:hAnsi="Times New Roman" w:cs="Times New Roman"/>
          <w:color w:val="161616"/>
          <w:spacing w:val="-7"/>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w:t>
      </w:r>
      <w:r w:rsidRPr="007C3C00">
        <w:rPr>
          <w:rFonts w:ascii="Times New Roman" w:eastAsia="Calibri" w:hAnsi="Times New Roman" w:cs="Times New Roman"/>
          <w:color w:val="161616"/>
          <w:spacing w:val="-11"/>
          <w:w w:val="95"/>
          <w:kern w:val="0"/>
          <w:sz w:val="24"/>
          <w:szCs w:val="24"/>
          <w14:ligatures w14:val="none"/>
        </w:rPr>
        <w:t xml:space="preserve"> </w:t>
      </w:r>
      <w:r w:rsidRPr="007C3C00">
        <w:rPr>
          <w:rFonts w:ascii="Times New Roman" w:eastAsia="Calibri" w:hAnsi="Times New Roman" w:cs="Times New Roman"/>
          <w:i/>
          <w:color w:val="161616"/>
          <w:w w:val="95"/>
          <w:kern w:val="0"/>
          <w:sz w:val="24"/>
          <w:szCs w:val="24"/>
          <w14:ligatures w14:val="none"/>
        </w:rPr>
        <w:t>skinuti</w:t>
      </w:r>
      <w:r w:rsidRPr="007C3C00">
        <w:rPr>
          <w:rFonts w:ascii="Times New Roman" w:eastAsia="Calibri" w:hAnsi="Times New Roman" w:cs="Times New Roman"/>
          <w:i/>
          <w:color w:val="161616"/>
          <w:spacing w:val="3"/>
          <w:w w:val="95"/>
          <w:kern w:val="0"/>
          <w:sz w:val="24"/>
          <w:szCs w:val="24"/>
          <w14:ligatures w14:val="none"/>
        </w:rPr>
        <w:t xml:space="preserve"> </w:t>
      </w:r>
      <w:r w:rsidRPr="007C3C00">
        <w:rPr>
          <w:rFonts w:ascii="Times New Roman" w:eastAsia="Calibri" w:hAnsi="Times New Roman" w:cs="Times New Roman"/>
          <w:i/>
          <w:color w:val="161616"/>
          <w:w w:val="95"/>
          <w:kern w:val="0"/>
          <w:sz w:val="24"/>
          <w:szCs w:val="24"/>
          <w14:ligatures w14:val="none"/>
        </w:rPr>
        <w:t>sa</w:t>
      </w:r>
      <w:r w:rsidRPr="007C3C00">
        <w:rPr>
          <w:rFonts w:ascii="Times New Roman" w:eastAsia="Calibri" w:hAnsi="Times New Roman" w:cs="Times New Roman"/>
          <w:i/>
          <w:color w:val="161616"/>
          <w:spacing w:val="35"/>
          <w:w w:val="95"/>
          <w:kern w:val="0"/>
          <w:sz w:val="24"/>
          <w:szCs w:val="24"/>
          <w14:ligatures w14:val="none"/>
        </w:rPr>
        <w:t xml:space="preserve"> </w:t>
      </w:r>
      <w:r w:rsidRPr="007C3C00">
        <w:rPr>
          <w:rFonts w:ascii="Times New Roman" w:eastAsia="Calibri" w:hAnsi="Times New Roman" w:cs="Times New Roman"/>
          <w:i/>
          <w:color w:val="161616"/>
          <w:w w:val="95"/>
          <w:kern w:val="0"/>
          <w:sz w:val="24"/>
          <w:szCs w:val="24"/>
          <w14:ligatures w14:val="none"/>
        </w:rPr>
        <w:t>web</w:t>
      </w:r>
      <w:r w:rsidRPr="007C3C00">
        <w:rPr>
          <w:rFonts w:ascii="Times New Roman" w:eastAsia="Calibri" w:hAnsi="Times New Roman" w:cs="Times New Roman"/>
          <w:i/>
          <w:color w:val="161616"/>
          <w:spacing w:val="-3"/>
          <w:w w:val="95"/>
          <w:kern w:val="0"/>
          <w:sz w:val="24"/>
          <w:szCs w:val="24"/>
          <w14:ligatures w14:val="none"/>
        </w:rPr>
        <w:t xml:space="preserve"> </w:t>
      </w:r>
      <w:r w:rsidRPr="007C3C00">
        <w:rPr>
          <w:rFonts w:ascii="Times New Roman" w:eastAsia="Calibri" w:hAnsi="Times New Roman" w:cs="Times New Roman"/>
          <w:i/>
          <w:color w:val="161616"/>
          <w:w w:val="95"/>
          <w:kern w:val="0"/>
          <w:sz w:val="24"/>
          <w:szCs w:val="24"/>
          <w14:ligatures w14:val="none"/>
        </w:rPr>
        <w:t>stranice</w:t>
      </w:r>
      <w:r w:rsidRPr="007C3C00">
        <w:rPr>
          <w:rFonts w:ascii="Times New Roman" w:eastAsia="Calibri" w:hAnsi="Times New Roman" w:cs="Times New Roman"/>
          <w:i/>
          <w:color w:val="161616"/>
          <w:spacing w:val="6"/>
          <w:w w:val="95"/>
          <w:kern w:val="0"/>
          <w:sz w:val="24"/>
          <w:szCs w:val="24"/>
          <w14:ligatures w14:val="none"/>
        </w:rPr>
        <w:t xml:space="preserve"> </w:t>
      </w:r>
      <w:r w:rsidRPr="007C3C00">
        <w:rPr>
          <w:rFonts w:ascii="Times New Roman" w:eastAsia="Calibri" w:hAnsi="Times New Roman" w:cs="Times New Roman"/>
          <w:i/>
          <w:color w:val="161616"/>
          <w:w w:val="95"/>
          <w:kern w:val="0"/>
          <w:sz w:val="24"/>
          <w:szCs w:val="24"/>
          <w14:ligatures w14:val="none"/>
        </w:rPr>
        <w:t>općine</w:t>
      </w:r>
    </w:p>
    <w:p w14:paraId="05523F5E" w14:textId="77777777" w:rsidR="007C3C00" w:rsidRPr="007C3C00" w:rsidRDefault="007C3C00" w:rsidP="00A66F55">
      <w:pPr>
        <w:widowControl w:val="0"/>
        <w:numPr>
          <w:ilvl w:val="0"/>
          <w:numId w:val="42"/>
        </w:numPr>
        <w:tabs>
          <w:tab w:val="left" w:pos="839"/>
        </w:tabs>
        <w:suppressAutoHyphens/>
        <w:autoSpaceDE w:val="0"/>
        <w:autoSpaceDN w:val="0"/>
        <w:spacing w:before="7" w:after="0" w:line="216" w:lineRule="auto"/>
        <w:ind w:left="838" w:right="378" w:hanging="355"/>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potvrda</w:t>
      </w:r>
      <w:r w:rsidRPr="007C3C00">
        <w:rPr>
          <w:rFonts w:ascii="Times New Roman" w:eastAsia="Calibri" w:hAnsi="Times New Roman" w:cs="Times New Roman"/>
          <w:color w:val="161616"/>
          <w:spacing w:val="20"/>
          <w:kern w:val="0"/>
          <w:sz w:val="24"/>
          <w:szCs w:val="24"/>
          <w14:ligatures w14:val="none"/>
        </w:rPr>
        <w:t xml:space="preserve"> </w:t>
      </w:r>
      <w:r w:rsidRPr="007C3C00">
        <w:rPr>
          <w:rFonts w:ascii="Times New Roman" w:eastAsia="Calibri" w:hAnsi="Times New Roman" w:cs="Times New Roman"/>
          <w:color w:val="161616"/>
          <w:spacing w:val="-1"/>
          <w:kern w:val="0"/>
          <w:sz w:val="24"/>
          <w:szCs w:val="24"/>
          <w14:ligatures w14:val="none"/>
        </w:rPr>
        <w:t>o</w:t>
      </w:r>
      <w:r w:rsidRPr="007C3C00">
        <w:rPr>
          <w:rFonts w:ascii="Times New Roman" w:eastAsia="Calibri" w:hAnsi="Times New Roman" w:cs="Times New Roman"/>
          <w:color w:val="161616"/>
          <w:spacing w:val="13"/>
          <w:kern w:val="0"/>
          <w:sz w:val="24"/>
          <w:szCs w:val="24"/>
          <w14:ligatures w14:val="none"/>
        </w:rPr>
        <w:t xml:space="preserve"> </w:t>
      </w:r>
      <w:r w:rsidRPr="007C3C00">
        <w:rPr>
          <w:rFonts w:ascii="Times New Roman" w:eastAsia="Calibri" w:hAnsi="Times New Roman" w:cs="Times New Roman"/>
          <w:color w:val="161616"/>
          <w:spacing w:val="-1"/>
          <w:kern w:val="0"/>
          <w:sz w:val="24"/>
          <w:szCs w:val="24"/>
          <w14:ligatures w14:val="none"/>
        </w:rPr>
        <w:t>prometu</w:t>
      </w:r>
      <w:r w:rsidRPr="007C3C00">
        <w:rPr>
          <w:rFonts w:ascii="Times New Roman" w:eastAsia="Calibri" w:hAnsi="Times New Roman" w:cs="Times New Roman"/>
          <w:color w:val="161616"/>
          <w:spacing w:val="19"/>
          <w:kern w:val="0"/>
          <w:sz w:val="24"/>
          <w:szCs w:val="24"/>
          <w14:ligatures w14:val="none"/>
        </w:rPr>
        <w:t xml:space="preserve"> </w:t>
      </w:r>
      <w:r w:rsidRPr="007C3C00">
        <w:rPr>
          <w:rFonts w:ascii="Times New Roman" w:eastAsia="Calibri" w:hAnsi="Times New Roman" w:cs="Times New Roman"/>
          <w:color w:val="161616"/>
          <w:spacing w:val="-1"/>
          <w:kern w:val="0"/>
          <w:sz w:val="24"/>
          <w:szCs w:val="24"/>
          <w14:ligatures w14:val="none"/>
        </w:rPr>
        <w:t>nekretnina</w:t>
      </w:r>
      <w:r w:rsidRPr="007C3C00">
        <w:rPr>
          <w:rFonts w:ascii="Times New Roman" w:eastAsia="Calibri" w:hAnsi="Times New Roman" w:cs="Times New Roman"/>
          <w:color w:val="161616"/>
          <w:spacing w:val="28"/>
          <w:kern w:val="0"/>
          <w:sz w:val="24"/>
          <w:szCs w:val="24"/>
          <w14:ligatures w14:val="none"/>
        </w:rPr>
        <w:t xml:space="preserve"> </w:t>
      </w:r>
      <w:r w:rsidRPr="007C3C00">
        <w:rPr>
          <w:rFonts w:ascii="Times New Roman" w:eastAsia="Calibri" w:hAnsi="Times New Roman" w:cs="Times New Roman"/>
          <w:color w:val="161616"/>
          <w:spacing w:val="-1"/>
          <w:kern w:val="0"/>
          <w:sz w:val="24"/>
          <w:szCs w:val="24"/>
          <w14:ligatures w14:val="none"/>
        </w:rPr>
        <w:t>iz</w:t>
      </w:r>
      <w:r w:rsidRPr="007C3C00">
        <w:rPr>
          <w:rFonts w:ascii="Times New Roman" w:eastAsia="Calibri" w:hAnsi="Times New Roman" w:cs="Times New Roman"/>
          <w:color w:val="161616"/>
          <w:spacing w:val="13"/>
          <w:kern w:val="0"/>
          <w:sz w:val="24"/>
          <w:szCs w:val="24"/>
          <w14:ligatures w14:val="none"/>
        </w:rPr>
        <w:t xml:space="preserve"> </w:t>
      </w:r>
      <w:r w:rsidRPr="007C3C00">
        <w:rPr>
          <w:rFonts w:ascii="Times New Roman" w:eastAsia="Calibri" w:hAnsi="Times New Roman" w:cs="Times New Roman"/>
          <w:color w:val="161616"/>
          <w:spacing w:val="-1"/>
          <w:kern w:val="0"/>
          <w:sz w:val="24"/>
          <w:szCs w:val="24"/>
          <w14:ligatures w14:val="none"/>
        </w:rPr>
        <w:t>Porezne</w:t>
      </w:r>
      <w:r w:rsidRPr="007C3C00">
        <w:rPr>
          <w:rFonts w:ascii="Times New Roman" w:eastAsia="Calibri" w:hAnsi="Times New Roman" w:cs="Times New Roman"/>
          <w:color w:val="161616"/>
          <w:spacing w:val="21"/>
          <w:kern w:val="0"/>
          <w:sz w:val="24"/>
          <w:szCs w:val="24"/>
          <w14:ligatures w14:val="none"/>
        </w:rPr>
        <w:t xml:space="preserve"> </w:t>
      </w:r>
      <w:r w:rsidRPr="007C3C00">
        <w:rPr>
          <w:rFonts w:ascii="Times New Roman" w:eastAsia="Calibri" w:hAnsi="Times New Roman" w:cs="Times New Roman"/>
          <w:color w:val="161616"/>
          <w:spacing w:val="-1"/>
          <w:kern w:val="0"/>
          <w:sz w:val="24"/>
          <w:szCs w:val="24"/>
          <w14:ligatures w14:val="none"/>
        </w:rPr>
        <w:t>uprave</w:t>
      </w:r>
      <w:r w:rsidRPr="007C3C00">
        <w:rPr>
          <w:rFonts w:ascii="Times New Roman" w:eastAsia="Calibri" w:hAnsi="Times New Roman" w:cs="Times New Roman"/>
          <w:color w:val="161616"/>
          <w:spacing w:val="17"/>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za</w:t>
      </w:r>
      <w:r w:rsidRPr="007C3C00">
        <w:rPr>
          <w:rFonts w:ascii="Times New Roman" w:eastAsia="Calibri" w:hAnsi="Times New Roman" w:cs="Times New Roman"/>
          <w:color w:val="161616"/>
          <w:spacing w:val="10"/>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posljednjih</w:t>
      </w:r>
      <w:r w:rsidRPr="007C3C00">
        <w:rPr>
          <w:rFonts w:ascii="Times New Roman" w:eastAsia="Calibri" w:hAnsi="Times New Roman" w:cs="Times New Roman"/>
          <w:color w:val="161616"/>
          <w:spacing w:val="23"/>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15</w:t>
      </w:r>
      <w:r w:rsidRPr="007C3C00">
        <w:rPr>
          <w:rFonts w:ascii="Times New Roman" w:eastAsia="Calibri" w:hAnsi="Times New Roman" w:cs="Times New Roman"/>
          <w:color w:val="161616"/>
          <w:spacing w:val="11"/>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godina</w:t>
      </w:r>
      <w:r w:rsidRPr="007C3C00">
        <w:rPr>
          <w:rFonts w:ascii="Times New Roman" w:eastAsia="Calibri" w:hAnsi="Times New Roman" w:cs="Times New Roman"/>
          <w:color w:val="161616"/>
          <w:spacing w:val="18"/>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podnositelja</w:t>
      </w:r>
      <w:r w:rsidRPr="007C3C00">
        <w:rPr>
          <w:rFonts w:ascii="Times New Roman" w:eastAsia="Calibri" w:hAnsi="Times New Roman" w:cs="Times New Roman"/>
          <w:color w:val="161616"/>
          <w:spacing w:val="23"/>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i</w:t>
      </w:r>
      <w:r w:rsidRPr="007C3C00">
        <w:rPr>
          <w:rFonts w:ascii="Times New Roman" w:eastAsia="Calibri" w:hAnsi="Times New Roman" w:cs="Times New Roman"/>
          <w:color w:val="161616"/>
          <w:spacing w:val="-49"/>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bračnog</w:t>
      </w:r>
      <w:r w:rsidRPr="007C3C00">
        <w:rPr>
          <w:rFonts w:ascii="Times New Roman" w:eastAsia="Calibri" w:hAnsi="Times New Roman" w:cs="Times New Roman"/>
          <w:color w:val="161616"/>
          <w:spacing w:val="9"/>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druga</w:t>
      </w:r>
      <w:r w:rsidRPr="007C3C00">
        <w:rPr>
          <w:rFonts w:ascii="Times New Roman" w:eastAsia="Calibri" w:hAnsi="Times New Roman" w:cs="Times New Roman"/>
          <w:color w:val="161616"/>
          <w:spacing w:val="1"/>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(izvanbračnog</w:t>
      </w:r>
      <w:r w:rsidRPr="007C3C00">
        <w:rPr>
          <w:rFonts w:ascii="Times New Roman" w:eastAsia="Calibri" w:hAnsi="Times New Roman" w:cs="Times New Roman"/>
          <w:color w:val="161616"/>
          <w:spacing w:val="14"/>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druga).</w:t>
      </w:r>
    </w:p>
    <w:p w14:paraId="3F55B65D" w14:textId="77777777" w:rsidR="007C3C00" w:rsidRPr="007C3C00" w:rsidRDefault="007C3C00" w:rsidP="00A66F55">
      <w:pPr>
        <w:widowControl w:val="0"/>
        <w:numPr>
          <w:ilvl w:val="0"/>
          <w:numId w:val="42"/>
        </w:numPr>
        <w:tabs>
          <w:tab w:val="left" w:pos="836"/>
        </w:tabs>
        <w:suppressAutoHyphens/>
        <w:autoSpaceDE w:val="0"/>
        <w:autoSpaceDN w:val="0"/>
        <w:spacing w:after="0" w:line="271" w:lineRule="exact"/>
        <w:ind w:left="835" w:hanging="352"/>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dokaz</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da</w:t>
      </w:r>
      <w:r w:rsidRPr="007C3C00">
        <w:rPr>
          <w:rFonts w:ascii="Times New Roman" w:eastAsia="Calibri" w:hAnsi="Times New Roman" w:cs="Times New Roman"/>
          <w:color w:val="161616"/>
          <w:spacing w:val="4"/>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je</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predmetna</w:t>
      </w:r>
      <w:r w:rsidRPr="007C3C00">
        <w:rPr>
          <w:rFonts w:ascii="Times New Roman" w:eastAsia="Calibri" w:hAnsi="Times New Roman" w:cs="Times New Roman"/>
          <w:color w:val="161616"/>
          <w:spacing w:val="1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građevina</w:t>
      </w:r>
      <w:r w:rsidRPr="007C3C00">
        <w:rPr>
          <w:rFonts w:ascii="Times New Roman" w:eastAsia="Calibri" w:hAnsi="Times New Roman" w:cs="Times New Roman"/>
          <w:color w:val="161616"/>
          <w:spacing w:val="4"/>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postojeća,</w:t>
      </w:r>
    </w:p>
    <w:p w14:paraId="5641F6FC" w14:textId="77777777" w:rsidR="007C3C00" w:rsidRPr="007C3C00" w:rsidRDefault="007C3C00" w:rsidP="00A66F55">
      <w:pPr>
        <w:widowControl w:val="0"/>
        <w:numPr>
          <w:ilvl w:val="0"/>
          <w:numId w:val="42"/>
        </w:numPr>
        <w:tabs>
          <w:tab w:val="left" w:pos="835"/>
        </w:tabs>
        <w:suppressAutoHyphens/>
        <w:autoSpaceDE w:val="0"/>
        <w:autoSpaceDN w:val="0"/>
        <w:spacing w:after="0" w:line="266" w:lineRule="exact"/>
        <w:ind w:left="834" w:hanging="358"/>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ugovor</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za</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projektiranje</w:t>
      </w:r>
      <w:r w:rsidRPr="007C3C00">
        <w:rPr>
          <w:rFonts w:ascii="Times New Roman" w:eastAsia="Calibri" w:hAnsi="Times New Roman" w:cs="Times New Roman"/>
          <w:color w:val="161616"/>
          <w:spacing w:val="9"/>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rekonstrukcije</w:t>
      </w:r>
      <w:r w:rsidRPr="007C3C00">
        <w:rPr>
          <w:rFonts w:ascii="Times New Roman" w:eastAsia="Calibri" w:hAnsi="Times New Roman" w:cs="Times New Roman"/>
          <w:color w:val="161616"/>
          <w:spacing w:val="-10"/>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obiteljske</w:t>
      </w:r>
      <w:r w:rsidRPr="007C3C00">
        <w:rPr>
          <w:rFonts w:ascii="Times New Roman" w:eastAsia="Calibri" w:hAnsi="Times New Roman" w:cs="Times New Roman"/>
          <w:color w:val="161616"/>
          <w:spacing w:val="10"/>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kuće</w:t>
      </w:r>
      <w:r w:rsidRPr="007C3C00">
        <w:rPr>
          <w:rFonts w:ascii="Times New Roman" w:eastAsia="Calibri" w:hAnsi="Times New Roman" w:cs="Times New Roman"/>
          <w:color w:val="161616"/>
          <w:spacing w:val="-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s</w:t>
      </w:r>
      <w:r w:rsidRPr="007C3C00">
        <w:rPr>
          <w:rFonts w:ascii="Times New Roman" w:eastAsia="Calibri" w:hAnsi="Times New Roman" w:cs="Times New Roman"/>
          <w:color w:val="161616"/>
          <w:spacing w:val="-9"/>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ovlaštenim</w:t>
      </w:r>
      <w:r w:rsidRPr="007C3C00">
        <w:rPr>
          <w:rFonts w:ascii="Times New Roman" w:eastAsia="Calibri" w:hAnsi="Times New Roman" w:cs="Times New Roman"/>
          <w:color w:val="161616"/>
          <w:spacing w:val="7"/>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projektantom,</w:t>
      </w:r>
    </w:p>
    <w:p w14:paraId="3BACFC49" w14:textId="77777777" w:rsidR="007C3C00" w:rsidRPr="007C3C00" w:rsidRDefault="007C3C00" w:rsidP="00A66F55">
      <w:pPr>
        <w:widowControl w:val="0"/>
        <w:numPr>
          <w:ilvl w:val="0"/>
          <w:numId w:val="42"/>
        </w:numPr>
        <w:tabs>
          <w:tab w:val="left" w:pos="832"/>
        </w:tabs>
        <w:suppressAutoHyphens/>
        <w:autoSpaceDE w:val="0"/>
        <w:autoSpaceDN w:val="0"/>
        <w:spacing w:after="0" w:line="269" w:lineRule="exact"/>
        <w:ind w:left="831" w:hanging="355"/>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izjava</w:t>
      </w:r>
      <w:r w:rsidRPr="007C3C00">
        <w:rPr>
          <w:rFonts w:ascii="Times New Roman" w:eastAsia="Calibri" w:hAnsi="Times New Roman" w:cs="Times New Roman"/>
          <w:color w:val="161616"/>
          <w:spacing w:val="-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projektanta</w:t>
      </w:r>
      <w:r w:rsidRPr="007C3C00">
        <w:rPr>
          <w:rFonts w:ascii="Times New Roman" w:eastAsia="Calibri" w:hAnsi="Times New Roman" w:cs="Times New Roman"/>
          <w:color w:val="161616"/>
          <w:spacing w:val="6"/>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w:t>
      </w:r>
      <w:r w:rsidRPr="007C3C00">
        <w:rPr>
          <w:rFonts w:ascii="Times New Roman" w:eastAsia="Calibri" w:hAnsi="Times New Roman" w:cs="Times New Roman"/>
          <w:color w:val="161616"/>
          <w:spacing w:val="-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procijenjenoj</w:t>
      </w:r>
      <w:r w:rsidRPr="007C3C00">
        <w:rPr>
          <w:rFonts w:ascii="Times New Roman" w:eastAsia="Calibri" w:hAnsi="Times New Roman" w:cs="Times New Roman"/>
          <w:color w:val="161616"/>
          <w:spacing w:val="9"/>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vrijednosti</w:t>
      </w:r>
      <w:r w:rsidRPr="007C3C00">
        <w:rPr>
          <w:rFonts w:ascii="Times New Roman" w:eastAsia="Calibri" w:hAnsi="Times New Roman" w:cs="Times New Roman"/>
          <w:color w:val="161616"/>
          <w:spacing w:val="2"/>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gradnje,</w:t>
      </w:r>
    </w:p>
    <w:p w14:paraId="76575515" w14:textId="77777777" w:rsidR="007C3C00" w:rsidRPr="007C3C00" w:rsidRDefault="007C3C00" w:rsidP="00A66F55">
      <w:pPr>
        <w:widowControl w:val="0"/>
        <w:numPr>
          <w:ilvl w:val="0"/>
          <w:numId w:val="42"/>
        </w:numPr>
        <w:tabs>
          <w:tab w:val="left" w:pos="837"/>
        </w:tabs>
        <w:suppressAutoHyphens/>
        <w:autoSpaceDE w:val="0"/>
        <w:autoSpaceDN w:val="0"/>
        <w:spacing w:after="0" w:line="276" w:lineRule="exact"/>
        <w:ind w:left="836" w:hanging="361"/>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0"/>
          <w:kern w:val="0"/>
          <w:sz w:val="24"/>
          <w:szCs w:val="24"/>
          <w14:ligatures w14:val="none"/>
        </w:rPr>
        <w:t>izjava</w:t>
      </w:r>
      <w:r w:rsidRPr="007C3C00">
        <w:rPr>
          <w:rFonts w:ascii="Times New Roman" w:eastAsia="Calibri" w:hAnsi="Times New Roman" w:cs="Times New Roman"/>
          <w:color w:val="161616"/>
          <w:spacing w:val="22"/>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o</w:t>
      </w:r>
      <w:r w:rsidRPr="007C3C00">
        <w:rPr>
          <w:rFonts w:ascii="Times New Roman" w:eastAsia="Calibri" w:hAnsi="Times New Roman" w:cs="Times New Roman"/>
          <w:color w:val="161616"/>
          <w:spacing w:val="16"/>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dostavi</w:t>
      </w:r>
      <w:r w:rsidRPr="007C3C00">
        <w:rPr>
          <w:rFonts w:ascii="Times New Roman" w:eastAsia="Calibri" w:hAnsi="Times New Roman" w:cs="Times New Roman"/>
          <w:color w:val="161616"/>
          <w:spacing w:val="17"/>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bjanko</w:t>
      </w:r>
      <w:r w:rsidRPr="007C3C00">
        <w:rPr>
          <w:rFonts w:ascii="Times New Roman" w:eastAsia="Calibri" w:hAnsi="Times New Roman" w:cs="Times New Roman"/>
          <w:color w:val="161616"/>
          <w:spacing w:val="30"/>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zadužnice</w:t>
      </w:r>
      <w:r w:rsidRPr="007C3C00">
        <w:rPr>
          <w:rFonts w:ascii="Times New Roman" w:eastAsia="Calibri" w:hAnsi="Times New Roman" w:cs="Times New Roman"/>
          <w:color w:val="161616"/>
          <w:spacing w:val="39"/>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w:t>
      </w:r>
      <w:r w:rsidRPr="007C3C00">
        <w:rPr>
          <w:rFonts w:ascii="Times New Roman" w:eastAsia="Calibri" w:hAnsi="Times New Roman" w:cs="Times New Roman"/>
          <w:color w:val="161616"/>
          <w:spacing w:val="11"/>
          <w:w w:val="90"/>
          <w:kern w:val="0"/>
          <w:sz w:val="24"/>
          <w:szCs w:val="24"/>
          <w14:ligatures w14:val="none"/>
        </w:rPr>
        <w:t xml:space="preserve"> </w:t>
      </w:r>
      <w:r w:rsidRPr="007C3C00">
        <w:rPr>
          <w:rFonts w:ascii="Times New Roman" w:eastAsia="Calibri" w:hAnsi="Times New Roman" w:cs="Times New Roman"/>
          <w:i/>
          <w:color w:val="161616"/>
          <w:w w:val="90"/>
          <w:kern w:val="0"/>
          <w:sz w:val="24"/>
          <w:szCs w:val="24"/>
          <w14:ligatures w14:val="none"/>
        </w:rPr>
        <w:t>skinuti</w:t>
      </w:r>
      <w:r w:rsidRPr="007C3C00">
        <w:rPr>
          <w:rFonts w:ascii="Times New Roman" w:eastAsia="Calibri" w:hAnsi="Times New Roman" w:cs="Times New Roman"/>
          <w:i/>
          <w:color w:val="161616"/>
          <w:spacing w:val="22"/>
          <w:w w:val="90"/>
          <w:kern w:val="0"/>
          <w:sz w:val="24"/>
          <w:szCs w:val="24"/>
          <w14:ligatures w14:val="none"/>
        </w:rPr>
        <w:t xml:space="preserve"> </w:t>
      </w:r>
      <w:r w:rsidRPr="007C3C00">
        <w:rPr>
          <w:rFonts w:ascii="Times New Roman" w:eastAsia="Calibri" w:hAnsi="Times New Roman" w:cs="Times New Roman"/>
          <w:i/>
          <w:color w:val="161616"/>
          <w:w w:val="90"/>
          <w:kern w:val="0"/>
          <w:sz w:val="24"/>
          <w:szCs w:val="24"/>
          <w14:ligatures w14:val="none"/>
        </w:rPr>
        <w:t>sa</w:t>
      </w:r>
      <w:r w:rsidRPr="007C3C00">
        <w:rPr>
          <w:rFonts w:ascii="Times New Roman" w:eastAsia="Calibri" w:hAnsi="Times New Roman" w:cs="Times New Roman"/>
          <w:i/>
          <w:color w:val="161616"/>
          <w:spacing w:val="10"/>
          <w:w w:val="90"/>
          <w:kern w:val="0"/>
          <w:sz w:val="24"/>
          <w:szCs w:val="24"/>
          <w14:ligatures w14:val="none"/>
        </w:rPr>
        <w:t xml:space="preserve"> </w:t>
      </w:r>
      <w:r w:rsidRPr="007C3C00">
        <w:rPr>
          <w:rFonts w:ascii="Times New Roman" w:eastAsia="Calibri" w:hAnsi="Times New Roman" w:cs="Times New Roman"/>
          <w:i/>
          <w:color w:val="161616"/>
          <w:w w:val="90"/>
          <w:kern w:val="0"/>
          <w:sz w:val="24"/>
          <w:szCs w:val="24"/>
          <w14:ligatures w14:val="none"/>
        </w:rPr>
        <w:t>web</w:t>
      </w:r>
      <w:r w:rsidRPr="007C3C00">
        <w:rPr>
          <w:rFonts w:ascii="Times New Roman" w:eastAsia="Calibri" w:hAnsi="Times New Roman" w:cs="Times New Roman"/>
          <w:i/>
          <w:color w:val="161616"/>
          <w:spacing w:val="20"/>
          <w:w w:val="90"/>
          <w:kern w:val="0"/>
          <w:sz w:val="24"/>
          <w:szCs w:val="24"/>
          <w14:ligatures w14:val="none"/>
        </w:rPr>
        <w:t xml:space="preserve"> </w:t>
      </w:r>
      <w:r w:rsidRPr="007C3C00">
        <w:rPr>
          <w:rFonts w:ascii="Times New Roman" w:eastAsia="Calibri" w:hAnsi="Times New Roman" w:cs="Times New Roman"/>
          <w:i/>
          <w:color w:val="161616"/>
          <w:w w:val="90"/>
          <w:kern w:val="0"/>
          <w:sz w:val="24"/>
          <w:szCs w:val="24"/>
          <w14:ligatures w14:val="none"/>
        </w:rPr>
        <w:t>stranice</w:t>
      </w:r>
      <w:r w:rsidRPr="007C3C00">
        <w:rPr>
          <w:rFonts w:ascii="Times New Roman" w:eastAsia="Calibri" w:hAnsi="Times New Roman" w:cs="Times New Roman"/>
          <w:i/>
          <w:color w:val="161616"/>
          <w:spacing w:val="35"/>
          <w:w w:val="90"/>
          <w:kern w:val="0"/>
          <w:sz w:val="24"/>
          <w:szCs w:val="24"/>
          <w14:ligatures w14:val="none"/>
        </w:rPr>
        <w:t xml:space="preserve"> </w:t>
      </w:r>
      <w:r w:rsidRPr="007C3C00">
        <w:rPr>
          <w:rFonts w:ascii="Times New Roman" w:eastAsia="Calibri" w:hAnsi="Times New Roman" w:cs="Times New Roman"/>
          <w:i/>
          <w:color w:val="161616"/>
          <w:w w:val="90"/>
          <w:kern w:val="0"/>
          <w:sz w:val="24"/>
          <w:szCs w:val="24"/>
          <w14:ligatures w14:val="none"/>
        </w:rPr>
        <w:t>općine</w:t>
      </w:r>
    </w:p>
    <w:p w14:paraId="0F67FB4C" w14:textId="77777777" w:rsidR="007C3C00" w:rsidRPr="007C3C00" w:rsidRDefault="007C3C00" w:rsidP="00A66F55">
      <w:pPr>
        <w:widowControl w:val="0"/>
        <w:numPr>
          <w:ilvl w:val="0"/>
          <w:numId w:val="42"/>
        </w:numPr>
        <w:tabs>
          <w:tab w:val="left" w:pos="831"/>
        </w:tabs>
        <w:suppressAutoHyphens/>
        <w:autoSpaceDE w:val="0"/>
        <w:autoSpaceDN w:val="0"/>
        <w:spacing w:after="0" w:line="280" w:lineRule="exact"/>
        <w:ind w:left="830" w:hanging="355"/>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t>dokaz</w:t>
      </w:r>
      <w:r w:rsidRPr="007C3C00">
        <w:rPr>
          <w:rFonts w:ascii="Times New Roman" w:eastAsia="Calibri" w:hAnsi="Times New Roman" w:cs="Times New Roman"/>
          <w:color w:val="161616"/>
          <w:spacing w:val="7"/>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radnog</w:t>
      </w:r>
      <w:r w:rsidRPr="007C3C00">
        <w:rPr>
          <w:rFonts w:ascii="Times New Roman" w:eastAsia="Calibri" w:hAnsi="Times New Roman" w:cs="Times New Roman"/>
          <w:color w:val="161616"/>
          <w:spacing w:val="3"/>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odnosa:</w:t>
      </w:r>
    </w:p>
    <w:p w14:paraId="23203F0B" w14:textId="77777777" w:rsidR="007C3C00" w:rsidRPr="007C3C00" w:rsidRDefault="007C3C00" w:rsidP="007C3C00">
      <w:pPr>
        <w:widowControl w:val="0"/>
        <w:autoSpaceDE w:val="0"/>
        <w:autoSpaceDN w:val="0"/>
        <w:spacing w:before="45" w:after="0" w:line="228" w:lineRule="auto"/>
        <w:ind w:right="140"/>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0"/>
          <w:kern w:val="0"/>
          <w:sz w:val="24"/>
          <w:szCs w:val="24"/>
          <w14:ligatures w14:val="none"/>
        </w:rPr>
        <w:t>dokaz</w:t>
      </w:r>
      <w:r w:rsidRPr="007C3C00">
        <w:rPr>
          <w:rFonts w:ascii="Times New Roman" w:eastAsia="Calibri" w:hAnsi="Times New Roman" w:cs="Times New Roman"/>
          <w:color w:val="181818"/>
          <w:spacing w:val="1"/>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da</w:t>
      </w:r>
      <w:r w:rsidRPr="007C3C00">
        <w:rPr>
          <w:rFonts w:ascii="Times New Roman" w:eastAsia="Calibri" w:hAnsi="Times New Roman" w:cs="Times New Roman"/>
          <w:color w:val="181818"/>
          <w:spacing w:val="41"/>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je podnositelj</w:t>
      </w:r>
      <w:r w:rsidRPr="007C3C00">
        <w:rPr>
          <w:rFonts w:ascii="Times New Roman" w:eastAsia="Calibri" w:hAnsi="Times New Roman" w:cs="Times New Roman"/>
          <w:color w:val="181818"/>
          <w:spacing w:val="42"/>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zahtjeva</w:t>
      </w:r>
      <w:r w:rsidRPr="007C3C00">
        <w:rPr>
          <w:rFonts w:ascii="Times New Roman" w:eastAsia="Calibri" w:hAnsi="Times New Roman" w:cs="Times New Roman"/>
          <w:color w:val="181818"/>
          <w:spacing w:val="41"/>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i bračni odnosno</w:t>
      </w:r>
      <w:r w:rsidRPr="007C3C00">
        <w:rPr>
          <w:rFonts w:ascii="Times New Roman" w:eastAsia="Calibri" w:hAnsi="Times New Roman" w:cs="Times New Roman"/>
          <w:color w:val="181818"/>
          <w:spacing w:val="42"/>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izvanbračni</w:t>
      </w:r>
      <w:r w:rsidRPr="007C3C00">
        <w:rPr>
          <w:rFonts w:ascii="Times New Roman" w:eastAsia="Calibri" w:hAnsi="Times New Roman" w:cs="Times New Roman"/>
          <w:color w:val="181818"/>
          <w:spacing w:val="41"/>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drug</w:t>
      </w:r>
      <w:r w:rsidRPr="007C3C00">
        <w:rPr>
          <w:rFonts w:ascii="Times New Roman" w:eastAsia="Calibri" w:hAnsi="Times New Roman" w:cs="Times New Roman"/>
          <w:color w:val="181818"/>
          <w:spacing w:val="42"/>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u radnom</w:t>
      </w:r>
      <w:r w:rsidRPr="007C3C00">
        <w:rPr>
          <w:rFonts w:ascii="Times New Roman" w:eastAsia="Calibri" w:hAnsi="Times New Roman" w:cs="Times New Roman"/>
          <w:color w:val="181818"/>
          <w:spacing w:val="42"/>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odnosu</w:t>
      </w:r>
      <w:r w:rsidRPr="007C3C00">
        <w:rPr>
          <w:rFonts w:ascii="Times New Roman" w:eastAsia="Calibri" w:hAnsi="Times New Roman" w:cs="Times New Roman"/>
          <w:color w:val="181818"/>
          <w:spacing w:val="41"/>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(potvrda</w:t>
      </w:r>
      <w:r w:rsidRPr="007C3C00">
        <w:rPr>
          <w:rFonts w:ascii="Times New Roman" w:eastAsia="Calibri" w:hAnsi="Times New Roman" w:cs="Times New Roman"/>
          <w:color w:val="181818"/>
          <w:spacing w:val="1"/>
          <w:w w:val="90"/>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o</w:t>
      </w:r>
      <w:r w:rsidRPr="007C3C00">
        <w:rPr>
          <w:rFonts w:ascii="Times New Roman" w:eastAsia="Calibri" w:hAnsi="Times New Roman" w:cs="Times New Roman"/>
          <w:color w:val="181818"/>
          <w:spacing w:val="-7"/>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mirovinskom</w:t>
      </w:r>
      <w:r w:rsidRPr="007C3C00">
        <w:rPr>
          <w:rFonts w:ascii="Times New Roman" w:eastAsia="Calibri" w:hAnsi="Times New Roman" w:cs="Times New Roman"/>
          <w:color w:val="181818"/>
          <w:spacing w:val="28"/>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stažu),</w:t>
      </w:r>
    </w:p>
    <w:p w14:paraId="271F57D3" w14:textId="77777777" w:rsidR="007C3C00" w:rsidRPr="007C3C00" w:rsidRDefault="007C3C00" w:rsidP="00A66F55">
      <w:pPr>
        <w:widowControl w:val="0"/>
        <w:numPr>
          <w:ilvl w:val="0"/>
          <w:numId w:val="43"/>
        </w:numPr>
        <w:tabs>
          <w:tab w:val="left" w:pos="-2735"/>
        </w:tabs>
        <w:suppressAutoHyphens/>
        <w:autoSpaceDE w:val="0"/>
        <w:autoSpaceDN w:val="0"/>
        <w:spacing w:after="0" w:line="262" w:lineRule="exact"/>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dokaz</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stambenog</w:t>
      </w:r>
      <w:r w:rsidRPr="007C3C00">
        <w:rPr>
          <w:rFonts w:ascii="Times New Roman" w:eastAsia="Calibri" w:hAnsi="Times New Roman" w:cs="Times New Roman"/>
          <w:color w:val="181818"/>
          <w:spacing w:val="10"/>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statusa:</w:t>
      </w:r>
    </w:p>
    <w:p w14:paraId="7878F06C" w14:textId="77777777" w:rsidR="007C3C00" w:rsidRPr="007C3C00" w:rsidRDefault="007C3C00" w:rsidP="007C3C00">
      <w:pPr>
        <w:widowControl w:val="0"/>
        <w:autoSpaceDE w:val="0"/>
        <w:autoSpaceDN w:val="0"/>
        <w:spacing w:after="0" w:line="228" w:lineRule="auto"/>
        <w:ind w:right="137"/>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ugovor o najmu stana - ovjeren ili prijavljen u poreznoj upravi (priznavati će se važeći ugovori</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 najmu stana koji su ovjereni kod javnog bilježnika ili prijavljeni u nadležnoj poreznoj upravi</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najmanje 6 mjeseci prije datuma raspisivanja Javnog poziva) ili izjava o stanovanju kod člana</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obitelji,</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potpisana</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od strane</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podnositelja</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zahtjeva dana pod kaznenom</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odgovornošću</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te</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supotpisana</w:t>
      </w:r>
      <w:r w:rsidRPr="007C3C00">
        <w:rPr>
          <w:rFonts w:ascii="Times New Roman" w:eastAsia="Calibri" w:hAnsi="Times New Roman" w:cs="Times New Roman"/>
          <w:color w:val="181818"/>
          <w:spacing w:val="6"/>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od</w:t>
      </w:r>
      <w:r w:rsidRPr="007C3C00">
        <w:rPr>
          <w:rFonts w:ascii="Times New Roman" w:eastAsia="Calibri" w:hAnsi="Times New Roman" w:cs="Times New Roman"/>
          <w:color w:val="181818"/>
          <w:spacing w:val="-5"/>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strane</w:t>
      </w:r>
      <w:r w:rsidRPr="007C3C00">
        <w:rPr>
          <w:rFonts w:ascii="Times New Roman" w:eastAsia="Calibri" w:hAnsi="Times New Roman" w:cs="Times New Roman"/>
          <w:color w:val="181818"/>
          <w:spacing w:val="-5"/>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dva</w:t>
      </w:r>
      <w:r w:rsidRPr="007C3C00">
        <w:rPr>
          <w:rFonts w:ascii="Times New Roman" w:eastAsia="Calibri" w:hAnsi="Times New Roman" w:cs="Times New Roman"/>
          <w:color w:val="181818"/>
          <w:spacing w:val="-1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svjedoka -</w:t>
      </w:r>
      <w:r w:rsidRPr="007C3C00">
        <w:rPr>
          <w:rFonts w:ascii="Times New Roman" w:eastAsia="Calibri" w:hAnsi="Times New Roman" w:cs="Times New Roman"/>
          <w:color w:val="181818"/>
          <w:spacing w:val="-10"/>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skinuti</w:t>
      </w:r>
      <w:r w:rsidRPr="007C3C00">
        <w:rPr>
          <w:rFonts w:ascii="Times New Roman" w:eastAsia="Calibri" w:hAnsi="Times New Roman" w:cs="Times New Roman"/>
          <w:i/>
          <w:color w:val="181818"/>
          <w:spacing w:val="-5"/>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sa</w:t>
      </w:r>
      <w:r w:rsidRPr="007C3C00">
        <w:rPr>
          <w:rFonts w:ascii="Times New Roman" w:eastAsia="Calibri" w:hAnsi="Times New Roman" w:cs="Times New Roman"/>
          <w:i/>
          <w:color w:val="181818"/>
          <w:spacing w:val="-11"/>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web</w:t>
      </w:r>
      <w:r w:rsidRPr="007C3C00">
        <w:rPr>
          <w:rFonts w:ascii="Times New Roman" w:eastAsia="Calibri" w:hAnsi="Times New Roman" w:cs="Times New Roman"/>
          <w:i/>
          <w:color w:val="181818"/>
          <w:spacing w:val="-6"/>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stranice</w:t>
      </w:r>
      <w:r w:rsidRPr="007C3C00">
        <w:rPr>
          <w:rFonts w:ascii="Times New Roman" w:eastAsia="Calibri" w:hAnsi="Times New Roman" w:cs="Times New Roman"/>
          <w:i/>
          <w:color w:val="181818"/>
          <w:spacing w:val="6"/>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općine</w:t>
      </w:r>
    </w:p>
    <w:p w14:paraId="52AC56F8" w14:textId="77777777" w:rsidR="007C3C00" w:rsidRPr="007C3C00" w:rsidRDefault="007C3C00" w:rsidP="00A66F55">
      <w:pPr>
        <w:widowControl w:val="0"/>
        <w:numPr>
          <w:ilvl w:val="0"/>
          <w:numId w:val="44"/>
        </w:numPr>
        <w:tabs>
          <w:tab w:val="left" w:pos="903"/>
        </w:tabs>
        <w:suppressAutoHyphens/>
        <w:autoSpaceDE w:val="0"/>
        <w:autoSpaceDN w:val="0"/>
        <w:spacing w:after="0" w:line="262" w:lineRule="exact"/>
        <w:ind w:left="902" w:hanging="355"/>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dokaz</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stručne</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spreme:</w:t>
      </w:r>
    </w:p>
    <w:p w14:paraId="38914C20" w14:textId="77777777" w:rsidR="007C3C00" w:rsidRPr="007C3C00" w:rsidRDefault="007C3C00" w:rsidP="007C3C00">
      <w:pPr>
        <w:widowControl w:val="0"/>
        <w:autoSpaceDE w:val="0"/>
        <w:autoSpaceDN w:val="0"/>
        <w:spacing w:before="1" w:after="0" w:line="228" w:lineRule="auto"/>
        <w:ind w:right="144"/>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0"/>
          <w:kern w:val="0"/>
          <w:sz w:val="24"/>
          <w:szCs w:val="24"/>
          <w14:ligatures w14:val="none"/>
        </w:rPr>
        <w:t>preslika diplome odnosno svjedodžbe o stečenoj stručnoj spremi podnositelja</w:t>
      </w:r>
      <w:r w:rsidRPr="007C3C00">
        <w:rPr>
          <w:rFonts w:ascii="Times New Roman" w:eastAsia="Calibri" w:hAnsi="Times New Roman" w:cs="Times New Roman"/>
          <w:color w:val="181818"/>
          <w:spacing w:val="1"/>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i bračnog druga</w:t>
      </w:r>
      <w:r w:rsidRPr="007C3C00">
        <w:rPr>
          <w:rFonts w:ascii="Times New Roman" w:eastAsia="Calibri" w:hAnsi="Times New Roman" w:cs="Times New Roman"/>
          <w:color w:val="181818"/>
          <w:spacing w:val="1"/>
          <w:w w:val="90"/>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odnosno</w:t>
      </w:r>
      <w:r w:rsidRPr="007C3C00">
        <w:rPr>
          <w:rFonts w:ascii="Times New Roman" w:eastAsia="Calibri" w:hAnsi="Times New Roman" w:cs="Times New Roman"/>
          <w:color w:val="181818"/>
          <w:spacing w:val="13"/>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izvanbračnog</w:t>
      </w:r>
      <w:r w:rsidRPr="007C3C00">
        <w:rPr>
          <w:rFonts w:ascii="Times New Roman" w:eastAsia="Calibri" w:hAnsi="Times New Roman" w:cs="Times New Roman"/>
          <w:color w:val="181818"/>
          <w:spacing w:val="17"/>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druga,</w:t>
      </w:r>
    </w:p>
    <w:p w14:paraId="39222DE9" w14:textId="77777777" w:rsidR="007C3C00" w:rsidRPr="007C3C00" w:rsidRDefault="007C3C00" w:rsidP="00A66F55">
      <w:pPr>
        <w:widowControl w:val="0"/>
        <w:numPr>
          <w:ilvl w:val="0"/>
          <w:numId w:val="44"/>
        </w:numPr>
        <w:tabs>
          <w:tab w:val="left" w:pos="902"/>
        </w:tabs>
        <w:suppressAutoHyphens/>
        <w:autoSpaceDE w:val="0"/>
        <w:autoSpaceDN w:val="0"/>
        <w:spacing w:after="0" w:line="266" w:lineRule="exact"/>
        <w:ind w:left="901" w:hanging="359"/>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potvrda</w:t>
      </w:r>
      <w:r w:rsidRPr="007C3C00">
        <w:rPr>
          <w:rFonts w:ascii="Times New Roman" w:eastAsia="Calibri" w:hAnsi="Times New Roman" w:cs="Times New Roman"/>
          <w:color w:val="181818"/>
          <w:spacing w:val="9"/>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nekažnjavanju</w:t>
      </w:r>
      <w:r w:rsidRPr="007C3C00">
        <w:rPr>
          <w:rFonts w:ascii="Times New Roman" w:eastAsia="Calibri" w:hAnsi="Times New Roman" w:cs="Times New Roman"/>
          <w:color w:val="181818"/>
          <w:spacing w:val="16"/>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ne</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starija</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od</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30</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dana od</w:t>
      </w:r>
      <w:r w:rsidRPr="007C3C00">
        <w:rPr>
          <w:rFonts w:ascii="Times New Roman" w:eastAsia="Calibri" w:hAnsi="Times New Roman" w:cs="Times New Roman"/>
          <w:color w:val="181818"/>
          <w:spacing w:val="-5"/>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dana</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podnošenja</w:t>
      </w:r>
      <w:r w:rsidRPr="007C3C00">
        <w:rPr>
          <w:rFonts w:ascii="Times New Roman" w:eastAsia="Calibri" w:hAnsi="Times New Roman" w:cs="Times New Roman"/>
          <w:color w:val="181818"/>
          <w:spacing w:val="10"/>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zahtjeva</w:t>
      </w:r>
      <w:r w:rsidRPr="007C3C00">
        <w:rPr>
          <w:rFonts w:ascii="Times New Roman" w:eastAsia="Calibri" w:hAnsi="Times New Roman" w:cs="Times New Roman"/>
          <w:color w:val="181818"/>
          <w:spacing w:val="1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w:t>
      </w:r>
    </w:p>
    <w:p w14:paraId="6F4805A7" w14:textId="77777777" w:rsidR="007C3C00" w:rsidRPr="007C3C00" w:rsidRDefault="007C3C00" w:rsidP="00A66F55">
      <w:pPr>
        <w:widowControl w:val="0"/>
        <w:numPr>
          <w:ilvl w:val="0"/>
          <w:numId w:val="44"/>
        </w:numPr>
        <w:tabs>
          <w:tab w:val="left" w:pos="904"/>
        </w:tabs>
        <w:suppressAutoHyphens/>
        <w:autoSpaceDE w:val="0"/>
        <w:autoSpaceDN w:val="0"/>
        <w:spacing w:before="2" w:after="0" w:line="228" w:lineRule="auto"/>
        <w:ind w:left="898" w:right="134" w:hanging="351"/>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0"/>
          <w:kern w:val="0"/>
          <w:sz w:val="24"/>
          <w:szCs w:val="24"/>
          <w14:ligatures w14:val="none"/>
        </w:rPr>
        <w:t>izjava</w:t>
      </w:r>
      <w:r w:rsidRPr="007C3C00">
        <w:rPr>
          <w:rFonts w:ascii="Times New Roman" w:eastAsia="Calibri" w:hAnsi="Times New Roman" w:cs="Times New Roman"/>
          <w:color w:val="181818"/>
          <w:spacing w:val="29"/>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podnositelja</w:t>
      </w:r>
      <w:r w:rsidRPr="007C3C00">
        <w:rPr>
          <w:rFonts w:ascii="Times New Roman" w:eastAsia="Calibri" w:hAnsi="Times New Roman" w:cs="Times New Roman"/>
          <w:color w:val="181818"/>
          <w:spacing w:val="47"/>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zahtjeva</w:t>
      </w:r>
      <w:r w:rsidRPr="007C3C00">
        <w:rPr>
          <w:rFonts w:ascii="Times New Roman" w:eastAsia="Calibri" w:hAnsi="Times New Roman" w:cs="Times New Roman"/>
          <w:color w:val="181818"/>
          <w:spacing w:val="26"/>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kojom</w:t>
      </w:r>
      <w:r w:rsidRPr="007C3C00">
        <w:rPr>
          <w:rFonts w:ascii="Times New Roman" w:eastAsia="Calibri" w:hAnsi="Times New Roman" w:cs="Times New Roman"/>
          <w:color w:val="181818"/>
          <w:spacing w:val="33"/>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se</w:t>
      </w:r>
      <w:r w:rsidRPr="007C3C00">
        <w:rPr>
          <w:rFonts w:ascii="Times New Roman" w:eastAsia="Calibri" w:hAnsi="Times New Roman" w:cs="Times New Roman"/>
          <w:color w:val="181818"/>
          <w:spacing w:val="27"/>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Općini Barilović</w:t>
      </w:r>
      <w:r w:rsidRPr="007C3C00">
        <w:rPr>
          <w:rFonts w:ascii="Times New Roman" w:eastAsia="Calibri" w:hAnsi="Times New Roman" w:cs="Times New Roman"/>
          <w:color w:val="181818"/>
          <w:spacing w:val="35"/>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dopušta</w:t>
      </w:r>
      <w:r w:rsidRPr="007C3C00">
        <w:rPr>
          <w:rFonts w:ascii="Times New Roman" w:eastAsia="Calibri" w:hAnsi="Times New Roman" w:cs="Times New Roman"/>
          <w:color w:val="181818"/>
          <w:spacing w:val="37"/>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i</w:t>
      </w:r>
      <w:r w:rsidRPr="007C3C00">
        <w:rPr>
          <w:rFonts w:ascii="Times New Roman" w:eastAsia="Calibri" w:hAnsi="Times New Roman" w:cs="Times New Roman"/>
          <w:color w:val="181818"/>
          <w:spacing w:val="5"/>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omogućava</w:t>
      </w:r>
      <w:r w:rsidRPr="007C3C00">
        <w:rPr>
          <w:rFonts w:ascii="Times New Roman" w:eastAsia="Calibri" w:hAnsi="Times New Roman" w:cs="Times New Roman"/>
          <w:color w:val="181818"/>
          <w:spacing w:val="44"/>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izravan</w:t>
      </w:r>
      <w:r w:rsidRPr="007C3C00">
        <w:rPr>
          <w:rFonts w:ascii="Times New Roman" w:eastAsia="Calibri" w:hAnsi="Times New Roman" w:cs="Times New Roman"/>
          <w:color w:val="181818"/>
          <w:spacing w:val="32"/>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nadzor</w:t>
      </w:r>
      <w:r w:rsidRPr="007C3C00">
        <w:rPr>
          <w:rFonts w:ascii="Times New Roman" w:eastAsia="Calibri" w:hAnsi="Times New Roman" w:cs="Times New Roman"/>
          <w:color w:val="181818"/>
          <w:spacing w:val="1"/>
          <w:w w:val="90"/>
          <w:kern w:val="0"/>
          <w:sz w:val="24"/>
          <w:szCs w:val="24"/>
          <w14:ligatures w14:val="none"/>
        </w:rPr>
        <w:t xml:space="preserve"> </w:t>
      </w:r>
      <w:r w:rsidRPr="007C3C00">
        <w:rPr>
          <w:rFonts w:ascii="Times New Roman" w:eastAsia="Calibri" w:hAnsi="Times New Roman" w:cs="Times New Roman"/>
          <w:color w:val="181818"/>
          <w:spacing w:val="-1"/>
          <w:kern w:val="0"/>
          <w:sz w:val="24"/>
          <w:szCs w:val="24"/>
          <w14:ligatures w14:val="none"/>
        </w:rPr>
        <w:t xml:space="preserve">i kontrola namjenskog utroška sredstava na adresi nekretnine </w:t>
      </w:r>
      <w:r w:rsidRPr="007C3C00">
        <w:rPr>
          <w:rFonts w:ascii="Times New Roman" w:eastAsia="Calibri" w:hAnsi="Times New Roman" w:cs="Times New Roman"/>
          <w:color w:val="181818"/>
          <w:kern w:val="0"/>
          <w:sz w:val="24"/>
          <w:szCs w:val="24"/>
          <w14:ligatures w14:val="none"/>
        </w:rPr>
        <w:t>za koju je primljen poticaj -</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skinuti</w:t>
      </w:r>
      <w:r w:rsidRPr="007C3C00">
        <w:rPr>
          <w:rFonts w:ascii="Times New Roman" w:eastAsia="Calibri" w:hAnsi="Times New Roman" w:cs="Times New Roman"/>
          <w:i/>
          <w:color w:val="181818"/>
          <w:spacing w:val="2"/>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sa</w:t>
      </w:r>
      <w:r w:rsidRPr="007C3C00">
        <w:rPr>
          <w:rFonts w:ascii="Times New Roman" w:eastAsia="Calibri" w:hAnsi="Times New Roman" w:cs="Times New Roman"/>
          <w:i/>
          <w:color w:val="181818"/>
          <w:spacing w:val="-7"/>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web</w:t>
      </w:r>
      <w:r w:rsidRPr="007C3C00">
        <w:rPr>
          <w:rFonts w:ascii="Times New Roman" w:eastAsia="Calibri" w:hAnsi="Times New Roman" w:cs="Times New Roman"/>
          <w:i/>
          <w:color w:val="181818"/>
          <w:spacing w:val="2"/>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stranice općine</w:t>
      </w:r>
    </w:p>
    <w:p w14:paraId="390DD8D8" w14:textId="77777777" w:rsidR="007C3C00" w:rsidRPr="007C3C00" w:rsidRDefault="007C3C00" w:rsidP="007C3C00">
      <w:pPr>
        <w:widowControl w:val="0"/>
        <w:autoSpaceDE w:val="0"/>
        <w:autoSpaceDN w:val="0"/>
        <w:spacing w:after="0" w:line="277" w:lineRule="exact"/>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b/>
          <w:bCs/>
          <w:color w:val="181818"/>
          <w:spacing w:val="-1"/>
          <w:w w:val="95"/>
          <w:kern w:val="0"/>
          <w:sz w:val="24"/>
          <w:szCs w:val="24"/>
          <w14:ligatures w14:val="none"/>
        </w:rPr>
        <w:t>B.</w:t>
      </w:r>
      <w:r w:rsidRPr="007C3C00">
        <w:rPr>
          <w:rFonts w:ascii="Times New Roman" w:eastAsia="Calibri" w:hAnsi="Times New Roman" w:cs="Times New Roman"/>
          <w:b/>
          <w:bCs/>
          <w:color w:val="181818"/>
          <w:spacing w:val="-10"/>
          <w:w w:val="95"/>
          <w:kern w:val="0"/>
          <w:sz w:val="24"/>
          <w:szCs w:val="24"/>
          <w14:ligatures w14:val="none"/>
        </w:rPr>
        <w:t xml:space="preserve"> </w:t>
      </w:r>
      <w:r w:rsidRPr="007C3C00">
        <w:rPr>
          <w:rFonts w:ascii="Times New Roman" w:eastAsia="Calibri" w:hAnsi="Times New Roman" w:cs="Times New Roman"/>
          <w:b/>
          <w:bCs/>
          <w:color w:val="181818"/>
          <w:spacing w:val="-1"/>
          <w:w w:val="95"/>
          <w:kern w:val="0"/>
          <w:sz w:val="24"/>
          <w:szCs w:val="24"/>
          <w14:ligatures w14:val="none"/>
        </w:rPr>
        <w:t>Podnositelj</w:t>
      </w:r>
      <w:r w:rsidRPr="007C3C00">
        <w:rPr>
          <w:rFonts w:ascii="Times New Roman" w:eastAsia="Calibri" w:hAnsi="Times New Roman" w:cs="Times New Roman"/>
          <w:b/>
          <w:bCs/>
          <w:color w:val="181818"/>
          <w:spacing w:val="10"/>
          <w:w w:val="95"/>
          <w:kern w:val="0"/>
          <w:sz w:val="24"/>
          <w:szCs w:val="24"/>
          <w14:ligatures w14:val="none"/>
        </w:rPr>
        <w:t xml:space="preserve"> </w:t>
      </w:r>
      <w:r w:rsidRPr="007C3C00">
        <w:rPr>
          <w:rFonts w:ascii="Times New Roman" w:eastAsia="Calibri" w:hAnsi="Times New Roman" w:cs="Times New Roman"/>
          <w:b/>
          <w:bCs/>
          <w:color w:val="181818"/>
          <w:spacing w:val="-1"/>
          <w:w w:val="95"/>
          <w:kern w:val="0"/>
          <w:sz w:val="24"/>
          <w:szCs w:val="24"/>
          <w14:ligatures w14:val="none"/>
        </w:rPr>
        <w:t>posjeduje</w:t>
      </w:r>
      <w:r w:rsidRPr="007C3C00">
        <w:rPr>
          <w:rFonts w:ascii="Times New Roman" w:eastAsia="Calibri" w:hAnsi="Times New Roman" w:cs="Times New Roman"/>
          <w:b/>
          <w:bCs/>
          <w:color w:val="181818"/>
          <w:spacing w:val="12"/>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građevinsku</w:t>
      </w:r>
      <w:r w:rsidRPr="007C3C00">
        <w:rPr>
          <w:rFonts w:ascii="Times New Roman" w:eastAsia="Calibri" w:hAnsi="Times New Roman" w:cs="Times New Roman"/>
          <w:b/>
          <w:bCs/>
          <w:color w:val="181818"/>
          <w:spacing w:val="16"/>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dozvolu</w:t>
      </w:r>
      <w:r w:rsidRPr="007C3C00">
        <w:rPr>
          <w:rFonts w:ascii="Times New Roman" w:eastAsia="Calibri" w:hAnsi="Times New Roman" w:cs="Times New Roman"/>
          <w:b/>
          <w:bCs/>
          <w:color w:val="181818"/>
          <w:spacing w:val="4"/>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za</w:t>
      </w:r>
      <w:r w:rsidRPr="007C3C00">
        <w:rPr>
          <w:rFonts w:ascii="Times New Roman" w:eastAsia="Calibri" w:hAnsi="Times New Roman" w:cs="Times New Roman"/>
          <w:b/>
          <w:bCs/>
          <w:color w:val="181818"/>
          <w:spacing w:val="-7"/>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rekonstrukciju</w:t>
      </w:r>
      <w:r w:rsidRPr="007C3C00">
        <w:rPr>
          <w:rFonts w:ascii="Times New Roman" w:eastAsia="Calibri" w:hAnsi="Times New Roman" w:cs="Times New Roman"/>
          <w:b/>
          <w:bCs/>
          <w:color w:val="181818"/>
          <w:spacing w:val="-7"/>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stambenog</w:t>
      </w:r>
      <w:r w:rsidRPr="007C3C00">
        <w:rPr>
          <w:rFonts w:ascii="Times New Roman" w:eastAsia="Calibri" w:hAnsi="Times New Roman" w:cs="Times New Roman"/>
          <w:b/>
          <w:bCs/>
          <w:color w:val="181818"/>
          <w:spacing w:val="6"/>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objekta</w:t>
      </w:r>
    </w:p>
    <w:p w14:paraId="6344B600" w14:textId="77777777" w:rsidR="007C3C00" w:rsidRPr="007C3C00" w:rsidRDefault="007C3C00" w:rsidP="00A66F55">
      <w:pPr>
        <w:widowControl w:val="0"/>
        <w:numPr>
          <w:ilvl w:val="0"/>
          <w:numId w:val="45"/>
        </w:numPr>
        <w:tabs>
          <w:tab w:val="left" w:pos="-2678"/>
        </w:tabs>
        <w:suppressAutoHyphens/>
        <w:autoSpaceDE w:val="0"/>
        <w:autoSpaceDN w:val="0"/>
        <w:spacing w:after="0" w:line="271" w:lineRule="exact"/>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obrazac</w:t>
      </w:r>
      <w:r w:rsidRPr="007C3C00">
        <w:rPr>
          <w:rFonts w:ascii="Times New Roman" w:eastAsia="Calibri" w:hAnsi="Times New Roman" w:cs="Times New Roman"/>
          <w:color w:val="181818"/>
          <w:spacing w:val="9"/>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prijave</w:t>
      </w:r>
      <w:r w:rsidRPr="007C3C00">
        <w:rPr>
          <w:rFonts w:ascii="Times New Roman" w:eastAsia="Calibri" w:hAnsi="Times New Roman" w:cs="Times New Roman"/>
          <w:color w:val="181818"/>
          <w:spacing w:val="4"/>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za</w:t>
      </w:r>
      <w:r w:rsidRPr="007C3C00">
        <w:rPr>
          <w:rFonts w:ascii="Times New Roman" w:eastAsia="Calibri" w:hAnsi="Times New Roman" w:cs="Times New Roman"/>
          <w:color w:val="181818"/>
          <w:spacing w:val="-8"/>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mjeru,</w:t>
      </w:r>
    </w:p>
    <w:p w14:paraId="5E070E8A" w14:textId="77777777" w:rsidR="007C3C00" w:rsidRPr="007C3C00" w:rsidRDefault="007C3C00" w:rsidP="00A66F55">
      <w:pPr>
        <w:widowControl w:val="0"/>
        <w:numPr>
          <w:ilvl w:val="0"/>
          <w:numId w:val="46"/>
        </w:numPr>
        <w:tabs>
          <w:tab w:val="left" w:pos="892"/>
        </w:tabs>
        <w:suppressAutoHyphens/>
        <w:autoSpaceDE w:val="0"/>
        <w:autoSpaceDN w:val="0"/>
        <w:spacing w:after="0" w:line="271" w:lineRule="exact"/>
        <w:ind w:left="891" w:hanging="357"/>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preslika</w:t>
      </w:r>
      <w:r w:rsidRPr="007C3C00">
        <w:rPr>
          <w:rFonts w:ascii="Times New Roman" w:eastAsia="Calibri" w:hAnsi="Times New Roman" w:cs="Times New Roman"/>
          <w:color w:val="181818"/>
          <w:spacing w:val="-4"/>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osobne</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iskaznice</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podnositelja</w:t>
      </w:r>
      <w:r w:rsidRPr="007C3C00">
        <w:rPr>
          <w:rFonts w:ascii="Times New Roman" w:eastAsia="Calibri" w:hAnsi="Times New Roman" w:cs="Times New Roman"/>
          <w:color w:val="181818"/>
          <w:spacing w:val="8"/>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w:t>
      </w:r>
      <w:r w:rsidRPr="007C3C00">
        <w:rPr>
          <w:rFonts w:ascii="Times New Roman" w:eastAsia="Calibri" w:hAnsi="Times New Roman" w:cs="Times New Roman"/>
          <w:color w:val="181818"/>
          <w:spacing w:val="-10"/>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bračnog</w:t>
      </w:r>
      <w:r w:rsidRPr="007C3C00">
        <w:rPr>
          <w:rFonts w:ascii="Times New Roman" w:eastAsia="Calibri" w:hAnsi="Times New Roman" w:cs="Times New Roman"/>
          <w:color w:val="181818"/>
          <w:spacing w:val="4"/>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druga</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(izvanbračnog</w:t>
      </w:r>
      <w:r w:rsidRPr="007C3C00">
        <w:rPr>
          <w:rFonts w:ascii="Times New Roman" w:eastAsia="Calibri" w:hAnsi="Times New Roman" w:cs="Times New Roman"/>
          <w:color w:val="181818"/>
          <w:spacing w:val="8"/>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druga),</w:t>
      </w:r>
    </w:p>
    <w:p w14:paraId="4FC5BD97" w14:textId="77777777" w:rsidR="007C3C00" w:rsidRPr="007C3C00" w:rsidRDefault="007C3C00" w:rsidP="007C3C00">
      <w:pPr>
        <w:widowControl w:val="0"/>
        <w:autoSpaceDE w:val="0"/>
        <w:autoSpaceDN w:val="0"/>
        <w:spacing w:after="0" w:line="240" w:lineRule="auto"/>
        <w:ind w:right="140"/>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kern w:val="0"/>
          <w:sz w:val="24"/>
          <w:szCs w:val="24"/>
          <w14:ligatures w14:val="none"/>
        </w:rPr>
        <w:t>5.</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izjava o postojanju</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izvanbračne</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zajednice</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potpisana od strane podnositelja</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zahtjeva i</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izvanbračnog</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supružnika, dana pod kaznenom odgovornošću</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skinuti sa web stranice</w:t>
      </w:r>
      <w:r w:rsidRPr="007C3C00">
        <w:rPr>
          <w:rFonts w:ascii="Times New Roman" w:eastAsia="Calibri" w:hAnsi="Times New Roman" w:cs="Times New Roman"/>
          <w:i/>
          <w:color w:val="181818"/>
          <w:spacing w:val="1"/>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općine</w:t>
      </w:r>
    </w:p>
    <w:p w14:paraId="7007348D" w14:textId="77777777" w:rsidR="007C3C00" w:rsidRPr="007C3C00" w:rsidRDefault="007C3C00" w:rsidP="00A66F55">
      <w:pPr>
        <w:widowControl w:val="0"/>
        <w:numPr>
          <w:ilvl w:val="0"/>
          <w:numId w:val="47"/>
        </w:numPr>
        <w:tabs>
          <w:tab w:val="left" w:pos="-2666"/>
        </w:tabs>
        <w:suppressAutoHyphens/>
        <w:autoSpaceDE w:val="0"/>
        <w:autoSpaceDN w:val="0"/>
        <w:spacing w:after="0" w:line="266" w:lineRule="exact"/>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izvadak</w:t>
      </w:r>
      <w:r w:rsidRPr="007C3C00">
        <w:rPr>
          <w:rFonts w:ascii="Times New Roman" w:eastAsia="Calibri" w:hAnsi="Times New Roman" w:cs="Times New Roman"/>
          <w:color w:val="181818"/>
          <w:spacing w:val="1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iz</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zemljišnih</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knjiga za</w:t>
      </w:r>
      <w:r w:rsidRPr="007C3C00">
        <w:rPr>
          <w:rFonts w:ascii="Times New Roman" w:eastAsia="Calibri" w:hAnsi="Times New Roman" w:cs="Times New Roman"/>
          <w:color w:val="181818"/>
          <w:spacing w:val="-7"/>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nekretninu</w:t>
      </w:r>
      <w:r w:rsidRPr="007C3C00">
        <w:rPr>
          <w:rFonts w:ascii="Times New Roman" w:eastAsia="Calibri" w:hAnsi="Times New Roman" w:cs="Times New Roman"/>
          <w:color w:val="181818"/>
          <w:spacing w:val="14"/>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koja</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je</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predmet</w:t>
      </w:r>
      <w:r w:rsidRPr="007C3C00">
        <w:rPr>
          <w:rFonts w:ascii="Times New Roman" w:eastAsia="Calibri" w:hAnsi="Times New Roman" w:cs="Times New Roman"/>
          <w:color w:val="181818"/>
          <w:spacing w:val="4"/>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zahtjeva,</w:t>
      </w:r>
    </w:p>
    <w:p w14:paraId="5F77F83C" w14:textId="77777777" w:rsidR="007C3C00" w:rsidRPr="007C3C00" w:rsidRDefault="007C3C00" w:rsidP="00A66F55">
      <w:pPr>
        <w:widowControl w:val="0"/>
        <w:numPr>
          <w:ilvl w:val="0"/>
          <w:numId w:val="48"/>
        </w:numPr>
        <w:tabs>
          <w:tab w:val="left" w:pos="885"/>
        </w:tabs>
        <w:suppressAutoHyphens/>
        <w:autoSpaceDE w:val="0"/>
        <w:autoSpaceDN w:val="0"/>
        <w:spacing w:after="0" w:line="277" w:lineRule="exact"/>
        <w:ind w:left="884" w:hanging="353"/>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0"/>
          <w:kern w:val="0"/>
          <w:sz w:val="24"/>
          <w:szCs w:val="24"/>
          <w14:ligatures w14:val="none"/>
        </w:rPr>
        <w:t>izjava</w:t>
      </w:r>
      <w:r w:rsidRPr="007C3C00">
        <w:rPr>
          <w:rFonts w:ascii="Times New Roman" w:eastAsia="Calibri" w:hAnsi="Times New Roman" w:cs="Times New Roman"/>
          <w:color w:val="181818"/>
          <w:spacing w:val="26"/>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suvlasnika</w:t>
      </w:r>
      <w:r w:rsidRPr="007C3C00">
        <w:rPr>
          <w:rFonts w:ascii="Times New Roman" w:eastAsia="Calibri" w:hAnsi="Times New Roman" w:cs="Times New Roman"/>
          <w:color w:val="181818"/>
          <w:spacing w:val="35"/>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da</w:t>
      </w:r>
      <w:r w:rsidRPr="007C3C00">
        <w:rPr>
          <w:rFonts w:ascii="Times New Roman" w:eastAsia="Calibri" w:hAnsi="Times New Roman" w:cs="Times New Roman"/>
          <w:color w:val="181818"/>
          <w:spacing w:val="19"/>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je</w:t>
      </w:r>
      <w:r w:rsidRPr="007C3C00">
        <w:rPr>
          <w:rFonts w:ascii="Times New Roman" w:eastAsia="Calibri" w:hAnsi="Times New Roman" w:cs="Times New Roman"/>
          <w:color w:val="181818"/>
          <w:spacing w:val="21"/>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suglasan</w:t>
      </w:r>
      <w:r w:rsidRPr="007C3C00">
        <w:rPr>
          <w:rFonts w:ascii="Times New Roman" w:eastAsia="Calibri" w:hAnsi="Times New Roman" w:cs="Times New Roman"/>
          <w:color w:val="181818"/>
          <w:spacing w:val="23"/>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s</w:t>
      </w:r>
      <w:r w:rsidRPr="007C3C00">
        <w:rPr>
          <w:rFonts w:ascii="Times New Roman" w:eastAsia="Calibri" w:hAnsi="Times New Roman" w:cs="Times New Roman"/>
          <w:color w:val="181818"/>
          <w:spacing w:val="15"/>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radovima</w:t>
      </w:r>
      <w:r w:rsidRPr="007C3C00">
        <w:rPr>
          <w:rFonts w:ascii="Times New Roman" w:eastAsia="Calibri" w:hAnsi="Times New Roman" w:cs="Times New Roman"/>
          <w:color w:val="181818"/>
          <w:spacing w:val="34"/>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na</w:t>
      </w:r>
      <w:r w:rsidRPr="007C3C00">
        <w:rPr>
          <w:rFonts w:ascii="Times New Roman" w:eastAsia="Calibri" w:hAnsi="Times New Roman" w:cs="Times New Roman"/>
          <w:color w:val="181818"/>
          <w:spacing w:val="14"/>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nekretnini</w:t>
      </w:r>
      <w:r w:rsidRPr="007C3C00">
        <w:rPr>
          <w:rFonts w:ascii="Times New Roman" w:eastAsia="Calibri" w:hAnsi="Times New Roman" w:cs="Times New Roman"/>
          <w:color w:val="181818"/>
          <w:spacing w:val="41"/>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w:t>
      </w:r>
      <w:r w:rsidRPr="007C3C00">
        <w:rPr>
          <w:rFonts w:ascii="Times New Roman" w:eastAsia="Calibri" w:hAnsi="Times New Roman" w:cs="Times New Roman"/>
          <w:color w:val="181818"/>
          <w:spacing w:val="13"/>
          <w:w w:val="90"/>
          <w:kern w:val="0"/>
          <w:sz w:val="24"/>
          <w:szCs w:val="24"/>
          <w14:ligatures w14:val="none"/>
        </w:rPr>
        <w:t xml:space="preserve"> </w:t>
      </w:r>
      <w:r w:rsidRPr="007C3C00">
        <w:rPr>
          <w:rFonts w:ascii="Times New Roman" w:eastAsia="Calibri" w:hAnsi="Times New Roman" w:cs="Times New Roman"/>
          <w:i/>
          <w:color w:val="181818"/>
          <w:w w:val="90"/>
          <w:kern w:val="0"/>
          <w:sz w:val="24"/>
          <w:szCs w:val="24"/>
          <w14:ligatures w14:val="none"/>
        </w:rPr>
        <w:t>skinuti</w:t>
      </w:r>
      <w:r w:rsidRPr="007C3C00">
        <w:rPr>
          <w:rFonts w:ascii="Times New Roman" w:eastAsia="Calibri" w:hAnsi="Times New Roman" w:cs="Times New Roman"/>
          <w:i/>
          <w:color w:val="181818"/>
          <w:spacing w:val="25"/>
          <w:w w:val="90"/>
          <w:kern w:val="0"/>
          <w:sz w:val="24"/>
          <w:szCs w:val="24"/>
          <w14:ligatures w14:val="none"/>
        </w:rPr>
        <w:t xml:space="preserve"> </w:t>
      </w:r>
      <w:r w:rsidRPr="007C3C00">
        <w:rPr>
          <w:rFonts w:ascii="Times New Roman" w:eastAsia="Calibri" w:hAnsi="Times New Roman" w:cs="Times New Roman"/>
          <w:i/>
          <w:color w:val="181818"/>
          <w:w w:val="90"/>
          <w:kern w:val="0"/>
          <w:sz w:val="24"/>
          <w:szCs w:val="24"/>
          <w14:ligatures w14:val="none"/>
        </w:rPr>
        <w:t>sa</w:t>
      </w:r>
      <w:r w:rsidRPr="007C3C00">
        <w:rPr>
          <w:rFonts w:ascii="Times New Roman" w:eastAsia="Calibri" w:hAnsi="Times New Roman" w:cs="Times New Roman"/>
          <w:i/>
          <w:color w:val="181818"/>
          <w:spacing w:val="6"/>
          <w:w w:val="90"/>
          <w:kern w:val="0"/>
          <w:sz w:val="24"/>
          <w:szCs w:val="24"/>
          <w14:ligatures w14:val="none"/>
        </w:rPr>
        <w:t xml:space="preserve"> </w:t>
      </w:r>
      <w:r w:rsidRPr="007C3C00">
        <w:rPr>
          <w:rFonts w:ascii="Times New Roman" w:eastAsia="Calibri" w:hAnsi="Times New Roman" w:cs="Times New Roman"/>
          <w:i/>
          <w:color w:val="181818"/>
          <w:w w:val="90"/>
          <w:kern w:val="0"/>
          <w:sz w:val="24"/>
          <w:szCs w:val="24"/>
          <w14:ligatures w14:val="none"/>
        </w:rPr>
        <w:t>web</w:t>
      </w:r>
      <w:r w:rsidRPr="007C3C00">
        <w:rPr>
          <w:rFonts w:ascii="Times New Roman" w:eastAsia="Calibri" w:hAnsi="Times New Roman" w:cs="Times New Roman"/>
          <w:i/>
          <w:color w:val="181818"/>
          <w:spacing w:val="13"/>
          <w:w w:val="90"/>
          <w:kern w:val="0"/>
          <w:sz w:val="24"/>
          <w:szCs w:val="24"/>
          <w14:ligatures w14:val="none"/>
        </w:rPr>
        <w:t xml:space="preserve"> </w:t>
      </w:r>
      <w:r w:rsidRPr="007C3C00">
        <w:rPr>
          <w:rFonts w:ascii="Times New Roman" w:eastAsia="Calibri" w:hAnsi="Times New Roman" w:cs="Times New Roman"/>
          <w:i/>
          <w:color w:val="181818"/>
          <w:w w:val="90"/>
          <w:kern w:val="0"/>
          <w:sz w:val="24"/>
          <w:szCs w:val="24"/>
          <w14:ligatures w14:val="none"/>
        </w:rPr>
        <w:t>stranice</w:t>
      </w:r>
      <w:r w:rsidRPr="007C3C00">
        <w:rPr>
          <w:rFonts w:ascii="Times New Roman" w:eastAsia="Calibri" w:hAnsi="Times New Roman" w:cs="Times New Roman"/>
          <w:i/>
          <w:color w:val="181818"/>
          <w:spacing w:val="38"/>
          <w:w w:val="90"/>
          <w:kern w:val="0"/>
          <w:sz w:val="24"/>
          <w:szCs w:val="24"/>
          <w14:ligatures w14:val="none"/>
        </w:rPr>
        <w:t xml:space="preserve"> </w:t>
      </w:r>
      <w:r w:rsidRPr="007C3C00">
        <w:rPr>
          <w:rFonts w:ascii="Times New Roman" w:eastAsia="Calibri" w:hAnsi="Times New Roman" w:cs="Times New Roman"/>
          <w:i/>
          <w:color w:val="181818"/>
          <w:w w:val="90"/>
          <w:kern w:val="0"/>
          <w:sz w:val="24"/>
          <w:szCs w:val="24"/>
          <w14:ligatures w14:val="none"/>
        </w:rPr>
        <w:t>općine</w:t>
      </w:r>
    </w:p>
    <w:p w14:paraId="187B0F1C" w14:textId="77777777" w:rsidR="007C3C00" w:rsidRPr="007C3C00" w:rsidRDefault="007C3C00" w:rsidP="00A66F55">
      <w:pPr>
        <w:widowControl w:val="0"/>
        <w:numPr>
          <w:ilvl w:val="0"/>
          <w:numId w:val="48"/>
        </w:numPr>
        <w:tabs>
          <w:tab w:val="left" w:pos="883"/>
        </w:tabs>
        <w:suppressAutoHyphens/>
        <w:autoSpaceDE w:val="0"/>
        <w:autoSpaceDN w:val="0"/>
        <w:spacing w:before="12" w:after="0" w:line="216" w:lineRule="auto"/>
        <w:ind w:left="882" w:right="140" w:hanging="355"/>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spacing w:val="-1"/>
          <w:kern w:val="0"/>
          <w:sz w:val="24"/>
          <w:szCs w:val="24"/>
          <w14:ligatures w14:val="none"/>
        </w:rPr>
        <w:t>potvrda</w:t>
      </w:r>
      <w:r w:rsidRPr="007C3C00">
        <w:rPr>
          <w:rFonts w:ascii="Times New Roman" w:eastAsia="Calibri" w:hAnsi="Times New Roman" w:cs="Times New Roman"/>
          <w:color w:val="181818"/>
          <w:spacing w:val="17"/>
          <w:kern w:val="0"/>
          <w:sz w:val="24"/>
          <w:szCs w:val="24"/>
          <w14:ligatures w14:val="none"/>
        </w:rPr>
        <w:t xml:space="preserve"> </w:t>
      </w:r>
      <w:r w:rsidRPr="007C3C00">
        <w:rPr>
          <w:rFonts w:ascii="Times New Roman" w:eastAsia="Calibri" w:hAnsi="Times New Roman" w:cs="Times New Roman"/>
          <w:color w:val="181818"/>
          <w:spacing w:val="-1"/>
          <w:kern w:val="0"/>
          <w:sz w:val="24"/>
          <w:szCs w:val="24"/>
          <w14:ligatures w14:val="none"/>
        </w:rPr>
        <w:t>o</w:t>
      </w:r>
      <w:r w:rsidRPr="007C3C00">
        <w:rPr>
          <w:rFonts w:ascii="Times New Roman" w:eastAsia="Calibri" w:hAnsi="Times New Roman" w:cs="Times New Roman"/>
          <w:color w:val="181818"/>
          <w:spacing w:val="10"/>
          <w:kern w:val="0"/>
          <w:sz w:val="24"/>
          <w:szCs w:val="24"/>
          <w14:ligatures w14:val="none"/>
        </w:rPr>
        <w:t xml:space="preserve"> </w:t>
      </w:r>
      <w:r w:rsidRPr="007C3C00">
        <w:rPr>
          <w:rFonts w:ascii="Times New Roman" w:eastAsia="Calibri" w:hAnsi="Times New Roman" w:cs="Times New Roman"/>
          <w:color w:val="181818"/>
          <w:spacing w:val="-1"/>
          <w:kern w:val="0"/>
          <w:sz w:val="24"/>
          <w:szCs w:val="24"/>
          <w14:ligatures w14:val="none"/>
        </w:rPr>
        <w:t>prometu</w:t>
      </w:r>
      <w:r w:rsidRPr="007C3C00">
        <w:rPr>
          <w:rFonts w:ascii="Times New Roman" w:eastAsia="Calibri" w:hAnsi="Times New Roman" w:cs="Times New Roman"/>
          <w:color w:val="181818"/>
          <w:spacing w:val="21"/>
          <w:kern w:val="0"/>
          <w:sz w:val="24"/>
          <w:szCs w:val="24"/>
          <w14:ligatures w14:val="none"/>
        </w:rPr>
        <w:t xml:space="preserve"> </w:t>
      </w:r>
      <w:r w:rsidRPr="007C3C00">
        <w:rPr>
          <w:rFonts w:ascii="Times New Roman" w:eastAsia="Calibri" w:hAnsi="Times New Roman" w:cs="Times New Roman"/>
          <w:color w:val="181818"/>
          <w:spacing w:val="-1"/>
          <w:kern w:val="0"/>
          <w:sz w:val="24"/>
          <w:szCs w:val="24"/>
          <w14:ligatures w14:val="none"/>
        </w:rPr>
        <w:t>nekretnina</w:t>
      </w:r>
      <w:r w:rsidRPr="007C3C00">
        <w:rPr>
          <w:rFonts w:ascii="Times New Roman" w:eastAsia="Calibri" w:hAnsi="Times New Roman" w:cs="Times New Roman"/>
          <w:color w:val="181818"/>
          <w:spacing w:val="30"/>
          <w:kern w:val="0"/>
          <w:sz w:val="24"/>
          <w:szCs w:val="24"/>
          <w14:ligatures w14:val="none"/>
        </w:rPr>
        <w:t xml:space="preserve"> </w:t>
      </w:r>
      <w:r w:rsidRPr="007C3C00">
        <w:rPr>
          <w:rFonts w:ascii="Times New Roman" w:eastAsia="Calibri" w:hAnsi="Times New Roman" w:cs="Times New Roman"/>
          <w:color w:val="181818"/>
          <w:spacing w:val="-1"/>
          <w:kern w:val="0"/>
          <w:sz w:val="24"/>
          <w:szCs w:val="24"/>
          <w14:ligatures w14:val="none"/>
        </w:rPr>
        <w:t>iz</w:t>
      </w:r>
      <w:r w:rsidRPr="007C3C00">
        <w:rPr>
          <w:rFonts w:ascii="Times New Roman" w:eastAsia="Calibri" w:hAnsi="Times New Roman" w:cs="Times New Roman"/>
          <w:color w:val="181818"/>
          <w:spacing w:val="10"/>
          <w:kern w:val="0"/>
          <w:sz w:val="24"/>
          <w:szCs w:val="24"/>
          <w14:ligatures w14:val="none"/>
        </w:rPr>
        <w:t xml:space="preserve"> </w:t>
      </w:r>
      <w:r w:rsidRPr="007C3C00">
        <w:rPr>
          <w:rFonts w:ascii="Times New Roman" w:eastAsia="Calibri" w:hAnsi="Times New Roman" w:cs="Times New Roman"/>
          <w:color w:val="181818"/>
          <w:spacing w:val="-1"/>
          <w:kern w:val="0"/>
          <w:sz w:val="24"/>
          <w:szCs w:val="24"/>
          <w14:ligatures w14:val="none"/>
        </w:rPr>
        <w:t>Porezne</w:t>
      </w:r>
      <w:r w:rsidRPr="007C3C00">
        <w:rPr>
          <w:rFonts w:ascii="Times New Roman" w:eastAsia="Calibri" w:hAnsi="Times New Roman" w:cs="Times New Roman"/>
          <w:color w:val="181818"/>
          <w:spacing w:val="22"/>
          <w:kern w:val="0"/>
          <w:sz w:val="24"/>
          <w:szCs w:val="24"/>
          <w14:ligatures w14:val="none"/>
        </w:rPr>
        <w:t xml:space="preserve"> </w:t>
      </w:r>
      <w:r w:rsidRPr="007C3C00">
        <w:rPr>
          <w:rFonts w:ascii="Times New Roman" w:eastAsia="Calibri" w:hAnsi="Times New Roman" w:cs="Times New Roman"/>
          <w:color w:val="181818"/>
          <w:spacing w:val="-1"/>
          <w:kern w:val="0"/>
          <w:sz w:val="24"/>
          <w:szCs w:val="24"/>
          <w14:ligatures w14:val="none"/>
        </w:rPr>
        <w:t>uprave</w:t>
      </w:r>
      <w:r w:rsidRPr="007C3C00">
        <w:rPr>
          <w:rFonts w:ascii="Times New Roman" w:eastAsia="Calibri" w:hAnsi="Times New Roman" w:cs="Times New Roman"/>
          <w:color w:val="181818"/>
          <w:spacing w:val="21"/>
          <w:kern w:val="0"/>
          <w:sz w:val="24"/>
          <w:szCs w:val="24"/>
          <w14:ligatures w14:val="none"/>
        </w:rPr>
        <w:t xml:space="preserve"> </w:t>
      </w:r>
      <w:r w:rsidRPr="007C3C00">
        <w:rPr>
          <w:rFonts w:ascii="Times New Roman" w:eastAsia="Calibri" w:hAnsi="Times New Roman" w:cs="Times New Roman"/>
          <w:color w:val="181818"/>
          <w:spacing w:val="-1"/>
          <w:kern w:val="0"/>
          <w:sz w:val="24"/>
          <w:szCs w:val="24"/>
          <w14:ligatures w14:val="none"/>
        </w:rPr>
        <w:t>za</w:t>
      </w:r>
      <w:r w:rsidRPr="007C3C00">
        <w:rPr>
          <w:rFonts w:ascii="Times New Roman" w:eastAsia="Calibri" w:hAnsi="Times New Roman" w:cs="Times New Roman"/>
          <w:color w:val="181818"/>
          <w:spacing w:val="14"/>
          <w:kern w:val="0"/>
          <w:sz w:val="24"/>
          <w:szCs w:val="24"/>
          <w14:ligatures w14:val="none"/>
        </w:rPr>
        <w:t xml:space="preserve"> </w:t>
      </w:r>
      <w:r w:rsidRPr="007C3C00">
        <w:rPr>
          <w:rFonts w:ascii="Times New Roman" w:eastAsia="Calibri" w:hAnsi="Times New Roman" w:cs="Times New Roman"/>
          <w:color w:val="181818"/>
          <w:spacing w:val="-1"/>
          <w:kern w:val="0"/>
          <w:sz w:val="24"/>
          <w:szCs w:val="24"/>
          <w14:ligatures w14:val="none"/>
        </w:rPr>
        <w:t>posljednjih</w:t>
      </w:r>
      <w:r w:rsidRPr="007C3C00">
        <w:rPr>
          <w:rFonts w:ascii="Times New Roman" w:eastAsia="Calibri" w:hAnsi="Times New Roman" w:cs="Times New Roman"/>
          <w:color w:val="181818"/>
          <w:spacing w:val="24"/>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15</w:t>
      </w:r>
      <w:r w:rsidRPr="007C3C00">
        <w:rPr>
          <w:rFonts w:ascii="Times New Roman" w:eastAsia="Calibri" w:hAnsi="Times New Roman" w:cs="Times New Roman"/>
          <w:color w:val="181818"/>
          <w:spacing w:val="1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godina</w:t>
      </w:r>
      <w:r w:rsidRPr="007C3C00">
        <w:rPr>
          <w:rFonts w:ascii="Times New Roman" w:eastAsia="Calibri" w:hAnsi="Times New Roman" w:cs="Times New Roman"/>
          <w:color w:val="181818"/>
          <w:spacing w:val="19"/>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podnositelja</w:t>
      </w:r>
      <w:r w:rsidRPr="007C3C00">
        <w:rPr>
          <w:rFonts w:ascii="Times New Roman" w:eastAsia="Calibri" w:hAnsi="Times New Roman" w:cs="Times New Roman"/>
          <w:color w:val="181818"/>
          <w:spacing w:val="24"/>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i</w:t>
      </w:r>
      <w:r w:rsidRPr="007C3C00">
        <w:rPr>
          <w:rFonts w:ascii="Times New Roman" w:eastAsia="Calibri" w:hAnsi="Times New Roman" w:cs="Times New Roman"/>
          <w:color w:val="181818"/>
          <w:spacing w:val="-49"/>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bračnog</w:t>
      </w:r>
      <w:r w:rsidRPr="007C3C00">
        <w:rPr>
          <w:rFonts w:ascii="Times New Roman" w:eastAsia="Calibri" w:hAnsi="Times New Roman" w:cs="Times New Roman"/>
          <w:color w:val="181818"/>
          <w:spacing w:val="7"/>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druga</w:t>
      </w:r>
      <w:r w:rsidRPr="007C3C00">
        <w:rPr>
          <w:rFonts w:ascii="Times New Roman" w:eastAsia="Calibri" w:hAnsi="Times New Roman" w:cs="Times New Roman"/>
          <w:color w:val="181818"/>
          <w:spacing w:val="5"/>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(izvanbračnog</w:t>
      </w:r>
      <w:r w:rsidRPr="007C3C00">
        <w:rPr>
          <w:rFonts w:ascii="Times New Roman" w:eastAsia="Calibri" w:hAnsi="Times New Roman" w:cs="Times New Roman"/>
          <w:color w:val="181818"/>
          <w:spacing w:val="2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druga).</w:t>
      </w:r>
    </w:p>
    <w:p w14:paraId="43FF5B92" w14:textId="77777777" w:rsidR="007C3C00" w:rsidRPr="007C3C00" w:rsidRDefault="007C3C00" w:rsidP="00A66F55">
      <w:pPr>
        <w:widowControl w:val="0"/>
        <w:numPr>
          <w:ilvl w:val="0"/>
          <w:numId w:val="48"/>
        </w:numPr>
        <w:tabs>
          <w:tab w:val="left" w:pos="884"/>
        </w:tabs>
        <w:suppressAutoHyphens/>
        <w:autoSpaceDE w:val="0"/>
        <w:autoSpaceDN w:val="0"/>
        <w:spacing w:after="0" w:line="269" w:lineRule="exact"/>
        <w:ind w:left="883" w:hanging="356"/>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dokaz da je</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predmetna</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građevina</w:t>
      </w:r>
      <w:r w:rsidRPr="007C3C00">
        <w:rPr>
          <w:rFonts w:ascii="Times New Roman" w:eastAsia="Calibri" w:hAnsi="Times New Roman" w:cs="Times New Roman"/>
          <w:color w:val="181818"/>
          <w:spacing w:val="7"/>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postojeća,</w:t>
      </w:r>
    </w:p>
    <w:p w14:paraId="3668C4EF" w14:textId="77777777" w:rsidR="007C3C00" w:rsidRPr="007C3C00" w:rsidRDefault="007C3C00" w:rsidP="00A66F55">
      <w:pPr>
        <w:widowControl w:val="0"/>
        <w:numPr>
          <w:ilvl w:val="0"/>
          <w:numId w:val="48"/>
        </w:numPr>
        <w:tabs>
          <w:tab w:val="left" w:pos="883"/>
        </w:tabs>
        <w:suppressAutoHyphens/>
        <w:autoSpaceDE w:val="0"/>
        <w:autoSpaceDN w:val="0"/>
        <w:spacing w:after="0" w:line="266" w:lineRule="exact"/>
        <w:ind w:left="882" w:hanging="358"/>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pravomoćna</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građevinska</w:t>
      </w:r>
      <w:r w:rsidRPr="007C3C00">
        <w:rPr>
          <w:rFonts w:ascii="Times New Roman" w:eastAsia="Calibri" w:hAnsi="Times New Roman" w:cs="Times New Roman"/>
          <w:color w:val="181818"/>
          <w:spacing w:val="4"/>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dozvola,</w:t>
      </w:r>
    </w:p>
    <w:p w14:paraId="6C57D6F1" w14:textId="77777777" w:rsidR="007C3C00" w:rsidRPr="007C3C00" w:rsidRDefault="007C3C00" w:rsidP="00A66F55">
      <w:pPr>
        <w:widowControl w:val="0"/>
        <w:numPr>
          <w:ilvl w:val="0"/>
          <w:numId w:val="48"/>
        </w:numPr>
        <w:tabs>
          <w:tab w:val="left" w:pos="880"/>
        </w:tabs>
        <w:suppressAutoHyphens/>
        <w:autoSpaceDE w:val="0"/>
        <w:autoSpaceDN w:val="0"/>
        <w:spacing w:before="3" w:after="0" w:line="228" w:lineRule="auto"/>
        <w:ind w:left="879" w:right="161"/>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izjava</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projektanta</w:t>
      </w:r>
      <w:r w:rsidRPr="007C3C00">
        <w:rPr>
          <w:rFonts w:ascii="Times New Roman" w:eastAsia="Calibri" w:hAnsi="Times New Roman" w:cs="Times New Roman"/>
          <w:color w:val="181818"/>
          <w:spacing w:val="1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procijenjenoj</w:t>
      </w:r>
      <w:r w:rsidRPr="007C3C00">
        <w:rPr>
          <w:rFonts w:ascii="Times New Roman" w:eastAsia="Calibri" w:hAnsi="Times New Roman" w:cs="Times New Roman"/>
          <w:color w:val="181818"/>
          <w:spacing w:val="10"/>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vrijednosti</w:t>
      </w:r>
      <w:r w:rsidRPr="007C3C00">
        <w:rPr>
          <w:rFonts w:ascii="Times New Roman" w:eastAsia="Calibri" w:hAnsi="Times New Roman" w:cs="Times New Roman"/>
          <w:color w:val="181818"/>
          <w:spacing w:val="10"/>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gradnje</w:t>
      </w:r>
      <w:r w:rsidRPr="007C3C00">
        <w:rPr>
          <w:rFonts w:ascii="Times New Roman" w:eastAsia="Calibri" w:hAnsi="Times New Roman" w:cs="Times New Roman"/>
          <w:color w:val="181818"/>
          <w:spacing w:val="15"/>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ili</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sklopljeni</w:t>
      </w:r>
      <w:r w:rsidRPr="007C3C00">
        <w:rPr>
          <w:rFonts w:ascii="Times New Roman" w:eastAsia="Calibri" w:hAnsi="Times New Roman" w:cs="Times New Roman"/>
          <w:color w:val="181818"/>
          <w:spacing w:val="1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ugovor</w:t>
      </w:r>
      <w:r w:rsidRPr="007C3C00">
        <w:rPr>
          <w:rFonts w:ascii="Times New Roman" w:eastAsia="Calibri" w:hAnsi="Times New Roman" w:cs="Times New Roman"/>
          <w:color w:val="181818"/>
          <w:spacing w:val="8"/>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izvođačem</w:t>
      </w:r>
      <w:r w:rsidRPr="007C3C00">
        <w:rPr>
          <w:rFonts w:ascii="Times New Roman" w:eastAsia="Calibri" w:hAnsi="Times New Roman" w:cs="Times New Roman"/>
          <w:color w:val="181818"/>
          <w:spacing w:val="1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radova</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i</w:t>
      </w:r>
      <w:r w:rsidRPr="007C3C00">
        <w:rPr>
          <w:rFonts w:ascii="Times New Roman" w:eastAsia="Calibri" w:hAnsi="Times New Roman" w:cs="Times New Roman"/>
          <w:color w:val="181818"/>
          <w:spacing w:val="-9"/>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nadzornim</w:t>
      </w:r>
      <w:r w:rsidRPr="007C3C00">
        <w:rPr>
          <w:rFonts w:ascii="Times New Roman" w:eastAsia="Calibri" w:hAnsi="Times New Roman" w:cs="Times New Roman"/>
          <w:color w:val="181818"/>
          <w:spacing w:val="15"/>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inženjerom</w:t>
      </w:r>
    </w:p>
    <w:p w14:paraId="00DDDEC1" w14:textId="77777777" w:rsidR="007C3C00" w:rsidRPr="007C3C00" w:rsidRDefault="007C3C00" w:rsidP="00A66F55">
      <w:pPr>
        <w:widowControl w:val="0"/>
        <w:numPr>
          <w:ilvl w:val="0"/>
          <w:numId w:val="48"/>
        </w:numPr>
        <w:tabs>
          <w:tab w:val="left" w:pos="880"/>
        </w:tabs>
        <w:suppressAutoHyphens/>
        <w:autoSpaceDE w:val="0"/>
        <w:autoSpaceDN w:val="0"/>
        <w:spacing w:after="0" w:line="277" w:lineRule="exact"/>
        <w:ind w:left="879"/>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izjava</w:t>
      </w:r>
      <w:r w:rsidRPr="007C3C00">
        <w:rPr>
          <w:rFonts w:ascii="Times New Roman" w:eastAsia="Calibri" w:hAnsi="Times New Roman" w:cs="Times New Roman"/>
          <w:color w:val="181818"/>
          <w:spacing w:val="-5"/>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w:t>
      </w:r>
      <w:r w:rsidRPr="007C3C00">
        <w:rPr>
          <w:rFonts w:ascii="Times New Roman" w:eastAsia="Calibri" w:hAnsi="Times New Roman" w:cs="Times New Roman"/>
          <w:color w:val="181818"/>
          <w:spacing w:val="-7"/>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dostavi</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bjanko zadužnice</w:t>
      </w:r>
      <w:r w:rsidRPr="007C3C00">
        <w:rPr>
          <w:rFonts w:ascii="Times New Roman" w:eastAsia="Calibri" w:hAnsi="Times New Roman" w:cs="Times New Roman"/>
          <w:color w:val="181818"/>
          <w:spacing w:val="10"/>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w:t>
      </w:r>
      <w:r w:rsidRPr="007C3C00">
        <w:rPr>
          <w:rFonts w:ascii="Times New Roman" w:eastAsia="Calibri" w:hAnsi="Times New Roman" w:cs="Times New Roman"/>
          <w:color w:val="181818"/>
          <w:spacing w:val="-9"/>
          <w:w w:val="95"/>
          <w:kern w:val="0"/>
          <w:sz w:val="24"/>
          <w:szCs w:val="24"/>
          <w14:ligatures w14:val="none"/>
        </w:rPr>
        <w:t xml:space="preserve"> </w:t>
      </w:r>
      <w:r w:rsidRPr="007C3C00">
        <w:rPr>
          <w:rFonts w:ascii="Times New Roman" w:eastAsia="Calibri" w:hAnsi="Times New Roman" w:cs="Times New Roman"/>
          <w:i/>
          <w:color w:val="181818"/>
          <w:w w:val="95"/>
          <w:kern w:val="0"/>
          <w:sz w:val="24"/>
          <w:szCs w:val="24"/>
          <w14:ligatures w14:val="none"/>
        </w:rPr>
        <w:t>skinuti</w:t>
      </w:r>
      <w:r w:rsidRPr="007C3C00">
        <w:rPr>
          <w:rFonts w:ascii="Times New Roman" w:eastAsia="Calibri" w:hAnsi="Times New Roman" w:cs="Times New Roman"/>
          <w:i/>
          <w:color w:val="181818"/>
          <w:spacing w:val="-4"/>
          <w:w w:val="95"/>
          <w:kern w:val="0"/>
          <w:sz w:val="24"/>
          <w:szCs w:val="24"/>
          <w14:ligatures w14:val="none"/>
        </w:rPr>
        <w:t xml:space="preserve"> </w:t>
      </w:r>
      <w:r w:rsidRPr="007C3C00">
        <w:rPr>
          <w:rFonts w:ascii="Times New Roman" w:eastAsia="Calibri" w:hAnsi="Times New Roman" w:cs="Times New Roman"/>
          <w:i/>
          <w:color w:val="181818"/>
          <w:w w:val="95"/>
          <w:kern w:val="0"/>
          <w:sz w:val="24"/>
          <w:szCs w:val="24"/>
          <w14:ligatures w14:val="none"/>
        </w:rPr>
        <w:t>sa</w:t>
      </w:r>
      <w:r w:rsidRPr="007C3C00">
        <w:rPr>
          <w:rFonts w:ascii="Times New Roman" w:eastAsia="Calibri" w:hAnsi="Times New Roman" w:cs="Times New Roman"/>
          <w:i/>
          <w:color w:val="181818"/>
          <w:spacing w:val="-10"/>
          <w:w w:val="95"/>
          <w:kern w:val="0"/>
          <w:sz w:val="24"/>
          <w:szCs w:val="24"/>
          <w14:ligatures w14:val="none"/>
        </w:rPr>
        <w:t xml:space="preserve"> </w:t>
      </w:r>
      <w:r w:rsidRPr="007C3C00">
        <w:rPr>
          <w:rFonts w:ascii="Times New Roman" w:eastAsia="Calibri" w:hAnsi="Times New Roman" w:cs="Times New Roman"/>
          <w:i/>
          <w:color w:val="181818"/>
          <w:w w:val="95"/>
          <w:kern w:val="0"/>
          <w:sz w:val="24"/>
          <w:szCs w:val="24"/>
          <w14:ligatures w14:val="none"/>
        </w:rPr>
        <w:t>web</w:t>
      </w:r>
      <w:r w:rsidRPr="007C3C00">
        <w:rPr>
          <w:rFonts w:ascii="Times New Roman" w:eastAsia="Calibri" w:hAnsi="Times New Roman" w:cs="Times New Roman"/>
          <w:i/>
          <w:color w:val="181818"/>
          <w:spacing w:val="-5"/>
          <w:w w:val="95"/>
          <w:kern w:val="0"/>
          <w:sz w:val="24"/>
          <w:szCs w:val="24"/>
          <w14:ligatures w14:val="none"/>
        </w:rPr>
        <w:t xml:space="preserve"> </w:t>
      </w:r>
      <w:r w:rsidRPr="007C3C00">
        <w:rPr>
          <w:rFonts w:ascii="Times New Roman" w:eastAsia="Calibri" w:hAnsi="Times New Roman" w:cs="Times New Roman"/>
          <w:i/>
          <w:color w:val="181818"/>
          <w:w w:val="95"/>
          <w:kern w:val="0"/>
          <w:sz w:val="24"/>
          <w:szCs w:val="24"/>
          <w14:ligatures w14:val="none"/>
        </w:rPr>
        <w:t>stranice</w:t>
      </w:r>
      <w:r w:rsidRPr="007C3C00">
        <w:rPr>
          <w:rFonts w:ascii="Times New Roman" w:eastAsia="Calibri" w:hAnsi="Times New Roman" w:cs="Times New Roman"/>
          <w:i/>
          <w:color w:val="181818"/>
          <w:spacing w:val="6"/>
          <w:w w:val="95"/>
          <w:kern w:val="0"/>
          <w:sz w:val="24"/>
          <w:szCs w:val="24"/>
          <w14:ligatures w14:val="none"/>
        </w:rPr>
        <w:t xml:space="preserve"> </w:t>
      </w:r>
      <w:r w:rsidRPr="007C3C00">
        <w:rPr>
          <w:rFonts w:ascii="Times New Roman" w:eastAsia="Calibri" w:hAnsi="Times New Roman" w:cs="Times New Roman"/>
          <w:i/>
          <w:color w:val="181818"/>
          <w:w w:val="95"/>
          <w:kern w:val="0"/>
          <w:sz w:val="24"/>
          <w:szCs w:val="24"/>
          <w14:ligatures w14:val="none"/>
        </w:rPr>
        <w:t>općine</w:t>
      </w:r>
    </w:p>
    <w:p w14:paraId="5AB747B0" w14:textId="77777777" w:rsidR="007C3C00" w:rsidRPr="007C3C00" w:rsidRDefault="007C3C00" w:rsidP="007C3C00">
      <w:pPr>
        <w:widowControl w:val="0"/>
        <w:autoSpaceDE w:val="0"/>
        <w:autoSpaceDN w:val="0"/>
        <w:spacing w:after="0" w:line="271" w:lineRule="exact"/>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lastRenderedPageBreak/>
        <w:t xml:space="preserve">           11</w:t>
      </w:r>
      <w:r w:rsidRPr="007C3C00">
        <w:rPr>
          <w:rFonts w:ascii="Times New Roman" w:eastAsia="Calibri" w:hAnsi="Times New Roman" w:cs="Times New Roman"/>
          <w:color w:val="181818"/>
          <w:spacing w:val="77"/>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dokaz</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radnog</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odnosa:</w:t>
      </w:r>
    </w:p>
    <w:p w14:paraId="4445FFE8" w14:textId="77777777" w:rsidR="007C3C00" w:rsidRPr="007C3C00" w:rsidRDefault="007C3C00" w:rsidP="007C3C00">
      <w:pPr>
        <w:widowControl w:val="0"/>
        <w:autoSpaceDE w:val="0"/>
        <w:autoSpaceDN w:val="0"/>
        <w:spacing w:before="3" w:after="0" w:line="228" w:lineRule="auto"/>
        <w:ind w:right="164"/>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0"/>
          <w:kern w:val="0"/>
          <w:sz w:val="24"/>
          <w:szCs w:val="24"/>
          <w14:ligatures w14:val="none"/>
        </w:rPr>
        <w:t>dokaz</w:t>
      </w:r>
      <w:r w:rsidRPr="007C3C00">
        <w:rPr>
          <w:rFonts w:ascii="Times New Roman" w:eastAsia="Calibri" w:hAnsi="Times New Roman" w:cs="Times New Roman"/>
          <w:color w:val="181818"/>
          <w:spacing w:val="1"/>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da</w:t>
      </w:r>
      <w:r w:rsidRPr="007C3C00">
        <w:rPr>
          <w:rFonts w:ascii="Times New Roman" w:eastAsia="Calibri" w:hAnsi="Times New Roman" w:cs="Times New Roman"/>
          <w:color w:val="181818"/>
          <w:spacing w:val="41"/>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je podnositelj</w:t>
      </w:r>
      <w:r w:rsidRPr="007C3C00">
        <w:rPr>
          <w:rFonts w:ascii="Times New Roman" w:eastAsia="Calibri" w:hAnsi="Times New Roman" w:cs="Times New Roman"/>
          <w:color w:val="181818"/>
          <w:spacing w:val="42"/>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zahtjeva</w:t>
      </w:r>
      <w:r w:rsidRPr="007C3C00">
        <w:rPr>
          <w:rFonts w:ascii="Times New Roman" w:eastAsia="Calibri" w:hAnsi="Times New Roman" w:cs="Times New Roman"/>
          <w:color w:val="181818"/>
          <w:spacing w:val="41"/>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i bračni</w:t>
      </w:r>
      <w:r w:rsidRPr="007C3C00">
        <w:rPr>
          <w:rFonts w:ascii="Times New Roman" w:eastAsia="Calibri" w:hAnsi="Times New Roman" w:cs="Times New Roman"/>
          <w:color w:val="181818"/>
          <w:spacing w:val="42"/>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odnosno</w:t>
      </w:r>
      <w:r w:rsidRPr="007C3C00">
        <w:rPr>
          <w:rFonts w:ascii="Times New Roman" w:eastAsia="Calibri" w:hAnsi="Times New Roman" w:cs="Times New Roman"/>
          <w:color w:val="181818"/>
          <w:spacing w:val="41"/>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izvanbračni</w:t>
      </w:r>
      <w:r w:rsidRPr="007C3C00">
        <w:rPr>
          <w:rFonts w:ascii="Times New Roman" w:eastAsia="Calibri" w:hAnsi="Times New Roman" w:cs="Times New Roman"/>
          <w:color w:val="181818"/>
          <w:spacing w:val="42"/>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drug u radnom</w:t>
      </w:r>
      <w:r w:rsidRPr="007C3C00">
        <w:rPr>
          <w:rFonts w:ascii="Times New Roman" w:eastAsia="Calibri" w:hAnsi="Times New Roman" w:cs="Times New Roman"/>
          <w:color w:val="181818"/>
          <w:spacing w:val="42"/>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odnosu</w:t>
      </w:r>
      <w:r w:rsidRPr="007C3C00">
        <w:rPr>
          <w:rFonts w:ascii="Times New Roman" w:eastAsia="Calibri" w:hAnsi="Times New Roman" w:cs="Times New Roman"/>
          <w:color w:val="181818"/>
          <w:spacing w:val="41"/>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(potvrda</w:t>
      </w:r>
      <w:r w:rsidRPr="007C3C00">
        <w:rPr>
          <w:rFonts w:ascii="Times New Roman" w:eastAsia="Calibri" w:hAnsi="Times New Roman" w:cs="Times New Roman"/>
          <w:color w:val="181818"/>
          <w:spacing w:val="1"/>
          <w:w w:val="90"/>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o</w:t>
      </w:r>
      <w:r w:rsidRPr="007C3C00">
        <w:rPr>
          <w:rFonts w:ascii="Times New Roman" w:eastAsia="Calibri" w:hAnsi="Times New Roman" w:cs="Times New Roman"/>
          <w:color w:val="181818"/>
          <w:spacing w:val="-7"/>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mirovinskom</w:t>
      </w:r>
      <w:r w:rsidRPr="007C3C00">
        <w:rPr>
          <w:rFonts w:ascii="Times New Roman" w:eastAsia="Calibri" w:hAnsi="Times New Roman" w:cs="Times New Roman"/>
          <w:color w:val="181818"/>
          <w:spacing w:val="20"/>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stažu),</w:t>
      </w:r>
    </w:p>
    <w:p w14:paraId="4C774BD6" w14:textId="77777777" w:rsidR="007C3C00" w:rsidRPr="007C3C00" w:rsidRDefault="007C3C00" w:rsidP="00A66F55">
      <w:pPr>
        <w:widowControl w:val="0"/>
        <w:numPr>
          <w:ilvl w:val="0"/>
          <w:numId w:val="49"/>
        </w:numPr>
        <w:tabs>
          <w:tab w:val="left" w:pos="-2606"/>
        </w:tabs>
        <w:suppressAutoHyphens/>
        <w:autoSpaceDE w:val="0"/>
        <w:autoSpaceDN w:val="0"/>
        <w:spacing w:after="0" w:line="269" w:lineRule="exact"/>
        <w:ind w:hanging="356"/>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dokaz</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stambenog</w:t>
      </w:r>
      <w:r w:rsidRPr="007C3C00">
        <w:rPr>
          <w:rFonts w:ascii="Times New Roman" w:eastAsia="Calibri" w:hAnsi="Times New Roman" w:cs="Times New Roman"/>
          <w:color w:val="181818"/>
          <w:spacing w:val="10"/>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statusa:</w:t>
      </w:r>
    </w:p>
    <w:p w14:paraId="17A52171" w14:textId="77777777" w:rsidR="007C3C00" w:rsidRPr="007C3C00" w:rsidRDefault="007C3C00" w:rsidP="007C3C00">
      <w:pPr>
        <w:widowControl w:val="0"/>
        <w:autoSpaceDE w:val="0"/>
        <w:autoSpaceDN w:val="0"/>
        <w:spacing w:before="2" w:after="0" w:line="228" w:lineRule="auto"/>
        <w:ind w:right="164"/>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ugovor o najmu stana - ovjeren ili prijavljen u poreznoj upravi (priznavati</w:t>
      </w:r>
      <w:r w:rsidRPr="007C3C00">
        <w:rPr>
          <w:rFonts w:ascii="Times New Roman" w:eastAsia="Calibri" w:hAnsi="Times New Roman" w:cs="Times New Roman"/>
          <w:color w:val="181818"/>
          <w:spacing w:val="46"/>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će se važeći ugovori</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 najmu stana koji su ovjereni kod javnog bilježnika ili prijavljeni u nadležnoj poreznoj upravi</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najmanje 6 mjeseci prije datuma raspisivanja Javnog poziva) ili izjava o stanovanju kod člana</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obitelji,</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potpisana</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od strane</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podnositelja</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zahtjeva dana pod kaznenom</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odgovornošću</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te</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supotpisana</w:t>
      </w:r>
      <w:r w:rsidRPr="007C3C00">
        <w:rPr>
          <w:rFonts w:ascii="Times New Roman" w:eastAsia="Calibri" w:hAnsi="Times New Roman" w:cs="Times New Roman"/>
          <w:color w:val="181818"/>
          <w:spacing w:val="5"/>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od</w:t>
      </w:r>
      <w:r w:rsidRPr="007C3C00">
        <w:rPr>
          <w:rFonts w:ascii="Times New Roman" w:eastAsia="Calibri" w:hAnsi="Times New Roman" w:cs="Times New Roman"/>
          <w:color w:val="181818"/>
          <w:spacing w:val="-4"/>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strane</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dva</w:t>
      </w:r>
      <w:r w:rsidRPr="007C3C00">
        <w:rPr>
          <w:rFonts w:ascii="Times New Roman" w:eastAsia="Calibri" w:hAnsi="Times New Roman" w:cs="Times New Roman"/>
          <w:color w:val="181818"/>
          <w:spacing w:val="-9"/>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svjedoka</w:t>
      </w:r>
      <w:r w:rsidRPr="007C3C00">
        <w:rPr>
          <w:rFonts w:ascii="Times New Roman" w:eastAsia="Calibri" w:hAnsi="Times New Roman" w:cs="Times New Roman"/>
          <w:color w:val="181818"/>
          <w:spacing w:val="8"/>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w:t>
      </w:r>
      <w:r w:rsidRPr="007C3C00">
        <w:rPr>
          <w:rFonts w:ascii="Times New Roman" w:eastAsia="Calibri" w:hAnsi="Times New Roman" w:cs="Times New Roman"/>
          <w:color w:val="181818"/>
          <w:spacing w:val="-10"/>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skinuti</w:t>
      </w:r>
      <w:r w:rsidRPr="007C3C00">
        <w:rPr>
          <w:rFonts w:ascii="Times New Roman" w:eastAsia="Calibri" w:hAnsi="Times New Roman" w:cs="Times New Roman"/>
          <w:i/>
          <w:color w:val="181818"/>
          <w:spacing w:val="-3"/>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sa</w:t>
      </w:r>
      <w:r w:rsidRPr="007C3C00">
        <w:rPr>
          <w:rFonts w:ascii="Times New Roman" w:eastAsia="Calibri" w:hAnsi="Times New Roman" w:cs="Times New Roman"/>
          <w:i/>
          <w:color w:val="181818"/>
          <w:spacing w:val="-8"/>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web</w:t>
      </w:r>
      <w:r w:rsidRPr="007C3C00">
        <w:rPr>
          <w:rFonts w:ascii="Times New Roman" w:eastAsia="Calibri" w:hAnsi="Times New Roman" w:cs="Times New Roman"/>
          <w:i/>
          <w:color w:val="181818"/>
          <w:spacing w:val="-5"/>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stranice</w:t>
      </w:r>
      <w:r w:rsidRPr="007C3C00">
        <w:rPr>
          <w:rFonts w:ascii="Times New Roman" w:eastAsia="Calibri" w:hAnsi="Times New Roman" w:cs="Times New Roman"/>
          <w:i/>
          <w:color w:val="181818"/>
          <w:spacing w:val="7"/>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općine</w:t>
      </w:r>
    </w:p>
    <w:p w14:paraId="3500B794" w14:textId="77777777" w:rsidR="007C3C00" w:rsidRPr="007C3C00" w:rsidRDefault="007C3C00" w:rsidP="00A66F55">
      <w:pPr>
        <w:widowControl w:val="0"/>
        <w:numPr>
          <w:ilvl w:val="0"/>
          <w:numId w:val="50"/>
        </w:numPr>
        <w:tabs>
          <w:tab w:val="left" w:pos="865"/>
        </w:tabs>
        <w:suppressAutoHyphens/>
        <w:autoSpaceDE w:val="0"/>
        <w:autoSpaceDN w:val="0"/>
        <w:spacing w:after="0" w:line="267" w:lineRule="exact"/>
        <w:ind w:left="864"/>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dokaz</w:t>
      </w:r>
      <w:r w:rsidRPr="007C3C00">
        <w:rPr>
          <w:rFonts w:ascii="Times New Roman" w:eastAsia="Calibri" w:hAnsi="Times New Roman" w:cs="Times New Roman"/>
          <w:color w:val="181818"/>
          <w:spacing w:val="4"/>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stručne</w:t>
      </w:r>
      <w:r w:rsidRPr="007C3C00">
        <w:rPr>
          <w:rFonts w:ascii="Times New Roman" w:eastAsia="Calibri" w:hAnsi="Times New Roman" w:cs="Times New Roman"/>
          <w:color w:val="181818"/>
          <w:spacing w:val="10"/>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spreme:</w:t>
      </w:r>
    </w:p>
    <w:p w14:paraId="778F8633" w14:textId="77777777" w:rsidR="007C3C00" w:rsidRPr="007C3C00" w:rsidRDefault="007C3C00" w:rsidP="007C3C00">
      <w:pPr>
        <w:widowControl w:val="0"/>
        <w:autoSpaceDE w:val="0"/>
        <w:autoSpaceDN w:val="0"/>
        <w:spacing w:before="3" w:after="0" w:line="228" w:lineRule="auto"/>
        <w:ind w:right="171"/>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0"/>
          <w:kern w:val="0"/>
          <w:sz w:val="24"/>
          <w:szCs w:val="24"/>
          <w14:ligatures w14:val="none"/>
        </w:rPr>
        <w:t>preslika diplome</w:t>
      </w:r>
      <w:r w:rsidRPr="007C3C00">
        <w:rPr>
          <w:rFonts w:ascii="Times New Roman" w:eastAsia="Calibri" w:hAnsi="Times New Roman" w:cs="Times New Roman"/>
          <w:color w:val="181818"/>
          <w:spacing w:val="1"/>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odnosno</w:t>
      </w:r>
      <w:r w:rsidRPr="007C3C00">
        <w:rPr>
          <w:rFonts w:ascii="Times New Roman" w:eastAsia="Calibri" w:hAnsi="Times New Roman" w:cs="Times New Roman"/>
          <w:color w:val="181818"/>
          <w:spacing w:val="1"/>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svjedodžbe</w:t>
      </w:r>
      <w:r w:rsidRPr="007C3C00">
        <w:rPr>
          <w:rFonts w:ascii="Times New Roman" w:eastAsia="Calibri" w:hAnsi="Times New Roman" w:cs="Times New Roman"/>
          <w:color w:val="181818"/>
          <w:spacing w:val="1"/>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o stečenoj stručnoj spremi podnositelja</w:t>
      </w:r>
      <w:r w:rsidRPr="007C3C00">
        <w:rPr>
          <w:rFonts w:ascii="Times New Roman" w:eastAsia="Calibri" w:hAnsi="Times New Roman" w:cs="Times New Roman"/>
          <w:color w:val="181818"/>
          <w:spacing w:val="1"/>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i bračnog druga</w:t>
      </w:r>
      <w:r w:rsidRPr="007C3C00">
        <w:rPr>
          <w:rFonts w:ascii="Times New Roman" w:eastAsia="Calibri" w:hAnsi="Times New Roman" w:cs="Times New Roman"/>
          <w:color w:val="181818"/>
          <w:spacing w:val="1"/>
          <w:w w:val="90"/>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odnosno</w:t>
      </w:r>
      <w:r w:rsidRPr="007C3C00">
        <w:rPr>
          <w:rFonts w:ascii="Times New Roman" w:eastAsia="Calibri" w:hAnsi="Times New Roman" w:cs="Times New Roman"/>
          <w:color w:val="181818"/>
          <w:spacing w:val="10"/>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izvanbračnog</w:t>
      </w:r>
      <w:r w:rsidRPr="007C3C00">
        <w:rPr>
          <w:rFonts w:ascii="Times New Roman" w:eastAsia="Calibri" w:hAnsi="Times New Roman" w:cs="Times New Roman"/>
          <w:color w:val="181818"/>
          <w:spacing w:val="14"/>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druga,</w:t>
      </w:r>
    </w:p>
    <w:p w14:paraId="581C3FC6" w14:textId="77777777" w:rsidR="007C3C00" w:rsidRPr="007C3C00" w:rsidRDefault="007C3C00" w:rsidP="00A66F55">
      <w:pPr>
        <w:widowControl w:val="0"/>
        <w:numPr>
          <w:ilvl w:val="0"/>
          <w:numId w:val="50"/>
        </w:numPr>
        <w:tabs>
          <w:tab w:val="left" w:pos="859"/>
        </w:tabs>
        <w:suppressAutoHyphens/>
        <w:autoSpaceDE w:val="0"/>
        <w:autoSpaceDN w:val="0"/>
        <w:spacing w:after="0" w:line="269" w:lineRule="exact"/>
        <w:ind w:left="858" w:hanging="359"/>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potvrda</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w:t>
      </w:r>
      <w:r w:rsidRPr="007C3C00">
        <w:rPr>
          <w:rFonts w:ascii="Times New Roman" w:eastAsia="Calibri" w:hAnsi="Times New Roman" w:cs="Times New Roman"/>
          <w:color w:val="181818"/>
          <w:spacing w:val="-4"/>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nekažnjavanju</w:t>
      </w:r>
      <w:r w:rsidRPr="007C3C00">
        <w:rPr>
          <w:rFonts w:ascii="Times New Roman" w:eastAsia="Calibri" w:hAnsi="Times New Roman" w:cs="Times New Roman"/>
          <w:color w:val="181818"/>
          <w:spacing w:val="1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ne</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starija</w:t>
      </w:r>
      <w:r w:rsidRPr="007C3C00">
        <w:rPr>
          <w:rFonts w:ascii="Times New Roman" w:eastAsia="Calibri" w:hAnsi="Times New Roman" w:cs="Times New Roman"/>
          <w:color w:val="181818"/>
          <w:spacing w:val="8"/>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od</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30</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dana</w:t>
      </w:r>
      <w:r w:rsidRPr="007C3C00">
        <w:rPr>
          <w:rFonts w:ascii="Times New Roman" w:eastAsia="Calibri" w:hAnsi="Times New Roman" w:cs="Times New Roman"/>
          <w:color w:val="181818"/>
          <w:spacing w:val="5"/>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od</w:t>
      </w:r>
      <w:r w:rsidRPr="007C3C00">
        <w:rPr>
          <w:rFonts w:ascii="Times New Roman" w:eastAsia="Calibri" w:hAnsi="Times New Roman" w:cs="Times New Roman"/>
          <w:color w:val="181818"/>
          <w:spacing w:val="-5"/>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dana</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podnošenja</w:t>
      </w:r>
      <w:r w:rsidRPr="007C3C00">
        <w:rPr>
          <w:rFonts w:ascii="Times New Roman" w:eastAsia="Calibri" w:hAnsi="Times New Roman" w:cs="Times New Roman"/>
          <w:color w:val="181818"/>
          <w:spacing w:val="19"/>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zahtjeva</w:t>
      </w:r>
      <w:r w:rsidRPr="007C3C00">
        <w:rPr>
          <w:rFonts w:ascii="Times New Roman" w:eastAsia="Calibri" w:hAnsi="Times New Roman" w:cs="Times New Roman"/>
          <w:color w:val="181818"/>
          <w:spacing w:val="1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w:t>
      </w:r>
    </w:p>
    <w:p w14:paraId="4EC76279" w14:textId="77777777" w:rsidR="007C3C00" w:rsidRPr="007C3C00" w:rsidRDefault="007C3C00" w:rsidP="00A66F55">
      <w:pPr>
        <w:widowControl w:val="0"/>
        <w:numPr>
          <w:ilvl w:val="0"/>
          <w:numId w:val="50"/>
        </w:numPr>
        <w:tabs>
          <w:tab w:val="left" w:pos="856"/>
        </w:tabs>
        <w:suppressAutoHyphens/>
        <w:autoSpaceDE w:val="0"/>
        <w:autoSpaceDN w:val="0"/>
        <w:spacing w:before="3" w:after="0" w:line="228" w:lineRule="auto"/>
        <w:ind w:left="854" w:right="170"/>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0"/>
          <w:kern w:val="0"/>
          <w:sz w:val="24"/>
          <w:szCs w:val="24"/>
          <w14:ligatures w14:val="none"/>
        </w:rPr>
        <w:t>izjava</w:t>
      </w:r>
      <w:r w:rsidRPr="007C3C00">
        <w:rPr>
          <w:rFonts w:ascii="Times New Roman" w:eastAsia="Calibri" w:hAnsi="Times New Roman" w:cs="Times New Roman"/>
          <w:color w:val="181818"/>
          <w:spacing w:val="41"/>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podnositelja</w:t>
      </w:r>
      <w:r w:rsidRPr="007C3C00">
        <w:rPr>
          <w:rFonts w:ascii="Times New Roman" w:eastAsia="Calibri" w:hAnsi="Times New Roman" w:cs="Times New Roman"/>
          <w:color w:val="181818"/>
          <w:spacing w:val="42"/>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zahtjeva</w:t>
      </w:r>
      <w:r w:rsidRPr="007C3C00">
        <w:rPr>
          <w:rFonts w:ascii="Times New Roman" w:eastAsia="Calibri" w:hAnsi="Times New Roman" w:cs="Times New Roman"/>
          <w:color w:val="181818"/>
          <w:spacing w:val="41"/>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kojom</w:t>
      </w:r>
      <w:r w:rsidRPr="007C3C00">
        <w:rPr>
          <w:rFonts w:ascii="Times New Roman" w:eastAsia="Calibri" w:hAnsi="Times New Roman" w:cs="Times New Roman"/>
          <w:color w:val="181818"/>
          <w:spacing w:val="42"/>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se općini Barilović</w:t>
      </w:r>
      <w:r w:rsidRPr="007C3C00">
        <w:rPr>
          <w:rFonts w:ascii="Times New Roman" w:eastAsia="Calibri" w:hAnsi="Times New Roman" w:cs="Times New Roman"/>
          <w:color w:val="181818"/>
          <w:spacing w:val="42"/>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dopušta</w:t>
      </w:r>
      <w:r w:rsidRPr="007C3C00">
        <w:rPr>
          <w:rFonts w:ascii="Times New Roman" w:eastAsia="Calibri" w:hAnsi="Times New Roman" w:cs="Times New Roman"/>
          <w:color w:val="181818"/>
          <w:spacing w:val="42"/>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i omogućava</w:t>
      </w:r>
      <w:r w:rsidRPr="007C3C00">
        <w:rPr>
          <w:rFonts w:ascii="Times New Roman" w:eastAsia="Calibri" w:hAnsi="Times New Roman" w:cs="Times New Roman"/>
          <w:color w:val="181818"/>
          <w:spacing w:val="41"/>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izravan</w:t>
      </w:r>
      <w:r w:rsidRPr="007C3C00">
        <w:rPr>
          <w:rFonts w:ascii="Times New Roman" w:eastAsia="Calibri" w:hAnsi="Times New Roman" w:cs="Times New Roman"/>
          <w:color w:val="181818"/>
          <w:spacing w:val="42"/>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nadzor</w:t>
      </w:r>
      <w:r w:rsidRPr="007C3C00">
        <w:rPr>
          <w:rFonts w:ascii="Times New Roman" w:eastAsia="Calibri" w:hAnsi="Times New Roman" w:cs="Times New Roman"/>
          <w:color w:val="181818"/>
          <w:spacing w:val="-44"/>
          <w:w w:val="90"/>
          <w:kern w:val="0"/>
          <w:sz w:val="24"/>
          <w:szCs w:val="24"/>
          <w14:ligatures w14:val="none"/>
        </w:rPr>
        <w:t xml:space="preserve"> </w:t>
      </w:r>
      <w:r w:rsidRPr="007C3C00">
        <w:rPr>
          <w:rFonts w:ascii="Times New Roman" w:eastAsia="Calibri" w:hAnsi="Times New Roman" w:cs="Times New Roman"/>
          <w:color w:val="181818"/>
          <w:spacing w:val="-1"/>
          <w:kern w:val="0"/>
          <w:sz w:val="24"/>
          <w:szCs w:val="24"/>
          <w14:ligatures w14:val="none"/>
        </w:rPr>
        <w:t xml:space="preserve">i kontrola namjenskog utroška sredstava na adresi nekretnine za koju je primljen </w:t>
      </w:r>
      <w:r w:rsidRPr="007C3C00">
        <w:rPr>
          <w:rFonts w:ascii="Times New Roman" w:eastAsia="Calibri" w:hAnsi="Times New Roman" w:cs="Times New Roman"/>
          <w:color w:val="181818"/>
          <w:kern w:val="0"/>
          <w:sz w:val="24"/>
          <w:szCs w:val="24"/>
          <w14:ligatures w14:val="none"/>
        </w:rPr>
        <w:t>poticaj -</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skinuti</w:t>
      </w:r>
      <w:r w:rsidRPr="007C3C00">
        <w:rPr>
          <w:rFonts w:ascii="Times New Roman" w:eastAsia="Calibri" w:hAnsi="Times New Roman" w:cs="Times New Roman"/>
          <w:i/>
          <w:color w:val="181818"/>
          <w:spacing w:val="2"/>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sa</w:t>
      </w:r>
      <w:r w:rsidRPr="007C3C00">
        <w:rPr>
          <w:rFonts w:ascii="Times New Roman" w:eastAsia="Calibri" w:hAnsi="Times New Roman" w:cs="Times New Roman"/>
          <w:i/>
          <w:color w:val="181818"/>
          <w:spacing w:val="-5"/>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web</w:t>
      </w:r>
      <w:r w:rsidRPr="007C3C00">
        <w:rPr>
          <w:rFonts w:ascii="Times New Roman" w:eastAsia="Calibri" w:hAnsi="Times New Roman" w:cs="Times New Roman"/>
          <w:i/>
          <w:color w:val="181818"/>
          <w:spacing w:val="3"/>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stranice</w:t>
      </w:r>
      <w:r w:rsidRPr="007C3C00">
        <w:rPr>
          <w:rFonts w:ascii="Times New Roman" w:eastAsia="Calibri" w:hAnsi="Times New Roman" w:cs="Times New Roman"/>
          <w:i/>
          <w:color w:val="181818"/>
          <w:spacing w:val="12"/>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općine</w:t>
      </w:r>
    </w:p>
    <w:p w14:paraId="5219AA1A" w14:textId="77777777" w:rsidR="007C3C00" w:rsidRPr="007C3C00" w:rsidRDefault="007C3C00" w:rsidP="007C3C00">
      <w:pPr>
        <w:widowControl w:val="0"/>
        <w:autoSpaceDE w:val="0"/>
        <w:autoSpaceDN w:val="0"/>
        <w:spacing w:before="11" w:after="0" w:line="240" w:lineRule="auto"/>
        <w:rPr>
          <w:rFonts w:ascii="Times New Roman" w:eastAsia="Calibri" w:hAnsi="Times New Roman" w:cs="Times New Roman"/>
          <w:i/>
          <w:kern w:val="0"/>
          <w:sz w:val="24"/>
          <w:szCs w:val="24"/>
          <w14:ligatures w14:val="none"/>
        </w:rPr>
      </w:pPr>
    </w:p>
    <w:p w14:paraId="3D9F81BC" w14:textId="77777777" w:rsidR="007C3C00" w:rsidRPr="007C3C00" w:rsidRDefault="007C3C00" w:rsidP="007C3C00">
      <w:pPr>
        <w:widowControl w:val="0"/>
        <w:autoSpaceDE w:val="0"/>
        <w:autoSpaceDN w:val="0"/>
        <w:spacing w:after="0" w:line="255"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110"/>
          <w:kern w:val="0"/>
          <w:sz w:val="24"/>
          <w:szCs w:val="24"/>
          <w14:ligatures w14:val="none"/>
        </w:rPr>
        <w:t>Članak</w:t>
      </w:r>
      <w:r w:rsidRPr="007C3C00">
        <w:rPr>
          <w:rFonts w:ascii="Times New Roman" w:eastAsia="Calibri" w:hAnsi="Times New Roman" w:cs="Times New Roman"/>
          <w:color w:val="181818"/>
          <w:spacing w:val="-12"/>
          <w:w w:val="110"/>
          <w:kern w:val="0"/>
          <w:sz w:val="24"/>
          <w:szCs w:val="24"/>
          <w14:ligatures w14:val="none"/>
        </w:rPr>
        <w:t xml:space="preserve"> </w:t>
      </w:r>
      <w:r w:rsidRPr="007C3C00">
        <w:rPr>
          <w:rFonts w:ascii="Times New Roman" w:eastAsia="Calibri" w:hAnsi="Times New Roman" w:cs="Times New Roman"/>
          <w:color w:val="181818"/>
          <w:w w:val="110"/>
          <w:kern w:val="0"/>
          <w:sz w:val="24"/>
          <w:szCs w:val="24"/>
          <w14:ligatures w14:val="none"/>
        </w:rPr>
        <w:t>37.</w:t>
      </w:r>
    </w:p>
    <w:p w14:paraId="2B40DE6B" w14:textId="77777777" w:rsidR="007C3C00" w:rsidRPr="007C3C00" w:rsidRDefault="007C3C00" w:rsidP="007C3C00">
      <w:pPr>
        <w:widowControl w:val="0"/>
        <w:autoSpaceDE w:val="0"/>
        <w:autoSpaceDN w:val="0"/>
        <w:spacing w:after="0" w:line="280" w:lineRule="exact"/>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b/>
          <w:bCs/>
          <w:color w:val="181818"/>
          <w:w w:val="95"/>
          <w:kern w:val="0"/>
          <w:sz w:val="24"/>
          <w:szCs w:val="24"/>
          <w14:ligatures w14:val="none"/>
        </w:rPr>
        <w:t>Potrebna</w:t>
      </w:r>
      <w:r w:rsidRPr="007C3C00">
        <w:rPr>
          <w:rFonts w:ascii="Times New Roman" w:eastAsia="Calibri" w:hAnsi="Times New Roman" w:cs="Times New Roman"/>
          <w:b/>
          <w:bCs/>
          <w:color w:val="181818"/>
          <w:spacing w:val="1"/>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dokumentacija</w:t>
      </w:r>
      <w:r w:rsidRPr="007C3C00">
        <w:rPr>
          <w:rFonts w:ascii="Times New Roman" w:eastAsia="Calibri" w:hAnsi="Times New Roman" w:cs="Times New Roman"/>
          <w:b/>
          <w:bCs/>
          <w:color w:val="181818"/>
          <w:spacing w:val="15"/>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koja</w:t>
      </w:r>
      <w:r w:rsidRPr="007C3C00">
        <w:rPr>
          <w:rFonts w:ascii="Times New Roman" w:eastAsia="Calibri" w:hAnsi="Times New Roman" w:cs="Times New Roman"/>
          <w:b/>
          <w:bCs/>
          <w:color w:val="181818"/>
          <w:spacing w:val="-6"/>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se</w:t>
      </w:r>
      <w:r w:rsidRPr="007C3C00">
        <w:rPr>
          <w:rFonts w:ascii="Times New Roman" w:eastAsia="Calibri" w:hAnsi="Times New Roman" w:cs="Times New Roman"/>
          <w:b/>
          <w:bCs/>
          <w:color w:val="181818"/>
          <w:spacing w:val="-8"/>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prilaže</w:t>
      </w:r>
      <w:r w:rsidRPr="007C3C00">
        <w:rPr>
          <w:rFonts w:ascii="Times New Roman" w:eastAsia="Calibri" w:hAnsi="Times New Roman" w:cs="Times New Roman"/>
          <w:b/>
          <w:bCs/>
          <w:color w:val="181818"/>
          <w:spacing w:val="2"/>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zahtjevu</w:t>
      </w:r>
      <w:r w:rsidRPr="007C3C00">
        <w:rPr>
          <w:rFonts w:ascii="Times New Roman" w:eastAsia="Calibri" w:hAnsi="Times New Roman" w:cs="Times New Roman"/>
          <w:b/>
          <w:bCs/>
          <w:color w:val="181818"/>
          <w:spacing w:val="5"/>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za</w:t>
      </w:r>
      <w:r w:rsidRPr="007C3C00">
        <w:rPr>
          <w:rFonts w:ascii="Times New Roman" w:eastAsia="Calibri" w:hAnsi="Times New Roman" w:cs="Times New Roman"/>
          <w:b/>
          <w:bCs/>
          <w:color w:val="181818"/>
          <w:spacing w:val="-6"/>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izgradnju</w:t>
      </w:r>
      <w:r w:rsidRPr="007C3C00">
        <w:rPr>
          <w:rFonts w:ascii="Times New Roman" w:eastAsia="Calibri" w:hAnsi="Times New Roman" w:cs="Times New Roman"/>
          <w:b/>
          <w:bCs/>
          <w:color w:val="181818"/>
          <w:spacing w:val="1"/>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obiteljske</w:t>
      </w:r>
      <w:r w:rsidRPr="007C3C00">
        <w:rPr>
          <w:rFonts w:ascii="Times New Roman" w:eastAsia="Calibri" w:hAnsi="Times New Roman" w:cs="Times New Roman"/>
          <w:b/>
          <w:bCs/>
          <w:color w:val="181818"/>
          <w:spacing w:val="9"/>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kuće</w:t>
      </w:r>
    </w:p>
    <w:p w14:paraId="72A16F88" w14:textId="77777777" w:rsidR="007C3C00" w:rsidRPr="007C3C00" w:rsidRDefault="007C3C00" w:rsidP="00A66F55">
      <w:pPr>
        <w:widowControl w:val="0"/>
        <w:numPr>
          <w:ilvl w:val="0"/>
          <w:numId w:val="51"/>
        </w:numPr>
        <w:tabs>
          <w:tab w:val="left" w:pos="-1466"/>
        </w:tabs>
        <w:suppressAutoHyphens/>
        <w:autoSpaceDE w:val="0"/>
        <w:autoSpaceDN w:val="0"/>
        <w:spacing w:before="108" w:after="0" w:line="240" w:lineRule="auto"/>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b/>
          <w:color w:val="181818"/>
          <w:w w:val="95"/>
          <w:kern w:val="0"/>
          <w:position w:val="1"/>
          <w:sz w:val="24"/>
          <w:szCs w:val="24"/>
          <w14:ligatures w14:val="none"/>
        </w:rPr>
        <w:t>Podnositelj</w:t>
      </w:r>
      <w:r w:rsidRPr="007C3C00">
        <w:rPr>
          <w:rFonts w:ascii="Times New Roman" w:eastAsia="Calibri" w:hAnsi="Times New Roman" w:cs="Times New Roman"/>
          <w:b/>
          <w:spacing w:val="10"/>
          <w:w w:val="95"/>
          <w:kern w:val="0"/>
          <w:position w:val="1"/>
          <w:sz w:val="24"/>
          <w:szCs w:val="24"/>
          <w14:ligatures w14:val="none"/>
        </w:rPr>
        <w:t xml:space="preserve"> </w:t>
      </w:r>
      <w:r w:rsidRPr="007C3C00">
        <w:rPr>
          <w:rFonts w:ascii="Times New Roman" w:eastAsia="Calibri" w:hAnsi="Times New Roman" w:cs="Times New Roman"/>
          <w:b/>
          <w:w w:val="95"/>
          <w:kern w:val="0"/>
          <w:position w:val="1"/>
          <w:sz w:val="24"/>
          <w:szCs w:val="24"/>
          <w14:ligatures w14:val="none"/>
        </w:rPr>
        <w:t>ne</w:t>
      </w:r>
      <w:r w:rsidRPr="007C3C00">
        <w:rPr>
          <w:rFonts w:ascii="Times New Roman" w:eastAsia="Calibri" w:hAnsi="Times New Roman" w:cs="Times New Roman"/>
          <w:b/>
          <w:spacing w:val="-6"/>
          <w:w w:val="95"/>
          <w:kern w:val="0"/>
          <w:position w:val="1"/>
          <w:sz w:val="24"/>
          <w:szCs w:val="24"/>
          <w14:ligatures w14:val="none"/>
        </w:rPr>
        <w:t xml:space="preserve"> </w:t>
      </w:r>
      <w:r w:rsidRPr="007C3C00">
        <w:rPr>
          <w:rFonts w:ascii="Times New Roman" w:eastAsia="Calibri" w:hAnsi="Times New Roman" w:cs="Times New Roman"/>
          <w:b/>
          <w:w w:val="95"/>
          <w:kern w:val="0"/>
          <w:position w:val="1"/>
          <w:sz w:val="24"/>
          <w:szCs w:val="24"/>
          <w14:ligatures w14:val="none"/>
        </w:rPr>
        <w:t xml:space="preserve">posjeduje </w:t>
      </w:r>
      <w:r w:rsidRPr="007C3C00">
        <w:rPr>
          <w:rFonts w:ascii="Times New Roman" w:eastAsia="Calibri" w:hAnsi="Times New Roman" w:cs="Times New Roman"/>
          <w:b/>
          <w:w w:val="95"/>
          <w:kern w:val="0"/>
          <w:position w:val="1"/>
          <w:sz w:val="24"/>
          <w:szCs w:val="24"/>
          <w:u w:val="single"/>
          <w14:ligatures w14:val="none"/>
        </w:rPr>
        <w:t>g</w:t>
      </w:r>
      <w:r w:rsidRPr="007C3C00">
        <w:rPr>
          <w:rFonts w:ascii="Times New Roman" w:eastAsia="Calibri" w:hAnsi="Times New Roman" w:cs="Times New Roman"/>
          <w:b/>
          <w:color w:val="181818"/>
          <w:w w:val="95"/>
          <w:kern w:val="0"/>
          <w:position w:val="1"/>
          <w:sz w:val="24"/>
          <w:szCs w:val="24"/>
          <w14:ligatures w14:val="none"/>
        </w:rPr>
        <w:t>rađevinsku</w:t>
      </w:r>
      <w:r w:rsidRPr="007C3C00">
        <w:rPr>
          <w:rFonts w:ascii="Times New Roman" w:eastAsia="Calibri" w:hAnsi="Times New Roman" w:cs="Times New Roman"/>
          <w:b/>
          <w:color w:val="181818"/>
          <w:spacing w:val="8"/>
          <w:w w:val="95"/>
          <w:kern w:val="0"/>
          <w:position w:val="1"/>
          <w:sz w:val="24"/>
          <w:szCs w:val="24"/>
          <w14:ligatures w14:val="none"/>
        </w:rPr>
        <w:t xml:space="preserve"> </w:t>
      </w:r>
      <w:r w:rsidRPr="007C3C00">
        <w:rPr>
          <w:rFonts w:ascii="Times New Roman" w:eastAsia="Calibri" w:hAnsi="Times New Roman" w:cs="Times New Roman"/>
          <w:b/>
          <w:color w:val="181818"/>
          <w:w w:val="95"/>
          <w:kern w:val="0"/>
          <w:position w:val="1"/>
          <w:sz w:val="24"/>
          <w:szCs w:val="24"/>
          <w14:ligatures w14:val="none"/>
        </w:rPr>
        <w:t>dozvolu</w:t>
      </w:r>
      <w:r w:rsidRPr="007C3C00">
        <w:rPr>
          <w:rFonts w:ascii="Times New Roman" w:eastAsia="Calibri" w:hAnsi="Times New Roman" w:cs="Times New Roman"/>
          <w:b/>
          <w:color w:val="181818"/>
          <w:spacing w:val="1"/>
          <w:w w:val="95"/>
          <w:kern w:val="0"/>
          <w:position w:val="1"/>
          <w:sz w:val="24"/>
          <w:szCs w:val="24"/>
          <w14:ligatures w14:val="none"/>
        </w:rPr>
        <w:t xml:space="preserve"> </w:t>
      </w:r>
      <w:r w:rsidRPr="007C3C00">
        <w:rPr>
          <w:rFonts w:ascii="Times New Roman" w:eastAsia="Calibri" w:hAnsi="Times New Roman" w:cs="Times New Roman"/>
          <w:b/>
          <w:color w:val="181818"/>
          <w:w w:val="95"/>
          <w:kern w:val="0"/>
          <w:position w:val="1"/>
          <w:sz w:val="24"/>
          <w:szCs w:val="24"/>
          <w14:ligatures w14:val="none"/>
        </w:rPr>
        <w:t>za</w:t>
      </w:r>
      <w:r w:rsidRPr="007C3C00">
        <w:rPr>
          <w:rFonts w:ascii="Times New Roman" w:eastAsia="Calibri" w:hAnsi="Times New Roman" w:cs="Times New Roman"/>
          <w:b/>
          <w:color w:val="181818"/>
          <w:spacing w:val="-7"/>
          <w:w w:val="95"/>
          <w:kern w:val="0"/>
          <w:position w:val="1"/>
          <w:sz w:val="24"/>
          <w:szCs w:val="24"/>
          <w14:ligatures w14:val="none"/>
        </w:rPr>
        <w:t xml:space="preserve"> </w:t>
      </w:r>
      <w:r w:rsidRPr="007C3C00">
        <w:rPr>
          <w:rFonts w:ascii="Times New Roman" w:eastAsia="Calibri" w:hAnsi="Times New Roman" w:cs="Times New Roman"/>
          <w:b/>
          <w:color w:val="181818"/>
          <w:w w:val="95"/>
          <w:kern w:val="0"/>
          <w:position w:val="1"/>
          <w:sz w:val="24"/>
          <w:szCs w:val="24"/>
          <w14:ligatures w14:val="none"/>
        </w:rPr>
        <w:t>izgradnju</w:t>
      </w:r>
      <w:r w:rsidRPr="007C3C00">
        <w:rPr>
          <w:rFonts w:ascii="Times New Roman" w:eastAsia="Calibri" w:hAnsi="Times New Roman" w:cs="Times New Roman"/>
          <w:b/>
          <w:color w:val="181818"/>
          <w:spacing w:val="1"/>
          <w:w w:val="95"/>
          <w:kern w:val="0"/>
          <w:position w:val="1"/>
          <w:sz w:val="24"/>
          <w:szCs w:val="24"/>
          <w14:ligatures w14:val="none"/>
        </w:rPr>
        <w:t xml:space="preserve"> </w:t>
      </w:r>
      <w:r w:rsidRPr="007C3C00">
        <w:rPr>
          <w:rFonts w:ascii="Times New Roman" w:eastAsia="Calibri" w:hAnsi="Times New Roman" w:cs="Times New Roman"/>
          <w:b/>
          <w:color w:val="181818"/>
          <w:w w:val="95"/>
          <w:kern w:val="0"/>
          <w:position w:val="1"/>
          <w:sz w:val="24"/>
          <w:szCs w:val="24"/>
          <w14:ligatures w14:val="none"/>
        </w:rPr>
        <w:t>obiteljske</w:t>
      </w:r>
      <w:r w:rsidRPr="007C3C00">
        <w:rPr>
          <w:rFonts w:ascii="Times New Roman" w:eastAsia="Calibri" w:hAnsi="Times New Roman" w:cs="Times New Roman"/>
          <w:b/>
          <w:color w:val="181818"/>
          <w:spacing w:val="12"/>
          <w:w w:val="95"/>
          <w:kern w:val="0"/>
          <w:position w:val="1"/>
          <w:sz w:val="24"/>
          <w:szCs w:val="24"/>
          <w14:ligatures w14:val="none"/>
        </w:rPr>
        <w:t xml:space="preserve"> </w:t>
      </w:r>
      <w:r w:rsidRPr="007C3C00">
        <w:rPr>
          <w:rFonts w:ascii="Times New Roman" w:eastAsia="Calibri" w:hAnsi="Times New Roman" w:cs="Times New Roman"/>
          <w:b/>
          <w:color w:val="181818"/>
          <w:w w:val="95"/>
          <w:kern w:val="0"/>
          <w:position w:val="1"/>
          <w:sz w:val="24"/>
          <w:szCs w:val="24"/>
          <w14:ligatures w14:val="none"/>
        </w:rPr>
        <w:t>kuće</w:t>
      </w:r>
    </w:p>
    <w:p w14:paraId="69F646A8" w14:textId="77777777" w:rsidR="007C3C00" w:rsidRPr="007C3C00" w:rsidRDefault="007C3C00" w:rsidP="00A66F55">
      <w:pPr>
        <w:widowControl w:val="0"/>
        <w:numPr>
          <w:ilvl w:val="1"/>
          <w:numId w:val="52"/>
        </w:numPr>
        <w:tabs>
          <w:tab w:val="left" w:pos="909"/>
        </w:tabs>
        <w:suppressAutoHyphens/>
        <w:autoSpaceDE w:val="0"/>
        <w:autoSpaceDN w:val="0"/>
        <w:spacing w:before="30" w:after="0" w:line="272" w:lineRule="exact"/>
        <w:ind w:left="908" w:hanging="361"/>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obrazac</w:t>
      </w:r>
      <w:r w:rsidRPr="007C3C00">
        <w:rPr>
          <w:rFonts w:ascii="Times New Roman" w:eastAsia="Calibri" w:hAnsi="Times New Roman" w:cs="Times New Roman"/>
          <w:color w:val="181818"/>
          <w:spacing w:val="4"/>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prijave</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za</w:t>
      </w:r>
      <w:r w:rsidRPr="007C3C00">
        <w:rPr>
          <w:rFonts w:ascii="Times New Roman" w:eastAsia="Calibri" w:hAnsi="Times New Roman" w:cs="Times New Roman"/>
          <w:color w:val="181818"/>
          <w:spacing w:val="-10"/>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mjeru,</w:t>
      </w:r>
    </w:p>
    <w:p w14:paraId="280192C5" w14:textId="77777777" w:rsidR="007C3C00" w:rsidRPr="007C3C00" w:rsidRDefault="007C3C00" w:rsidP="00A66F55">
      <w:pPr>
        <w:widowControl w:val="0"/>
        <w:numPr>
          <w:ilvl w:val="1"/>
          <w:numId w:val="52"/>
        </w:numPr>
        <w:tabs>
          <w:tab w:val="left" w:pos="907"/>
        </w:tabs>
        <w:suppressAutoHyphens/>
        <w:autoSpaceDE w:val="0"/>
        <w:autoSpaceDN w:val="0"/>
        <w:spacing w:after="0" w:line="269" w:lineRule="exact"/>
        <w:ind w:left="906" w:hanging="362"/>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0"/>
          <w:kern w:val="0"/>
          <w:sz w:val="24"/>
          <w:szCs w:val="24"/>
          <w14:ligatures w14:val="none"/>
        </w:rPr>
        <w:t>preslika</w:t>
      </w:r>
      <w:r w:rsidRPr="007C3C00">
        <w:rPr>
          <w:rFonts w:ascii="Times New Roman" w:eastAsia="Calibri" w:hAnsi="Times New Roman" w:cs="Times New Roman"/>
          <w:color w:val="181818"/>
          <w:spacing w:val="31"/>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osobne</w:t>
      </w:r>
      <w:r w:rsidRPr="007C3C00">
        <w:rPr>
          <w:rFonts w:ascii="Times New Roman" w:eastAsia="Calibri" w:hAnsi="Times New Roman" w:cs="Times New Roman"/>
          <w:color w:val="181818"/>
          <w:spacing w:val="37"/>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iskaznice</w:t>
      </w:r>
      <w:r w:rsidRPr="007C3C00">
        <w:rPr>
          <w:rFonts w:ascii="Times New Roman" w:eastAsia="Calibri" w:hAnsi="Times New Roman" w:cs="Times New Roman"/>
          <w:color w:val="181818"/>
          <w:spacing w:val="45"/>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podnositelja</w:t>
      </w:r>
      <w:r w:rsidRPr="007C3C00">
        <w:rPr>
          <w:rFonts w:ascii="Times New Roman" w:eastAsia="Calibri" w:hAnsi="Times New Roman" w:cs="Times New Roman"/>
          <w:color w:val="181818"/>
          <w:spacing w:val="11"/>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i</w:t>
      </w:r>
      <w:r w:rsidRPr="007C3C00">
        <w:rPr>
          <w:rFonts w:ascii="Times New Roman" w:eastAsia="Calibri" w:hAnsi="Times New Roman" w:cs="Times New Roman"/>
          <w:color w:val="181818"/>
          <w:spacing w:val="12"/>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bračnog</w:t>
      </w:r>
      <w:r w:rsidRPr="007C3C00">
        <w:rPr>
          <w:rFonts w:ascii="Times New Roman" w:eastAsia="Calibri" w:hAnsi="Times New Roman" w:cs="Times New Roman"/>
          <w:color w:val="181818"/>
          <w:spacing w:val="44"/>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druga</w:t>
      </w:r>
      <w:r w:rsidRPr="007C3C00">
        <w:rPr>
          <w:rFonts w:ascii="Times New Roman" w:eastAsia="Calibri" w:hAnsi="Times New Roman" w:cs="Times New Roman"/>
          <w:color w:val="181818"/>
          <w:spacing w:val="31"/>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(izvanbračnog</w:t>
      </w:r>
      <w:r w:rsidRPr="007C3C00">
        <w:rPr>
          <w:rFonts w:ascii="Times New Roman" w:eastAsia="Calibri" w:hAnsi="Times New Roman" w:cs="Times New Roman"/>
          <w:color w:val="181818"/>
          <w:spacing w:val="49"/>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druga),</w:t>
      </w:r>
    </w:p>
    <w:p w14:paraId="5F684D15" w14:textId="77777777" w:rsidR="007C3C00" w:rsidRPr="007C3C00" w:rsidRDefault="007C3C00" w:rsidP="00A66F55">
      <w:pPr>
        <w:widowControl w:val="0"/>
        <w:numPr>
          <w:ilvl w:val="1"/>
          <w:numId w:val="52"/>
        </w:numPr>
        <w:tabs>
          <w:tab w:val="left" w:pos="904"/>
        </w:tabs>
        <w:suppressAutoHyphens/>
        <w:autoSpaceDE w:val="0"/>
        <w:autoSpaceDN w:val="0"/>
        <w:spacing w:after="0" w:line="228" w:lineRule="auto"/>
        <w:ind w:left="903" w:right="135" w:hanging="362"/>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kern w:val="0"/>
          <w:sz w:val="24"/>
          <w:szCs w:val="24"/>
          <w14:ligatures w14:val="none"/>
        </w:rPr>
        <w:t>izjava o postojanju</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izvanbračne zajednice potpisana od strane podnositelja</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zahtjeva i</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izvanbračnog supružnika, dana pod kaznenom odgovornošću</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skinuti sa web stranice</w:t>
      </w:r>
      <w:r w:rsidRPr="007C3C00">
        <w:rPr>
          <w:rFonts w:ascii="Times New Roman" w:eastAsia="Calibri" w:hAnsi="Times New Roman" w:cs="Times New Roman"/>
          <w:i/>
          <w:color w:val="181818"/>
          <w:spacing w:val="1"/>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općine</w:t>
      </w:r>
    </w:p>
    <w:p w14:paraId="3F61FD57" w14:textId="77777777" w:rsidR="007C3C00" w:rsidRPr="007C3C00" w:rsidRDefault="007C3C00" w:rsidP="00A66F55">
      <w:pPr>
        <w:widowControl w:val="0"/>
        <w:numPr>
          <w:ilvl w:val="1"/>
          <w:numId w:val="52"/>
        </w:numPr>
        <w:tabs>
          <w:tab w:val="left" w:pos="901"/>
        </w:tabs>
        <w:suppressAutoHyphens/>
        <w:autoSpaceDE w:val="0"/>
        <w:autoSpaceDN w:val="0"/>
        <w:spacing w:after="0" w:line="274" w:lineRule="exact"/>
        <w:ind w:left="900" w:hanging="358"/>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vlasnički list</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ili</w:t>
      </w:r>
      <w:r w:rsidRPr="007C3C00">
        <w:rPr>
          <w:rFonts w:ascii="Times New Roman" w:eastAsia="Calibri" w:hAnsi="Times New Roman" w:cs="Times New Roman"/>
          <w:color w:val="181818"/>
          <w:spacing w:val="-5"/>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suglasnost</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za</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gradnju</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(dokaz</w:t>
      </w:r>
      <w:r w:rsidRPr="007C3C00">
        <w:rPr>
          <w:rFonts w:ascii="Times New Roman" w:eastAsia="Calibri" w:hAnsi="Times New Roman" w:cs="Times New Roman"/>
          <w:color w:val="181818"/>
          <w:spacing w:val="-4"/>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pravnog</w:t>
      </w:r>
      <w:r w:rsidRPr="007C3C00">
        <w:rPr>
          <w:rFonts w:ascii="Times New Roman" w:eastAsia="Calibri" w:hAnsi="Times New Roman" w:cs="Times New Roman"/>
          <w:color w:val="181818"/>
          <w:spacing w:val="7"/>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interesa),</w:t>
      </w:r>
    </w:p>
    <w:p w14:paraId="2D40BCDC" w14:textId="77777777" w:rsidR="007C3C00" w:rsidRPr="007C3C00" w:rsidRDefault="007C3C00" w:rsidP="00A66F55">
      <w:pPr>
        <w:widowControl w:val="0"/>
        <w:numPr>
          <w:ilvl w:val="1"/>
          <w:numId w:val="52"/>
        </w:numPr>
        <w:tabs>
          <w:tab w:val="left" w:pos="897"/>
        </w:tabs>
        <w:suppressAutoHyphens/>
        <w:autoSpaceDE w:val="0"/>
        <w:autoSpaceDN w:val="0"/>
        <w:spacing w:before="2" w:after="0" w:line="228" w:lineRule="auto"/>
        <w:ind w:left="896" w:right="140" w:hanging="359"/>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spacing w:val="-1"/>
          <w:kern w:val="0"/>
          <w:sz w:val="24"/>
          <w:szCs w:val="24"/>
          <w14:ligatures w14:val="none"/>
        </w:rPr>
        <w:t>potvrda</w:t>
      </w:r>
      <w:r w:rsidRPr="007C3C00">
        <w:rPr>
          <w:rFonts w:ascii="Times New Roman" w:eastAsia="Calibri" w:hAnsi="Times New Roman" w:cs="Times New Roman"/>
          <w:color w:val="181818"/>
          <w:spacing w:val="14"/>
          <w:kern w:val="0"/>
          <w:sz w:val="24"/>
          <w:szCs w:val="24"/>
          <w14:ligatures w14:val="none"/>
        </w:rPr>
        <w:t xml:space="preserve"> </w:t>
      </w:r>
      <w:r w:rsidRPr="007C3C00">
        <w:rPr>
          <w:rFonts w:ascii="Times New Roman" w:eastAsia="Calibri" w:hAnsi="Times New Roman" w:cs="Times New Roman"/>
          <w:color w:val="181818"/>
          <w:spacing w:val="-1"/>
          <w:kern w:val="0"/>
          <w:sz w:val="24"/>
          <w:szCs w:val="24"/>
          <w14:ligatures w14:val="none"/>
        </w:rPr>
        <w:t>o</w:t>
      </w:r>
      <w:r w:rsidRPr="007C3C00">
        <w:rPr>
          <w:rFonts w:ascii="Times New Roman" w:eastAsia="Calibri" w:hAnsi="Times New Roman" w:cs="Times New Roman"/>
          <w:color w:val="181818"/>
          <w:spacing w:val="10"/>
          <w:kern w:val="0"/>
          <w:sz w:val="24"/>
          <w:szCs w:val="24"/>
          <w14:ligatures w14:val="none"/>
        </w:rPr>
        <w:t xml:space="preserve"> </w:t>
      </w:r>
      <w:r w:rsidRPr="007C3C00">
        <w:rPr>
          <w:rFonts w:ascii="Times New Roman" w:eastAsia="Calibri" w:hAnsi="Times New Roman" w:cs="Times New Roman"/>
          <w:color w:val="181818"/>
          <w:spacing w:val="-1"/>
          <w:kern w:val="0"/>
          <w:sz w:val="24"/>
          <w:szCs w:val="24"/>
          <w14:ligatures w14:val="none"/>
        </w:rPr>
        <w:t>prometu</w:t>
      </w:r>
      <w:r w:rsidRPr="007C3C00">
        <w:rPr>
          <w:rFonts w:ascii="Times New Roman" w:eastAsia="Calibri" w:hAnsi="Times New Roman" w:cs="Times New Roman"/>
          <w:color w:val="181818"/>
          <w:spacing w:val="14"/>
          <w:kern w:val="0"/>
          <w:sz w:val="24"/>
          <w:szCs w:val="24"/>
          <w14:ligatures w14:val="none"/>
        </w:rPr>
        <w:t xml:space="preserve"> </w:t>
      </w:r>
      <w:r w:rsidRPr="007C3C00">
        <w:rPr>
          <w:rFonts w:ascii="Times New Roman" w:eastAsia="Calibri" w:hAnsi="Times New Roman" w:cs="Times New Roman"/>
          <w:color w:val="181818"/>
          <w:spacing w:val="-1"/>
          <w:kern w:val="0"/>
          <w:sz w:val="24"/>
          <w:szCs w:val="24"/>
          <w14:ligatures w14:val="none"/>
        </w:rPr>
        <w:t>nekretnina</w:t>
      </w:r>
      <w:r w:rsidRPr="007C3C00">
        <w:rPr>
          <w:rFonts w:ascii="Times New Roman" w:eastAsia="Calibri" w:hAnsi="Times New Roman" w:cs="Times New Roman"/>
          <w:color w:val="181818"/>
          <w:spacing w:val="25"/>
          <w:kern w:val="0"/>
          <w:sz w:val="24"/>
          <w:szCs w:val="24"/>
          <w14:ligatures w14:val="none"/>
        </w:rPr>
        <w:t xml:space="preserve"> </w:t>
      </w:r>
      <w:r w:rsidRPr="007C3C00">
        <w:rPr>
          <w:rFonts w:ascii="Times New Roman" w:eastAsia="Calibri" w:hAnsi="Times New Roman" w:cs="Times New Roman"/>
          <w:color w:val="181818"/>
          <w:spacing w:val="-1"/>
          <w:kern w:val="0"/>
          <w:sz w:val="24"/>
          <w:szCs w:val="24"/>
          <w14:ligatures w14:val="none"/>
        </w:rPr>
        <w:t>iz</w:t>
      </w:r>
      <w:r w:rsidRPr="007C3C00">
        <w:rPr>
          <w:rFonts w:ascii="Times New Roman" w:eastAsia="Calibri" w:hAnsi="Times New Roman" w:cs="Times New Roman"/>
          <w:color w:val="181818"/>
          <w:spacing w:val="7"/>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Porezne</w:t>
      </w:r>
      <w:r w:rsidRPr="007C3C00">
        <w:rPr>
          <w:rFonts w:ascii="Times New Roman" w:eastAsia="Calibri" w:hAnsi="Times New Roman" w:cs="Times New Roman"/>
          <w:color w:val="181818"/>
          <w:spacing w:val="16"/>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uprave</w:t>
      </w:r>
      <w:r w:rsidRPr="007C3C00">
        <w:rPr>
          <w:rFonts w:ascii="Times New Roman" w:eastAsia="Calibri" w:hAnsi="Times New Roman" w:cs="Times New Roman"/>
          <w:color w:val="181818"/>
          <w:spacing w:val="23"/>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za</w:t>
      </w:r>
      <w:r w:rsidRPr="007C3C00">
        <w:rPr>
          <w:rFonts w:ascii="Times New Roman" w:eastAsia="Calibri" w:hAnsi="Times New Roman" w:cs="Times New Roman"/>
          <w:color w:val="181818"/>
          <w:spacing w:val="10"/>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posljednjih</w:t>
      </w:r>
      <w:r w:rsidRPr="007C3C00">
        <w:rPr>
          <w:rFonts w:ascii="Times New Roman" w:eastAsia="Calibri" w:hAnsi="Times New Roman" w:cs="Times New Roman"/>
          <w:color w:val="181818"/>
          <w:spacing w:val="17"/>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15</w:t>
      </w:r>
      <w:r w:rsidRPr="007C3C00">
        <w:rPr>
          <w:rFonts w:ascii="Times New Roman" w:eastAsia="Calibri" w:hAnsi="Times New Roman" w:cs="Times New Roman"/>
          <w:color w:val="181818"/>
          <w:spacing w:val="14"/>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godina</w:t>
      </w:r>
      <w:r w:rsidRPr="007C3C00">
        <w:rPr>
          <w:rFonts w:ascii="Times New Roman" w:eastAsia="Calibri" w:hAnsi="Times New Roman" w:cs="Times New Roman"/>
          <w:color w:val="181818"/>
          <w:spacing w:val="16"/>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podnositelja</w:t>
      </w:r>
      <w:r w:rsidRPr="007C3C00">
        <w:rPr>
          <w:rFonts w:ascii="Times New Roman" w:eastAsia="Calibri" w:hAnsi="Times New Roman" w:cs="Times New Roman"/>
          <w:color w:val="181818"/>
          <w:spacing w:val="18"/>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i</w:t>
      </w:r>
      <w:r w:rsidRPr="007C3C00">
        <w:rPr>
          <w:rFonts w:ascii="Times New Roman" w:eastAsia="Calibri" w:hAnsi="Times New Roman" w:cs="Times New Roman"/>
          <w:color w:val="181818"/>
          <w:spacing w:val="-49"/>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bračnog</w:t>
      </w:r>
      <w:r w:rsidRPr="007C3C00">
        <w:rPr>
          <w:rFonts w:ascii="Times New Roman" w:eastAsia="Calibri" w:hAnsi="Times New Roman" w:cs="Times New Roman"/>
          <w:color w:val="181818"/>
          <w:spacing w:val="7"/>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druga</w:t>
      </w:r>
      <w:r w:rsidRPr="007C3C00">
        <w:rPr>
          <w:rFonts w:ascii="Times New Roman" w:eastAsia="Calibri" w:hAnsi="Times New Roman" w:cs="Times New Roman"/>
          <w:color w:val="181818"/>
          <w:spacing w:val="3"/>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(izvanbračnog</w:t>
      </w:r>
      <w:r w:rsidRPr="007C3C00">
        <w:rPr>
          <w:rFonts w:ascii="Times New Roman" w:eastAsia="Calibri" w:hAnsi="Times New Roman" w:cs="Times New Roman"/>
          <w:color w:val="181818"/>
          <w:spacing w:val="22"/>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druga).</w:t>
      </w:r>
    </w:p>
    <w:p w14:paraId="279A1DFD" w14:textId="77777777" w:rsidR="007C3C00" w:rsidRPr="007C3C00" w:rsidRDefault="007C3C00" w:rsidP="00A66F55">
      <w:pPr>
        <w:widowControl w:val="0"/>
        <w:numPr>
          <w:ilvl w:val="1"/>
          <w:numId w:val="52"/>
        </w:numPr>
        <w:tabs>
          <w:tab w:val="left" w:pos="897"/>
        </w:tabs>
        <w:suppressAutoHyphens/>
        <w:autoSpaceDE w:val="0"/>
        <w:autoSpaceDN w:val="0"/>
        <w:spacing w:after="0" w:line="265" w:lineRule="exact"/>
        <w:ind w:left="896" w:hanging="361"/>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spacing w:val="-1"/>
          <w:w w:val="95"/>
          <w:kern w:val="0"/>
          <w:sz w:val="24"/>
          <w:szCs w:val="24"/>
          <w14:ligatures w14:val="none"/>
        </w:rPr>
        <w:t xml:space="preserve">ugovor </w:t>
      </w:r>
      <w:r w:rsidRPr="007C3C00">
        <w:rPr>
          <w:rFonts w:ascii="Times New Roman" w:eastAsia="Calibri" w:hAnsi="Times New Roman" w:cs="Times New Roman"/>
          <w:color w:val="181818"/>
          <w:w w:val="95"/>
          <w:kern w:val="0"/>
          <w:sz w:val="24"/>
          <w:szCs w:val="24"/>
          <w14:ligatures w14:val="none"/>
        </w:rPr>
        <w:t>za</w:t>
      </w:r>
      <w:r w:rsidRPr="007C3C00">
        <w:rPr>
          <w:rFonts w:ascii="Times New Roman" w:eastAsia="Calibri" w:hAnsi="Times New Roman" w:cs="Times New Roman"/>
          <w:color w:val="181818"/>
          <w:spacing w:val="-8"/>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projektiranje</w:t>
      </w:r>
      <w:r w:rsidRPr="007C3C00">
        <w:rPr>
          <w:rFonts w:ascii="Times New Roman" w:eastAsia="Calibri" w:hAnsi="Times New Roman" w:cs="Times New Roman"/>
          <w:color w:val="181818"/>
          <w:spacing w:val="8"/>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obiteljske</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kuće</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w:t>
      </w:r>
      <w:r w:rsidRPr="007C3C00">
        <w:rPr>
          <w:rFonts w:ascii="Times New Roman" w:eastAsia="Calibri" w:hAnsi="Times New Roman" w:cs="Times New Roman"/>
          <w:color w:val="181818"/>
          <w:spacing w:val="-10"/>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ovlaštenim</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projektantom,</w:t>
      </w:r>
    </w:p>
    <w:p w14:paraId="5E7D331F" w14:textId="77777777" w:rsidR="007C3C00" w:rsidRPr="007C3C00" w:rsidRDefault="007C3C00" w:rsidP="00A66F55">
      <w:pPr>
        <w:widowControl w:val="0"/>
        <w:numPr>
          <w:ilvl w:val="1"/>
          <w:numId w:val="52"/>
        </w:numPr>
        <w:tabs>
          <w:tab w:val="left" w:pos="894"/>
        </w:tabs>
        <w:suppressAutoHyphens/>
        <w:autoSpaceDE w:val="0"/>
        <w:autoSpaceDN w:val="0"/>
        <w:spacing w:after="0" w:line="271" w:lineRule="exact"/>
        <w:ind w:left="893" w:hanging="362"/>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izjava projektanta</w:t>
      </w:r>
      <w:r w:rsidRPr="007C3C00">
        <w:rPr>
          <w:rFonts w:ascii="Times New Roman" w:eastAsia="Calibri" w:hAnsi="Times New Roman" w:cs="Times New Roman"/>
          <w:color w:val="181818"/>
          <w:spacing w:val="7"/>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w:t>
      </w:r>
      <w:r w:rsidRPr="007C3C00">
        <w:rPr>
          <w:rFonts w:ascii="Times New Roman" w:eastAsia="Calibri" w:hAnsi="Times New Roman" w:cs="Times New Roman"/>
          <w:color w:val="181818"/>
          <w:spacing w:val="-9"/>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procijenjenoj</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vrijednosti gradnje,</w:t>
      </w:r>
    </w:p>
    <w:p w14:paraId="041F1FA8" w14:textId="77777777" w:rsidR="007C3C00" w:rsidRPr="007C3C00" w:rsidRDefault="007C3C00" w:rsidP="00A66F55">
      <w:pPr>
        <w:widowControl w:val="0"/>
        <w:numPr>
          <w:ilvl w:val="1"/>
          <w:numId w:val="52"/>
        </w:numPr>
        <w:tabs>
          <w:tab w:val="left" w:pos="899"/>
        </w:tabs>
        <w:suppressAutoHyphens/>
        <w:autoSpaceDE w:val="0"/>
        <w:autoSpaceDN w:val="0"/>
        <w:spacing w:after="0" w:line="276" w:lineRule="exact"/>
        <w:ind w:left="898" w:hanging="365"/>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0"/>
          <w:kern w:val="0"/>
          <w:sz w:val="24"/>
          <w:szCs w:val="24"/>
          <w14:ligatures w14:val="none"/>
        </w:rPr>
        <w:t>izjava</w:t>
      </w:r>
      <w:r w:rsidRPr="007C3C00">
        <w:rPr>
          <w:rFonts w:ascii="Times New Roman" w:eastAsia="Calibri" w:hAnsi="Times New Roman" w:cs="Times New Roman"/>
          <w:color w:val="181818"/>
          <w:spacing w:val="17"/>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o</w:t>
      </w:r>
      <w:r w:rsidRPr="007C3C00">
        <w:rPr>
          <w:rFonts w:ascii="Times New Roman" w:eastAsia="Calibri" w:hAnsi="Times New Roman" w:cs="Times New Roman"/>
          <w:color w:val="181818"/>
          <w:spacing w:val="16"/>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dostavi</w:t>
      </w:r>
      <w:r w:rsidRPr="007C3C00">
        <w:rPr>
          <w:rFonts w:ascii="Times New Roman" w:eastAsia="Calibri" w:hAnsi="Times New Roman" w:cs="Times New Roman"/>
          <w:color w:val="181818"/>
          <w:spacing w:val="21"/>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bjanko</w:t>
      </w:r>
      <w:r w:rsidRPr="007C3C00">
        <w:rPr>
          <w:rFonts w:ascii="Times New Roman" w:eastAsia="Calibri" w:hAnsi="Times New Roman" w:cs="Times New Roman"/>
          <w:color w:val="181818"/>
          <w:spacing w:val="28"/>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zadužnice</w:t>
      </w:r>
      <w:r w:rsidRPr="007C3C00">
        <w:rPr>
          <w:rFonts w:ascii="Times New Roman" w:eastAsia="Calibri" w:hAnsi="Times New Roman" w:cs="Times New Roman"/>
          <w:color w:val="181818"/>
          <w:spacing w:val="33"/>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w:t>
      </w:r>
      <w:r w:rsidRPr="007C3C00">
        <w:rPr>
          <w:rFonts w:ascii="Times New Roman" w:eastAsia="Calibri" w:hAnsi="Times New Roman" w:cs="Times New Roman"/>
          <w:color w:val="181818"/>
          <w:spacing w:val="11"/>
          <w:w w:val="90"/>
          <w:kern w:val="0"/>
          <w:sz w:val="24"/>
          <w:szCs w:val="24"/>
          <w14:ligatures w14:val="none"/>
        </w:rPr>
        <w:t xml:space="preserve"> </w:t>
      </w:r>
      <w:r w:rsidRPr="007C3C00">
        <w:rPr>
          <w:rFonts w:ascii="Times New Roman" w:eastAsia="Calibri" w:hAnsi="Times New Roman" w:cs="Times New Roman"/>
          <w:i/>
          <w:color w:val="181818"/>
          <w:w w:val="90"/>
          <w:kern w:val="0"/>
          <w:sz w:val="24"/>
          <w:szCs w:val="24"/>
          <w14:ligatures w14:val="none"/>
        </w:rPr>
        <w:t>skinuti</w:t>
      </w:r>
      <w:r w:rsidRPr="007C3C00">
        <w:rPr>
          <w:rFonts w:ascii="Times New Roman" w:eastAsia="Calibri" w:hAnsi="Times New Roman" w:cs="Times New Roman"/>
          <w:i/>
          <w:color w:val="181818"/>
          <w:spacing w:val="18"/>
          <w:w w:val="90"/>
          <w:kern w:val="0"/>
          <w:sz w:val="24"/>
          <w:szCs w:val="24"/>
          <w14:ligatures w14:val="none"/>
        </w:rPr>
        <w:t xml:space="preserve"> </w:t>
      </w:r>
      <w:r w:rsidRPr="007C3C00">
        <w:rPr>
          <w:rFonts w:ascii="Times New Roman" w:eastAsia="Calibri" w:hAnsi="Times New Roman" w:cs="Times New Roman"/>
          <w:i/>
          <w:color w:val="181818"/>
          <w:w w:val="90"/>
          <w:kern w:val="0"/>
          <w:sz w:val="24"/>
          <w:szCs w:val="24"/>
          <w14:ligatures w14:val="none"/>
        </w:rPr>
        <w:t>sa</w:t>
      </w:r>
      <w:r w:rsidRPr="007C3C00">
        <w:rPr>
          <w:rFonts w:ascii="Times New Roman" w:eastAsia="Calibri" w:hAnsi="Times New Roman" w:cs="Times New Roman"/>
          <w:i/>
          <w:color w:val="181818"/>
          <w:spacing w:val="8"/>
          <w:w w:val="90"/>
          <w:kern w:val="0"/>
          <w:sz w:val="24"/>
          <w:szCs w:val="24"/>
          <w14:ligatures w14:val="none"/>
        </w:rPr>
        <w:t xml:space="preserve"> </w:t>
      </w:r>
      <w:r w:rsidRPr="007C3C00">
        <w:rPr>
          <w:rFonts w:ascii="Times New Roman" w:eastAsia="Calibri" w:hAnsi="Times New Roman" w:cs="Times New Roman"/>
          <w:i/>
          <w:color w:val="181818"/>
          <w:w w:val="90"/>
          <w:kern w:val="0"/>
          <w:sz w:val="24"/>
          <w:szCs w:val="24"/>
          <w14:ligatures w14:val="none"/>
        </w:rPr>
        <w:t>web</w:t>
      </w:r>
      <w:r w:rsidRPr="007C3C00">
        <w:rPr>
          <w:rFonts w:ascii="Times New Roman" w:eastAsia="Calibri" w:hAnsi="Times New Roman" w:cs="Times New Roman"/>
          <w:i/>
          <w:color w:val="181818"/>
          <w:spacing w:val="17"/>
          <w:w w:val="90"/>
          <w:kern w:val="0"/>
          <w:sz w:val="24"/>
          <w:szCs w:val="24"/>
          <w14:ligatures w14:val="none"/>
        </w:rPr>
        <w:t xml:space="preserve"> </w:t>
      </w:r>
      <w:r w:rsidRPr="007C3C00">
        <w:rPr>
          <w:rFonts w:ascii="Times New Roman" w:eastAsia="Calibri" w:hAnsi="Times New Roman" w:cs="Times New Roman"/>
          <w:i/>
          <w:color w:val="181818"/>
          <w:w w:val="90"/>
          <w:kern w:val="0"/>
          <w:sz w:val="24"/>
          <w:szCs w:val="24"/>
          <w14:ligatures w14:val="none"/>
        </w:rPr>
        <w:t>stranice</w:t>
      </w:r>
      <w:r w:rsidRPr="007C3C00">
        <w:rPr>
          <w:rFonts w:ascii="Times New Roman" w:eastAsia="Calibri" w:hAnsi="Times New Roman" w:cs="Times New Roman"/>
          <w:i/>
          <w:color w:val="181818"/>
          <w:spacing w:val="35"/>
          <w:w w:val="90"/>
          <w:kern w:val="0"/>
          <w:sz w:val="24"/>
          <w:szCs w:val="24"/>
          <w14:ligatures w14:val="none"/>
        </w:rPr>
        <w:t xml:space="preserve"> </w:t>
      </w:r>
      <w:r w:rsidRPr="007C3C00">
        <w:rPr>
          <w:rFonts w:ascii="Times New Roman" w:eastAsia="Calibri" w:hAnsi="Times New Roman" w:cs="Times New Roman"/>
          <w:i/>
          <w:color w:val="181818"/>
          <w:w w:val="90"/>
          <w:kern w:val="0"/>
          <w:sz w:val="24"/>
          <w:szCs w:val="24"/>
          <w14:ligatures w14:val="none"/>
        </w:rPr>
        <w:t>općine</w:t>
      </w:r>
    </w:p>
    <w:p w14:paraId="390E1905" w14:textId="77777777" w:rsidR="007C3C00" w:rsidRPr="007C3C00" w:rsidRDefault="007C3C00" w:rsidP="00A66F55">
      <w:pPr>
        <w:widowControl w:val="0"/>
        <w:numPr>
          <w:ilvl w:val="1"/>
          <w:numId w:val="52"/>
        </w:numPr>
        <w:tabs>
          <w:tab w:val="left" w:pos="894"/>
        </w:tabs>
        <w:suppressAutoHyphens/>
        <w:autoSpaceDE w:val="0"/>
        <w:autoSpaceDN w:val="0"/>
        <w:spacing w:after="0" w:line="276" w:lineRule="exact"/>
        <w:ind w:left="893"/>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dokaz</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radnog</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odnosa:</w:t>
      </w:r>
    </w:p>
    <w:p w14:paraId="6CE29600" w14:textId="77777777" w:rsidR="007C3C00" w:rsidRPr="007C3C00" w:rsidRDefault="007C3C00" w:rsidP="007C3C00">
      <w:pPr>
        <w:widowControl w:val="0"/>
        <w:autoSpaceDE w:val="0"/>
        <w:autoSpaceDN w:val="0"/>
        <w:spacing w:before="5" w:after="0" w:line="228" w:lineRule="auto"/>
        <w:ind w:right="127"/>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spacing w:val="-1"/>
          <w:w w:val="95"/>
          <w:kern w:val="0"/>
          <w:sz w:val="24"/>
          <w:szCs w:val="24"/>
          <w14:ligatures w14:val="none"/>
        </w:rPr>
        <w:t>dokaz</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spacing w:val="-1"/>
          <w:w w:val="95"/>
          <w:kern w:val="0"/>
          <w:sz w:val="24"/>
          <w:szCs w:val="24"/>
          <w14:ligatures w14:val="none"/>
        </w:rPr>
        <w:t>da</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spacing w:val="-1"/>
          <w:w w:val="95"/>
          <w:kern w:val="0"/>
          <w:sz w:val="24"/>
          <w:szCs w:val="24"/>
          <w14:ligatures w14:val="none"/>
        </w:rPr>
        <w:t>je</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spacing w:val="-1"/>
          <w:w w:val="95"/>
          <w:kern w:val="0"/>
          <w:sz w:val="24"/>
          <w:szCs w:val="24"/>
          <w14:ligatures w14:val="none"/>
        </w:rPr>
        <w:t>podnositelj</w:t>
      </w:r>
      <w:r w:rsidRPr="007C3C00">
        <w:rPr>
          <w:rFonts w:ascii="Times New Roman" w:eastAsia="Calibri" w:hAnsi="Times New Roman" w:cs="Times New Roman"/>
          <w:color w:val="181818"/>
          <w:spacing w:val="9"/>
          <w:w w:val="95"/>
          <w:kern w:val="0"/>
          <w:sz w:val="24"/>
          <w:szCs w:val="24"/>
          <w14:ligatures w14:val="none"/>
        </w:rPr>
        <w:t xml:space="preserve"> </w:t>
      </w:r>
      <w:r w:rsidRPr="007C3C00">
        <w:rPr>
          <w:rFonts w:ascii="Times New Roman" w:eastAsia="Calibri" w:hAnsi="Times New Roman" w:cs="Times New Roman"/>
          <w:color w:val="181818"/>
          <w:spacing w:val="-1"/>
          <w:w w:val="95"/>
          <w:kern w:val="0"/>
          <w:sz w:val="24"/>
          <w:szCs w:val="24"/>
          <w14:ligatures w14:val="none"/>
        </w:rPr>
        <w:t>zahtjeva</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spacing w:val="-1"/>
          <w:w w:val="95"/>
          <w:kern w:val="0"/>
          <w:sz w:val="24"/>
          <w:szCs w:val="24"/>
          <w14:ligatures w14:val="none"/>
        </w:rPr>
        <w:t>i</w:t>
      </w:r>
      <w:r w:rsidRPr="007C3C00">
        <w:rPr>
          <w:rFonts w:ascii="Times New Roman" w:eastAsia="Calibri" w:hAnsi="Times New Roman" w:cs="Times New Roman"/>
          <w:color w:val="181818"/>
          <w:spacing w:val="-9"/>
          <w:w w:val="95"/>
          <w:kern w:val="0"/>
          <w:sz w:val="24"/>
          <w:szCs w:val="24"/>
          <w14:ligatures w14:val="none"/>
        </w:rPr>
        <w:t xml:space="preserve"> </w:t>
      </w:r>
      <w:r w:rsidRPr="007C3C00">
        <w:rPr>
          <w:rFonts w:ascii="Times New Roman" w:eastAsia="Calibri" w:hAnsi="Times New Roman" w:cs="Times New Roman"/>
          <w:color w:val="181818"/>
          <w:spacing w:val="-1"/>
          <w:w w:val="95"/>
          <w:kern w:val="0"/>
          <w:sz w:val="24"/>
          <w:szCs w:val="24"/>
          <w14:ligatures w14:val="none"/>
        </w:rPr>
        <w:t>bračni</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spacing w:val="-1"/>
          <w:w w:val="95"/>
          <w:kern w:val="0"/>
          <w:sz w:val="24"/>
          <w:szCs w:val="24"/>
          <w14:ligatures w14:val="none"/>
        </w:rPr>
        <w:t>odnosno</w:t>
      </w:r>
      <w:r w:rsidRPr="007C3C00">
        <w:rPr>
          <w:rFonts w:ascii="Times New Roman" w:eastAsia="Calibri" w:hAnsi="Times New Roman" w:cs="Times New Roman"/>
          <w:color w:val="181818"/>
          <w:spacing w:val="12"/>
          <w:w w:val="95"/>
          <w:kern w:val="0"/>
          <w:sz w:val="24"/>
          <w:szCs w:val="24"/>
          <w14:ligatures w14:val="none"/>
        </w:rPr>
        <w:t xml:space="preserve"> </w:t>
      </w:r>
      <w:r w:rsidRPr="007C3C00">
        <w:rPr>
          <w:rFonts w:ascii="Times New Roman" w:eastAsia="Calibri" w:hAnsi="Times New Roman" w:cs="Times New Roman"/>
          <w:color w:val="181818"/>
          <w:spacing w:val="-1"/>
          <w:w w:val="95"/>
          <w:kern w:val="0"/>
          <w:sz w:val="24"/>
          <w:szCs w:val="24"/>
          <w14:ligatures w14:val="none"/>
        </w:rPr>
        <w:t>izvanbračni</w:t>
      </w:r>
      <w:r w:rsidRPr="007C3C00">
        <w:rPr>
          <w:rFonts w:ascii="Times New Roman" w:eastAsia="Calibri" w:hAnsi="Times New Roman" w:cs="Times New Roman"/>
          <w:color w:val="181818"/>
          <w:spacing w:val="8"/>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drug</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u</w:t>
      </w:r>
      <w:r w:rsidRPr="007C3C00">
        <w:rPr>
          <w:rFonts w:ascii="Times New Roman" w:eastAsia="Calibri" w:hAnsi="Times New Roman" w:cs="Times New Roman"/>
          <w:color w:val="181818"/>
          <w:spacing w:val="-8"/>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radnom</w:t>
      </w:r>
      <w:r w:rsidRPr="007C3C00">
        <w:rPr>
          <w:rFonts w:ascii="Times New Roman" w:eastAsia="Calibri" w:hAnsi="Times New Roman" w:cs="Times New Roman"/>
          <w:color w:val="181818"/>
          <w:spacing w:val="9"/>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odnosu</w:t>
      </w:r>
      <w:r w:rsidRPr="007C3C00">
        <w:rPr>
          <w:rFonts w:ascii="Times New Roman" w:eastAsia="Calibri" w:hAnsi="Times New Roman" w:cs="Times New Roman"/>
          <w:color w:val="181818"/>
          <w:spacing w:val="5"/>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(potvrda</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o</w:t>
      </w:r>
      <w:r w:rsidRPr="007C3C00">
        <w:rPr>
          <w:rFonts w:ascii="Times New Roman" w:eastAsia="Calibri" w:hAnsi="Times New Roman" w:cs="Times New Roman"/>
          <w:color w:val="181818"/>
          <w:spacing w:val="-7"/>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mirovinskom</w:t>
      </w:r>
      <w:r w:rsidRPr="007C3C00">
        <w:rPr>
          <w:rFonts w:ascii="Times New Roman" w:eastAsia="Calibri" w:hAnsi="Times New Roman" w:cs="Times New Roman"/>
          <w:color w:val="181818"/>
          <w:spacing w:val="23"/>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stažu),</w:t>
      </w:r>
    </w:p>
    <w:p w14:paraId="4BA17F40" w14:textId="77777777" w:rsidR="007C3C00" w:rsidRPr="007C3C00" w:rsidRDefault="007C3C00" w:rsidP="00A66F55">
      <w:pPr>
        <w:widowControl w:val="0"/>
        <w:numPr>
          <w:ilvl w:val="1"/>
          <w:numId w:val="52"/>
        </w:numPr>
        <w:tabs>
          <w:tab w:val="left" w:pos="889"/>
        </w:tabs>
        <w:suppressAutoHyphens/>
        <w:autoSpaceDE w:val="0"/>
        <w:autoSpaceDN w:val="0"/>
        <w:spacing w:after="0" w:line="265" w:lineRule="exact"/>
        <w:ind w:left="888"/>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dokaz</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stambenog</w:t>
      </w:r>
      <w:r w:rsidRPr="007C3C00">
        <w:rPr>
          <w:rFonts w:ascii="Times New Roman" w:eastAsia="Calibri" w:hAnsi="Times New Roman" w:cs="Times New Roman"/>
          <w:color w:val="181818"/>
          <w:spacing w:val="8"/>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statusa:</w:t>
      </w:r>
    </w:p>
    <w:p w14:paraId="0D9BA0D5" w14:textId="77777777" w:rsidR="007C3C00" w:rsidRPr="007C3C00" w:rsidRDefault="007C3C00" w:rsidP="007C3C00">
      <w:pPr>
        <w:widowControl w:val="0"/>
        <w:autoSpaceDE w:val="0"/>
        <w:autoSpaceDN w:val="0"/>
        <w:spacing w:before="3" w:after="0" w:line="228" w:lineRule="auto"/>
        <w:ind w:right="156"/>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ugovor</w:t>
      </w:r>
      <w:r w:rsidRPr="007C3C00">
        <w:rPr>
          <w:rFonts w:ascii="Times New Roman" w:eastAsia="Calibri" w:hAnsi="Times New Roman" w:cs="Times New Roman"/>
          <w:color w:val="181818"/>
          <w:spacing w:val="4"/>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najmu</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stana</w:t>
      </w:r>
      <w:r w:rsidRPr="007C3C00">
        <w:rPr>
          <w:rFonts w:ascii="Times New Roman" w:eastAsia="Calibri" w:hAnsi="Times New Roman" w:cs="Times New Roman"/>
          <w:color w:val="181818"/>
          <w:spacing w:val="9"/>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ovjeren</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ili</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prijavljen</w:t>
      </w:r>
      <w:r w:rsidRPr="007C3C00">
        <w:rPr>
          <w:rFonts w:ascii="Times New Roman" w:eastAsia="Calibri" w:hAnsi="Times New Roman" w:cs="Times New Roman"/>
          <w:color w:val="181818"/>
          <w:spacing w:val="9"/>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u</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poreznoj</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upravi</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(priznavati</w:t>
      </w:r>
      <w:r w:rsidRPr="007C3C00">
        <w:rPr>
          <w:rFonts w:ascii="Times New Roman" w:eastAsia="Calibri" w:hAnsi="Times New Roman" w:cs="Times New Roman"/>
          <w:color w:val="181818"/>
          <w:spacing w:val="9"/>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će</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se</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važeći</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ugovori</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 najmu stana koji su ovjereni kod javnog bilježnika ili prijavljeni u nadležnoj poreznoj upravi</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najkasnije dan prije objave Javnog poziva) ili izjava o stanovanju kod člana obitelji, potpisana</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od strane podnositelja zahtjeva dana pod kaznenom odgovornošću te supotpisana od strane</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dva</w:t>
      </w:r>
      <w:r w:rsidRPr="007C3C00">
        <w:rPr>
          <w:rFonts w:ascii="Times New Roman" w:eastAsia="Calibri" w:hAnsi="Times New Roman" w:cs="Times New Roman"/>
          <w:color w:val="181818"/>
          <w:spacing w:val="2"/>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svjedoka</w:t>
      </w:r>
      <w:r w:rsidRPr="007C3C00">
        <w:rPr>
          <w:rFonts w:ascii="Times New Roman" w:eastAsia="Calibri" w:hAnsi="Times New Roman" w:cs="Times New Roman"/>
          <w:color w:val="181818"/>
          <w:spacing w:val="4"/>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w:t>
      </w:r>
      <w:r w:rsidRPr="007C3C00">
        <w:rPr>
          <w:rFonts w:ascii="Times New Roman" w:eastAsia="Calibri" w:hAnsi="Times New Roman" w:cs="Times New Roman"/>
          <w:color w:val="181818"/>
          <w:spacing w:val="-5"/>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skinuti</w:t>
      </w:r>
      <w:r w:rsidRPr="007C3C00">
        <w:rPr>
          <w:rFonts w:ascii="Times New Roman" w:eastAsia="Calibri" w:hAnsi="Times New Roman" w:cs="Times New Roman"/>
          <w:i/>
          <w:color w:val="181818"/>
          <w:spacing w:val="1"/>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sa</w:t>
      </w:r>
      <w:r w:rsidRPr="007C3C00">
        <w:rPr>
          <w:rFonts w:ascii="Times New Roman" w:eastAsia="Calibri" w:hAnsi="Times New Roman" w:cs="Times New Roman"/>
          <w:i/>
          <w:color w:val="181818"/>
          <w:spacing w:val="-3"/>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web</w:t>
      </w:r>
      <w:r w:rsidRPr="007C3C00">
        <w:rPr>
          <w:rFonts w:ascii="Times New Roman" w:eastAsia="Calibri" w:hAnsi="Times New Roman" w:cs="Times New Roman"/>
          <w:i/>
          <w:color w:val="181818"/>
          <w:spacing w:val="3"/>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stranice</w:t>
      </w:r>
      <w:r w:rsidRPr="007C3C00">
        <w:rPr>
          <w:rFonts w:ascii="Times New Roman" w:eastAsia="Calibri" w:hAnsi="Times New Roman" w:cs="Times New Roman"/>
          <w:i/>
          <w:color w:val="181818"/>
          <w:spacing w:val="12"/>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općine</w:t>
      </w:r>
    </w:p>
    <w:p w14:paraId="2675B20B" w14:textId="77777777" w:rsidR="007C3C00" w:rsidRPr="007C3C00" w:rsidRDefault="007C3C00" w:rsidP="007C3C00">
      <w:pPr>
        <w:widowControl w:val="0"/>
        <w:autoSpaceDE w:val="0"/>
        <w:autoSpaceDN w:val="0"/>
        <w:spacing w:after="0" w:line="265" w:lineRule="exact"/>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11</w:t>
      </w:r>
      <w:r w:rsidRPr="007C3C00">
        <w:rPr>
          <w:rFonts w:ascii="Times New Roman" w:eastAsia="Calibri" w:hAnsi="Times New Roman" w:cs="Times New Roman"/>
          <w:color w:val="181818"/>
          <w:spacing w:val="4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dokaz</w:t>
      </w:r>
      <w:r w:rsidRPr="007C3C00">
        <w:rPr>
          <w:rFonts w:ascii="Times New Roman" w:eastAsia="Calibri" w:hAnsi="Times New Roman" w:cs="Times New Roman"/>
          <w:color w:val="181818"/>
          <w:spacing w:val="4"/>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stručne</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spreme:</w:t>
      </w:r>
    </w:p>
    <w:p w14:paraId="0C3C1F59" w14:textId="77777777" w:rsidR="007C3C00" w:rsidRPr="007C3C00" w:rsidRDefault="007C3C00" w:rsidP="007C3C00">
      <w:pPr>
        <w:widowControl w:val="0"/>
        <w:autoSpaceDE w:val="0"/>
        <w:autoSpaceDN w:val="0"/>
        <w:spacing w:before="5" w:after="0" w:line="228" w:lineRule="auto"/>
        <w:ind w:right="162"/>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spacing w:val="-1"/>
          <w:w w:val="95"/>
          <w:kern w:val="0"/>
          <w:sz w:val="24"/>
          <w:szCs w:val="24"/>
          <w14:ligatures w14:val="none"/>
        </w:rPr>
        <w:t xml:space="preserve">preslika diplome odnosno svjedodžbe o stečenoj stručnoj spremi </w:t>
      </w:r>
      <w:r w:rsidRPr="007C3C00">
        <w:rPr>
          <w:rFonts w:ascii="Times New Roman" w:eastAsia="Calibri" w:hAnsi="Times New Roman" w:cs="Times New Roman"/>
          <w:color w:val="181818"/>
          <w:w w:val="95"/>
          <w:kern w:val="0"/>
          <w:sz w:val="24"/>
          <w:szCs w:val="24"/>
          <w14:ligatures w14:val="none"/>
        </w:rPr>
        <w:t>podnositelja i bračnog druga</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odnosno</w:t>
      </w:r>
      <w:r w:rsidRPr="007C3C00">
        <w:rPr>
          <w:rFonts w:ascii="Times New Roman" w:eastAsia="Calibri" w:hAnsi="Times New Roman" w:cs="Times New Roman"/>
          <w:color w:val="181818"/>
          <w:spacing w:val="13"/>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izvanbračnog</w:t>
      </w:r>
      <w:r w:rsidRPr="007C3C00">
        <w:rPr>
          <w:rFonts w:ascii="Times New Roman" w:eastAsia="Calibri" w:hAnsi="Times New Roman" w:cs="Times New Roman"/>
          <w:color w:val="181818"/>
          <w:spacing w:val="2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druga,</w:t>
      </w:r>
    </w:p>
    <w:p w14:paraId="798B5A84" w14:textId="77777777" w:rsidR="007C3C00" w:rsidRPr="007C3C00" w:rsidRDefault="007C3C00" w:rsidP="00A66F55">
      <w:pPr>
        <w:widowControl w:val="0"/>
        <w:numPr>
          <w:ilvl w:val="0"/>
          <w:numId w:val="53"/>
        </w:numPr>
        <w:tabs>
          <w:tab w:val="left" w:pos="-2615"/>
        </w:tabs>
        <w:suppressAutoHyphens/>
        <w:autoSpaceDE w:val="0"/>
        <w:autoSpaceDN w:val="0"/>
        <w:spacing w:after="0" w:line="267" w:lineRule="exact"/>
        <w:ind w:hanging="359"/>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potvrda</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nekažnjavanju</w:t>
      </w:r>
      <w:r w:rsidRPr="007C3C00">
        <w:rPr>
          <w:rFonts w:ascii="Times New Roman" w:eastAsia="Calibri" w:hAnsi="Times New Roman" w:cs="Times New Roman"/>
          <w:color w:val="181818"/>
          <w:spacing w:val="8"/>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ne</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starija</w:t>
      </w:r>
      <w:r w:rsidRPr="007C3C00">
        <w:rPr>
          <w:rFonts w:ascii="Times New Roman" w:eastAsia="Calibri" w:hAnsi="Times New Roman" w:cs="Times New Roman"/>
          <w:color w:val="181818"/>
          <w:spacing w:val="4"/>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od</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30</w:t>
      </w:r>
      <w:r w:rsidRPr="007C3C00">
        <w:rPr>
          <w:rFonts w:ascii="Times New Roman" w:eastAsia="Calibri" w:hAnsi="Times New Roman" w:cs="Times New Roman"/>
          <w:color w:val="181818"/>
          <w:spacing w:val="-7"/>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dana</w:t>
      </w:r>
      <w:r w:rsidRPr="007C3C00">
        <w:rPr>
          <w:rFonts w:ascii="Times New Roman" w:eastAsia="Calibri" w:hAnsi="Times New Roman" w:cs="Times New Roman"/>
          <w:color w:val="181818"/>
          <w:spacing w:val="5"/>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od dana</w:t>
      </w:r>
      <w:r w:rsidRPr="007C3C00">
        <w:rPr>
          <w:rFonts w:ascii="Times New Roman" w:eastAsia="Calibri" w:hAnsi="Times New Roman" w:cs="Times New Roman"/>
          <w:color w:val="181818"/>
          <w:spacing w:val="7"/>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podnošenja</w:t>
      </w:r>
      <w:r w:rsidRPr="007C3C00">
        <w:rPr>
          <w:rFonts w:ascii="Times New Roman" w:eastAsia="Calibri" w:hAnsi="Times New Roman" w:cs="Times New Roman"/>
          <w:color w:val="181818"/>
          <w:spacing w:val="1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zahtjeva</w:t>
      </w:r>
      <w:r w:rsidRPr="007C3C00">
        <w:rPr>
          <w:rFonts w:ascii="Times New Roman" w:eastAsia="Calibri" w:hAnsi="Times New Roman" w:cs="Times New Roman"/>
          <w:color w:val="181818"/>
          <w:spacing w:val="5"/>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w:t>
      </w:r>
    </w:p>
    <w:p w14:paraId="721C7B34" w14:textId="77777777" w:rsidR="007C3C00" w:rsidRPr="007C3C00" w:rsidRDefault="007C3C00" w:rsidP="00A66F55">
      <w:pPr>
        <w:widowControl w:val="0"/>
        <w:numPr>
          <w:ilvl w:val="0"/>
          <w:numId w:val="54"/>
        </w:numPr>
        <w:tabs>
          <w:tab w:val="left" w:pos="880"/>
        </w:tabs>
        <w:suppressAutoHyphens/>
        <w:autoSpaceDE w:val="0"/>
        <w:autoSpaceDN w:val="0"/>
        <w:spacing w:after="0" w:line="240" w:lineRule="auto"/>
        <w:ind w:left="869" w:right="161" w:hanging="355"/>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0"/>
          <w:kern w:val="0"/>
          <w:sz w:val="24"/>
          <w:szCs w:val="24"/>
          <w14:ligatures w14:val="none"/>
        </w:rPr>
        <w:t>izjava</w:t>
      </w:r>
      <w:r w:rsidRPr="007C3C00">
        <w:rPr>
          <w:rFonts w:ascii="Times New Roman" w:eastAsia="Calibri" w:hAnsi="Times New Roman" w:cs="Times New Roman"/>
          <w:color w:val="181818"/>
          <w:spacing w:val="41"/>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podnositelja</w:t>
      </w:r>
      <w:r w:rsidRPr="007C3C00">
        <w:rPr>
          <w:rFonts w:ascii="Times New Roman" w:eastAsia="Calibri" w:hAnsi="Times New Roman" w:cs="Times New Roman"/>
          <w:color w:val="181818"/>
          <w:spacing w:val="42"/>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zahtjeva</w:t>
      </w:r>
      <w:r w:rsidRPr="007C3C00">
        <w:rPr>
          <w:rFonts w:ascii="Times New Roman" w:eastAsia="Calibri" w:hAnsi="Times New Roman" w:cs="Times New Roman"/>
          <w:color w:val="181818"/>
          <w:spacing w:val="41"/>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kojom se Općini Barilović</w:t>
      </w:r>
      <w:r w:rsidRPr="007C3C00">
        <w:rPr>
          <w:rFonts w:ascii="Times New Roman" w:eastAsia="Calibri" w:hAnsi="Times New Roman" w:cs="Times New Roman"/>
          <w:color w:val="181818"/>
          <w:spacing w:val="41"/>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dopušta</w:t>
      </w:r>
      <w:r w:rsidRPr="007C3C00">
        <w:rPr>
          <w:rFonts w:ascii="Times New Roman" w:eastAsia="Calibri" w:hAnsi="Times New Roman" w:cs="Times New Roman"/>
          <w:color w:val="181818"/>
          <w:spacing w:val="42"/>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i omogućava</w:t>
      </w:r>
      <w:r w:rsidRPr="007C3C00">
        <w:rPr>
          <w:rFonts w:ascii="Times New Roman" w:eastAsia="Calibri" w:hAnsi="Times New Roman" w:cs="Times New Roman"/>
          <w:color w:val="181818"/>
          <w:spacing w:val="42"/>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izravan</w:t>
      </w:r>
      <w:r w:rsidRPr="007C3C00">
        <w:rPr>
          <w:rFonts w:ascii="Times New Roman" w:eastAsia="Calibri" w:hAnsi="Times New Roman" w:cs="Times New Roman"/>
          <w:color w:val="181818"/>
          <w:spacing w:val="41"/>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nadzor</w:t>
      </w:r>
      <w:r w:rsidRPr="007C3C00">
        <w:rPr>
          <w:rFonts w:ascii="Times New Roman" w:eastAsia="Calibri" w:hAnsi="Times New Roman" w:cs="Times New Roman"/>
          <w:color w:val="181818"/>
          <w:spacing w:val="1"/>
          <w:w w:val="90"/>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 kontrola namjenskog</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utroška sredstava na adresi nekretnine za koju je primljen poticaj -</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skinuti</w:t>
      </w:r>
      <w:r w:rsidRPr="007C3C00">
        <w:rPr>
          <w:rFonts w:ascii="Times New Roman" w:eastAsia="Calibri" w:hAnsi="Times New Roman" w:cs="Times New Roman"/>
          <w:i/>
          <w:color w:val="181818"/>
          <w:spacing w:val="5"/>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sa</w:t>
      </w:r>
      <w:r w:rsidRPr="007C3C00">
        <w:rPr>
          <w:rFonts w:ascii="Times New Roman" w:eastAsia="Calibri" w:hAnsi="Times New Roman" w:cs="Times New Roman"/>
          <w:i/>
          <w:color w:val="181818"/>
          <w:spacing w:val="-2"/>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web</w:t>
      </w:r>
      <w:r w:rsidRPr="007C3C00">
        <w:rPr>
          <w:rFonts w:ascii="Times New Roman" w:eastAsia="Calibri" w:hAnsi="Times New Roman" w:cs="Times New Roman"/>
          <w:i/>
          <w:color w:val="181818"/>
          <w:spacing w:val="3"/>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stranice</w:t>
      </w:r>
      <w:r w:rsidRPr="007C3C00">
        <w:rPr>
          <w:rFonts w:ascii="Times New Roman" w:eastAsia="Calibri" w:hAnsi="Times New Roman" w:cs="Times New Roman"/>
          <w:i/>
          <w:color w:val="181818"/>
          <w:spacing w:val="13"/>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općine</w:t>
      </w:r>
    </w:p>
    <w:p w14:paraId="49AF6078" w14:textId="77777777" w:rsidR="007C3C00" w:rsidRPr="007C3C00" w:rsidRDefault="007C3C00" w:rsidP="00A66F55">
      <w:pPr>
        <w:widowControl w:val="0"/>
        <w:numPr>
          <w:ilvl w:val="0"/>
          <w:numId w:val="52"/>
        </w:numPr>
        <w:tabs>
          <w:tab w:val="left" w:pos="509"/>
        </w:tabs>
        <w:suppressAutoHyphens/>
        <w:autoSpaceDE w:val="0"/>
        <w:autoSpaceDN w:val="0"/>
        <w:spacing w:before="152" w:after="0" w:line="240" w:lineRule="auto"/>
        <w:ind w:left="508" w:hanging="361"/>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b/>
          <w:bCs/>
          <w:color w:val="181818"/>
          <w:w w:val="95"/>
          <w:kern w:val="0"/>
          <w:sz w:val="24"/>
          <w:szCs w:val="24"/>
          <w14:ligatures w14:val="none"/>
        </w:rPr>
        <w:t>Podnositelj</w:t>
      </w:r>
      <w:r w:rsidRPr="007C3C00">
        <w:rPr>
          <w:rFonts w:ascii="Times New Roman" w:eastAsia="Calibri" w:hAnsi="Times New Roman" w:cs="Times New Roman"/>
          <w:b/>
          <w:bCs/>
          <w:spacing w:val="1"/>
          <w:w w:val="95"/>
          <w:kern w:val="0"/>
          <w:sz w:val="24"/>
          <w:szCs w:val="24"/>
          <w14:ligatures w14:val="none"/>
        </w:rPr>
        <w:t xml:space="preserve"> </w:t>
      </w:r>
      <w:r w:rsidRPr="007C3C00">
        <w:rPr>
          <w:rFonts w:ascii="Times New Roman" w:eastAsia="Calibri" w:hAnsi="Times New Roman" w:cs="Times New Roman"/>
          <w:b/>
          <w:bCs/>
          <w:w w:val="95"/>
          <w:kern w:val="0"/>
          <w:sz w:val="24"/>
          <w:szCs w:val="24"/>
          <w14:ligatures w14:val="none"/>
        </w:rPr>
        <w:t>posjeduje</w:t>
      </w:r>
      <w:r w:rsidRPr="007C3C00">
        <w:rPr>
          <w:rFonts w:ascii="Times New Roman" w:eastAsia="Calibri" w:hAnsi="Times New Roman" w:cs="Times New Roman"/>
          <w:b/>
          <w:bCs/>
          <w:spacing w:val="1"/>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građevinsku</w:t>
      </w:r>
      <w:r w:rsidRPr="007C3C00">
        <w:rPr>
          <w:rFonts w:ascii="Times New Roman" w:eastAsia="Calibri" w:hAnsi="Times New Roman" w:cs="Times New Roman"/>
          <w:b/>
          <w:bCs/>
          <w:color w:val="181818"/>
          <w:spacing w:val="14"/>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dozvolu</w:t>
      </w:r>
      <w:r w:rsidRPr="007C3C00">
        <w:rPr>
          <w:rFonts w:ascii="Times New Roman" w:eastAsia="Calibri" w:hAnsi="Times New Roman" w:cs="Times New Roman"/>
          <w:b/>
          <w:bCs/>
          <w:color w:val="181818"/>
          <w:spacing w:val="-1"/>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za</w:t>
      </w:r>
      <w:r w:rsidRPr="007C3C00">
        <w:rPr>
          <w:rFonts w:ascii="Times New Roman" w:eastAsia="Calibri" w:hAnsi="Times New Roman" w:cs="Times New Roman"/>
          <w:b/>
          <w:bCs/>
          <w:color w:val="181818"/>
          <w:spacing w:val="-8"/>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izgradnju</w:t>
      </w:r>
      <w:r w:rsidRPr="007C3C00">
        <w:rPr>
          <w:rFonts w:ascii="Times New Roman" w:eastAsia="Calibri" w:hAnsi="Times New Roman" w:cs="Times New Roman"/>
          <w:b/>
          <w:bCs/>
          <w:color w:val="181818"/>
          <w:spacing w:val="5"/>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obiteljske</w:t>
      </w:r>
      <w:r w:rsidRPr="007C3C00">
        <w:rPr>
          <w:rFonts w:ascii="Times New Roman" w:eastAsia="Calibri" w:hAnsi="Times New Roman" w:cs="Times New Roman"/>
          <w:b/>
          <w:bCs/>
          <w:color w:val="181818"/>
          <w:spacing w:val="4"/>
          <w:w w:val="95"/>
          <w:kern w:val="0"/>
          <w:sz w:val="24"/>
          <w:szCs w:val="24"/>
          <w14:ligatures w14:val="none"/>
        </w:rPr>
        <w:t xml:space="preserve"> </w:t>
      </w:r>
      <w:r w:rsidRPr="007C3C00">
        <w:rPr>
          <w:rFonts w:ascii="Times New Roman" w:eastAsia="Calibri" w:hAnsi="Times New Roman" w:cs="Times New Roman"/>
          <w:b/>
          <w:bCs/>
          <w:color w:val="181818"/>
          <w:w w:val="95"/>
          <w:kern w:val="0"/>
          <w:sz w:val="24"/>
          <w:szCs w:val="24"/>
          <w14:ligatures w14:val="none"/>
        </w:rPr>
        <w:t>kuće</w:t>
      </w:r>
    </w:p>
    <w:p w14:paraId="6814A8B1" w14:textId="77777777" w:rsidR="007C3C00" w:rsidRPr="007C3C00" w:rsidRDefault="007C3C00" w:rsidP="00A66F55">
      <w:pPr>
        <w:widowControl w:val="0"/>
        <w:numPr>
          <w:ilvl w:val="1"/>
          <w:numId w:val="52"/>
        </w:numPr>
        <w:tabs>
          <w:tab w:val="left" w:pos="-2594"/>
        </w:tabs>
        <w:suppressAutoHyphens/>
        <w:autoSpaceDE w:val="0"/>
        <w:autoSpaceDN w:val="0"/>
        <w:spacing w:before="113" w:after="0" w:line="272" w:lineRule="exact"/>
        <w:ind w:hanging="361"/>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obrazac</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prijave</w:t>
      </w:r>
      <w:r w:rsidRPr="007C3C00">
        <w:rPr>
          <w:rFonts w:ascii="Times New Roman" w:eastAsia="Calibri" w:hAnsi="Times New Roman" w:cs="Times New Roman"/>
          <w:color w:val="181818"/>
          <w:spacing w:val="10"/>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za</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mjeru,</w:t>
      </w:r>
    </w:p>
    <w:p w14:paraId="7B988AFA" w14:textId="77777777" w:rsidR="007C3C00" w:rsidRPr="007C3C00" w:rsidRDefault="007C3C00" w:rsidP="00A66F55">
      <w:pPr>
        <w:widowControl w:val="0"/>
        <w:numPr>
          <w:ilvl w:val="1"/>
          <w:numId w:val="52"/>
        </w:numPr>
        <w:tabs>
          <w:tab w:val="left" w:pos="863"/>
        </w:tabs>
        <w:suppressAutoHyphens/>
        <w:autoSpaceDE w:val="0"/>
        <w:autoSpaceDN w:val="0"/>
        <w:spacing w:after="0" w:line="269" w:lineRule="exact"/>
        <w:ind w:left="862" w:hanging="356"/>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preslika</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osobne</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iskaznice</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podnositelja</w:t>
      </w:r>
      <w:r w:rsidRPr="007C3C00">
        <w:rPr>
          <w:rFonts w:ascii="Times New Roman" w:eastAsia="Calibri" w:hAnsi="Times New Roman" w:cs="Times New Roman"/>
          <w:color w:val="181818"/>
          <w:spacing w:val="5"/>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bračnog</w:t>
      </w:r>
      <w:r w:rsidRPr="007C3C00">
        <w:rPr>
          <w:rFonts w:ascii="Times New Roman" w:eastAsia="Calibri" w:hAnsi="Times New Roman" w:cs="Times New Roman"/>
          <w:color w:val="181818"/>
          <w:spacing w:val="7"/>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druga</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(izvanbračnog</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druga),</w:t>
      </w:r>
    </w:p>
    <w:p w14:paraId="2618A29E" w14:textId="77777777" w:rsidR="007C3C00" w:rsidRPr="007C3C00" w:rsidRDefault="007C3C00" w:rsidP="00A66F55">
      <w:pPr>
        <w:widowControl w:val="0"/>
        <w:numPr>
          <w:ilvl w:val="1"/>
          <w:numId w:val="52"/>
        </w:numPr>
        <w:tabs>
          <w:tab w:val="left" w:pos="870"/>
        </w:tabs>
        <w:suppressAutoHyphens/>
        <w:autoSpaceDE w:val="0"/>
        <w:autoSpaceDN w:val="0"/>
        <w:spacing w:after="0" w:line="240" w:lineRule="auto"/>
        <w:ind w:left="863" w:right="154" w:hanging="357"/>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kern w:val="0"/>
          <w:sz w:val="24"/>
          <w:szCs w:val="24"/>
          <w14:ligatures w14:val="none"/>
        </w:rPr>
        <w:lastRenderedPageBreak/>
        <w:t>izjava o postojanju</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izvanbračne</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zajednice potpisana</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od strane podnositelja</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zahtjeva i</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izvanbračnog supružnika, dana pod kaznenom odgovornošću</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skinuti sa web stranice</w:t>
      </w:r>
      <w:r w:rsidRPr="007C3C00">
        <w:rPr>
          <w:rFonts w:ascii="Times New Roman" w:eastAsia="Calibri" w:hAnsi="Times New Roman" w:cs="Times New Roman"/>
          <w:i/>
          <w:color w:val="181818"/>
          <w:spacing w:val="1"/>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općine</w:t>
      </w:r>
    </w:p>
    <w:p w14:paraId="1A233C60" w14:textId="77777777" w:rsidR="007C3C00" w:rsidRPr="007C3C00" w:rsidRDefault="007C3C00" w:rsidP="00A66F55">
      <w:pPr>
        <w:widowControl w:val="0"/>
        <w:numPr>
          <w:ilvl w:val="1"/>
          <w:numId w:val="52"/>
        </w:numPr>
        <w:tabs>
          <w:tab w:val="left" w:pos="867"/>
        </w:tabs>
        <w:suppressAutoHyphens/>
        <w:autoSpaceDE w:val="0"/>
        <w:autoSpaceDN w:val="0"/>
        <w:spacing w:after="0" w:line="265" w:lineRule="exact"/>
        <w:ind w:left="866" w:hanging="362"/>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vlasnički</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list</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ili</w:t>
      </w:r>
      <w:r w:rsidRPr="007C3C00">
        <w:rPr>
          <w:rFonts w:ascii="Times New Roman" w:eastAsia="Calibri" w:hAnsi="Times New Roman" w:cs="Times New Roman"/>
          <w:color w:val="181818"/>
          <w:spacing w:val="-5"/>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suglasnost</w:t>
      </w:r>
      <w:r w:rsidRPr="007C3C00">
        <w:rPr>
          <w:rFonts w:ascii="Times New Roman" w:eastAsia="Calibri" w:hAnsi="Times New Roman" w:cs="Times New Roman"/>
          <w:color w:val="181818"/>
          <w:spacing w:val="10"/>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za</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gradnju</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(dokaz pravnog</w:t>
      </w:r>
      <w:r w:rsidRPr="007C3C00">
        <w:rPr>
          <w:rFonts w:ascii="Times New Roman" w:eastAsia="Calibri" w:hAnsi="Times New Roman" w:cs="Times New Roman"/>
          <w:color w:val="181818"/>
          <w:spacing w:val="9"/>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interesa),</w:t>
      </w:r>
    </w:p>
    <w:p w14:paraId="54CFF276" w14:textId="77777777" w:rsidR="007C3C00" w:rsidRPr="007C3C00" w:rsidRDefault="007C3C00" w:rsidP="00A66F55">
      <w:pPr>
        <w:widowControl w:val="0"/>
        <w:numPr>
          <w:ilvl w:val="1"/>
          <w:numId w:val="52"/>
        </w:numPr>
        <w:tabs>
          <w:tab w:val="left" w:pos="859"/>
        </w:tabs>
        <w:suppressAutoHyphens/>
        <w:autoSpaceDE w:val="0"/>
        <w:autoSpaceDN w:val="0"/>
        <w:spacing w:after="0" w:line="228" w:lineRule="auto"/>
        <w:ind w:left="858" w:right="159" w:hanging="359"/>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spacing w:val="-1"/>
          <w:kern w:val="0"/>
          <w:sz w:val="24"/>
          <w:szCs w:val="24"/>
          <w14:ligatures w14:val="none"/>
        </w:rPr>
        <w:t xml:space="preserve">potvrda o prometu nekretnina iz Porezne </w:t>
      </w:r>
      <w:r w:rsidRPr="007C3C00">
        <w:rPr>
          <w:rFonts w:ascii="Times New Roman" w:eastAsia="Calibri" w:hAnsi="Times New Roman" w:cs="Times New Roman"/>
          <w:color w:val="181818"/>
          <w:kern w:val="0"/>
          <w:sz w:val="24"/>
          <w:szCs w:val="24"/>
          <w14:ligatures w14:val="none"/>
        </w:rPr>
        <w:t>uprave za posljednjih 15 godina podnositelja i</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bračnog</w:t>
      </w:r>
      <w:r w:rsidRPr="007C3C00">
        <w:rPr>
          <w:rFonts w:ascii="Times New Roman" w:eastAsia="Calibri" w:hAnsi="Times New Roman" w:cs="Times New Roman"/>
          <w:color w:val="181818"/>
          <w:spacing w:val="8"/>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druga</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(izvanbračnog</w:t>
      </w:r>
      <w:r w:rsidRPr="007C3C00">
        <w:rPr>
          <w:rFonts w:ascii="Times New Roman" w:eastAsia="Calibri" w:hAnsi="Times New Roman" w:cs="Times New Roman"/>
          <w:color w:val="181818"/>
          <w:spacing w:val="16"/>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druga).</w:t>
      </w:r>
    </w:p>
    <w:p w14:paraId="48956C90" w14:textId="77777777" w:rsidR="007C3C00" w:rsidRPr="007C3C00" w:rsidRDefault="007C3C00" w:rsidP="00A66F55">
      <w:pPr>
        <w:widowControl w:val="0"/>
        <w:numPr>
          <w:ilvl w:val="1"/>
          <w:numId w:val="52"/>
        </w:numPr>
        <w:tabs>
          <w:tab w:val="left" w:pos="859"/>
        </w:tabs>
        <w:suppressAutoHyphens/>
        <w:autoSpaceDE w:val="0"/>
        <w:autoSpaceDN w:val="0"/>
        <w:spacing w:after="0" w:line="269" w:lineRule="exact"/>
        <w:ind w:left="858" w:hanging="361"/>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pravomoćna</w:t>
      </w:r>
      <w:r w:rsidRPr="007C3C00">
        <w:rPr>
          <w:rFonts w:ascii="Times New Roman" w:eastAsia="Calibri" w:hAnsi="Times New Roman" w:cs="Times New Roman"/>
          <w:color w:val="181818"/>
          <w:spacing w:val="10"/>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građevinska</w:t>
      </w:r>
      <w:r w:rsidRPr="007C3C00">
        <w:rPr>
          <w:rFonts w:ascii="Times New Roman" w:eastAsia="Calibri" w:hAnsi="Times New Roman" w:cs="Times New Roman"/>
          <w:color w:val="181818"/>
          <w:spacing w:val="10"/>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dozvola</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za</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izgradnju</w:t>
      </w:r>
      <w:r w:rsidRPr="007C3C00">
        <w:rPr>
          <w:rFonts w:ascii="Times New Roman" w:eastAsia="Calibri" w:hAnsi="Times New Roman" w:cs="Times New Roman"/>
          <w:color w:val="181818"/>
          <w:spacing w:val="4"/>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obiteljske</w:t>
      </w:r>
      <w:r w:rsidRPr="007C3C00">
        <w:rPr>
          <w:rFonts w:ascii="Times New Roman" w:eastAsia="Calibri" w:hAnsi="Times New Roman" w:cs="Times New Roman"/>
          <w:color w:val="181818"/>
          <w:spacing w:val="8"/>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kuće,</w:t>
      </w:r>
    </w:p>
    <w:p w14:paraId="2772A608" w14:textId="77777777" w:rsidR="007C3C00" w:rsidRPr="007C3C00" w:rsidRDefault="007C3C00" w:rsidP="00A66F55">
      <w:pPr>
        <w:widowControl w:val="0"/>
        <w:numPr>
          <w:ilvl w:val="1"/>
          <w:numId w:val="52"/>
        </w:numPr>
        <w:tabs>
          <w:tab w:val="left" w:pos="856"/>
        </w:tabs>
        <w:suppressAutoHyphens/>
        <w:autoSpaceDE w:val="0"/>
        <w:autoSpaceDN w:val="0"/>
        <w:spacing w:before="2" w:after="0" w:line="228" w:lineRule="auto"/>
        <w:ind w:left="853" w:right="186" w:hanging="354"/>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izjava projektanta</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 procijenjenoj vrijednosti gradnje ili 7a. sklopljeni ugovor s izvođačem</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radova</w:t>
      </w:r>
      <w:r w:rsidRPr="007C3C00">
        <w:rPr>
          <w:rFonts w:ascii="Times New Roman" w:eastAsia="Calibri" w:hAnsi="Times New Roman" w:cs="Times New Roman"/>
          <w:color w:val="181818"/>
          <w:spacing w:val="13"/>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i</w:t>
      </w:r>
      <w:r w:rsidRPr="007C3C00">
        <w:rPr>
          <w:rFonts w:ascii="Times New Roman" w:eastAsia="Calibri" w:hAnsi="Times New Roman" w:cs="Times New Roman"/>
          <w:color w:val="181818"/>
          <w:spacing w:val="-10"/>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nadzornim</w:t>
      </w:r>
      <w:r w:rsidRPr="007C3C00">
        <w:rPr>
          <w:rFonts w:ascii="Times New Roman" w:eastAsia="Calibri" w:hAnsi="Times New Roman" w:cs="Times New Roman"/>
          <w:color w:val="181818"/>
          <w:spacing w:val="20"/>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inženjerom</w:t>
      </w:r>
    </w:p>
    <w:p w14:paraId="745852F3" w14:textId="77777777" w:rsidR="007C3C00" w:rsidRPr="007C3C00" w:rsidRDefault="007C3C00" w:rsidP="00A66F55">
      <w:pPr>
        <w:widowControl w:val="0"/>
        <w:numPr>
          <w:ilvl w:val="1"/>
          <w:numId w:val="52"/>
        </w:numPr>
        <w:tabs>
          <w:tab w:val="left" w:pos="851"/>
        </w:tabs>
        <w:suppressAutoHyphens/>
        <w:autoSpaceDE w:val="0"/>
        <w:autoSpaceDN w:val="0"/>
        <w:spacing w:after="0" w:line="274" w:lineRule="exact"/>
        <w:ind w:left="850"/>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0"/>
          <w:kern w:val="0"/>
          <w:sz w:val="24"/>
          <w:szCs w:val="24"/>
          <w14:ligatures w14:val="none"/>
        </w:rPr>
        <w:t>izjava</w:t>
      </w:r>
      <w:r w:rsidRPr="007C3C00">
        <w:rPr>
          <w:rFonts w:ascii="Times New Roman" w:eastAsia="Calibri" w:hAnsi="Times New Roman" w:cs="Times New Roman"/>
          <w:color w:val="181818"/>
          <w:spacing w:val="26"/>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o</w:t>
      </w:r>
      <w:r w:rsidRPr="007C3C00">
        <w:rPr>
          <w:rFonts w:ascii="Times New Roman" w:eastAsia="Calibri" w:hAnsi="Times New Roman" w:cs="Times New Roman"/>
          <w:color w:val="181818"/>
          <w:spacing w:val="25"/>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dostavi</w:t>
      </w:r>
      <w:r w:rsidRPr="007C3C00">
        <w:rPr>
          <w:rFonts w:ascii="Times New Roman" w:eastAsia="Calibri" w:hAnsi="Times New Roman" w:cs="Times New Roman"/>
          <w:color w:val="181818"/>
          <w:spacing w:val="30"/>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bjanko</w:t>
      </w:r>
      <w:r w:rsidRPr="007C3C00">
        <w:rPr>
          <w:rFonts w:ascii="Times New Roman" w:eastAsia="Calibri" w:hAnsi="Times New Roman" w:cs="Times New Roman"/>
          <w:color w:val="181818"/>
          <w:spacing w:val="44"/>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zadužnice</w:t>
      </w:r>
      <w:r w:rsidRPr="007C3C00">
        <w:rPr>
          <w:rFonts w:ascii="Times New Roman" w:eastAsia="Calibri" w:hAnsi="Times New Roman" w:cs="Times New Roman"/>
          <w:color w:val="181818"/>
          <w:spacing w:val="38"/>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w:t>
      </w:r>
      <w:r w:rsidRPr="007C3C00">
        <w:rPr>
          <w:rFonts w:ascii="Times New Roman" w:eastAsia="Calibri" w:hAnsi="Times New Roman" w:cs="Times New Roman"/>
          <w:color w:val="181818"/>
          <w:spacing w:val="16"/>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skinuti</w:t>
      </w:r>
      <w:r w:rsidRPr="007C3C00">
        <w:rPr>
          <w:rFonts w:ascii="Times New Roman" w:eastAsia="Calibri" w:hAnsi="Times New Roman" w:cs="Times New Roman"/>
          <w:color w:val="181818"/>
          <w:spacing w:val="8"/>
          <w:w w:val="90"/>
          <w:kern w:val="0"/>
          <w:sz w:val="24"/>
          <w:szCs w:val="24"/>
          <w14:ligatures w14:val="none"/>
        </w:rPr>
        <w:t xml:space="preserve"> </w:t>
      </w:r>
      <w:r w:rsidRPr="007C3C00">
        <w:rPr>
          <w:rFonts w:ascii="Times New Roman" w:eastAsia="Calibri" w:hAnsi="Times New Roman" w:cs="Times New Roman"/>
          <w:i/>
          <w:color w:val="181818"/>
          <w:w w:val="90"/>
          <w:kern w:val="0"/>
          <w:sz w:val="24"/>
          <w:szCs w:val="24"/>
          <w14:ligatures w14:val="none"/>
        </w:rPr>
        <w:t>sa</w:t>
      </w:r>
      <w:r w:rsidRPr="007C3C00">
        <w:rPr>
          <w:rFonts w:ascii="Times New Roman" w:eastAsia="Calibri" w:hAnsi="Times New Roman" w:cs="Times New Roman"/>
          <w:i/>
          <w:color w:val="181818"/>
          <w:spacing w:val="17"/>
          <w:w w:val="90"/>
          <w:kern w:val="0"/>
          <w:sz w:val="24"/>
          <w:szCs w:val="24"/>
          <w14:ligatures w14:val="none"/>
        </w:rPr>
        <w:t xml:space="preserve"> </w:t>
      </w:r>
      <w:r w:rsidRPr="007C3C00">
        <w:rPr>
          <w:rFonts w:ascii="Times New Roman" w:eastAsia="Calibri" w:hAnsi="Times New Roman" w:cs="Times New Roman"/>
          <w:i/>
          <w:color w:val="181818"/>
          <w:w w:val="90"/>
          <w:kern w:val="0"/>
          <w:sz w:val="24"/>
          <w:szCs w:val="24"/>
          <w14:ligatures w14:val="none"/>
        </w:rPr>
        <w:t>web</w:t>
      </w:r>
      <w:r w:rsidRPr="007C3C00">
        <w:rPr>
          <w:rFonts w:ascii="Times New Roman" w:eastAsia="Calibri" w:hAnsi="Times New Roman" w:cs="Times New Roman"/>
          <w:i/>
          <w:color w:val="181818"/>
          <w:spacing w:val="33"/>
          <w:w w:val="90"/>
          <w:kern w:val="0"/>
          <w:sz w:val="24"/>
          <w:szCs w:val="24"/>
          <w14:ligatures w14:val="none"/>
        </w:rPr>
        <w:t xml:space="preserve"> </w:t>
      </w:r>
      <w:r w:rsidRPr="007C3C00">
        <w:rPr>
          <w:rFonts w:ascii="Times New Roman" w:eastAsia="Calibri" w:hAnsi="Times New Roman" w:cs="Times New Roman"/>
          <w:i/>
          <w:color w:val="181818"/>
          <w:w w:val="90"/>
          <w:kern w:val="0"/>
          <w:sz w:val="24"/>
          <w:szCs w:val="24"/>
          <w14:ligatures w14:val="none"/>
        </w:rPr>
        <w:t>stranice</w:t>
      </w:r>
      <w:r w:rsidRPr="007C3C00">
        <w:rPr>
          <w:rFonts w:ascii="Times New Roman" w:eastAsia="Calibri" w:hAnsi="Times New Roman" w:cs="Times New Roman"/>
          <w:i/>
          <w:color w:val="181818"/>
          <w:spacing w:val="9"/>
          <w:w w:val="90"/>
          <w:kern w:val="0"/>
          <w:sz w:val="24"/>
          <w:szCs w:val="24"/>
          <w14:ligatures w14:val="none"/>
        </w:rPr>
        <w:t xml:space="preserve"> </w:t>
      </w:r>
      <w:r w:rsidRPr="007C3C00">
        <w:rPr>
          <w:rFonts w:ascii="Times New Roman" w:eastAsia="Calibri" w:hAnsi="Times New Roman" w:cs="Times New Roman"/>
          <w:i/>
          <w:color w:val="181818"/>
          <w:w w:val="90"/>
          <w:kern w:val="0"/>
          <w:sz w:val="24"/>
          <w:szCs w:val="24"/>
          <w14:ligatures w14:val="none"/>
        </w:rPr>
        <w:t>općine</w:t>
      </w:r>
    </w:p>
    <w:p w14:paraId="7B733081" w14:textId="77777777" w:rsidR="007C3C00" w:rsidRPr="007C3C00" w:rsidRDefault="007C3C00" w:rsidP="00A66F55">
      <w:pPr>
        <w:widowControl w:val="0"/>
        <w:numPr>
          <w:ilvl w:val="1"/>
          <w:numId w:val="52"/>
        </w:numPr>
        <w:tabs>
          <w:tab w:val="left" w:pos="851"/>
        </w:tabs>
        <w:suppressAutoHyphens/>
        <w:autoSpaceDE w:val="0"/>
        <w:autoSpaceDN w:val="0"/>
        <w:spacing w:before="8" w:after="0" w:line="228" w:lineRule="auto"/>
        <w:ind w:left="848" w:right="176" w:hanging="357"/>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dokaz radnog odnosa: dokaz da je podnositelj zahtjeva i bračni odnosno izvanbračni drug u</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radnom</w:t>
      </w:r>
      <w:r w:rsidRPr="007C3C00">
        <w:rPr>
          <w:rFonts w:ascii="Times New Roman" w:eastAsia="Calibri" w:hAnsi="Times New Roman" w:cs="Times New Roman"/>
          <w:color w:val="181818"/>
          <w:spacing w:val="5"/>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odnosu</w:t>
      </w:r>
      <w:r w:rsidRPr="007C3C00">
        <w:rPr>
          <w:rFonts w:ascii="Times New Roman" w:eastAsia="Calibri" w:hAnsi="Times New Roman" w:cs="Times New Roman"/>
          <w:color w:val="181818"/>
          <w:spacing w:val="6"/>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(potvrda</w:t>
      </w:r>
      <w:r w:rsidRPr="007C3C00">
        <w:rPr>
          <w:rFonts w:ascii="Times New Roman" w:eastAsia="Calibri" w:hAnsi="Times New Roman" w:cs="Times New Roman"/>
          <w:color w:val="181818"/>
          <w:spacing w:val="7"/>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o</w:t>
      </w:r>
      <w:r w:rsidRPr="007C3C00">
        <w:rPr>
          <w:rFonts w:ascii="Times New Roman" w:eastAsia="Calibri" w:hAnsi="Times New Roman" w:cs="Times New Roman"/>
          <w:color w:val="181818"/>
          <w:spacing w:val="-3"/>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mirovinskom</w:t>
      </w:r>
      <w:r w:rsidRPr="007C3C00">
        <w:rPr>
          <w:rFonts w:ascii="Times New Roman" w:eastAsia="Calibri" w:hAnsi="Times New Roman" w:cs="Times New Roman"/>
          <w:color w:val="181818"/>
          <w:spacing w:val="15"/>
          <w:kern w:val="0"/>
          <w:sz w:val="24"/>
          <w:szCs w:val="24"/>
          <w14:ligatures w14:val="none"/>
        </w:rPr>
        <w:t xml:space="preserve"> </w:t>
      </w:r>
      <w:r w:rsidRPr="007C3C00">
        <w:rPr>
          <w:rFonts w:ascii="Times New Roman" w:eastAsia="Calibri" w:hAnsi="Times New Roman" w:cs="Times New Roman"/>
          <w:color w:val="181818"/>
          <w:kern w:val="0"/>
          <w:sz w:val="24"/>
          <w:szCs w:val="24"/>
          <w14:ligatures w14:val="none"/>
        </w:rPr>
        <w:t>stažu),</w:t>
      </w:r>
    </w:p>
    <w:p w14:paraId="0D18CB5D" w14:textId="77777777" w:rsidR="007C3C00" w:rsidRPr="007C3C00" w:rsidRDefault="007C3C00" w:rsidP="00A66F55">
      <w:pPr>
        <w:widowControl w:val="0"/>
        <w:numPr>
          <w:ilvl w:val="1"/>
          <w:numId w:val="52"/>
        </w:numPr>
        <w:tabs>
          <w:tab w:val="left" w:pos="846"/>
        </w:tabs>
        <w:suppressAutoHyphens/>
        <w:autoSpaceDE w:val="0"/>
        <w:autoSpaceDN w:val="0"/>
        <w:spacing w:after="0" w:line="228" w:lineRule="auto"/>
        <w:ind w:left="838" w:right="178" w:hanging="354"/>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spacing w:val="-1"/>
          <w:kern w:val="0"/>
          <w:sz w:val="24"/>
          <w:szCs w:val="24"/>
          <w14:ligatures w14:val="none"/>
        </w:rPr>
        <w:t xml:space="preserve">dokaz stambenog statusa: ugovor o najmu </w:t>
      </w:r>
      <w:r w:rsidRPr="007C3C00">
        <w:rPr>
          <w:rFonts w:ascii="Times New Roman" w:eastAsia="Calibri" w:hAnsi="Times New Roman" w:cs="Times New Roman"/>
          <w:color w:val="181818"/>
          <w:kern w:val="0"/>
          <w:sz w:val="24"/>
          <w:szCs w:val="24"/>
          <w14:ligatures w14:val="none"/>
        </w:rPr>
        <w:t>stana - ovjeren ili prijavljen u poreznoj upravi</w:t>
      </w:r>
      <w:r w:rsidRPr="007C3C00">
        <w:rPr>
          <w:rFonts w:ascii="Times New Roman" w:eastAsia="Calibri" w:hAnsi="Times New Roman" w:cs="Times New Roman"/>
          <w:color w:val="181818"/>
          <w:spacing w:val="1"/>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(priznavati</w:t>
      </w:r>
      <w:r w:rsidRPr="007C3C00">
        <w:rPr>
          <w:rFonts w:ascii="Times New Roman" w:eastAsia="Calibri" w:hAnsi="Times New Roman" w:cs="Times New Roman"/>
          <w:color w:val="181818"/>
          <w:spacing w:val="1"/>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će se</w:t>
      </w:r>
      <w:r w:rsidRPr="007C3C00">
        <w:rPr>
          <w:rFonts w:ascii="Times New Roman" w:eastAsia="Calibri" w:hAnsi="Times New Roman" w:cs="Times New Roman"/>
          <w:color w:val="181818"/>
          <w:spacing w:val="1"/>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važeći ugovori</w:t>
      </w:r>
      <w:r w:rsidRPr="007C3C00">
        <w:rPr>
          <w:rFonts w:ascii="Times New Roman" w:eastAsia="Calibri" w:hAnsi="Times New Roman" w:cs="Times New Roman"/>
          <w:color w:val="181818"/>
          <w:spacing w:val="41"/>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o najmu</w:t>
      </w:r>
      <w:r w:rsidRPr="007C3C00">
        <w:rPr>
          <w:rFonts w:ascii="Times New Roman" w:eastAsia="Calibri" w:hAnsi="Times New Roman" w:cs="Times New Roman"/>
          <w:color w:val="181818"/>
          <w:spacing w:val="42"/>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stana koji su ovjereni</w:t>
      </w:r>
      <w:r w:rsidRPr="007C3C00">
        <w:rPr>
          <w:rFonts w:ascii="Times New Roman" w:eastAsia="Calibri" w:hAnsi="Times New Roman" w:cs="Times New Roman"/>
          <w:color w:val="181818"/>
          <w:spacing w:val="41"/>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kod</w:t>
      </w:r>
      <w:r w:rsidRPr="007C3C00">
        <w:rPr>
          <w:rFonts w:ascii="Times New Roman" w:eastAsia="Calibri" w:hAnsi="Times New Roman" w:cs="Times New Roman"/>
          <w:color w:val="181818"/>
          <w:spacing w:val="42"/>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javnog</w:t>
      </w:r>
      <w:r w:rsidRPr="007C3C00">
        <w:rPr>
          <w:rFonts w:ascii="Times New Roman" w:eastAsia="Calibri" w:hAnsi="Times New Roman" w:cs="Times New Roman"/>
          <w:color w:val="181818"/>
          <w:spacing w:val="41"/>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bilježnika</w:t>
      </w:r>
      <w:r w:rsidRPr="007C3C00">
        <w:rPr>
          <w:rFonts w:ascii="Times New Roman" w:eastAsia="Calibri" w:hAnsi="Times New Roman" w:cs="Times New Roman"/>
          <w:color w:val="181818"/>
          <w:spacing w:val="42"/>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ili prijavljeni</w:t>
      </w:r>
      <w:r w:rsidRPr="007C3C00">
        <w:rPr>
          <w:rFonts w:ascii="Times New Roman" w:eastAsia="Calibri" w:hAnsi="Times New Roman" w:cs="Times New Roman"/>
          <w:color w:val="181818"/>
          <w:spacing w:val="-45"/>
          <w:w w:val="90"/>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u nadležnoj poreznoj upravi najmanje 6 mjeseci prije datuma raspisivanja Javnog poziva) ili</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izjava o stanovanju kod člana obitelji, potpisana od strane podnositelja zahtjeva dana pod</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spacing w:val="-1"/>
          <w:kern w:val="0"/>
          <w:sz w:val="24"/>
          <w:szCs w:val="24"/>
          <w14:ligatures w14:val="none"/>
        </w:rPr>
        <w:t xml:space="preserve">kaznenom odgovornošću te supotpisana od strane dva svjedoka </w:t>
      </w:r>
      <w:r w:rsidRPr="007C3C00">
        <w:rPr>
          <w:rFonts w:ascii="Times New Roman" w:eastAsia="Calibri" w:hAnsi="Times New Roman" w:cs="Times New Roman"/>
          <w:color w:val="181818"/>
          <w:kern w:val="0"/>
          <w:sz w:val="24"/>
          <w:szCs w:val="24"/>
          <w14:ligatures w14:val="none"/>
        </w:rPr>
        <w:t xml:space="preserve">- </w:t>
      </w:r>
      <w:r w:rsidRPr="007C3C00">
        <w:rPr>
          <w:rFonts w:ascii="Times New Roman" w:eastAsia="Calibri" w:hAnsi="Times New Roman" w:cs="Times New Roman"/>
          <w:i/>
          <w:color w:val="181818"/>
          <w:kern w:val="0"/>
          <w:sz w:val="24"/>
          <w:szCs w:val="24"/>
          <w14:ligatures w14:val="none"/>
        </w:rPr>
        <w:t>skinuti sa web stranice</w:t>
      </w:r>
      <w:r w:rsidRPr="007C3C00">
        <w:rPr>
          <w:rFonts w:ascii="Times New Roman" w:eastAsia="Calibri" w:hAnsi="Times New Roman" w:cs="Times New Roman"/>
          <w:i/>
          <w:color w:val="181818"/>
          <w:spacing w:val="1"/>
          <w:kern w:val="0"/>
          <w:sz w:val="24"/>
          <w:szCs w:val="24"/>
          <w14:ligatures w14:val="none"/>
        </w:rPr>
        <w:t xml:space="preserve"> Općine</w:t>
      </w:r>
      <w:r w:rsidRPr="007C3C00">
        <w:rPr>
          <w:rFonts w:ascii="Times New Roman" w:eastAsia="Calibri" w:hAnsi="Times New Roman" w:cs="Times New Roman"/>
          <w:i/>
          <w:color w:val="181818"/>
          <w:kern w:val="0"/>
          <w:sz w:val="24"/>
          <w:szCs w:val="24"/>
          <w14:ligatures w14:val="none"/>
        </w:rPr>
        <w:t>;</w:t>
      </w:r>
    </w:p>
    <w:p w14:paraId="0B3E6410" w14:textId="77777777" w:rsidR="007C3C00" w:rsidRPr="007C3C00" w:rsidRDefault="007C3C00" w:rsidP="00A66F55">
      <w:pPr>
        <w:widowControl w:val="0"/>
        <w:numPr>
          <w:ilvl w:val="1"/>
          <w:numId w:val="52"/>
        </w:numPr>
        <w:tabs>
          <w:tab w:val="left" w:pos="836"/>
        </w:tabs>
        <w:suppressAutoHyphens/>
        <w:autoSpaceDE w:val="0"/>
        <w:autoSpaceDN w:val="0"/>
        <w:spacing w:after="0" w:line="228" w:lineRule="auto"/>
        <w:ind w:left="834" w:right="195" w:hanging="358"/>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dokaz</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stručne</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spreme:</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preslika</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diplome</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odnosno</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svjedodžbe</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 stečenoj stručnoj spremi</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podnositelja</w:t>
      </w:r>
      <w:r w:rsidRPr="007C3C00">
        <w:rPr>
          <w:rFonts w:ascii="Times New Roman" w:eastAsia="Calibri" w:hAnsi="Times New Roman" w:cs="Times New Roman"/>
          <w:color w:val="181818"/>
          <w:spacing w:val="26"/>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i</w:t>
      </w:r>
      <w:r w:rsidRPr="007C3C00">
        <w:rPr>
          <w:rFonts w:ascii="Times New Roman" w:eastAsia="Calibri" w:hAnsi="Times New Roman" w:cs="Times New Roman"/>
          <w:color w:val="181818"/>
          <w:spacing w:val="-5"/>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bračnog</w:t>
      </w:r>
      <w:r w:rsidRPr="007C3C00">
        <w:rPr>
          <w:rFonts w:ascii="Times New Roman" w:eastAsia="Calibri" w:hAnsi="Times New Roman" w:cs="Times New Roman"/>
          <w:color w:val="181818"/>
          <w:spacing w:val="30"/>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druga</w:t>
      </w:r>
      <w:r w:rsidRPr="007C3C00">
        <w:rPr>
          <w:rFonts w:ascii="Times New Roman" w:eastAsia="Calibri" w:hAnsi="Times New Roman" w:cs="Times New Roman"/>
          <w:color w:val="181818"/>
          <w:spacing w:val="14"/>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odnosno</w:t>
      </w:r>
      <w:r w:rsidRPr="007C3C00">
        <w:rPr>
          <w:rFonts w:ascii="Times New Roman" w:eastAsia="Calibri" w:hAnsi="Times New Roman" w:cs="Times New Roman"/>
          <w:color w:val="181818"/>
          <w:spacing w:val="23"/>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izvanbračnog</w:t>
      </w:r>
      <w:r w:rsidRPr="007C3C00">
        <w:rPr>
          <w:rFonts w:ascii="Times New Roman" w:eastAsia="Calibri" w:hAnsi="Times New Roman" w:cs="Times New Roman"/>
          <w:color w:val="181818"/>
          <w:spacing w:val="28"/>
          <w:w w:val="90"/>
          <w:kern w:val="0"/>
          <w:sz w:val="24"/>
          <w:szCs w:val="24"/>
          <w14:ligatures w14:val="none"/>
        </w:rPr>
        <w:t xml:space="preserve"> </w:t>
      </w:r>
      <w:r w:rsidRPr="007C3C00">
        <w:rPr>
          <w:rFonts w:ascii="Times New Roman" w:eastAsia="Calibri" w:hAnsi="Times New Roman" w:cs="Times New Roman"/>
          <w:color w:val="181818"/>
          <w:w w:val="90"/>
          <w:kern w:val="0"/>
          <w:sz w:val="24"/>
          <w:szCs w:val="24"/>
          <w14:ligatures w14:val="none"/>
        </w:rPr>
        <w:t>druga,</w:t>
      </w:r>
    </w:p>
    <w:p w14:paraId="2DF217DB" w14:textId="1F2D8B5A" w:rsidR="007C3C00" w:rsidRPr="007C3C00" w:rsidRDefault="007C3C00" w:rsidP="00A66F55">
      <w:pPr>
        <w:widowControl w:val="0"/>
        <w:numPr>
          <w:ilvl w:val="1"/>
          <w:numId w:val="52"/>
        </w:numPr>
        <w:tabs>
          <w:tab w:val="left" w:pos="839"/>
        </w:tabs>
        <w:suppressAutoHyphens/>
        <w:autoSpaceDE w:val="0"/>
        <w:autoSpaceDN w:val="0"/>
        <w:spacing w:after="0" w:line="271" w:lineRule="exact"/>
        <w:ind w:left="838" w:hanging="363"/>
        <w:jc w:val="both"/>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81818"/>
          <w:w w:val="95"/>
          <w:kern w:val="0"/>
          <w:sz w:val="24"/>
          <w:szCs w:val="24"/>
          <w14:ligatures w14:val="none"/>
        </w:rPr>
        <w:t>potvrda o</w:t>
      </w:r>
      <w:r w:rsidRPr="007C3C00">
        <w:rPr>
          <w:rFonts w:ascii="Times New Roman" w:eastAsia="Calibri" w:hAnsi="Times New Roman" w:cs="Times New Roman"/>
          <w:color w:val="181818"/>
          <w:spacing w:val="-4"/>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nekažnjavanju</w:t>
      </w:r>
      <w:r w:rsidRPr="007C3C00">
        <w:rPr>
          <w:rFonts w:ascii="Times New Roman" w:eastAsia="Calibri" w:hAnsi="Times New Roman" w:cs="Times New Roman"/>
          <w:color w:val="181818"/>
          <w:spacing w:val="19"/>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ne</w:t>
      </w:r>
      <w:r w:rsidRPr="007C3C00">
        <w:rPr>
          <w:rFonts w:ascii="Times New Roman" w:eastAsia="Calibri" w:hAnsi="Times New Roman" w:cs="Times New Roman"/>
          <w:color w:val="181818"/>
          <w:spacing w:val="4"/>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starija</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od</w:t>
      </w:r>
      <w:r w:rsidRPr="007C3C00">
        <w:rPr>
          <w:rFonts w:ascii="Times New Roman" w:eastAsia="Calibri" w:hAnsi="Times New Roman" w:cs="Times New Roman"/>
          <w:color w:val="181818"/>
          <w:spacing w:val="-3"/>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30</w:t>
      </w:r>
      <w:r w:rsidRPr="007C3C00">
        <w:rPr>
          <w:rFonts w:ascii="Times New Roman" w:eastAsia="Calibri" w:hAnsi="Times New Roman" w:cs="Times New Roman"/>
          <w:color w:val="181818"/>
          <w:spacing w:val="-8"/>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dana</w:t>
      </w:r>
      <w:r w:rsidRPr="007C3C00">
        <w:rPr>
          <w:rFonts w:ascii="Times New Roman" w:eastAsia="Calibri" w:hAnsi="Times New Roman" w:cs="Times New Roman"/>
          <w:color w:val="181818"/>
          <w:spacing w:val="-1"/>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od</w:t>
      </w:r>
      <w:r w:rsidRPr="007C3C00">
        <w:rPr>
          <w:rFonts w:ascii="Times New Roman" w:eastAsia="Calibri" w:hAnsi="Times New Roman" w:cs="Times New Roman"/>
          <w:color w:val="181818"/>
          <w:spacing w:val="-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dana</w:t>
      </w:r>
      <w:r w:rsidRPr="007C3C00">
        <w:rPr>
          <w:rFonts w:ascii="Times New Roman" w:eastAsia="Calibri" w:hAnsi="Times New Roman" w:cs="Times New Roman"/>
          <w:color w:val="181818"/>
          <w:spacing w:val="5"/>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podnošenja</w:t>
      </w:r>
      <w:r w:rsidRPr="007C3C00">
        <w:rPr>
          <w:rFonts w:ascii="Times New Roman" w:eastAsia="Calibri" w:hAnsi="Times New Roman" w:cs="Times New Roman"/>
          <w:color w:val="181818"/>
          <w:spacing w:val="22"/>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zahtjeva</w:t>
      </w:r>
      <w:r w:rsidRPr="007C3C00">
        <w:rPr>
          <w:rFonts w:ascii="Times New Roman" w:eastAsia="Calibri" w:hAnsi="Times New Roman" w:cs="Times New Roman"/>
          <w:color w:val="181818"/>
          <w:spacing w:val="6"/>
          <w:w w:val="95"/>
          <w:kern w:val="0"/>
          <w:sz w:val="24"/>
          <w:szCs w:val="24"/>
          <w14:ligatures w14:val="none"/>
        </w:rPr>
        <w:t xml:space="preserve"> </w:t>
      </w:r>
      <w:r w:rsidRPr="007C3C00">
        <w:rPr>
          <w:rFonts w:ascii="Times New Roman" w:eastAsia="Calibri" w:hAnsi="Times New Roman" w:cs="Times New Roman"/>
          <w:color w:val="181818"/>
          <w:w w:val="95"/>
          <w:kern w:val="0"/>
          <w:sz w:val="24"/>
          <w:szCs w:val="24"/>
          <w14:ligatures w14:val="none"/>
        </w:rPr>
        <w:t>i</w:t>
      </w:r>
    </w:p>
    <w:p w14:paraId="3B8A03DA" w14:textId="77777777" w:rsidR="007C3C00" w:rsidRPr="007C3C00" w:rsidRDefault="007C3C00" w:rsidP="00A66F55">
      <w:pPr>
        <w:widowControl w:val="0"/>
        <w:numPr>
          <w:ilvl w:val="1"/>
          <w:numId w:val="52"/>
        </w:numPr>
        <w:suppressAutoHyphens/>
        <w:autoSpaceDE w:val="0"/>
        <w:autoSpaceDN w:val="0"/>
        <w:spacing w:after="0" w:line="269" w:lineRule="exact"/>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0"/>
          <w:kern w:val="0"/>
          <w:sz w:val="24"/>
          <w:szCs w:val="24"/>
          <w14:ligatures w14:val="none"/>
        </w:rPr>
        <w:t>izjava</w:t>
      </w:r>
      <w:r w:rsidRPr="007C3C00">
        <w:rPr>
          <w:rFonts w:ascii="Times New Roman" w:eastAsia="Calibri" w:hAnsi="Times New Roman" w:cs="Times New Roman"/>
          <w:color w:val="161616"/>
          <w:spacing w:val="25"/>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podnositelja</w:t>
      </w:r>
      <w:r w:rsidRPr="007C3C00">
        <w:rPr>
          <w:rFonts w:ascii="Times New Roman" w:eastAsia="Calibri" w:hAnsi="Times New Roman" w:cs="Times New Roman"/>
          <w:color w:val="161616"/>
          <w:spacing w:val="49"/>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zahtjeva</w:t>
      </w:r>
      <w:r w:rsidRPr="007C3C00">
        <w:rPr>
          <w:rFonts w:ascii="Times New Roman" w:eastAsia="Calibri" w:hAnsi="Times New Roman" w:cs="Times New Roman"/>
          <w:color w:val="161616"/>
          <w:spacing w:val="32"/>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kojom</w:t>
      </w:r>
      <w:r w:rsidRPr="007C3C00">
        <w:rPr>
          <w:rFonts w:ascii="Times New Roman" w:eastAsia="Calibri" w:hAnsi="Times New Roman" w:cs="Times New Roman"/>
          <w:color w:val="161616"/>
          <w:spacing w:val="30"/>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se</w:t>
      </w:r>
      <w:r w:rsidRPr="007C3C00">
        <w:rPr>
          <w:rFonts w:ascii="Times New Roman" w:eastAsia="Calibri" w:hAnsi="Times New Roman" w:cs="Times New Roman"/>
          <w:color w:val="161616"/>
          <w:spacing w:val="23"/>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općini Barilović</w:t>
      </w:r>
      <w:r w:rsidRPr="007C3C00">
        <w:rPr>
          <w:rFonts w:ascii="Times New Roman" w:eastAsia="Calibri" w:hAnsi="Times New Roman" w:cs="Times New Roman"/>
          <w:color w:val="161616"/>
          <w:spacing w:val="24"/>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dopušta</w:t>
      </w:r>
      <w:r w:rsidRPr="007C3C00">
        <w:rPr>
          <w:rFonts w:ascii="Times New Roman" w:eastAsia="Calibri" w:hAnsi="Times New Roman" w:cs="Times New Roman"/>
          <w:color w:val="161616"/>
          <w:spacing w:val="34"/>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i</w:t>
      </w:r>
      <w:r w:rsidRPr="007C3C00">
        <w:rPr>
          <w:rFonts w:ascii="Times New Roman" w:eastAsia="Calibri" w:hAnsi="Times New Roman" w:cs="Times New Roman"/>
          <w:color w:val="161616"/>
          <w:spacing w:val="2"/>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omogućava</w:t>
      </w:r>
      <w:r w:rsidRPr="007C3C00">
        <w:rPr>
          <w:rFonts w:ascii="Times New Roman" w:eastAsia="Calibri" w:hAnsi="Times New Roman" w:cs="Times New Roman"/>
          <w:color w:val="161616"/>
          <w:spacing w:val="45"/>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izravan</w:t>
      </w:r>
      <w:r w:rsidRPr="007C3C00">
        <w:rPr>
          <w:rFonts w:ascii="Times New Roman" w:eastAsia="Calibri" w:hAnsi="Times New Roman" w:cs="Times New Roman"/>
          <w:color w:val="161616"/>
          <w:spacing w:val="24"/>
          <w:w w:val="90"/>
          <w:kern w:val="0"/>
          <w:sz w:val="24"/>
          <w:szCs w:val="24"/>
          <w14:ligatures w14:val="none"/>
        </w:rPr>
        <w:t xml:space="preserve"> </w:t>
      </w:r>
      <w:r w:rsidRPr="007C3C00">
        <w:rPr>
          <w:rFonts w:ascii="Times New Roman" w:eastAsia="Calibri" w:hAnsi="Times New Roman" w:cs="Times New Roman"/>
          <w:color w:val="161616"/>
          <w:w w:val="90"/>
          <w:kern w:val="0"/>
          <w:sz w:val="24"/>
          <w:szCs w:val="24"/>
          <w14:ligatures w14:val="none"/>
        </w:rPr>
        <w:t>nadzor</w:t>
      </w:r>
      <w:r w:rsidRPr="007C3C00">
        <w:rPr>
          <w:rFonts w:ascii="Times New Roman" w:eastAsia="Calibri" w:hAnsi="Times New Roman" w:cs="Times New Roman"/>
          <w:color w:val="161616"/>
          <w:spacing w:val="1"/>
          <w:w w:val="90"/>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i kontrola</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namjenskog</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utroška</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sredstava</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na adresi</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nekretnine</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za koju</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je</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primljen</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poticaj</w:t>
      </w:r>
      <w:r w:rsidRPr="007C3C00">
        <w:rPr>
          <w:rFonts w:ascii="Times New Roman" w:eastAsia="Calibri" w:hAnsi="Times New Roman" w:cs="Times New Roman"/>
          <w:color w:val="161616"/>
          <w:spacing w:val="1"/>
          <w:w w:val="95"/>
          <w:kern w:val="0"/>
          <w:sz w:val="24"/>
          <w:szCs w:val="24"/>
          <w14:ligatures w14:val="none"/>
        </w:rPr>
        <w:t xml:space="preserve"> </w:t>
      </w:r>
      <w:r w:rsidRPr="007C3C00">
        <w:rPr>
          <w:rFonts w:ascii="Times New Roman" w:eastAsia="Calibri" w:hAnsi="Times New Roman" w:cs="Times New Roman"/>
          <w:i/>
          <w:color w:val="161616"/>
          <w:kern w:val="0"/>
          <w:sz w:val="24"/>
          <w:szCs w:val="24"/>
          <w14:ligatures w14:val="none"/>
        </w:rPr>
        <w:t>skinuti</w:t>
      </w:r>
      <w:r w:rsidRPr="007C3C00">
        <w:rPr>
          <w:rFonts w:ascii="Times New Roman" w:eastAsia="Calibri" w:hAnsi="Times New Roman" w:cs="Times New Roman"/>
          <w:i/>
          <w:color w:val="161616"/>
          <w:spacing w:val="3"/>
          <w:kern w:val="0"/>
          <w:sz w:val="24"/>
          <w:szCs w:val="24"/>
          <w14:ligatures w14:val="none"/>
        </w:rPr>
        <w:t xml:space="preserve"> </w:t>
      </w:r>
      <w:r w:rsidRPr="007C3C00">
        <w:rPr>
          <w:rFonts w:ascii="Times New Roman" w:eastAsia="Calibri" w:hAnsi="Times New Roman" w:cs="Times New Roman"/>
          <w:i/>
          <w:color w:val="161616"/>
          <w:kern w:val="0"/>
          <w:sz w:val="24"/>
          <w:szCs w:val="24"/>
          <w14:ligatures w14:val="none"/>
        </w:rPr>
        <w:t>sa</w:t>
      </w:r>
      <w:r w:rsidRPr="007C3C00">
        <w:rPr>
          <w:rFonts w:ascii="Times New Roman" w:eastAsia="Calibri" w:hAnsi="Times New Roman" w:cs="Times New Roman"/>
          <w:i/>
          <w:color w:val="161616"/>
          <w:spacing w:val="-6"/>
          <w:kern w:val="0"/>
          <w:sz w:val="24"/>
          <w:szCs w:val="24"/>
          <w14:ligatures w14:val="none"/>
        </w:rPr>
        <w:t xml:space="preserve"> </w:t>
      </w:r>
      <w:r w:rsidRPr="007C3C00">
        <w:rPr>
          <w:rFonts w:ascii="Times New Roman" w:eastAsia="Calibri" w:hAnsi="Times New Roman" w:cs="Times New Roman"/>
          <w:i/>
          <w:color w:val="161616"/>
          <w:kern w:val="0"/>
          <w:sz w:val="24"/>
          <w:szCs w:val="24"/>
          <w14:ligatures w14:val="none"/>
        </w:rPr>
        <w:t>web</w:t>
      </w:r>
      <w:r w:rsidRPr="007C3C00">
        <w:rPr>
          <w:rFonts w:ascii="Times New Roman" w:eastAsia="Calibri" w:hAnsi="Times New Roman" w:cs="Times New Roman"/>
          <w:i/>
          <w:color w:val="161616"/>
          <w:spacing w:val="1"/>
          <w:kern w:val="0"/>
          <w:sz w:val="24"/>
          <w:szCs w:val="24"/>
          <w14:ligatures w14:val="none"/>
        </w:rPr>
        <w:t xml:space="preserve"> </w:t>
      </w:r>
      <w:r w:rsidRPr="007C3C00">
        <w:rPr>
          <w:rFonts w:ascii="Times New Roman" w:eastAsia="Calibri" w:hAnsi="Times New Roman" w:cs="Times New Roman"/>
          <w:i/>
          <w:color w:val="161616"/>
          <w:kern w:val="0"/>
          <w:sz w:val="24"/>
          <w:szCs w:val="24"/>
          <w14:ligatures w14:val="none"/>
        </w:rPr>
        <w:t>stranice</w:t>
      </w:r>
      <w:r w:rsidRPr="007C3C00">
        <w:rPr>
          <w:rFonts w:ascii="Times New Roman" w:eastAsia="Calibri" w:hAnsi="Times New Roman" w:cs="Times New Roman"/>
          <w:i/>
          <w:color w:val="161616"/>
          <w:spacing w:val="11"/>
          <w:kern w:val="0"/>
          <w:sz w:val="24"/>
          <w:szCs w:val="24"/>
          <w14:ligatures w14:val="none"/>
        </w:rPr>
        <w:t xml:space="preserve"> </w:t>
      </w:r>
      <w:r w:rsidRPr="007C3C00">
        <w:rPr>
          <w:rFonts w:ascii="Times New Roman" w:eastAsia="Calibri" w:hAnsi="Times New Roman" w:cs="Times New Roman"/>
          <w:i/>
          <w:color w:val="161616"/>
          <w:kern w:val="0"/>
          <w:sz w:val="24"/>
          <w:szCs w:val="24"/>
          <w14:ligatures w14:val="none"/>
        </w:rPr>
        <w:t>općine</w:t>
      </w:r>
    </w:p>
    <w:p w14:paraId="38C28D20" w14:textId="77777777" w:rsidR="007C3C00" w:rsidRPr="007C3C00" w:rsidRDefault="007C3C00" w:rsidP="007C3C00">
      <w:pPr>
        <w:widowControl w:val="0"/>
        <w:autoSpaceDE w:val="0"/>
        <w:autoSpaceDN w:val="0"/>
        <w:spacing w:after="0" w:line="240" w:lineRule="auto"/>
        <w:rPr>
          <w:rFonts w:ascii="Times New Roman" w:eastAsia="Calibri" w:hAnsi="Times New Roman" w:cs="Times New Roman"/>
          <w:i/>
          <w:kern w:val="0"/>
          <w:sz w:val="24"/>
          <w:szCs w:val="24"/>
          <w14:ligatures w14:val="none"/>
        </w:rPr>
      </w:pPr>
    </w:p>
    <w:p w14:paraId="1AACD0AE" w14:textId="77777777" w:rsidR="007C3C00" w:rsidRPr="007C3C00" w:rsidRDefault="007C3C00" w:rsidP="007C3C00">
      <w:pPr>
        <w:widowControl w:val="0"/>
        <w:autoSpaceDE w:val="0"/>
        <w:autoSpaceDN w:val="0"/>
        <w:spacing w:before="163" w:after="0" w:line="275" w:lineRule="exact"/>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Obrazac zahtjeva mora biti potpisan od strane podnositelja zahtjeva.</w:t>
      </w:r>
    </w:p>
    <w:p w14:paraId="72CE64B2" w14:textId="77777777" w:rsidR="007C3C00" w:rsidRPr="007C3C00" w:rsidRDefault="007C3C00" w:rsidP="007C3C00">
      <w:pPr>
        <w:widowControl w:val="0"/>
        <w:autoSpaceDE w:val="0"/>
        <w:autoSpaceDN w:val="0"/>
        <w:spacing w:before="163" w:after="0" w:line="275" w:lineRule="exact"/>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Javnim pozivom može se odrediti i druga vrsta dokumentacije koju je potrebno priložiti zahtjevu. Korisnik bespovratnih novčanih sredstava podložan je nadzoru od strane općine Barilović u cilju dodatne provjere istinitosti podataka i usklađenosti zahtjeva i stanja na terenu.</w:t>
      </w:r>
    </w:p>
    <w:p w14:paraId="72F9F76C" w14:textId="77777777" w:rsidR="007C3C00" w:rsidRPr="007C3C00" w:rsidRDefault="007C3C00" w:rsidP="007C3C00">
      <w:pPr>
        <w:widowControl w:val="0"/>
        <w:autoSpaceDE w:val="0"/>
        <w:autoSpaceDN w:val="0"/>
        <w:spacing w:before="163" w:after="0" w:line="275" w:lineRule="exact"/>
        <w:jc w:val="center"/>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Članak 38.</w:t>
      </w:r>
    </w:p>
    <w:p w14:paraId="7A95E6B0" w14:textId="77777777" w:rsidR="007C3C00" w:rsidRPr="007C3C00" w:rsidRDefault="007C3C00" w:rsidP="007C3C00">
      <w:pPr>
        <w:widowControl w:val="0"/>
        <w:autoSpaceDE w:val="0"/>
        <w:autoSpaceDN w:val="0"/>
        <w:spacing w:before="163" w:after="0" w:line="275" w:lineRule="exact"/>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Podnositelju zahtjeva za zahtjev koji je nepotpun, odredit će se dopunski rok od 8 dana za dopunu dokumentacije.</w:t>
      </w:r>
    </w:p>
    <w:p w14:paraId="63BFE2E6" w14:textId="77777777" w:rsidR="007C3C00" w:rsidRPr="007C3C00" w:rsidRDefault="007C3C00" w:rsidP="007C3C00">
      <w:pPr>
        <w:widowControl w:val="0"/>
        <w:autoSpaceDE w:val="0"/>
        <w:autoSpaceDN w:val="0"/>
        <w:spacing w:before="163" w:after="0" w:line="275" w:lineRule="exact"/>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Ako po proteku roka od 8 dana ne budu dostavljeni zatraženi dokazí, takav zahtjev se neće razmatrati. Ako po proteku roka od 8 dana ne budu dostavljeni dokazi, odnosno zatražene isprave na okolnost postojanja nekog od ostalih osnova bodovanja, ta osnova će se smatrati nedokazanom te će se podnositelju zahtjeva bodovati samo one osnove za koje je dostavio dokaze.</w:t>
      </w:r>
    </w:p>
    <w:p w14:paraId="53708039" w14:textId="77777777" w:rsidR="007C3C00" w:rsidRPr="007C3C00" w:rsidRDefault="007C3C00" w:rsidP="007C3C00">
      <w:pPr>
        <w:widowControl w:val="0"/>
        <w:autoSpaceDE w:val="0"/>
        <w:autoSpaceDN w:val="0"/>
        <w:spacing w:before="5" w:after="0" w:line="240" w:lineRule="auto"/>
        <w:rPr>
          <w:rFonts w:ascii="Times New Roman" w:eastAsia="Calibri" w:hAnsi="Times New Roman" w:cs="Times New Roman"/>
          <w:kern w:val="0"/>
          <w:sz w:val="24"/>
          <w:szCs w:val="24"/>
          <w14:ligatures w14:val="none"/>
        </w:rPr>
      </w:pPr>
    </w:p>
    <w:p w14:paraId="1DF3EF6A" w14:textId="77777777" w:rsidR="007C3C00" w:rsidRPr="007C3C00" w:rsidRDefault="007C3C00" w:rsidP="007C3C00">
      <w:pPr>
        <w:widowControl w:val="0"/>
        <w:autoSpaceDE w:val="0"/>
        <w:autoSpaceDN w:val="0"/>
        <w:spacing w:after="0" w:line="275" w:lineRule="exact"/>
        <w:jc w:val="center"/>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Članak 39.</w:t>
      </w:r>
    </w:p>
    <w:p w14:paraId="32346DC8" w14:textId="77777777" w:rsidR="007C3C00" w:rsidRPr="007C3C00" w:rsidRDefault="007C3C00" w:rsidP="007C3C00">
      <w:pPr>
        <w:widowControl w:val="0"/>
        <w:autoSpaceDE w:val="0"/>
        <w:autoSpaceDN w:val="0"/>
        <w:spacing w:before="2" w:after="0" w:line="228" w:lineRule="auto"/>
        <w:ind w:right="157"/>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Bodovi ostvareni prema kriterijima od članka 26. do članka 30. ovog Programa zbrajaju se te se na osnovi njih utvrđuje redoslijed na Listi prvenstva.</w:t>
      </w:r>
    </w:p>
    <w:p w14:paraId="206454F2" w14:textId="77777777" w:rsidR="007C3C00" w:rsidRPr="007C3C00" w:rsidRDefault="007C3C00" w:rsidP="007C3C00">
      <w:pPr>
        <w:widowControl w:val="0"/>
        <w:autoSpaceDE w:val="0"/>
        <w:autoSpaceDN w:val="0"/>
        <w:spacing w:after="0" w:line="228" w:lineRule="auto"/>
        <w:ind w:right="180"/>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Lista prvenstva sadrži onoliko mjesta koliko za tu namjenu ima osiguranih sredstava za proračunsku godinu o čemu načelnik  odlučuje posebnom odlukom o raspisivanju Javnog pozíva.</w:t>
      </w:r>
    </w:p>
    <w:p w14:paraId="441B7FBC" w14:textId="77777777" w:rsidR="007C3C00" w:rsidRPr="007C3C00" w:rsidRDefault="007C3C00" w:rsidP="007C3C00">
      <w:pPr>
        <w:widowControl w:val="0"/>
        <w:autoSpaceDE w:val="0"/>
        <w:autoSpaceDN w:val="0"/>
        <w:spacing w:after="0" w:line="228" w:lineRule="auto"/>
        <w:ind w:right="162"/>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Ako dva ili više podnositelja zahtjeva ostvare isti broj bodova na Listi prvenstva, prednost ima podnositelj zahtjeva s većim brojem djece, podnositelj zahtjeva s osnova stambenog statusa, a ako broj bodova i nadalje ostane izjednačen, prednost ima podnositelj zahtjeva čije obiteljsko domaćinstvo broji više članova.</w:t>
      </w:r>
    </w:p>
    <w:p w14:paraId="485CF29C" w14:textId="77777777" w:rsidR="007C3C00" w:rsidRPr="007C3C00" w:rsidRDefault="007C3C00" w:rsidP="007C3C00">
      <w:pPr>
        <w:widowControl w:val="0"/>
        <w:autoSpaceDE w:val="0"/>
        <w:autoSpaceDN w:val="0"/>
        <w:spacing w:before="10" w:after="0" w:line="240" w:lineRule="auto"/>
        <w:rPr>
          <w:rFonts w:ascii="Times New Roman" w:eastAsia="Calibri" w:hAnsi="Times New Roman" w:cs="Times New Roman"/>
          <w:kern w:val="0"/>
          <w:sz w:val="24"/>
          <w:szCs w:val="24"/>
          <w14:ligatures w14:val="none"/>
        </w:rPr>
      </w:pPr>
    </w:p>
    <w:p w14:paraId="30D4330C" w14:textId="77777777" w:rsidR="007C3C00" w:rsidRPr="007C3C00" w:rsidRDefault="007C3C00" w:rsidP="007C3C00">
      <w:pPr>
        <w:widowControl w:val="0"/>
        <w:autoSpaceDE w:val="0"/>
        <w:autoSpaceDN w:val="0"/>
        <w:spacing w:before="54" w:after="0" w:line="275"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w w:val="95"/>
          <w:kern w:val="0"/>
          <w:sz w:val="24"/>
          <w:szCs w:val="24"/>
          <w14:ligatures w14:val="none"/>
        </w:rPr>
        <w:lastRenderedPageBreak/>
        <w:t>Članak</w:t>
      </w:r>
      <w:r w:rsidRPr="007C3C00">
        <w:rPr>
          <w:rFonts w:ascii="Times New Roman" w:eastAsia="Calibri" w:hAnsi="Times New Roman" w:cs="Times New Roman"/>
          <w:color w:val="161616"/>
          <w:spacing w:val="8"/>
          <w:w w:val="95"/>
          <w:kern w:val="0"/>
          <w:sz w:val="24"/>
          <w:szCs w:val="24"/>
          <w14:ligatures w14:val="none"/>
        </w:rPr>
        <w:t xml:space="preserve"> </w:t>
      </w:r>
      <w:r w:rsidRPr="007C3C00">
        <w:rPr>
          <w:rFonts w:ascii="Times New Roman" w:eastAsia="Calibri" w:hAnsi="Times New Roman" w:cs="Times New Roman"/>
          <w:color w:val="161616"/>
          <w:w w:val="95"/>
          <w:kern w:val="0"/>
          <w:sz w:val="24"/>
          <w:szCs w:val="24"/>
          <w14:ligatures w14:val="none"/>
        </w:rPr>
        <w:t>40.</w:t>
      </w:r>
    </w:p>
    <w:p w14:paraId="57B72E2C" w14:textId="77777777" w:rsidR="007C3C00" w:rsidRPr="007C3C00" w:rsidRDefault="007C3C00" w:rsidP="007C3C00">
      <w:pPr>
        <w:widowControl w:val="0"/>
        <w:autoSpaceDE w:val="0"/>
        <w:autoSpaceDN w:val="0"/>
        <w:spacing w:after="0" w:line="269" w:lineRule="exact"/>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Lista prvenstva sadrži:</w:t>
      </w:r>
    </w:p>
    <w:p w14:paraId="29732D85" w14:textId="77777777" w:rsidR="007C3C00" w:rsidRPr="007C3C00" w:rsidRDefault="007C3C00" w:rsidP="007C3C00">
      <w:pPr>
        <w:widowControl w:val="0"/>
        <w:autoSpaceDE w:val="0"/>
        <w:autoSpaceDN w:val="0"/>
        <w:spacing w:after="0" w:line="275" w:lineRule="exact"/>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-redni broj,</w:t>
      </w:r>
    </w:p>
    <w:p w14:paraId="42A6117F" w14:textId="77777777" w:rsidR="007C3C00" w:rsidRPr="007C3C00" w:rsidRDefault="007C3C00" w:rsidP="007C3C00">
      <w:pPr>
        <w:widowControl w:val="0"/>
        <w:autoSpaceDE w:val="0"/>
        <w:autoSpaceDN w:val="0"/>
        <w:spacing w:after="0" w:line="263" w:lineRule="exact"/>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-prezime i ime i adresu podnositelja zahtjeva,</w:t>
      </w:r>
    </w:p>
    <w:p w14:paraId="77FA083B" w14:textId="77777777" w:rsidR="007C3C00" w:rsidRPr="007C3C00" w:rsidRDefault="007C3C00" w:rsidP="007C3C00">
      <w:pPr>
        <w:widowControl w:val="0"/>
        <w:autoSpaceDE w:val="0"/>
        <w:autoSpaceDN w:val="0"/>
        <w:spacing w:after="0" w:line="228" w:lineRule="auto"/>
        <w:ind w:right="842"/>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-broj bodova prema pojedinim kriterijima i mjerilima za svakog podnositelja zahtjeva, ukupan ---broj bodova za svakog podnositelja zahtjeva i</w:t>
      </w:r>
    </w:p>
    <w:p w14:paraId="4E1AAA22" w14:textId="77777777" w:rsidR="007C3C00" w:rsidRPr="007C3C00" w:rsidRDefault="007C3C00" w:rsidP="007C3C00">
      <w:pPr>
        <w:widowControl w:val="0"/>
        <w:autoSpaceDE w:val="0"/>
        <w:autoSpaceDN w:val="0"/>
        <w:spacing w:after="0" w:line="267" w:lineRule="exact"/>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-mjesto i datum utvrđivanja liste prvenstva.</w:t>
      </w:r>
    </w:p>
    <w:p w14:paraId="6FFDA700" w14:textId="77777777" w:rsidR="007C3C00" w:rsidRPr="007C3C00" w:rsidRDefault="007C3C00" w:rsidP="007C3C00">
      <w:pPr>
        <w:widowControl w:val="0"/>
        <w:autoSpaceDE w:val="0"/>
        <w:autoSpaceDN w:val="0"/>
        <w:spacing w:before="1" w:after="0" w:line="240" w:lineRule="auto"/>
        <w:rPr>
          <w:rFonts w:ascii="Times New Roman" w:eastAsia="Calibri" w:hAnsi="Times New Roman" w:cs="Times New Roman"/>
          <w:kern w:val="0"/>
          <w:sz w:val="24"/>
          <w:szCs w:val="24"/>
          <w14:ligatures w14:val="none"/>
        </w:rPr>
      </w:pPr>
    </w:p>
    <w:p w14:paraId="70FCA43B" w14:textId="77777777" w:rsidR="007C3C00" w:rsidRPr="007C3C00" w:rsidRDefault="007C3C00" w:rsidP="007C3C00">
      <w:pPr>
        <w:widowControl w:val="0"/>
        <w:autoSpaceDE w:val="0"/>
        <w:autoSpaceDN w:val="0"/>
        <w:spacing w:after="0" w:line="277"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t>Članak</w:t>
      </w:r>
      <w:r w:rsidRPr="007C3C00">
        <w:rPr>
          <w:rFonts w:ascii="Times New Roman" w:eastAsia="Calibri" w:hAnsi="Times New Roman" w:cs="Times New Roman"/>
          <w:color w:val="161616"/>
          <w:spacing w:val="-6"/>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41.</w:t>
      </w:r>
    </w:p>
    <w:p w14:paraId="273567BE" w14:textId="77777777" w:rsidR="007C3C00" w:rsidRPr="007C3C00" w:rsidRDefault="007C3C00" w:rsidP="007C3C00">
      <w:pPr>
        <w:widowControl w:val="0"/>
        <w:autoSpaceDE w:val="0"/>
        <w:autoSpaceDN w:val="0"/>
        <w:spacing w:after="0" w:line="269" w:lineRule="exact"/>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Podnositelj zahtjeva ima pravo prigovora na utvrđeni redoslijed na prijedlog liste prvenstva, odnosno na neuvrštavanje na listu prvenstva.</w:t>
      </w:r>
    </w:p>
    <w:p w14:paraId="46D9A4B0" w14:textId="77777777" w:rsidR="007C3C00" w:rsidRPr="007C3C00" w:rsidRDefault="007C3C00" w:rsidP="007C3C00">
      <w:pPr>
        <w:widowControl w:val="0"/>
        <w:autoSpaceDE w:val="0"/>
        <w:autoSpaceDN w:val="0"/>
        <w:spacing w:after="0" w:line="269" w:lineRule="exact"/>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Prigovor se podnosi Povjerenstvu općine Barilović u roku 8 dana od dana objavljivanja prijedloga  liste na oglasnoj ploči i web stranici općine Barilović, a o osnovanosti prigovora odlučuje načelnik.</w:t>
      </w:r>
    </w:p>
    <w:p w14:paraId="268FC46A" w14:textId="77777777" w:rsidR="007C3C00" w:rsidRPr="007C3C00" w:rsidRDefault="007C3C00" w:rsidP="007C3C00">
      <w:pPr>
        <w:widowControl w:val="0"/>
        <w:autoSpaceDE w:val="0"/>
        <w:autoSpaceDN w:val="0"/>
        <w:spacing w:after="0" w:line="269" w:lineRule="exact"/>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Na prijedlog Povjerenstva za prigovore i utvrđivanja konačne liste prvenstva, konačnu listu prvenstva utvrđuje načelnik te se ista objavljuje na oglasnoj ploči i web stranici općine Barilović.</w:t>
      </w:r>
    </w:p>
    <w:p w14:paraId="746ECD21" w14:textId="77777777" w:rsidR="007C3C00" w:rsidRPr="007C3C00" w:rsidRDefault="007C3C00" w:rsidP="007C3C00">
      <w:pPr>
        <w:widowControl w:val="0"/>
        <w:autoSpaceDE w:val="0"/>
        <w:autoSpaceDN w:val="0"/>
        <w:spacing w:before="1" w:after="0" w:line="240" w:lineRule="auto"/>
        <w:rPr>
          <w:rFonts w:ascii="Times New Roman" w:eastAsia="Calibri" w:hAnsi="Times New Roman" w:cs="Times New Roman"/>
          <w:kern w:val="0"/>
          <w:sz w:val="24"/>
          <w:szCs w:val="24"/>
          <w14:ligatures w14:val="none"/>
        </w:rPr>
      </w:pPr>
    </w:p>
    <w:p w14:paraId="59C054C9" w14:textId="77777777" w:rsidR="007C3C00" w:rsidRPr="007C3C00" w:rsidRDefault="007C3C00" w:rsidP="007C3C00">
      <w:pPr>
        <w:widowControl w:val="0"/>
        <w:autoSpaceDE w:val="0"/>
        <w:autoSpaceDN w:val="0"/>
        <w:spacing w:after="0" w:line="275"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61616"/>
          <w:kern w:val="0"/>
          <w:sz w:val="24"/>
          <w:szCs w:val="24"/>
          <w14:ligatures w14:val="none"/>
        </w:rPr>
        <w:t>članak</w:t>
      </w:r>
      <w:r w:rsidRPr="007C3C00">
        <w:rPr>
          <w:rFonts w:ascii="Times New Roman" w:eastAsia="Calibri" w:hAnsi="Times New Roman" w:cs="Times New Roman"/>
          <w:color w:val="161616"/>
          <w:spacing w:val="3"/>
          <w:kern w:val="0"/>
          <w:sz w:val="24"/>
          <w:szCs w:val="24"/>
          <w14:ligatures w14:val="none"/>
        </w:rPr>
        <w:t xml:space="preserve"> </w:t>
      </w:r>
      <w:r w:rsidRPr="007C3C00">
        <w:rPr>
          <w:rFonts w:ascii="Times New Roman" w:eastAsia="Calibri" w:hAnsi="Times New Roman" w:cs="Times New Roman"/>
          <w:color w:val="161616"/>
          <w:kern w:val="0"/>
          <w:sz w:val="24"/>
          <w:szCs w:val="24"/>
          <w14:ligatures w14:val="none"/>
        </w:rPr>
        <w:t>42.</w:t>
      </w:r>
    </w:p>
    <w:p w14:paraId="42818F24" w14:textId="77777777" w:rsidR="007C3C00" w:rsidRPr="007C3C00" w:rsidRDefault="007C3C00" w:rsidP="007C3C00">
      <w:pPr>
        <w:widowControl w:val="0"/>
        <w:autoSpaceDE w:val="0"/>
        <w:autoSpaceDN w:val="0"/>
        <w:spacing w:after="0" w:line="269" w:lineRule="exact"/>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Po objavi liste prvenstva pristupit će se potpisivanju Ugovor s podnositeljima zahtjeva. Ugovore s podnositeljima zahtjeva sklapa načelnik.</w:t>
      </w:r>
    </w:p>
    <w:p w14:paraId="7F5D3609" w14:textId="77777777" w:rsidR="007C3C00" w:rsidRPr="007C3C00" w:rsidRDefault="007C3C00" w:rsidP="007C3C00">
      <w:pPr>
        <w:widowControl w:val="0"/>
        <w:autoSpaceDE w:val="0"/>
        <w:autoSpaceDN w:val="0"/>
        <w:spacing w:after="0" w:line="269" w:lineRule="exact"/>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Općina Barilović zadržava pravo odlučivanja o načinu i rokovima isplate sredstava u skladu sa ostvarenjem i stanjem Proračuna u tekućoj godini.</w:t>
      </w:r>
    </w:p>
    <w:p w14:paraId="35EEEEEE" w14:textId="77777777" w:rsidR="007C3C00" w:rsidRPr="007C3C00" w:rsidRDefault="007C3C00" w:rsidP="007C3C00">
      <w:pPr>
        <w:widowControl w:val="0"/>
        <w:autoSpaceDE w:val="0"/>
        <w:autoSpaceDN w:val="0"/>
        <w:spacing w:before="3" w:after="0" w:line="228" w:lineRule="auto"/>
        <w:rPr>
          <w:rFonts w:ascii="Times New Roman" w:eastAsia="Calibri" w:hAnsi="Times New Roman" w:cs="Times New Roman"/>
          <w:color w:val="161616"/>
          <w:kern w:val="0"/>
          <w:sz w:val="24"/>
          <w:szCs w:val="24"/>
          <w14:ligatures w14:val="none"/>
        </w:rPr>
      </w:pPr>
    </w:p>
    <w:p w14:paraId="2A50FD73" w14:textId="77777777" w:rsidR="007C3C00" w:rsidRPr="007C3C00" w:rsidRDefault="007C3C00" w:rsidP="007C3C00">
      <w:pPr>
        <w:widowControl w:val="0"/>
        <w:autoSpaceDE w:val="0"/>
        <w:autoSpaceDN w:val="0"/>
        <w:spacing w:before="36" w:after="0" w:line="266"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C1C1C"/>
          <w:kern w:val="0"/>
          <w:sz w:val="24"/>
          <w:szCs w:val="24"/>
          <w14:ligatures w14:val="none"/>
        </w:rPr>
        <w:t>Članak</w:t>
      </w:r>
      <w:r w:rsidRPr="007C3C00">
        <w:rPr>
          <w:rFonts w:ascii="Times New Roman" w:eastAsia="Calibri" w:hAnsi="Times New Roman" w:cs="Times New Roman"/>
          <w:color w:val="1C1C1C"/>
          <w:spacing w:val="7"/>
          <w:kern w:val="0"/>
          <w:sz w:val="24"/>
          <w:szCs w:val="24"/>
          <w14:ligatures w14:val="none"/>
        </w:rPr>
        <w:t xml:space="preserve"> </w:t>
      </w:r>
      <w:r w:rsidRPr="007C3C00">
        <w:rPr>
          <w:rFonts w:ascii="Times New Roman" w:eastAsia="Calibri" w:hAnsi="Times New Roman" w:cs="Times New Roman"/>
          <w:color w:val="1C1C1C"/>
          <w:kern w:val="0"/>
          <w:sz w:val="24"/>
          <w:szCs w:val="24"/>
          <w14:ligatures w14:val="none"/>
        </w:rPr>
        <w:t>43.</w:t>
      </w:r>
    </w:p>
    <w:p w14:paraId="0017E838" w14:textId="77777777" w:rsidR="007C3C00" w:rsidRPr="007C3C00" w:rsidRDefault="007C3C00" w:rsidP="007C3C00">
      <w:pPr>
        <w:widowControl w:val="0"/>
        <w:autoSpaceDE w:val="0"/>
        <w:autoSpaceDN w:val="0"/>
        <w:spacing w:after="0" w:line="269" w:lineRule="exact"/>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Ako se utvrdi da je podnositelj zahtjeva koji je uvršten na listu dao neistinite podatke koji su utjecali na ostvarivanje bespovratnih novčanih sredstava odnosno redoslijed na lìsti, taj će se podnositelj brisati s liste, a Ugovor koji je općina Barilović  sklopila u dobroj vjeri temeljem neistinitih podataka će se raskinuti.</w:t>
      </w:r>
    </w:p>
    <w:p w14:paraId="30344BBD" w14:textId="77777777" w:rsidR="007C3C00" w:rsidRPr="007C3C00" w:rsidRDefault="007C3C00" w:rsidP="007C3C00">
      <w:pPr>
        <w:widowControl w:val="0"/>
        <w:autoSpaceDE w:val="0"/>
        <w:autoSpaceDN w:val="0"/>
        <w:spacing w:after="0" w:line="240" w:lineRule="auto"/>
        <w:rPr>
          <w:rFonts w:ascii="Times New Roman" w:eastAsia="Calibri" w:hAnsi="Times New Roman" w:cs="Times New Roman"/>
          <w:kern w:val="0"/>
          <w:sz w:val="24"/>
          <w:szCs w:val="24"/>
          <w14:ligatures w14:val="none"/>
        </w:rPr>
      </w:pPr>
    </w:p>
    <w:p w14:paraId="614A6F9F" w14:textId="77777777" w:rsidR="007C3C00" w:rsidRPr="007C3C00" w:rsidRDefault="007C3C00" w:rsidP="007C3C00">
      <w:pPr>
        <w:widowControl w:val="0"/>
        <w:autoSpaceDE w:val="0"/>
        <w:autoSpaceDN w:val="0"/>
        <w:spacing w:after="0" w:line="242"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bCs/>
          <w:color w:val="1C1C1C"/>
          <w:w w:val="110"/>
          <w:kern w:val="0"/>
          <w:sz w:val="24"/>
          <w:szCs w:val="24"/>
          <w14:ligatures w14:val="none"/>
        </w:rPr>
        <w:t>Članak 44.</w:t>
      </w:r>
    </w:p>
    <w:p w14:paraId="7FA905B1" w14:textId="77777777" w:rsidR="007C3C00" w:rsidRPr="007C3C00" w:rsidRDefault="007C3C00" w:rsidP="007C3C00">
      <w:pPr>
        <w:widowControl w:val="0"/>
        <w:autoSpaceDE w:val="0"/>
        <w:autoSpaceDN w:val="0"/>
        <w:spacing w:after="0" w:line="269" w:lineRule="exact"/>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U svrhu kontrole namjenskog trošenja sredstava općina Barilović ima pravo izravnog uvida i nadzora na nekretnini za koju je poticaj dodijeljen.</w:t>
      </w:r>
    </w:p>
    <w:p w14:paraId="124C5CD3" w14:textId="77777777" w:rsidR="007C3C00" w:rsidRPr="007C3C00" w:rsidRDefault="007C3C00" w:rsidP="007C3C00">
      <w:pPr>
        <w:widowControl w:val="0"/>
        <w:autoSpaceDE w:val="0"/>
        <w:autoSpaceDN w:val="0"/>
        <w:spacing w:before="3" w:after="0" w:line="240" w:lineRule="auto"/>
        <w:rPr>
          <w:rFonts w:ascii="Times New Roman" w:eastAsia="Calibri" w:hAnsi="Times New Roman" w:cs="Times New Roman"/>
          <w:kern w:val="0"/>
          <w:sz w:val="24"/>
          <w:szCs w:val="24"/>
          <w14:ligatures w14:val="none"/>
        </w:rPr>
      </w:pPr>
    </w:p>
    <w:p w14:paraId="1691D881" w14:textId="77777777" w:rsidR="007C3C00" w:rsidRPr="007C3C00" w:rsidRDefault="007C3C00" w:rsidP="007C3C00">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b/>
          <w:bCs/>
          <w:color w:val="1C1C1C"/>
          <w:w w:val="95"/>
          <w:kern w:val="0"/>
          <w:sz w:val="24"/>
          <w:szCs w:val="24"/>
          <w14:ligatures w14:val="none"/>
        </w:rPr>
        <w:t>IV.</w:t>
      </w:r>
      <w:r w:rsidRPr="007C3C00">
        <w:rPr>
          <w:rFonts w:ascii="Times New Roman" w:eastAsia="Calibri" w:hAnsi="Times New Roman" w:cs="Times New Roman"/>
          <w:b/>
          <w:bCs/>
          <w:color w:val="1C1C1C"/>
          <w:spacing w:val="-3"/>
          <w:w w:val="95"/>
          <w:kern w:val="0"/>
          <w:sz w:val="24"/>
          <w:szCs w:val="24"/>
          <w14:ligatures w14:val="none"/>
        </w:rPr>
        <w:t xml:space="preserve"> </w:t>
      </w:r>
      <w:r w:rsidRPr="007C3C00">
        <w:rPr>
          <w:rFonts w:ascii="Times New Roman" w:eastAsia="Calibri" w:hAnsi="Times New Roman" w:cs="Times New Roman"/>
          <w:b/>
          <w:bCs/>
          <w:color w:val="1C1C1C"/>
          <w:w w:val="95"/>
          <w:kern w:val="0"/>
          <w:sz w:val="24"/>
          <w:szCs w:val="24"/>
          <w14:ligatures w14:val="none"/>
        </w:rPr>
        <w:t>ZAVRŠNE</w:t>
      </w:r>
      <w:r w:rsidRPr="007C3C00">
        <w:rPr>
          <w:rFonts w:ascii="Times New Roman" w:eastAsia="Calibri" w:hAnsi="Times New Roman" w:cs="Times New Roman"/>
          <w:b/>
          <w:bCs/>
          <w:color w:val="1C1C1C"/>
          <w:spacing w:val="6"/>
          <w:w w:val="95"/>
          <w:kern w:val="0"/>
          <w:sz w:val="24"/>
          <w:szCs w:val="24"/>
          <w14:ligatures w14:val="none"/>
        </w:rPr>
        <w:t xml:space="preserve"> </w:t>
      </w:r>
      <w:r w:rsidRPr="007C3C00">
        <w:rPr>
          <w:rFonts w:ascii="Times New Roman" w:eastAsia="Calibri" w:hAnsi="Times New Roman" w:cs="Times New Roman"/>
          <w:b/>
          <w:bCs/>
          <w:color w:val="1C1C1C"/>
          <w:w w:val="95"/>
          <w:kern w:val="0"/>
          <w:sz w:val="24"/>
          <w:szCs w:val="24"/>
          <w14:ligatures w14:val="none"/>
        </w:rPr>
        <w:t>ODREDBE</w:t>
      </w:r>
    </w:p>
    <w:p w14:paraId="4811CB4C" w14:textId="77777777" w:rsidR="007C3C00" w:rsidRPr="007C3C00" w:rsidRDefault="007C3C00" w:rsidP="007C3C00">
      <w:pPr>
        <w:widowControl w:val="0"/>
        <w:autoSpaceDE w:val="0"/>
        <w:autoSpaceDN w:val="0"/>
        <w:spacing w:after="0" w:line="275"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bCs/>
          <w:color w:val="1C1C1C"/>
          <w:w w:val="95"/>
          <w:kern w:val="0"/>
          <w:sz w:val="24"/>
          <w:szCs w:val="24"/>
          <w14:ligatures w14:val="none"/>
        </w:rPr>
        <w:t>Članak</w:t>
      </w:r>
      <w:r w:rsidRPr="007C3C00">
        <w:rPr>
          <w:rFonts w:ascii="Times New Roman" w:eastAsia="Calibri" w:hAnsi="Times New Roman" w:cs="Times New Roman"/>
          <w:bCs/>
          <w:color w:val="1C1C1C"/>
          <w:spacing w:val="3"/>
          <w:w w:val="95"/>
          <w:kern w:val="0"/>
          <w:sz w:val="24"/>
          <w:szCs w:val="24"/>
          <w14:ligatures w14:val="none"/>
        </w:rPr>
        <w:t xml:space="preserve"> </w:t>
      </w:r>
      <w:r w:rsidRPr="007C3C00">
        <w:rPr>
          <w:rFonts w:ascii="Times New Roman" w:eastAsia="Calibri" w:hAnsi="Times New Roman" w:cs="Times New Roman"/>
          <w:bCs/>
          <w:color w:val="1C1C1C"/>
          <w:w w:val="95"/>
          <w:kern w:val="0"/>
          <w:sz w:val="24"/>
          <w:szCs w:val="24"/>
          <w14:ligatures w14:val="none"/>
        </w:rPr>
        <w:t>45.</w:t>
      </w:r>
    </w:p>
    <w:p w14:paraId="6DB101B1" w14:textId="77777777" w:rsidR="007C3C00" w:rsidRPr="007C3C00" w:rsidRDefault="007C3C00" w:rsidP="007C3C00">
      <w:pPr>
        <w:widowControl w:val="0"/>
        <w:autoSpaceDE w:val="0"/>
        <w:autoSpaceDN w:val="0"/>
        <w:spacing w:after="0" w:line="269" w:lineRule="exact"/>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Sve administrativne i tehničke poslove u primjeni ovog Programa obavlja Jedinstveni upravni odjel.</w:t>
      </w:r>
    </w:p>
    <w:p w14:paraId="3A9AD066" w14:textId="77777777" w:rsidR="007C3C00" w:rsidRPr="007C3C00" w:rsidRDefault="007C3C00" w:rsidP="007C3C00">
      <w:pPr>
        <w:widowControl w:val="0"/>
        <w:autoSpaceDE w:val="0"/>
        <w:autoSpaceDN w:val="0"/>
        <w:spacing w:before="11" w:after="0" w:line="240" w:lineRule="auto"/>
        <w:rPr>
          <w:rFonts w:ascii="Times New Roman" w:eastAsia="Calibri" w:hAnsi="Times New Roman" w:cs="Times New Roman"/>
          <w:kern w:val="0"/>
          <w:sz w:val="24"/>
          <w:szCs w:val="24"/>
          <w14:ligatures w14:val="none"/>
        </w:rPr>
      </w:pPr>
    </w:p>
    <w:p w14:paraId="60399E83" w14:textId="77777777" w:rsidR="007C3C00" w:rsidRPr="007C3C00" w:rsidRDefault="007C3C00" w:rsidP="007C3C00">
      <w:pPr>
        <w:widowControl w:val="0"/>
        <w:autoSpaceDE w:val="0"/>
        <w:autoSpaceDN w:val="0"/>
        <w:spacing w:after="0" w:line="277" w:lineRule="exact"/>
        <w:jc w:val="center"/>
        <w:rPr>
          <w:rFonts w:ascii="Times New Roman" w:eastAsia="Times New Roman" w:hAnsi="Times New Roman" w:cs="Times New Roman"/>
          <w:kern w:val="0"/>
          <w:sz w:val="24"/>
          <w:szCs w:val="24"/>
          <w14:ligatures w14:val="none"/>
        </w:rPr>
      </w:pPr>
      <w:r w:rsidRPr="007C3C00">
        <w:rPr>
          <w:rFonts w:ascii="Times New Roman" w:eastAsia="Calibri" w:hAnsi="Times New Roman" w:cs="Times New Roman"/>
          <w:color w:val="1C1C1C"/>
          <w:kern w:val="0"/>
          <w:sz w:val="24"/>
          <w:szCs w:val="24"/>
          <w14:ligatures w14:val="none"/>
        </w:rPr>
        <w:t>Članak</w:t>
      </w:r>
      <w:r w:rsidRPr="007C3C00">
        <w:rPr>
          <w:rFonts w:ascii="Times New Roman" w:eastAsia="Calibri" w:hAnsi="Times New Roman" w:cs="Times New Roman"/>
          <w:color w:val="1C1C1C"/>
          <w:spacing w:val="-11"/>
          <w:kern w:val="0"/>
          <w:sz w:val="24"/>
          <w:szCs w:val="24"/>
          <w14:ligatures w14:val="none"/>
        </w:rPr>
        <w:t xml:space="preserve"> </w:t>
      </w:r>
      <w:r w:rsidRPr="007C3C00">
        <w:rPr>
          <w:rFonts w:ascii="Times New Roman" w:eastAsia="Calibri" w:hAnsi="Times New Roman" w:cs="Times New Roman"/>
          <w:color w:val="1C1C1C"/>
          <w:kern w:val="0"/>
          <w:sz w:val="24"/>
          <w:szCs w:val="24"/>
          <w14:ligatures w14:val="none"/>
        </w:rPr>
        <w:t>46.</w:t>
      </w:r>
    </w:p>
    <w:p w14:paraId="1D82F00B" w14:textId="77777777" w:rsidR="007C3C00" w:rsidRPr="007C3C00" w:rsidRDefault="007C3C00" w:rsidP="007C3C00">
      <w:pPr>
        <w:widowControl w:val="0"/>
        <w:autoSpaceDE w:val="0"/>
        <w:autoSpaceDN w:val="0"/>
        <w:spacing w:after="0" w:line="277" w:lineRule="exact"/>
        <w:jc w:val="both"/>
        <w:rPr>
          <w:rFonts w:ascii="Times New Roman" w:eastAsia="Calibri" w:hAnsi="Times New Roman" w:cs="Times New Roman"/>
          <w:color w:val="161616"/>
          <w:spacing w:val="-1"/>
          <w:kern w:val="0"/>
          <w:sz w:val="24"/>
          <w:szCs w:val="24"/>
          <w14:ligatures w14:val="none"/>
        </w:rPr>
      </w:pPr>
      <w:r w:rsidRPr="007C3C00">
        <w:rPr>
          <w:rFonts w:ascii="Times New Roman" w:eastAsia="Calibri" w:hAnsi="Times New Roman" w:cs="Times New Roman"/>
          <w:color w:val="161616"/>
          <w:spacing w:val="-1"/>
          <w:kern w:val="0"/>
          <w:sz w:val="24"/>
          <w:szCs w:val="24"/>
          <w14:ligatures w14:val="none"/>
        </w:rPr>
        <w:t>Ovaj Program stupa na snagu 8 dana od dana objave u „ Službenom glasniku općine Barilović“.</w:t>
      </w:r>
    </w:p>
    <w:p w14:paraId="433F916A" w14:textId="77777777" w:rsidR="007C3C00" w:rsidRPr="007C3C00" w:rsidRDefault="007C3C00" w:rsidP="007C3C00">
      <w:pPr>
        <w:widowControl w:val="0"/>
        <w:autoSpaceDE w:val="0"/>
        <w:autoSpaceDN w:val="0"/>
        <w:spacing w:after="0" w:line="277" w:lineRule="exact"/>
        <w:jc w:val="both"/>
        <w:rPr>
          <w:rFonts w:ascii="Times New Roman" w:eastAsia="Calibri" w:hAnsi="Times New Roman" w:cs="Times New Roman"/>
          <w:color w:val="1C1C1C"/>
          <w:w w:val="95"/>
          <w:kern w:val="0"/>
          <w:sz w:val="24"/>
          <w:szCs w:val="24"/>
          <w14:ligatures w14:val="none"/>
        </w:rPr>
      </w:pPr>
    </w:p>
    <w:p w14:paraId="6FF2DAAE" w14:textId="77777777" w:rsidR="007C3C00" w:rsidRPr="00150469" w:rsidRDefault="007C3C00" w:rsidP="007C3C00">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52BC4590" w14:textId="77777777" w:rsidR="007C3C00" w:rsidRPr="00150469" w:rsidRDefault="007C3C00" w:rsidP="007C3C00">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1BC58500" w14:textId="77777777" w:rsidR="007C3C00" w:rsidRDefault="007C3C00" w:rsidP="007C3C00">
      <w:pPr>
        <w:spacing w:after="0"/>
        <w:jc w:val="both"/>
        <w:rPr>
          <w:rFonts w:ascii="Times New Roman" w:hAnsi="Times New Roman"/>
          <w:sz w:val="24"/>
          <w:szCs w:val="24"/>
        </w:rPr>
      </w:pPr>
    </w:p>
    <w:p w14:paraId="038C02C2" w14:textId="5F0377C3" w:rsidR="007C3C00" w:rsidRPr="003E7DCB" w:rsidRDefault="007C3C00" w:rsidP="007C3C00">
      <w:pPr>
        <w:spacing w:after="0"/>
        <w:jc w:val="both"/>
        <w:rPr>
          <w:rFonts w:ascii="Times New Roman" w:hAnsi="Times New Roman"/>
          <w:sz w:val="24"/>
          <w:szCs w:val="24"/>
        </w:rPr>
      </w:pPr>
      <w:r w:rsidRPr="003E7DCB">
        <w:rPr>
          <w:rFonts w:ascii="Times New Roman" w:hAnsi="Times New Roman"/>
          <w:sz w:val="24"/>
          <w:szCs w:val="24"/>
        </w:rPr>
        <w:t xml:space="preserve">KLASA: </w:t>
      </w:r>
      <w:r w:rsidR="00FD31D6">
        <w:rPr>
          <w:rFonts w:ascii="Times New Roman" w:hAnsi="Times New Roman"/>
          <w:sz w:val="24"/>
          <w:szCs w:val="24"/>
        </w:rPr>
        <w:t>370-01/25-01/07</w:t>
      </w:r>
    </w:p>
    <w:p w14:paraId="2D5270F8" w14:textId="77777777" w:rsidR="007C3C00" w:rsidRPr="003E7DCB" w:rsidRDefault="007C3C00" w:rsidP="007C3C00">
      <w:pPr>
        <w:spacing w:after="0"/>
        <w:rPr>
          <w:rFonts w:ascii="Times New Roman" w:hAnsi="Times New Roman"/>
          <w:sz w:val="24"/>
          <w:szCs w:val="24"/>
        </w:rPr>
      </w:pPr>
      <w:r w:rsidRPr="003E7DCB">
        <w:rPr>
          <w:rFonts w:ascii="Times New Roman" w:hAnsi="Times New Roman"/>
          <w:sz w:val="24"/>
          <w:szCs w:val="24"/>
        </w:rPr>
        <w:t>URBROJ: 2133-06-01-25-1</w:t>
      </w:r>
    </w:p>
    <w:p w14:paraId="4EC49F2D" w14:textId="77777777" w:rsidR="007C3C00" w:rsidRDefault="007C3C00" w:rsidP="007C3C00">
      <w:pPr>
        <w:pBdr>
          <w:bottom w:val="single" w:sz="12" w:space="1" w:color="auto"/>
        </w:pBdr>
        <w:spacing w:after="0"/>
        <w:rPr>
          <w:rFonts w:ascii="Times New Roman" w:hAnsi="Times New Roman"/>
          <w:sz w:val="24"/>
          <w:szCs w:val="24"/>
        </w:rPr>
      </w:pPr>
      <w:r w:rsidRPr="003E7DCB">
        <w:rPr>
          <w:rFonts w:ascii="Times New Roman" w:hAnsi="Times New Roman"/>
          <w:sz w:val="24"/>
          <w:szCs w:val="24"/>
        </w:rPr>
        <w:t>Barilović, 18.prosinca 2025.</w:t>
      </w:r>
    </w:p>
    <w:p w14:paraId="78BA6AEB" w14:textId="77777777" w:rsidR="007C3C00" w:rsidRDefault="007C3C00" w:rsidP="007C3C00">
      <w:pPr>
        <w:widowControl w:val="0"/>
        <w:autoSpaceDE w:val="0"/>
        <w:autoSpaceDN w:val="0"/>
        <w:spacing w:after="0" w:line="277" w:lineRule="exact"/>
        <w:jc w:val="both"/>
        <w:rPr>
          <w:rFonts w:ascii="Times New Roman" w:eastAsia="Times New Roman" w:hAnsi="Times New Roman" w:cs="Times New Roman"/>
          <w:kern w:val="0"/>
          <w:sz w:val="24"/>
          <w:szCs w:val="24"/>
          <w14:ligatures w14:val="none"/>
        </w:rPr>
      </w:pPr>
    </w:p>
    <w:p w14:paraId="7F3DB2CF" w14:textId="77777777" w:rsidR="007C3C00" w:rsidRDefault="007C3C00" w:rsidP="007C3C00">
      <w:pPr>
        <w:widowControl w:val="0"/>
        <w:autoSpaceDE w:val="0"/>
        <w:autoSpaceDN w:val="0"/>
        <w:spacing w:after="0" w:line="277" w:lineRule="exact"/>
        <w:jc w:val="both"/>
        <w:rPr>
          <w:rFonts w:ascii="Times New Roman" w:eastAsia="Times New Roman" w:hAnsi="Times New Roman" w:cs="Times New Roman"/>
          <w:kern w:val="0"/>
          <w:sz w:val="24"/>
          <w:szCs w:val="24"/>
          <w14:ligatures w14:val="none"/>
        </w:rPr>
      </w:pPr>
    </w:p>
    <w:p w14:paraId="44A754AF" w14:textId="77777777" w:rsidR="007C3C00" w:rsidRDefault="007C3C00" w:rsidP="007C3C00">
      <w:pPr>
        <w:widowControl w:val="0"/>
        <w:autoSpaceDE w:val="0"/>
        <w:autoSpaceDN w:val="0"/>
        <w:spacing w:after="0" w:line="277" w:lineRule="exact"/>
        <w:jc w:val="both"/>
        <w:rPr>
          <w:rFonts w:ascii="Times New Roman" w:eastAsia="Times New Roman" w:hAnsi="Times New Roman" w:cs="Times New Roman"/>
          <w:kern w:val="0"/>
          <w:sz w:val="24"/>
          <w:szCs w:val="24"/>
          <w14:ligatures w14:val="none"/>
        </w:rPr>
      </w:pPr>
    </w:p>
    <w:p w14:paraId="5F3B2990" w14:textId="77777777" w:rsidR="007C3C00" w:rsidRDefault="007C3C00" w:rsidP="007C3C00">
      <w:pPr>
        <w:widowControl w:val="0"/>
        <w:autoSpaceDE w:val="0"/>
        <w:autoSpaceDN w:val="0"/>
        <w:spacing w:after="0" w:line="277" w:lineRule="exact"/>
        <w:jc w:val="both"/>
        <w:rPr>
          <w:rFonts w:ascii="Times New Roman" w:eastAsia="Times New Roman" w:hAnsi="Times New Roman" w:cs="Times New Roman"/>
          <w:kern w:val="0"/>
          <w:sz w:val="24"/>
          <w:szCs w:val="24"/>
          <w14:ligatures w14:val="none"/>
        </w:rPr>
      </w:pPr>
    </w:p>
    <w:p w14:paraId="70C98054" w14:textId="52F3BF40" w:rsidR="00A66F55" w:rsidRPr="00A66F55" w:rsidRDefault="00A66F55" w:rsidP="00A66F55">
      <w:pPr>
        <w:overflowPunct w:val="0"/>
        <w:autoSpaceDE w:val="0"/>
        <w:autoSpaceDN w:val="0"/>
        <w:adjustRightInd w:val="0"/>
        <w:spacing w:after="0" w:line="276" w:lineRule="auto"/>
        <w:ind w:firstLine="708"/>
        <w:jc w:val="both"/>
        <w:textAlignment w:val="baseline"/>
        <w:rPr>
          <w:rFonts w:ascii="Times New Roman" w:eastAsia="Calibri" w:hAnsi="Times New Roman" w:cs="Times New Roman"/>
          <w:kern w:val="0"/>
          <w:sz w:val="24"/>
          <w:szCs w:val="24"/>
          <w14:ligatures w14:val="none"/>
        </w:rPr>
      </w:pPr>
      <w:r w:rsidRPr="00A66F55">
        <w:rPr>
          <w:rFonts w:ascii="Times New Roman" w:eastAsia="Calibri" w:hAnsi="Times New Roman" w:cs="Times New Roman"/>
          <w:kern w:val="0"/>
          <w:sz w:val="24"/>
          <w:szCs w:val="24"/>
          <w14:ligatures w14:val="none"/>
        </w:rPr>
        <w:lastRenderedPageBreak/>
        <w:t xml:space="preserve">Na temelju članka 53. Zakona o upravljanju nekretninama i pokretninama u vlasništvu Republike Hrvatske (»Narodne novine«, broj 155/23) i članka ) i članka 34. Statuta Općine Barilović (“Službeni Glasnik Općine Barilović” broj 01/18. i 01/21.), Općinsko vijeće Općine Barilović na </w:t>
      </w:r>
      <w:r>
        <w:rPr>
          <w:rFonts w:ascii="Times New Roman" w:eastAsia="Calibri" w:hAnsi="Times New Roman" w:cs="Times New Roman"/>
          <w:kern w:val="0"/>
          <w:sz w:val="24"/>
          <w:szCs w:val="24"/>
          <w14:ligatures w14:val="none"/>
        </w:rPr>
        <w:t>3.</w:t>
      </w:r>
      <w:r w:rsidRPr="00A66F55">
        <w:rPr>
          <w:rFonts w:ascii="Times New Roman" w:eastAsia="Calibri" w:hAnsi="Times New Roman" w:cs="Times New Roman"/>
          <w:kern w:val="0"/>
          <w:sz w:val="24"/>
          <w:szCs w:val="24"/>
          <w14:ligatures w14:val="none"/>
        </w:rPr>
        <w:t xml:space="preserve"> sjednici održanoj </w:t>
      </w:r>
      <w:r>
        <w:rPr>
          <w:rFonts w:ascii="Times New Roman" w:eastAsia="Calibri" w:hAnsi="Times New Roman" w:cs="Times New Roman"/>
          <w:kern w:val="0"/>
          <w:sz w:val="24"/>
          <w:szCs w:val="24"/>
          <w14:ligatures w14:val="none"/>
        </w:rPr>
        <w:t>18. prosinca 2025.</w:t>
      </w:r>
      <w:r w:rsidRPr="00A66F55">
        <w:rPr>
          <w:rFonts w:ascii="Times New Roman" w:eastAsia="Calibri" w:hAnsi="Times New Roman" w:cs="Times New Roman"/>
          <w:kern w:val="0"/>
          <w:sz w:val="24"/>
          <w:szCs w:val="24"/>
          <w14:ligatures w14:val="none"/>
        </w:rPr>
        <w:t xml:space="preserve"> godine donosi</w:t>
      </w:r>
    </w:p>
    <w:p w14:paraId="7D4D0615" w14:textId="77777777" w:rsidR="00A66F55" w:rsidRPr="00A66F55" w:rsidRDefault="00A66F55" w:rsidP="00A66F55">
      <w:pPr>
        <w:overflowPunct w:val="0"/>
        <w:autoSpaceDE w:val="0"/>
        <w:autoSpaceDN w:val="0"/>
        <w:adjustRightInd w:val="0"/>
        <w:spacing w:after="0" w:line="276" w:lineRule="auto"/>
        <w:ind w:firstLine="708"/>
        <w:jc w:val="both"/>
        <w:textAlignment w:val="baseline"/>
        <w:rPr>
          <w:rFonts w:ascii="Times New Roman" w:eastAsia="Calibri" w:hAnsi="Times New Roman" w:cs="Times New Roman"/>
          <w:kern w:val="0"/>
          <w:sz w:val="24"/>
          <w:szCs w:val="24"/>
          <w14:ligatures w14:val="none"/>
        </w:rPr>
      </w:pPr>
    </w:p>
    <w:p w14:paraId="0EEF3F4E" w14:textId="77777777" w:rsidR="00A66F55" w:rsidRPr="00A66F55" w:rsidRDefault="00A66F55" w:rsidP="00A66F55">
      <w:pPr>
        <w:overflowPunct w:val="0"/>
        <w:autoSpaceDE w:val="0"/>
        <w:autoSpaceDN w:val="0"/>
        <w:adjustRightInd w:val="0"/>
        <w:spacing w:after="0" w:line="276" w:lineRule="auto"/>
        <w:ind w:left="2832" w:firstLine="708"/>
        <w:textAlignment w:val="baseline"/>
        <w:rPr>
          <w:rFonts w:ascii="Times New Roman" w:eastAsia="Calibri" w:hAnsi="Times New Roman" w:cs="Times New Roman"/>
          <w:b/>
          <w:bCs/>
          <w:kern w:val="0"/>
          <w:sz w:val="24"/>
          <w:szCs w:val="24"/>
          <w14:ligatures w14:val="none"/>
        </w:rPr>
      </w:pPr>
      <w:r w:rsidRPr="00A66F55">
        <w:rPr>
          <w:rFonts w:ascii="Times New Roman" w:eastAsia="Calibri" w:hAnsi="Times New Roman" w:cs="Times New Roman"/>
          <w:b/>
          <w:bCs/>
          <w:kern w:val="0"/>
          <w:sz w:val="24"/>
          <w:szCs w:val="24"/>
          <w14:ligatures w14:val="none"/>
        </w:rPr>
        <w:t xml:space="preserve">       ODLUKU</w:t>
      </w:r>
    </w:p>
    <w:p w14:paraId="0B5C4791" w14:textId="77777777" w:rsidR="00A66F55" w:rsidRPr="00A66F55" w:rsidRDefault="00A66F55" w:rsidP="00A66F55">
      <w:pPr>
        <w:overflowPunct w:val="0"/>
        <w:autoSpaceDE w:val="0"/>
        <w:autoSpaceDN w:val="0"/>
        <w:adjustRightInd w:val="0"/>
        <w:spacing w:after="0" w:line="276" w:lineRule="auto"/>
        <w:ind w:firstLine="708"/>
        <w:jc w:val="center"/>
        <w:textAlignment w:val="baseline"/>
        <w:rPr>
          <w:rFonts w:ascii="Times New Roman" w:eastAsia="Calibri" w:hAnsi="Times New Roman" w:cs="Times New Roman"/>
          <w:kern w:val="0"/>
          <w:sz w:val="24"/>
          <w:szCs w:val="24"/>
          <w14:ligatures w14:val="none"/>
        </w:rPr>
      </w:pPr>
      <w:r w:rsidRPr="00A66F55">
        <w:rPr>
          <w:rFonts w:ascii="Times New Roman" w:eastAsia="Calibri" w:hAnsi="Times New Roman" w:cs="Times New Roman"/>
          <w:b/>
          <w:bCs/>
          <w:kern w:val="0"/>
          <w:sz w:val="24"/>
          <w:szCs w:val="24"/>
          <w14:ligatures w14:val="none"/>
        </w:rPr>
        <w:t>O USVAJANJU STRATEGIJE UPRAVLJANJA I RASPOLAGANJA NEKRETNINAMA U VLASNIŠTVU OPĆINE BARILOVIĆ ZA RAZDOBLJE OD 2026.-2030.</w:t>
      </w:r>
    </w:p>
    <w:p w14:paraId="6E3229F0" w14:textId="77777777" w:rsidR="00A66F55" w:rsidRPr="00A66F55" w:rsidRDefault="00A66F55" w:rsidP="00A66F55">
      <w:pPr>
        <w:tabs>
          <w:tab w:val="left" w:pos="3915"/>
        </w:tabs>
        <w:spacing w:after="0" w:line="276" w:lineRule="auto"/>
        <w:rPr>
          <w:rFonts w:ascii="Arial" w:eastAsia="Calibri" w:hAnsi="Arial" w:cs="Arial"/>
          <w:b/>
          <w:kern w:val="0"/>
          <w:sz w:val="24"/>
          <w:szCs w:val="24"/>
          <w14:ligatures w14:val="none"/>
        </w:rPr>
      </w:pPr>
    </w:p>
    <w:p w14:paraId="157FD919" w14:textId="77777777" w:rsidR="00A66F55" w:rsidRPr="00A66F55" w:rsidRDefault="00A66F55" w:rsidP="00A66F55">
      <w:pPr>
        <w:tabs>
          <w:tab w:val="left" w:pos="3915"/>
        </w:tabs>
        <w:spacing w:after="0" w:line="276" w:lineRule="auto"/>
        <w:rPr>
          <w:rFonts w:ascii="Times New Roman" w:eastAsia="Calibri" w:hAnsi="Times New Roman" w:cs="Times New Roman"/>
          <w:kern w:val="0"/>
          <w:sz w:val="24"/>
          <w:szCs w:val="24"/>
          <w14:ligatures w14:val="none"/>
        </w:rPr>
      </w:pPr>
    </w:p>
    <w:p w14:paraId="64B83FC3" w14:textId="77777777" w:rsidR="00A66F55" w:rsidRPr="00A66F55" w:rsidRDefault="00A66F55" w:rsidP="00A66F55">
      <w:pPr>
        <w:tabs>
          <w:tab w:val="left" w:pos="3915"/>
        </w:tabs>
        <w:spacing w:after="0" w:line="276" w:lineRule="auto"/>
        <w:jc w:val="center"/>
        <w:rPr>
          <w:rFonts w:ascii="Times New Roman" w:eastAsia="Calibri" w:hAnsi="Times New Roman" w:cs="Times New Roman"/>
          <w:kern w:val="0"/>
          <w:sz w:val="24"/>
          <w:szCs w:val="24"/>
          <w14:ligatures w14:val="none"/>
        </w:rPr>
      </w:pPr>
      <w:r w:rsidRPr="00A66F55">
        <w:rPr>
          <w:rFonts w:ascii="Times New Roman" w:eastAsia="Calibri" w:hAnsi="Times New Roman" w:cs="Times New Roman"/>
          <w:kern w:val="0"/>
          <w:sz w:val="24"/>
          <w:szCs w:val="24"/>
          <w14:ligatures w14:val="none"/>
        </w:rPr>
        <w:t>Članak 1.</w:t>
      </w:r>
    </w:p>
    <w:p w14:paraId="0B731813" w14:textId="77777777" w:rsidR="00A66F55" w:rsidRPr="00A66F55" w:rsidRDefault="00A66F55" w:rsidP="00A66F55">
      <w:pPr>
        <w:tabs>
          <w:tab w:val="left" w:pos="3915"/>
        </w:tabs>
        <w:spacing w:after="0" w:line="276" w:lineRule="auto"/>
        <w:jc w:val="both"/>
        <w:rPr>
          <w:rFonts w:ascii="Times New Roman" w:eastAsia="Calibri" w:hAnsi="Times New Roman" w:cs="Times New Roman"/>
          <w:kern w:val="0"/>
          <w:sz w:val="24"/>
          <w:szCs w:val="24"/>
          <w14:ligatures w14:val="none"/>
        </w:rPr>
      </w:pPr>
      <w:r w:rsidRPr="00A66F55">
        <w:rPr>
          <w:rFonts w:ascii="Times New Roman" w:eastAsia="Calibri" w:hAnsi="Times New Roman" w:cs="Times New Roman"/>
          <w:kern w:val="0"/>
          <w:sz w:val="24"/>
          <w:szCs w:val="24"/>
          <w14:ligatures w14:val="none"/>
        </w:rPr>
        <w:t xml:space="preserve">              Ovom Odlukom usvaja se Strategija upravljanja imovinom u vlasništvu Općine Barilović za razdoblje 2026-2030. godine (dalje u tekstu: Strategija) u skladu s člankom 53. Zakona o upravljanju nekretninama i pokretninama u vlasništvu Republike Hrvatske („Narodne novine“ broj 155/23) donesena za razdoblje od pet godina u kojoj su određeni ciljevi i smjernice upravljanja nekretninama uzimajući u obzir gospodarske i razvojne interese Općine Barilović.</w:t>
      </w:r>
    </w:p>
    <w:p w14:paraId="596F4A85" w14:textId="77777777" w:rsidR="00A66F55" w:rsidRPr="00A66F55" w:rsidRDefault="00A66F55" w:rsidP="00A66F55">
      <w:pPr>
        <w:tabs>
          <w:tab w:val="left" w:pos="3915"/>
        </w:tabs>
        <w:spacing w:after="0" w:line="276" w:lineRule="auto"/>
        <w:jc w:val="center"/>
        <w:rPr>
          <w:rFonts w:ascii="Times New Roman" w:eastAsia="Calibri" w:hAnsi="Times New Roman" w:cs="Times New Roman"/>
          <w:kern w:val="0"/>
          <w:sz w:val="24"/>
          <w:szCs w:val="24"/>
          <w14:ligatures w14:val="none"/>
        </w:rPr>
      </w:pPr>
    </w:p>
    <w:p w14:paraId="1D8AC44F" w14:textId="77777777" w:rsidR="00A66F55" w:rsidRPr="00A66F55" w:rsidRDefault="00A66F55" w:rsidP="00A66F55">
      <w:pPr>
        <w:tabs>
          <w:tab w:val="left" w:pos="3915"/>
        </w:tabs>
        <w:spacing w:after="0" w:line="276" w:lineRule="auto"/>
        <w:jc w:val="center"/>
        <w:rPr>
          <w:rFonts w:ascii="Times New Roman" w:eastAsia="Calibri" w:hAnsi="Times New Roman" w:cs="Times New Roman"/>
          <w:kern w:val="0"/>
          <w:sz w:val="24"/>
          <w:szCs w:val="24"/>
          <w14:ligatures w14:val="none"/>
        </w:rPr>
      </w:pPr>
      <w:r w:rsidRPr="00A66F55">
        <w:rPr>
          <w:rFonts w:ascii="Times New Roman" w:eastAsia="Calibri" w:hAnsi="Times New Roman" w:cs="Times New Roman"/>
          <w:kern w:val="0"/>
          <w:sz w:val="24"/>
          <w:szCs w:val="24"/>
          <w14:ligatures w14:val="none"/>
        </w:rPr>
        <w:t>Članak 2.</w:t>
      </w:r>
    </w:p>
    <w:p w14:paraId="6F99C511" w14:textId="789FD6FB" w:rsidR="00A66F55" w:rsidRPr="00A66F55" w:rsidRDefault="00A66F55" w:rsidP="00A66F55">
      <w:pPr>
        <w:tabs>
          <w:tab w:val="left" w:pos="3915"/>
        </w:tabs>
        <w:spacing w:after="0" w:line="276" w:lineRule="auto"/>
        <w:jc w:val="both"/>
        <w:rPr>
          <w:rFonts w:ascii="Times New Roman" w:eastAsia="Calibri" w:hAnsi="Times New Roman" w:cs="Times New Roman"/>
          <w:kern w:val="0"/>
          <w:sz w:val="24"/>
          <w:szCs w:val="24"/>
          <w14:ligatures w14:val="none"/>
        </w:rPr>
      </w:pPr>
      <w:r w:rsidRPr="00A66F55">
        <w:rPr>
          <w:rFonts w:ascii="Times New Roman" w:eastAsia="Calibri" w:hAnsi="Times New Roman" w:cs="Times New Roman"/>
          <w:kern w:val="0"/>
          <w:sz w:val="24"/>
          <w:szCs w:val="24"/>
          <w14:ligatures w14:val="none"/>
        </w:rPr>
        <w:t xml:space="preserve">              Strategija se objavljuje na službenim internetskim stranicama Općine u skladu sa čl. 10. st.1. </w:t>
      </w:r>
      <w:proofErr w:type="spellStart"/>
      <w:r w:rsidRPr="00A66F55">
        <w:rPr>
          <w:rFonts w:ascii="Times New Roman" w:eastAsia="Calibri" w:hAnsi="Times New Roman" w:cs="Times New Roman"/>
          <w:kern w:val="0"/>
          <w:sz w:val="24"/>
          <w:szCs w:val="24"/>
          <w14:ligatures w14:val="none"/>
        </w:rPr>
        <w:t>toč</w:t>
      </w:r>
      <w:proofErr w:type="spellEnd"/>
      <w:r w:rsidRPr="00A66F55">
        <w:rPr>
          <w:rFonts w:ascii="Times New Roman" w:eastAsia="Calibri" w:hAnsi="Times New Roman" w:cs="Times New Roman"/>
          <w:kern w:val="0"/>
          <w:sz w:val="24"/>
          <w:szCs w:val="24"/>
          <w14:ligatures w14:val="none"/>
        </w:rPr>
        <w:t>. 4. Zakona o pravu na pristup informacija („Narodne novine“, broj 25/13, 85/15, 69/22).</w:t>
      </w:r>
    </w:p>
    <w:p w14:paraId="792A0A1E" w14:textId="77777777" w:rsidR="00A66F55" w:rsidRPr="00A66F55" w:rsidRDefault="00A66F55" w:rsidP="00A66F55">
      <w:pPr>
        <w:tabs>
          <w:tab w:val="left" w:pos="3915"/>
        </w:tabs>
        <w:spacing w:after="0" w:line="276" w:lineRule="auto"/>
        <w:jc w:val="both"/>
        <w:rPr>
          <w:rFonts w:ascii="Times New Roman" w:eastAsia="Calibri" w:hAnsi="Times New Roman" w:cs="Times New Roman"/>
          <w:kern w:val="0"/>
          <w:sz w:val="24"/>
          <w:szCs w:val="24"/>
          <w14:ligatures w14:val="none"/>
        </w:rPr>
      </w:pPr>
    </w:p>
    <w:p w14:paraId="5CD3254C" w14:textId="77777777" w:rsidR="00A66F55" w:rsidRPr="00A66F55" w:rsidRDefault="00A66F55" w:rsidP="00A66F55">
      <w:pPr>
        <w:tabs>
          <w:tab w:val="left" w:pos="3915"/>
        </w:tabs>
        <w:spacing w:after="0" w:line="276" w:lineRule="auto"/>
        <w:jc w:val="center"/>
        <w:rPr>
          <w:rFonts w:ascii="Times New Roman" w:eastAsia="Calibri" w:hAnsi="Times New Roman" w:cs="Times New Roman"/>
          <w:kern w:val="0"/>
          <w:sz w:val="24"/>
          <w:szCs w:val="24"/>
          <w14:ligatures w14:val="none"/>
        </w:rPr>
      </w:pPr>
      <w:r w:rsidRPr="00A66F55">
        <w:rPr>
          <w:rFonts w:ascii="Times New Roman" w:eastAsia="Calibri" w:hAnsi="Times New Roman" w:cs="Times New Roman"/>
          <w:kern w:val="0"/>
          <w:sz w:val="24"/>
          <w:szCs w:val="24"/>
          <w14:ligatures w14:val="none"/>
        </w:rPr>
        <w:t>Članak 3.</w:t>
      </w:r>
    </w:p>
    <w:p w14:paraId="1C11174F" w14:textId="7FC6B9F7" w:rsidR="007C3C00" w:rsidRDefault="00A66F55" w:rsidP="00A66F55">
      <w:pPr>
        <w:widowControl w:val="0"/>
        <w:autoSpaceDE w:val="0"/>
        <w:autoSpaceDN w:val="0"/>
        <w:spacing w:after="0" w:line="277" w:lineRule="exact"/>
        <w:jc w:val="both"/>
        <w:rPr>
          <w:rFonts w:ascii="Times New Roman" w:eastAsia="Calibri" w:hAnsi="Times New Roman" w:cs="Times New Roman"/>
          <w:kern w:val="0"/>
          <w:sz w:val="24"/>
          <w:szCs w:val="24"/>
          <w14:ligatures w14:val="none"/>
        </w:rPr>
      </w:pPr>
      <w:r w:rsidRPr="00A66F55">
        <w:rPr>
          <w:rFonts w:ascii="Times New Roman" w:eastAsia="Calibri" w:hAnsi="Times New Roman" w:cs="Times New Roman"/>
          <w:kern w:val="0"/>
          <w:sz w:val="24"/>
          <w:szCs w:val="24"/>
          <w14:ligatures w14:val="none"/>
        </w:rPr>
        <w:t xml:space="preserve">              Ova Odluka stupa na snagu osmog dana od dana objave u „Službenom Glasniku Općine Barilović</w:t>
      </w:r>
      <w:r>
        <w:rPr>
          <w:rFonts w:ascii="Times New Roman" w:eastAsia="Calibri" w:hAnsi="Times New Roman" w:cs="Times New Roman"/>
          <w:kern w:val="0"/>
          <w:sz w:val="24"/>
          <w:szCs w:val="24"/>
          <w14:ligatures w14:val="none"/>
        </w:rPr>
        <w:t xml:space="preserve">. </w:t>
      </w:r>
    </w:p>
    <w:p w14:paraId="7B246D1B" w14:textId="77777777" w:rsidR="00A66F55" w:rsidRDefault="00A66F55" w:rsidP="00A66F55">
      <w:pPr>
        <w:widowControl w:val="0"/>
        <w:autoSpaceDE w:val="0"/>
        <w:autoSpaceDN w:val="0"/>
        <w:spacing w:after="0" w:line="277" w:lineRule="exact"/>
        <w:jc w:val="both"/>
        <w:rPr>
          <w:rFonts w:ascii="Times New Roman" w:eastAsia="Calibri" w:hAnsi="Times New Roman" w:cs="Times New Roman"/>
          <w:kern w:val="0"/>
          <w:sz w:val="24"/>
          <w:szCs w:val="24"/>
          <w14:ligatures w14:val="none"/>
        </w:rPr>
      </w:pPr>
    </w:p>
    <w:p w14:paraId="5FD40D5B" w14:textId="77777777" w:rsidR="00A66F55" w:rsidRDefault="00A66F55" w:rsidP="00A66F55">
      <w:pPr>
        <w:widowControl w:val="0"/>
        <w:autoSpaceDE w:val="0"/>
        <w:autoSpaceDN w:val="0"/>
        <w:spacing w:after="0" w:line="277" w:lineRule="exact"/>
        <w:jc w:val="both"/>
        <w:rPr>
          <w:rFonts w:ascii="Times New Roman" w:eastAsia="Calibri" w:hAnsi="Times New Roman" w:cs="Times New Roman"/>
          <w:kern w:val="0"/>
          <w:sz w:val="24"/>
          <w:szCs w:val="24"/>
          <w14:ligatures w14:val="none"/>
        </w:rPr>
      </w:pPr>
    </w:p>
    <w:p w14:paraId="648FEA21" w14:textId="77777777" w:rsidR="00A66F55" w:rsidRPr="00150469" w:rsidRDefault="00A66F55" w:rsidP="00A66F55">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0015E9B4" w14:textId="77777777" w:rsidR="00A66F55" w:rsidRPr="00150469" w:rsidRDefault="00A66F55" w:rsidP="00A66F55">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63B35F94" w14:textId="77777777" w:rsidR="00A66F55" w:rsidRDefault="00A66F55" w:rsidP="00A66F55">
      <w:pPr>
        <w:spacing w:after="0"/>
        <w:jc w:val="both"/>
        <w:rPr>
          <w:rFonts w:ascii="Times New Roman" w:hAnsi="Times New Roman"/>
          <w:sz w:val="24"/>
          <w:szCs w:val="24"/>
        </w:rPr>
      </w:pPr>
    </w:p>
    <w:p w14:paraId="73668BA7" w14:textId="11EE2ACE" w:rsidR="00A66F55" w:rsidRPr="003E7DCB" w:rsidRDefault="00A66F55" w:rsidP="00A66F55">
      <w:pPr>
        <w:spacing w:after="0"/>
        <w:jc w:val="both"/>
        <w:rPr>
          <w:rFonts w:ascii="Times New Roman" w:hAnsi="Times New Roman"/>
          <w:sz w:val="24"/>
          <w:szCs w:val="24"/>
        </w:rPr>
      </w:pPr>
      <w:r w:rsidRPr="003E7DCB">
        <w:rPr>
          <w:rFonts w:ascii="Times New Roman" w:hAnsi="Times New Roman"/>
          <w:sz w:val="24"/>
          <w:szCs w:val="24"/>
        </w:rPr>
        <w:t xml:space="preserve">KLASA: </w:t>
      </w:r>
      <w:r w:rsidR="00421C3A">
        <w:rPr>
          <w:rFonts w:ascii="Times New Roman" w:hAnsi="Times New Roman"/>
          <w:sz w:val="24"/>
          <w:szCs w:val="24"/>
        </w:rPr>
        <w:t>940-01/25-01/05</w:t>
      </w:r>
    </w:p>
    <w:p w14:paraId="400879CF" w14:textId="77777777" w:rsidR="00A66F55" w:rsidRPr="003E7DCB" w:rsidRDefault="00A66F55" w:rsidP="00A66F55">
      <w:pPr>
        <w:spacing w:after="0"/>
        <w:rPr>
          <w:rFonts w:ascii="Times New Roman" w:hAnsi="Times New Roman"/>
          <w:sz w:val="24"/>
          <w:szCs w:val="24"/>
        </w:rPr>
      </w:pPr>
      <w:r w:rsidRPr="003E7DCB">
        <w:rPr>
          <w:rFonts w:ascii="Times New Roman" w:hAnsi="Times New Roman"/>
          <w:sz w:val="24"/>
          <w:szCs w:val="24"/>
        </w:rPr>
        <w:t>URBROJ: 2133-06-01-25-1</w:t>
      </w:r>
    </w:p>
    <w:p w14:paraId="2035C2A8" w14:textId="77777777" w:rsidR="00A66F55" w:rsidRDefault="00A66F55" w:rsidP="00A66F55">
      <w:pPr>
        <w:pBdr>
          <w:bottom w:val="single" w:sz="12" w:space="1" w:color="auto"/>
        </w:pBdr>
        <w:spacing w:after="0"/>
        <w:rPr>
          <w:rFonts w:ascii="Times New Roman" w:hAnsi="Times New Roman"/>
          <w:sz w:val="24"/>
          <w:szCs w:val="24"/>
        </w:rPr>
      </w:pPr>
      <w:r w:rsidRPr="003E7DCB">
        <w:rPr>
          <w:rFonts w:ascii="Times New Roman" w:hAnsi="Times New Roman"/>
          <w:sz w:val="24"/>
          <w:szCs w:val="24"/>
        </w:rPr>
        <w:t>Barilović, 18.prosinca 2025.</w:t>
      </w:r>
    </w:p>
    <w:p w14:paraId="605629D6" w14:textId="77777777" w:rsidR="00A66F55" w:rsidRPr="007C3C00" w:rsidRDefault="00A66F55" w:rsidP="00A66F55">
      <w:pPr>
        <w:widowControl w:val="0"/>
        <w:autoSpaceDE w:val="0"/>
        <w:autoSpaceDN w:val="0"/>
        <w:spacing w:after="0" w:line="277" w:lineRule="exact"/>
        <w:jc w:val="both"/>
        <w:rPr>
          <w:rFonts w:ascii="Times New Roman" w:eastAsia="Times New Roman" w:hAnsi="Times New Roman" w:cs="Times New Roman"/>
          <w:kern w:val="0"/>
          <w:sz w:val="24"/>
          <w:szCs w:val="24"/>
          <w14:ligatures w14:val="none"/>
        </w:rPr>
      </w:pPr>
    </w:p>
    <w:p w14:paraId="30DE797B" w14:textId="77777777" w:rsidR="007C3C00" w:rsidRDefault="007C3C00" w:rsidP="000A733D">
      <w:pPr>
        <w:spacing w:after="0"/>
        <w:rPr>
          <w:rFonts w:ascii="Times New Roman" w:hAnsi="Times New Roman" w:cs="Times New Roman"/>
          <w:sz w:val="24"/>
          <w:szCs w:val="24"/>
        </w:rPr>
      </w:pPr>
    </w:p>
    <w:p w14:paraId="53497417" w14:textId="77777777" w:rsidR="00A66F55" w:rsidRDefault="00A66F55" w:rsidP="000A733D">
      <w:pPr>
        <w:spacing w:after="0"/>
        <w:rPr>
          <w:rFonts w:ascii="Times New Roman" w:hAnsi="Times New Roman" w:cs="Times New Roman"/>
          <w:sz w:val="24"/>
          <w:szCs w:val="24"/>
        </w:rPr>
      </w:pPr>
    </w:p>
    <w:p w14:paraId="09134342" w14:textId="77777777" w:rsidR="00A66F55" w:rsidRDefault="00A66F55" w:rsidP="000A733D">
      <w:pPr>
        <w:spacing w:after="0"/>
        <w:rPr>
          <w:rFonts w:ascii="Times New Roman" w:hAnsi="Times New Roman" w:cs="Times New Roman"/>
          <w:sz w:val="24"/>
          <w:szCs w:val="24"/>
        </w:rPr>
      </w:pPr>
    </w:p>
    <w:p w14:paraId="23C0B964" w14:textId="77777777" w:rsidR="00A66F55" w:rsidRDefault="00A66F55" w:rsidP="000A733D">
      <w:pPr>
        <w:spacing w:after="0"/>
        <w:rPr>
          <w:rFonts w:ascii="Times New Roman" w:hAnsi="Times New Roman" w:cs="Times New Roman"/>
          <w:sz w:val="24"/>
          <w:szCs w:val="24"/>
        </w:rPr>
      </w:pPr>
    </w:p>
    <w:p w14:paraId="74174D9D" w14:textId="77777777" w:rsidR="00A66F55" w:rsidRDefault="00A66F55" w:rsidP="000A733D">
      <w:pPr>
        <w:spacing w:after="0"/>
        <w:rPr>
          <w:rFonts w:ascii="Times New Roman" w:hAnsi="Times New Roman" w:cs="Times New Roman"/>
          <w:sz w:val="24"/>
          <w:szCs w:val="24"/>
        </w:rPr>
      </w:pPr>
    </w:p>
    <w:p w14:paraId="306417AA" w14:textId="77777777" w:rsidR="00A66F55" w:rsidRDefault="00A66F55" w:rsidP="000A733D">
      <w:pPr>
        <w:spacing w:after="0"/>
        <w:rPr>
          <w:rFonts w:ascii="Times New Roman" w:hAnsi="Times New Roman" w:cs="Times New Roman"/>
          <w:sz w:val="24"/>
          <w:szCs w:val="24"/>
        </w:rPr>
      </w:pPr>
    </w:p>
    <w:p w14:paraId="338025F0" w14:textId="77777777" w:rsidR="00A66F55" w:rsidRDefault="00A66F55" w:rsidP="000A733D">
      <w:pPr>
        <w:spacing w:after="0"/>
        <w:rPr>
          <w:rFonts w:ascii="Times New Roman" w:hAnsi="Times New Roman" w:cs="Times New Roman"/>
          <w:sz w:val="24"/>
          <w:szCs w:val="24"/>
        </w:rPr>
      </w:pPr>
    </w:p>
    <w:p w14:paraId="5FDAC26E" w14:textId="77777777" w:rsidR="00A66F55" w:rsidRDefault="00A66F55" w:rsidP="000A733D">
      <w:pPr>
        <w:spacing w:after="0"/>
        <w:rPr>
          <w:rFonts w:ascii="Times New Roman" w:hAnsi="Times New Roman" w:cs="Times New Roman"/>
          <w:sz w:val="24"/>
          <w:szCs w:val="24"/>
        </w:rPr>
      </w:pPr>
    </w:p>
    <w:p w14:paraId="54283DB8" w14:textId="77777777" w:rsidR="00A66F55" w:rsidRDefault="00A66F55" w:rsidP="000A733D">
      <w:pPr>
        <w:spacing w:after="0"/>
        <w:rPr>
          <w:rFonts w:ascii="Times New Roman" w:hAnsi="Times New Roman" w:cs="Times New Roman"/>
          <w:sz w:val="24"/>
          <w:szCs w:val="24"/>
        </w:rPr>
      </w:pPr>
    </w:p>
    <w:p w14:paraId="43D593E0" w14:textId="77777777" w:rsidR="00A66F55" w:rsidRDefault="00A66F55" w:rsidP="000A733D">
      <w:pPr>
        <w:spacing w:after="0"/>
        <w:rPr>
          <w:rFonts w:ascii="Times New Roman" w:hAnsi="Times New Roman" w:cs="Times New Roman"/>
          <w:sz w:val="24"/>
          <w:szCs w:val="24"/>
        </w:rPr>
      </w:pPr>
    </w:p>
    <w:p w14:paraId="7DEB640D" w14:textId="77777777" w:rsidR="00A66F55" w:rsidRDefault="00A66F55" w:rsidP="000A733D">
      <w:pPr>
        <w:spacing w:after="0"/>
        <w:rPr>
          <w:rFonts w:ascii="Times New Roman" w:hAnsi="Times New Roman" w:cs="Times New Roman"/>
          <w:sz w:val="24"/>
          <w:szCs w:val="24"/>
        </w:rPr>
      </w:pPr>
    </w:p>
    <w:p w14:paraId="636BE10C" w14:textId="025027BB" w:rsidR="00BA1125" w:rsidRPr="00BA1125" w:rsidRDefault="00BA1125" w:rsidP="00BA1125">
      <w:pPr>
        <w:spacing w:after="200" w:line="276" w:lineRule="auto"/>
        <w:ind w:firstLine="708"/>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lastRenderedPageBreak/>
        <w:t xml:space="preserve">Temeljem članka 17. Stavak 1.  Zakona o sustavu civilne zaštite (Narodne novine 82/15, 118/18, 31/20,20/21,114/22), članka 48. Pravilnika o nositeljima, sadržaju i postupcima izrade planskih dokumenata u civilnoj zaštiti te načinu informiranja javnosti u postupku njihovog donošenja (NN 66/21) i članka 34. Statuta općine Barilović (Službeni Glasnik Općine Barilović“ broj:01/18 i 01/21),  na prijedlog Općinskog načelnika Općine Barilović, Općinsko vijeće općine Barilović na </w:t>
      </w:r>
      <w:r>
        <w:rPr>
          <w:rFonts w:ascii="Times New Roman" w:eastAsia="Times New Roman" w:hAnsi="Times New Roman" w:cs="Times New Roman"/>
          <w:kern w:val="0"/>
          <w:sz w:val="24"/>
          <w:szCs w:val="24"/>
          <w:lang w:eastAsia="hr-HR"/>
          <w14:ligatures w14:val="none"/>
        </w:rPr>
        <w:t>3</w:t>
      </w:r>
      <w:r w:rsidRPr="00BA1125">
        <w:rPr>
          <w:rFonts w:ascii="Times New Roman" w:eastAsia="Times New Roman" w:hAnsi="Times New Roman" w:cs="Times New Roman"/>
          <w:kern w:val="0"/>
          <w:sz w:val="24"/>
          <w:szCs w:val="24"/>
          <w:lang w:eastAsia="hr-HR"/>
          <w14:ligatures w14:val="none"/>
        </w:rPr>
        <w:t xml:space="preserve">. sjednici </w:t>
      </w:r>
      <w:r>
        <w:rPr>
          <w:rFonts w:ascii="Times New Roman" w:eastAsia="Times New Roman" w:hAnsi="Times New Roman" w:cs="Times New Roman"/>
          <w:kern w:val="0"/>
          <w:sz w:val="24"/>
          <w:szCs w:val="24"/>
          <w:lang w:eastAsia="hr-HR"/>
          <w14:ligatures w14:val="none"/>
        </w:rPr>
        <w:t>O</w:t>
      </w:r>
      <w:r w:rsidRPr="00BA1125">
        <w:rPr>
          <w:rFonts w:ascii="Times New Roman" w:eastAsia="Times New Roman" w:hAnsi="Times New Roman" w:cs="Times New Roman"/>
          <w:kern w:val="0"/>
          <w:sz w:val="24"/>
          <w:szCs w:val="24"/>
          <w:lang w:eastAsia="hr-HR"/>
          <w14:ligatures w14:val="none"/>
        </w:rPr>
        <w:t xml:space="preserve">pćinskog vijeća održanoj dana </w:t>
      </w:r>
      <w:r>
        <w:rPr>
          <w:rFonts w:ascii="Times New Roman" w:eastAsia="Times New Roman" w:hAnsi="Times New Roman" w:cs="Times New Roman"/>
          <w:kern w:val="0"/>
          <w:sz w:val="24"/>
          <w:szCs w:val="24"/>
          <w:lang w:eastAsia="hr-HR"/>
          <w14:ligatures w14:val="none"/>
        </w:rPr>
        <w:t>18</w:t>
      </w:r>
      <w:r w:rsidRPr="00BA1125">
        <w:rPr>
          <w:rFonts w:ascii="Times New Roman" w:eastAsia="Times New Roman" w:hAnsi="Times New Roman" w:cs="Times New Roman"/>
          <w:kern w:val="0"/>
          <w:sz w:val="24"/>
          <w:szCs w:val="24"/>
          <w:lang w:eastAsia="hr-HR"/>
          <w14:ligatures w14:val="none"/>
        </w:rPr>
        <w:t>. prosinca 2025. donijelo je</w:t>
      </w:r>
    </w:p>
    <w:p w14:paraId="3CA580D5" w14:textId="77777777" w:rsidR="00BA1125" w:rsidRPr="00BA1125" w:rsidRDefault="00BA1125" w:rsidP="00BA1125">
      <w:pPr>
        <w:spacing w:after="200" w:line="276" w:lineRule="auto"/>
        <w:ind w:firstLine="708"/>
        <w:jc w:val="center"/>
        <w:rPr>
          <w:rFonts w:ascii="Times New Roman" w:eastAsia="Times New Roman" w:hAnsi="Times New Roman" w:cs="Times New Roman"/>
          <w:b/>
          <w:i/>
          <w:kern w:val="0"/>
          <w:sz w:val="36"/>
          <w:szCs w:val="36"/>
          <w:lang w:eastAsia="hr-HR"/>
          <w14:ligatures w14:val="none"/>
        </w:rPr>
      </w:pPr>
      <w:r w:rsidRPr="00BA1125">
        <w:rPr>
          <w:rFonts w:ascii="Times New Roman" w:eastAsia="Times New Roman" w:hAnsi="Times New Roman" w:cs="Times New Roman"/>
          <w:b/>
          <w:i/>
          <w:kern w:val="0"/>
          <w:sz w:val="36"/>
          <w:szCs w:val="36"/>
          <w:lang w:eastAsia="hr-HR"/>
          <w14:ligatures w14:val="none"/>
        </w:rPr>
        <w:t>Analiza stanja sustava civilne zaštite za općinu Barilović u 2025.g.</w:t>
      </w:r>
    </w:p>
    <w:p w14:paraId="6DC31E9B" w14:textId="77777777" w:rsidR="00BA1125" w:rsidRPr="00BA1125" w:rsidRDefault="00BA1125" w:rsidP="00BA1125">
      <w:pPr>
        <w:spacing w:after="200" w:line="240" w:lineRule="auto"/>
        <w:jc w:val="both"/>
        <w:rPr>
          <w:rFonts w:ascii="Times New Roman" w:eastAsia="Times New Roman" w:hAnsi="Times New Roman" w:cs="Times New Roman"/>
          <w:b/>
          <w:i/>
          <w:kern w:val="0"/>
          <w:sz w:val="24"/>
          <w:szCs w:val="24"/>
          <w:lang w:eastAsia="hr-HR"/>
          <w14:ligatures w14:val="none"/>
        </w:rPr>
      </w:pPr>
      <w:r w:rsidRPr="00BA1125">
        <w:rPr>
          <w:rFonts w:ascii="Times New Roman" w:eastAsia="Times New Roman" w:hAnsi="Times New Roman" w:cs="Times New Roman"/>
          <w:b/>
          <w:i/>
          <w:kern w:val="0"/>
          <w:sz w:val="24"/>
          <w:szCs w:val="24"/>
          <w:lang w:eastAsia="hr-HR"/>
          <w14:ligatures w14:val="none"/>
        </w:rPr>
        <w:t>UVOD</w:t>
      </w:r>
    </w:p>
    <w:p w14:paraId="717A20BC" w14:textId="77777777" w:rsidR="00BA1125" w:rsidRPr="00BA1125" w:rsidRDefault="00BA1125" w:rsidP="00BA1125">
      <w:pPr>
        <w:widowControl w:val="0"/>
        <w:tabs>
          <w:tab w:val="left" w:pos="2153"/>
        </w:tab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7546B305" w14:textId="77777777" w:rsidR="00BA1125" w:rsidRPr="00BA1125" w:rsidRDefault="00BA1125" w:rsidP="00BA1125">
      <w:pPr>
        <w:widowControl w:val="0"/>
        <w:tabs>
          <w:tab w:val="left" w:pos="2153"/>
        </w:tab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344EC838" w14:textId="77777777" w:rsidR="00BA1125" w:rsidRPr="00BA1125" w:rsidRDefault="00BA1125" w:rsidP="00BA1125">
      <w:pPr>
        <w:widowControl w:val="0"/>
        <w:tabs>
          <w:tab w:val="left" w:pos="2153"/>
        </w:tab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w:t>
      </w:r>
    </w:p>
    <w:p w14:paraId="4D63DA7E" w14:textId="77777777" w:rsidR="00BA1125" w:rsidRPr="00BA1125" w:rsidRDefault="00BA1125" w:rsidP="00BA1125">
      <w:pPr>
        <w:widowControl w:val="0"/>
        <w:tabs>
          <w:tab w:val="left" w:pos="2153"/>
        </w:tab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0AC1FEED" w14:textId="77777777" w:rsidR="00BA1125" w:rsidRPr="00BA1125" w:rsidRDefault="00BA1125" w:rsidP="00BA1125">
      <w:pPr>
        <w:widowControl w:val="0"/>
        <w:tabs>
          <w:tab w:val="left" w:pos="2153"/>
        </w:tab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Sustav civilne zaštite redovno djeluje putem preventivnih i planskih aktivnosti, razvoja i jačanja spremnosti sudionika i operativnih snaga sustava civilne zaštite.</w:t>
      </w:r>
    </w:p>
    <w:p w14:paraId="4F5D73D5"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p>
    <w:p w14:paraId="4F3192E3"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Općina Barilović dužna je organizirati poslove iz svog samoupravnog djelokruga koji se odnose na planiranje, razvoj, učinkovito funkcioniranje i financiranje sustava civilne zaštite.</w:t>
      </w:r>
    </w:p>
    <w:p w14:paraId="3BDCE682"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p>
    <w:p w14:paraId="2483CD1D"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Općina Barilović dužna je jačati i nadopunjavati spremnost postojećih operativnih snaga sustava civilne zaštite na njihovom području sukladno procjeni rizika od velikih nesreća i planu djelovanja civilne zaštite, a ako postojećim operativnim snagama ne može odgovoriti na posljedice utvrđene procjenom rizika, dužna je osnovati dodatne postrojbe civilne zaštite.</w:t>
      </w:r>
    </w:p>
    <w:p w14:paraId="6F609ABD"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p>
    <w:p w14:paraId="681D3041"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Mjere i aktivnosti u sustavu civilne zaštite provode sljedeće operativne snage sustava civilne zaštite:</w:t>
      </w:r>
    </w:p>
    <w:p w14:paraId="42D12786" w14:textId="77777777" w:rsidR="00BA1125" w:rsidRPr="00BA1125" w:rsidRDefault="00BA1125" w:rsidP="00BA1125">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a) stožeri civilne zaštite</w:t>
      </w:r>
    </w:p>
    <w:p w14:paraId="6CE60775" w14:textId="77777777" w:rsidR="00BA1125" w:rsidRPr="00BA1125" w:rsidRDefault="00BA1125" w:rsidP="00BA1125">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b) operativne snage vatrogastva</w:t>
      </w:r>
    </w:p>
    <w:p w14:paraId="4FB91428" w14:textId="77777777" w:rsidR="00BA1125" w:rsidRPr="00BA1125" w:rsidRDefault="00BA1125" w:rsidP="00BA1125">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c) operativne snage Hrvatskog Crvenog križa</w:t>
      </w:r>
    </w:p>
    <w:p w14:paraId="0A4717BA" w14:textId="77777777" w:rsidR="00BA1125" w:rsidRPr="00BA1125" w:rsidRDefault="00BA1125" w:rsidP="00BA1125">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d) operativne snage Hrvatske gorske službe spašavanja</w:t>
      </w:r>
    </w:p>
    <w:p w14:paraId="64660233" w14:textId="77777777" w:rsidR="00BA1125" w:rsidRPr="00BA1125" w:rsidRDefault="00BA1125" w:rsidP="00BA1125">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e) udruge</w:t>
      </w:r>
    </w:p>
    <w:p w14:paraId="386F513E" w14:textId="77777777" w:rsidR="00BA1125" w:rsidRPr="00BA1125" w:rsidRDefault="00BA1125" w:rsidP="00BA1125">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f)  povjerenici civilne zaštite</w:t>
      </w:r>
    </w:p>
    <w:p w14:paraId="218C94E3" w14:textId="77777777" w:rsidR="00BA1125" w:rsidRPr="00BA1125" w:rsidRDefault="00BA1125" w:rsidP="00BA1125">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g) koordinatori na lokaciji</w:t>
      </w:r>
    </w:p>
    <w:p w14:paraId="29388861" w14:textId="77777777" w:rsidR="00BA1125" w:rsidRPr="00BA1125" w:rsidRDefault="00BA1125" w:rsidP="00BA1125">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h) pravne osobe u sustavu civilne zaštite.</w:t>
      </w:r>
    </w:p>
    <w:p w14:paraId="78D4C8C0" w14:textId="77777777" w:rsidR="00BA1125" w:rsidRDefault="00BA1125" w:rsidP="00BA1125">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BACDB19" w14:textId="77777777" w:rsidR="00BA1125" w:rsidRDefault="00BA1125" w:rsidP="00BA1125">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E717C7E" w14:textId="77777777" w:rsidR="00BA1125" w:rsidRPr="00BA1125" w:rsidRDefault="00BA1125" w:rsidP="00BA1125">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62673F3"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b/>
          <w:kern w:val="0"/>
          <w:sz w:val="24"/>
          <w:szCs w:val="24"/>
          <w:lang w:eastAsia="hr-HR"/>
          <w14:ligatures w14:val="none"/>
        </w:rPr>
        <w:lastRenderedPageBreak/>
        <w:t>Općinsko vijeće, na prijedlog općinskog načelnika izvršava sljedeće zadaće:</w:t>
      </w:r>
    </w:p>
    <w:p w14:paraId="5C3AF10A"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p>
    <w:p w14:paraId="5C3DFC93"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 donosi procjenu rizika od velikih nesreća</w:t>
      </w:r>
    </w:p>
    <w:p w14:paraId="510F7B7A"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 donosi odluku o određivanju pravnih osoba od interesa za sustav civilne zaštite</w:t>
      </w:r>
    </w:p>
    <w:p w14:paraId="5A00DC9F"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 donosi odluku o osnivanju postrojbi civilne zaštite</w:t>
      </w:r>
    </w:p>
    <w:p w14:paraId="6E1CAFC7"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 osigurava financijska sredstva za izvršavanje odluka o financiranju aktivnosti civilne zaštite u velikoj nesreći i katastrofi prema načelu solidarnosti.</w:t>
      </w:r>
    </w:p>
    <w:p w14:paraId="5D905456"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p>
    <w:p w14:paraId="05004894"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b/>
          <w:kern w:val="0"/>
          <w:sz w:val="24"/>
          <w:szCs w:val="24"/>
          <w:lang w:eastAsia="hr-HR"/>
          <w14:ligatures w14:val="none"/>
        </w:rPr>
        <w:t>Općinski načelnik</w:t>
      </w:r>
      <w:r w:rsidRPr="00BA1125">
        <w:rPr>
          <w:rFonts w:ascii="Times New Roman" w:eastAsia="Times New Roman" w:hAnsi="Times New Roman" w:cs="Times New Roman"/>
          <w:kern w:val="0"/>
          <w:sz w:val="24"/>
          <w:szCs w:val="24"/>
          <w:lang w:eastAsia="hr-HR"/>
          <w14:ligatures w14:val="none"/>
        </w:rPr>
        <w:t xml:space="preserve"> </w:t>
      </w:r>
      <w:r w:rsidRPr="00BA1125">
        <w:rPr>
          <w:rFonts w:ascii="Times New Roman" w:eastAsia="Times New Roman" w:hAnsi="Times New Roman" w:cs="Times New Roman"/>
          <w:b/>
          <w:kern w:val="0"/>
          <w:sz w:val="24"/>
          <w:szCs w:val="24"/>
          <w:lang w:eastAsia="hr-HR"/>
          <w14:ligatures w14:val="none"/>
        </w:rPr>
        <w:t>izvršava sljedeće zadaće:</w:t>
      </w:r>
    </w:p>
    <w:p w14:paraId="76ED075D"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 donosi plan djelovanja civilne zaštite</w:t>
      </w:r>
    </w:p>
    <w:p w14:paraId="7E40846D"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 donosi plan vježbi civilne zaštite</w:t>
      </w:r>
    </w:p>
    <w:p w14:paraId="0C253D5E"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 priprema i dostavlja predstavničkom tijelu prijedlog odluke o određivanju pravnih osoba od interesa za sustav civilne zaštite i prijedlog odluke o osnivanju postrojbi civilne zaštite</w:t>
      </w:r>
    </w:p>
    <w:p w14:paraId="0BAFE4B1"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 kod donošenja godišnjeg plana nabave u plan uključuje materijalna sredstva i opremu snaga civilne zaštite</w:t>
      </w:r>
    </w:p>
    <w:p w14:paraId="75E50DD9"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 donosi odluke iz svog samoupravnog djelokruga radi osiguravanja materijalnih, financijskih i drugih uvjeta za financiranje i opremanje operativnih snaga sustava civilne zaštite</w:t>
      </w:r>
    </w:p>
    <w:p w14:paraId="6F513CD5"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 odgovorno je za osnivanje, razvoj i financiranje, opremanje, osposobljavanje i uvježbavanje operativnih snaga sukladno usvojenim smjernicama i planu razvoja sustava civilne zaštite</w:t>
      </w:r>
    </w:p>
    <w:p w14:paraId="1A97B317"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 izrađuje i dostavlja predstavničkom tijelu prijedlog procjene rizika od velikih nesreća i redovito ažurira procjenu rizika i plan djelovanja civilne zaštite</w:t>
      </w:r>
    </w:p>
    <w:p w14:paraId="48BE28A3"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 osigurava uvjete za premještanje, sklanjanje, evakuaciju i zbrinjavanje te izvršavanje zadaća u provedbi drugih mjera civilne zaštite u zaštiti i spašavanju građana, materijalnih i kulturnih dobara i okoliša</w:t>
      </w:r>
    </w:p>
    <w:p w14:paraId="4229C04B"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 osigurava uvjete za raspoređivanje na dužnost povjerenika civilne zaštite te vođenje evidencije raspoređenih pripadnika</w:t>
      </w:r>
    </w:p>
    <w:p w14:paraId="56C2D73C"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 osigurava uvjete za vođenje i ažuriranje baze podataka o pripadnicima, sposobnostima i resursima operativnih snaga sustava civilne zaštite</w:t>
      </w:r>
    </w:p>
    <w:p w14:paraId="0BC7F869" w14:textId="77777777" w:rsidR="00BA1125" w:rsidRPr="00BA1125" w:rsidRDefault="00BA1125" w:rsidP="00BA1125">
      <w:pPr>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 uspostavlja vođenje evidencije stradalih osoba u velikim nesrećama i katastrofama.</w:t>
      </w:r>
    </w:p>
    <w:p w14:paraId="11917EEF" w14:textId="77777777" w:rsidR="00BA1125" w:rsidRPr="00BA1125" w:rsidRDefault="00BA1125" w:rsidP="00BA1125">
      <w:pPr>
        <w:widowControl w:val="0"/>
        <w:tabs>
          <w:tab w:val="left" w:pos="2153"/>
        </w:tab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kern w:val="0"/>
          <w:sz w:val="24"/>
          <w:szCs w:val="24"/>
          <w:lang w:eastAsia="hr-HR"/>
          <w14:ligatures w14:val="none"/>
        </w:rPr>
        <w:t>Općinski načelnik koordinira djelovanje operativnih snaga sustava civilne zaštite osnovanih za područje te jedinice u velikim nesrećama i katastrofama uz stručnu potporu nadležnog stožera civilne zaštite.</w:t>
      </w:r>
    </w:p>
    <w:p w14:paraId="3F6AF60F" w14:textId="77777777" w:rsidR="00BA1125" w:rsidRPr="00BA1125" w:rsidRDefault="00BA1125" w:rsidP="00BA1125">
      <w:pPr>
        <w:widowControl w:val="0"/>
        <w:tabs>
          <w:tab w:val="left" w:pos="2153"/>
        </w:tab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056E64DC" w14:textId="77777777" w:rsidR="00BA1125" w:rsidRPr="00BA1125" w:rsidRDefault="00BA1125" w:rsidP="00BA1125">
      <w:pPr>
        <w:numPr>
          <w:ilvl w:val="0"/>
          <w:numId w:val="55"/>
        </w:numPr>
        <w:suppressAutoHyphens/>
        <w:spacing w:before="120" w:after="0" w:line="252" w:lineRule="auto"/>
        <w:ind w:left="284" w:hanging="284"/>
        <w:jc w:val="both"/>
        <w:rPr>
          <w:rFonts w:ascii="Times New Roman" w:eastAsia="Times New Roman" w:hAnsi="Times New Roman" w:cs="Times New Roman"/>
          <w:b/>
          <w:kern w:val="0"/>
          <w:sz w:val="24"/>
          <w:szCs w:val="24"/>
          <w:lang w:eastAsia="zh-CN"/>
          <w14:ligatures w14:val="none"/>
        </w:rPr>
      </w:pPr>
      <w:r w:rsidRPr="00BA1125">
        <w:rPr>
          <w:rFonts w:ascii="Times New Roman" w:eastAsia="Times New Roman" w:hAnsi="Times New Roman" w:cs="Times New Roman"/>
          <w:b/>
          <w:kern w:val="0"/>
          <w:sz w:val="24"/>
          <w:szCs w:val="24"/>
          <w:lang w:eastAsia="zh-CN"/>
          <w14:ligatures w14:val="none"/>
        </w:rPr>
        <w:t>STANJE SUSTAVA CIVILNE ZAŠTITE PO BITNIM SASTAVNICAMA</w:t>
      </w:r>
    </w:p>
    <w:p w14:paraId="7720035E" w14:textId="77777777" w:rsidR="00BA1125" w:rsidRPr="00BA1125" w:rsidRDefault="00BA1125" w:rsidP="00BA1125">
      <w:pPr>
        <w:suppressAutoHyphens/>
        <w:spacing w:after="0" w:line="240" w:lineRule="auto"/>
        <w:rPr>
          <w:rFonts w:ascii="Times New Roman" w:eastAsia="Times New Roman" w:hAnsi="Times New Roman" w:cs="Times New Roman"/>
          <w:kern w:val="0"/>
          <w:sz w:val="24"/>
          <w:szCs w:val="24"/>
          <w:lang w:eastAsia="zh-CN"/>
          <w14:ligatures w14:val="none"/>
        </w:rPr>
      </w:pPr>
    </w:p>
    <w:p w14:paraId="222E16E0" w14:textId="77777777" w:rsidR="00BA1125" w:rsidRPr="00BA1125" w:rsidRDefault="00BA1125" w:rsidP="00BA1125">
      <w:pPr>
        <w:numPr>
          <w:ilvl w:val="1"/>
          <w:numId w:val="55"/>
        </w:numPr>
        <w:suppressAutoHyphens/>
        <w:spacing w:before="120" w:after="0" w:line="252" w:lineRule="auto"/>
        <w:ind w:left="567" w:hanging="567"/>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b/>
          <w:bCs/>
          <w:kern w:val="0"/>
          <w:sz w:val="24"/>
          <w:szCs w:val="24"/>
          <w:lang w:eastAsia="zh-CN"/>
          <w14:ligatures w14:val="none"/>
        </w:rPr>
        <w:t xml:space="preserve"> STOŽER CIVILNE ZAŠTITE OPĆINE </w:t>
      </w:r>
    </w:p>
    <w:p w14:paraId="5D304E3D" w14:textId="77777777" w:rsidR="00BA1125" w:rsidRPr="00BA1125" w:rsidRDefault="00BA1125" w:rsidP="00BA1125">
      <w:pPr>
        <w:suppressAutoHyphens/>
        <w:spacing w:after="0" w:line="240" w:lineRule="auto"/>
        <w:rPr>
          <w:rFonts w:ascii="Times New Roman" w:eastAsia="Times New Roman" w:hAnsi="Times New Roman" w:cs="Times New Roman"/>
          <w:kern w:val="0"/>
          <w:sz w:val="24"/>
          <w:szCs w:val="24"/>
          <w:lang w:eastAsia="zh-CN"/>
          <w14:ligatures w14:val="none"/>
        </w:rPr>
      </w:pPr>
    </w:p>
    <w:p w14:paraId="21366336" w14:textId="02C1C30C" w:rsidR="00BA1125" w:rsidRPr="00BA1125" w:rsidRDefault="00BA1125" w:rsidP="00BA1125">
      <w:pPr>
        <w:spacing w:after="0" w:line="276" w:lineRule="auto"/>
        <w:jc w:val="both"/>
        <w:rPr>
          <w:rFonts w:ascii="Times New Roman" w:eastAsia="Times New Roman" w:hAnsi="Times New Roman" w:cs="Times New Roman"/>
          <w:kern w:val="0"/>
          <w:sz w:val="24"/>
          <w:szCs w:val="24"/>
          <w14:ligatures w14:val="none"/>
        </w:rPr>
      </w:pPr>
      <w:bookmarkStart w:id="6" w:name="_Hlk31192731"/>
      <w:r w:rsidRPr="00BA1125">
        <w:rPr>
          <w:rFonts w:ascii="Times New Roman" w:eastAsia="Times New Roman" w:hAnsi="Times New Roman" w:cs="Times New Roman"/>
          <w:kern w:val="0"/>
          <w:sz w:val="24"/>
          <w:szCs w:val="24"/>
          <w14:ligatures w14:val="none"/>
        </w:rPr>
        <w:t xml:space="preserve">Općinski načelnik Općine Barilović je Odlukom osnovao Stožer civilne zaštite te imenovao načelnika, zamjenika načelnika i članove stožera civilne zaštite. Načelnik Stožera civilne zaštite Općine Barilović je zapovjednik VZ Općine Barilović, zamjenik načelnika stožera je zapovjednik DVD Barilović, te članovi stožera koje čini predstavnik Službe civilne zaštite Karlovac, predstavnik ministarstva unutarnjih poslova – policijske postaje Duga Resa, predstavnik gradskog društva Crvenog križa Duga Resa, predstavnik Doma zdravlja Duga Resa te predstavnik </w:t>
      </w:r>
      <w:proofErr w:type="spellStart"/>
      <w:r w:rsidRPr="00BA1125">
        <w:rPr>
          <w:rFonts w:ascii="Times New Roman" w:eastAsia="Times New Roman" w:hAnsi="Times New Roman" w:cs="Times New Roman"/>
          <w:kern w:val="0"/>
          <w:sz w:val="24"/>
          <w:szCs w:val="24"/>
          <w14:ligatures w14:val="none"/>
        </w:rPr>
        <w:t>Srnar</w:t>
      </w:r>
      <w:proofErr w:type="spellEnd"/>
      <w:r w:rsidRPr="00BA1125">
        <w:rPr>
          <w:rFonts w:ascii="Times New Roman" w:eastAsia="Times New Roman" w:hAnsi="Times New Roman" w:cs="Times New Roman"/>
          <w:kern w:val="0"/>
          <w:sz w:val="24"/>
          <w:szCs w:val="24"/>
          <w14:ligatures w14:val="none"/>
        </w:rPr>
        <w:t xml:space="preserve"> d.o.o. za komunalne usluge Barilović.</w:t>
      </w:r>
    </w:p>
    <w:p w14:paraId="3E88DB6B" w14:textId="77777777" w:rsidR="00BA1125" w:rsidRPr="00BA1125" w:rsidRDefault="00BA1125" w:rsidP="00BA1125">
      <w:pPr>
        <w:tabs>
          <w:tab w:val="left" w:pos="6887"/>
        </w:tabs>
        <w:spacing w:after="0" w:line="276" w:lineRule="auto"/>
        <w:jc w:val="both"/>
        <w:rPr>
          <w:rFonts w:ascii="Times New Roman" w:eastAsia="Times New Roman" w:hAnsi="Times New Roman" w:cs="Times New Roman"/>
          <w:kern w:val="0"/>
          <w:sz w:val="24"/>
          <w:szCs w:val="24"/>
          <w14:ligatures w14:val="none"/>
        </w:rPr>
      </w:pPr>
      <w:r w:rsidRPr="00BA1125">
        <w:rPr>
          <w:rFonts w:ascii="Times New Roman" w:eastAsia="Times New Roman" w:hAnsi="Times New Roman" w:cs="Times New Roman"/>
          <w:kern w:val="0"/>
          <w:sz w:val="24"/>
          <w:szCs w:val="24"/>
          <w14:ligatures w14:val="none"/>
        </w:rPr>
        <w:t>Administrativno – tehničke poslove za potrebe Stožera civilne zaštite Općine Barilović obavlja Jedinstveni upravni odjel Općine Barilović.</w:t>
      </w:r>
    </w:p>
    <w:p w14:paraId="476078C3"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lastRenderedPageBreak/>
        <w:t xml:space="preserve">Članovi Stožera osposobljeni su svojom osobnom izobrazbom i kroz odgovorne dužnosti koje obnašaju, a periodično se osposobljavaju za namjenske zadaće i uvježbavaju, uz pomoć SCZ Karlovac. Imenovani su iz svih ključnih cjelina za funkcioniranje Općine. </w:t>
      </w:r>
    </w:p>
    <w:bookmarkEnd w:id="6"/>
    <w:p w14:paraId="5B05AA9A"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036EC704"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 xml:space="preserve">Procjenjuje se da je Stožer civilne zaštite Općine osposobljen i uvježban za kvalitetno i dostatno pružanje svekolike stručne pomoći načelniku Općine Barilović u uvjetima nesreća, a uz pomoć SCZ Karlovac i za katastrofe. </w:t>
      </w:r>
    </w:p>
    <w:p w14:paraId="4BD59B9A"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5CBF30CB"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Sukladno članku 22. Zakona, Stožer civilne zaštite RH donosi odluke i upute koje provode stožeri civilne zaštite jedinica lokalne i područne (regionalne) samouprave.</w:t>
      </w:r>
    </w:p>
    <w:p w14:paraId="2DBFD163" w14:textId="77777777" w:rsidR="00BA1125" w:rsidRPr="00BA1125" w:rsidRDefault="00BA1125" w:rsidP="00BA1125">
      <w:pPr>
        <w:suppressAutoHyphens/>
        <w:spacing w:after="0" w:line="240" w:lineRule="auto"/>
        <w:rPr>
          <w:rFonts w:ascii="Times New Roman" w:eastAsia="Times New Roman" w:hAnsi="Times New Roman" w:cs="Times New Roman"/>
          <w:kern w:val="0"/>
          <w:sz w:val="24"/>
          <w:szCs w:val="24"/>
          <w:lang w:eastAsia="zh-CN"/>
          <w14:ligatures w14:val="none"/>
        </w:rPr>
      </w:pPr>
    </w:p>
    <w:p w14:paraId="32D07D2F" w14:textId="77777777" w:rsidR="00BA1125" w:rsidRPr="00BA1125" w:rsidRDefault="00BA1125" w:rsidP="00BA1125">
      <w:pPr>
        <w:numPr>
          <w:ilvl w:val="1"/>
          <w:numId w:val="55"/>
        </w:numPr>
        <w:suppressAutoHyphens/>
        <w:spacing w:before="120" w:after="0" w:line="252" w:lineRule="auto"/>
        <w:ind w:left="567" w:hanging="567"/>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b/>
          <w:bCs/>
          <w:kern w:val="0"/>
          <w:sz w:val="24"/>
          <w:szCs w:val="24"/>
          <w:lang w:eastAsia="zh-CN"/>
          <w14:ligatures w14:val="none"/>
        </w:rPr>
        <w:t xml:space="preserve"> VATROGASNE SNAGE</w:t>
      </w:r>
    </w:p>
    <w:p w14:paraId="035F5316" w14:textId="77777777" w:rsidR="00BA1125" w:rsidRPr="00BA1125" w:rsidRDefault="00BA1125" w:rsidP="00BA1125">
      <w:pPr>
        <w:suppressAutoHyphens/>
        <w:spacing w:after="0" w:line="240" w:lineRule="auto"/>
        <w:rPr>
          <w:rFonts w:ascii="Times New Roman" w:eastAsia="Times New Roman" w:hAnsi="Times New Roman" w:cs="Times New Roman"/>
          <w:kern w:val="0"/>
          <w:sz w:val="24"/>
          <w:szCs w:val="24"/>
          <w:lang w:eastAsia="zh-CN"/>
          <w14:ligatures w14:val="none"/>
        </w:rPr>
      </w:pPr>
    </w:p>
    <w:p w14:paraId="7B0332C1"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 xml:space="preserve">Općina Barilović ima vlastitu Vatrogasnu zajednicu, koja je u sastavu VZ Karlovačke županije. Na području Općine Barilović djeluju 3 dobrovoljnih vatrogasnih društava. </w:t>
      </w:r>
    </w:p>
    <w:p w14:paraId="44BF060E"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6F582F4F"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Ukupno se raspolaže sa 35 operativnih vatrogasaca s važećim liječničkim pregledom. DVD-i su osnovna operativna snaga zaštite i spašavanja Općine i solidno su opremljeni, a izvršavaju i zadaće u ulozi snage CZ jer Općina nema posebnu postrojbu CZ.</w:t>
      </w:r>
    </w:p>
    <w:p w14:paraId="251BDCF1"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38F7CB1D"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 xml:space="preserve">Općina ima izrađenu Procjenu ugroženosti i Plan zaštite od požara u kojima su razrađeni resursi, postupanja i obaveze i glede sustava zaštite i spašavanja Općine. Predmetni dokumenti revidirani u 2025. godine i dio usvojen na sjednici Općinskog vijeća  27.prosinca 2024 godine „Službeni Glasnik Općine Barilović“ broj: 04/24. </w:t>
      </w:r>
    </w:p>
    <w:p w14:paraId="1537EEE8"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VZ i DVD-i Općine opremaju se i osposobljavaju koordinirano, sukladno potrebama i zadaćama civilne zaštite. JVP Karlovac je značajna za područje obzirom na sposobnosti kod ugroze opasnim tvarima i nedostatak takve kod DVD-a.</w:t>
      </w:r>
    </w:p>
    <w:p w14:paraId="1DD4E5D1" w14:textId="77777777" w:rsidR="00BA1125" w:rsidRPr="00BA1125" w:rsidRDefault="00BA1125" w:rsidP="00BA1125">
      <w:pPr>
        <w:suppressAutoHyphens/>
        <w:spacing w:after="0" w:line="240" w:lineRule="auto"/>
        <w:rPr>
          <w:rFonts w:ascii="Times New Roman" w:eastAsia="Times New Roman" w:hAnsi="Times New Roman" w:cs="Times New Roman"/>
          <w:kern w:val="0"/>
          <w:sz w:val="24"/>
          <w:szCs w:val="24"/>
          <w:lang w:eastAsia="zh-CN"/>
          <w14:ligatures w14:val="none"/>
        </w:rPr>
      </w:pPr>
    </w:p>
    <w:p w14:paraId="0B814ADC" w14:textId="77777777" w:rsidR="00BA1125" w:rsidRPr="00BA1125" w:rsidRDefault="00BA1125" w:rsidP="00BA1125">
      <w:pPr>
        <w:spacing w:before="120" w:after="120" w:line="240" w:lineRule="auto"/>
        <w:ind w:hanging="2"/>
        <w:jc w:val="both"/>
        <w:rPr>
          <w:rFonts w:ascii="Times New Roman" w:eastAsia="Times New Roman" w:hAnsi="Times New Roman" w:cs="Times New Roman"/>
          <w:kern w:val="0"/>
          <w:position w:val="-1"/>
          <w:sz w:val="24"/>
          <w:szCs w:val="24"/>
          <w:lang w:eastAsia="hr-HR"/>
          <w14:ligatures w14:val="none"/>
        </w:rPr>
      </w:pPr>
      <w:r w:rsidRPr="00BA1125">
        <w:rPr>
          <w:rFonts w:ascii="Times New Roman" w:eastAsia="Times New Roman" w:hAnsi="Times New Roman" w:cs="Times New Roman"/>
          <w:kern w:val="0"/>
          <w:sz w:val="24"/>
          <w:szCs w:val="24"/>
          <w:lang w:eastAsia="zh-CN"/>
          <w14:ligatures w14:val="none"/>
        </w:rPr>
        <w:t xml:space="preserve">U 2025. godini DVD-ovi i JVP su imali </w:t>
      </w:r>
      <w:r w:rsidRPr="00BA1125">
        <w:rPr>
          <w:rFonts w:ascii="Times New Roman" w:eastAsia="Times New Roman" w:hAnsi="Times New Roman" w:cs="Times New Roman"/>
          <w:kern w:val="0"/>
          <w:position w:val="-1"/>
          <w:sz w:val="24"/>
          <w:szCs w:val="24"/>
          <w:lang w:eastAsia="hr-HR"/>
          <w14:ligatures w14:val="none"/>
        </w:rPr>
        <w:t xml:space="preserve">14 od kojih 4 tehničkih intervencija i 10 intervencija na  požarima. </w:t>
      </w:r>
    </w:p>
    <w:p w14:paraId="317A4B1E" w14:textId="77777777" w:rsidR="00BA1125" w:rsidRPr="00BA1125" w:rsidRDefault="00BA1125" w:rsidP="00BA1125">
      <w:pPr>
        <w:numPr>
          <w:ilvl w:val="1"/>
          <w:numId w:val="55"/>
        </w:numPr>
        <w:suppressAutoHyphens/>
        <w:spacing w:before="120" w:after="0" w:line="252" w:lineRule="auto"/>
        <w:ind w:left="567" w:hanging="567"/>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b/>
          <w:bCs/>
          <w:kern w:val="0"/>
          <w:sz w:val="24"/>
          <w:szCs w:val="24"/>
          <w:lang w:eastAsia="zh-CN"/>
          <w14:ligatures w14:val="none"/>
        </w:rPr>
        <w:t>POSTROJBA CZ OPĆINE I POVJERENICI CZ ZA NASELJA OPĆINE</w:t>
      </w:r>
    </w:p>
    <w:p w14:paraId="3BA09557" w14:textId="77777777" w:rsidR="00BA1125" w:rsidRPr="00BA1125" w:rsidRDefault="00BA1125" w:rsidP="00BA1125">
      <w:pPr>
        <w:suppressAutoHyphens/>
        <w:spacing w:after="0" w:line="240" w:lineRule="auto"/>
        <w:rPr>
          <w:rFonts w:ascii="Times New Roman" w:eastAsia="Times New Roman" w:hAnsi="Times New Roman" w:cs="Times New Roman"/>
          <w:kern w:val="0"/>
          <w:sz w:val="24"/>
          <w:szCs w:val="24"/>
          <w:lang w:eastAsia="zh-CN"/>
          <w14:ligatures w14:val="none"/>
        </w:rPr>
      </w:pPr>
    </w:p>
    <w:p w14:paraId="1A8E0379"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b/>
          <w:bCs/>
          <w:kern w:val="0"/>
          <w:sz w:val="24"/>
          <w:szCs w:val="24"/>
          <w:lang w:eastAsia="zh-CN"/>
          <w14:ligatures w14:val="none"/>
        </w:rPr>
        <w:t>Postrojba CZ Općine Barilović</w:t>
      </w:r>
      <w:r w:rsidRPr="00BA1125">
        <w:rPr>
          <w:rFonts w:ascii="Times New Roman" w:eastAsia="Times New Roman" w:hAnsi="Times New Roman" w:cs="Times New Roman"/>
          <w:kern w:val="0"/>
          <w:sz w:val="24"/>
          <w:szCs w:val="24"/>
          <w:lang w:eastAsia="zh-CN"/>
          <w14:ligatures w14:val="none"/>
        </w:rPr>
        <w:t xml:space="preserve"> u prethodnom periodu nije organizirana i ustrojena obzirom da je procijenjena dostatnost brojnih snaga u okviru Vatrogasne zajednice Općine i 3 DVD-a.</w:t>
      </w:r>
    </w:p>
    <w:p w14:paraId="5527FCC4"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 xml:space="preserve">Pripadnici vatrogastva u ulozi CZ osim logističkih zadaća osposobljavaju se i za provođenje mjera uklanjanja, evakuacije i zbrinjavanja (ograničeno), te uključuju u vježbe koje se periodično organiziraju na razini Općine, ili Županije. </w:t>
      </w:r>
    </w:p>
    <w:p w14:paraId="7A18D3CD"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 xml:space="preserve">Radi koordinacije provođenja mjera zaštite i spašavanja u naseljima Općine Barilović odlukom načelnika </w:t>
      </w:r>
      <w:r w:rsidRPr="00BA1125">
        <w:rPr>
          <w:rFonts w:ascii="Times New Roman" w:eastAsia="Times New Roman" w:hAnsi="Times New Roman" w:cs="Times New Roman"/>
          <w:b/>
          <w:bCs/>
          <w:kern w:val="0"/>
          <w:sz w:val="24"/>
          <w:szCs w:val="24"/>
          <w:lang w:eastAsia="zh-CN"/>
          <w14:ligatures w14:val="none"/>
        </w:rPr>
        <w:t>određeno je 9 Povjerenika CZ</w:t>
      </w:r>
      <w:r w:rsidRPr="00BA1125">
        <w:rPr>
          <w:rFonts w:ascii="Times New Roman" w:eastAsia="Times New Roman" w:hAnsi="Times New Roman" w:cs="Times New Roman"/>
          <w:kern w:val="0"/>
          <w:sz w:val="24"/>
          <w:szCs w:val="24"/>
          <w:lang w:eastAsia="zh-CN"/>
          <w14:ligatures w14:val="none"/>
        </w:rPr>
        <w:t xml:space="preserve"> u Općini. Imenovani su i zamjenici Povjerenika CZ, a pomoć povjerenicima CZ će pružati i ostali članovi Mjesnih odbora naselja Općine. </w:t>
      </w:r>
    </w:p>
    <w:p w14:paraId="25824F31"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Jedinstveni upravni odjel Općine Barilović uspostavio je Evidenciju povjerenika civilne zaštite (E-PPCZ).</w:t>
      </w:r>
    </w:p>
    <w:p w14:paraId="1324DE0D" w14:textId="77777777" w:rsidR="00BA1125" w:rsidRPr="00BA1125" w:rsidRDefault="00BA1125" w:rsidP="00BA1125">
      <w:pPr>
        <w:suppressAutoHyphens/>
        <w:spacing w:after="0" w:line="240" w:lineRule="auto"/>
        <w:rPr>
          <w:rFonts w:ascii="Times New Roman" w:eastAsia="Times New Roman" w:hAnsi="Times New Roman" w:cs="Times New Roman"/>
          <w:kern w:val="0"/>
          <w:sz w:val="24"/>
          <w:szCs w:val="24"/>
          <w:lang w:eastAsia="zh-CN"/>
          <w14:ligatures w14:val="none"/>
        </w:rPr>
      </w:pPr>
    </w:p>
    <w:p w14:paraId="086744A2" w14:textId="77777777" w:rsidR="00BA1125" w:rsidRPr="00BA1125" w:rsidRDefault="00BA1125" w:rsidP="00BA1125">
      <w:pPr>
        <w:numPr>
          <w:ilvl w:val="1"/>
          <w:numId w:val="55"/>
        </w:numPr>
        <w:suppressAutoHyphens/>
        <w:spacing w:before="120" w:after="0" w:line="252" w:lineRule="auto"/>
        <w:ind w:left="567" w:hanging="567"/>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b/>
          <w:bCs/>
          <w:kern w:val="0"/>
          <w:sz w:val="24"/>
          <w:szCs w:val="24"/>
          <w:lang w:eastAsia="zh-CN"/>
          <w14:ligatures w14:val="none"/>
        </w:rPr>
        <w:t>HRVATSKA GORSKA SLUŽBA SPAŠAVANJA- STANICA KARLOVAC</w:t>
      </w:r>
    </w:p>
    <w:p w14:paraId="7CC0BF42" w14:textId="77777777" w:rsidR="00BA1125" w:rsidRPr="00BA1125" w:rsidRDefault="00BA1125" w:rsidP="00BA1125">
      <w:pPr>
        <w:suppressAutoHyphens/>
        <w:spacing w:after="0" w:line="240" w:lineRule="auto"/>
        <w:rPr>
          <w:rFonts w:ascii="Times New Roman" w:eastAsia="Times New Roman" w:hAnsi="Times New Roman" w:cs="Times New Roman"/>
          <w:b/>
          <w:bCs/>
          <w:kern w:val="0"/>
          <w:sz w:val="24"/>
          <w:szCs w:val="24"/>
          <w:lang w:eastAsia="zh-CN"/>
          <w14:ligatures w14:val="none"/>
        </w:rPr>
      </w:pPr>
    </w:p>
    <w:p w14:paraId="097640F7"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 xml:space="preserve">Na području Općine djeluje HGSS – Stanica Karlovac, koja predstavlja interventnu javnu službu, koja je specijalizirana za spašavanje s nepristupačnih terena, pri teškim vremenskim </w:t>
      </w:r>
      <w:r w:rsidRPr="00BA1125">
        <w:rPr>
          <w:rFonts w:ascii="Times New Roman" w:eastAsia="Times New Roman" w:hAnsi="Times New Roman" w:cs="Times New Roman"/>
          <w:kern w:val="0"/>
          <w:sz w:val="24"/>
          <w:szCs w:val="24"/>
          <w:lang w:eastAsia="zh-CN"/>
          <w14:ligatures w14:val="none"/>
        </w:rPr>
        <w:lastRenderedPageBreak/>
        <w:t>prilikama. Služba je jedinstvenog organizacijskog karaktera što znači da se u svakom trenutku može mobilizirati svaka Stanica HGSS-a sa svim raspoloživim resursima.</w:t>
      </w:r>
    </w:p>
    <w:p w14:paraId="18A6EC1F"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Općina Barilović s HGSS Stanicom Karlovac ima sporazum o sufinanciranju djelatnosti HGSS-a.</w:t>
      </w:r>
    </w:p>
    <w:p w14:paraId="56BD1111" w14:textId="77777777" w:rsidR="00BA1125" w:rsidRPr="00BA1125" w:rsidRDefault="00BA1125" w:rsidP="00BA1125">
      <w:pPr>
        <w:suppressAutoHyphens/>
        <w:spacing w:after="0" w:line="240" w:lineRule="auto"/>
        <w:rPr>
          <w:rFonts w:ascii="Times New Roman" w:eastAsia="Times New Roman" w:hAnsi="Times New Roman" w:cs="Times New Roman"/>
          <w:kern w:val="0"/>
          <w:sz w:val="24"/>
          <w:szCs w:val="24"/>
          <w:lang w:eastAsia="zh-CN"/>
          <w14:ligatures w14:val="none"/>
        </w:rPr>
      </w:pPr>
    </w:p>
    <w:p w14:paraId="2E448EAC" w14:textId="77777777" w:rsidR="00BA1125" w:rsidRPr="00BA1125" w:rsidRDefault="00BA1125" w:rsidP="00BA1125">
      <w:pPr>
        <w:numPr>
          <w:ilvl w:val="1"/>
          <w:numId w:val="55"/>
        </w:numPr>
        <w:suppressAutoHyphens/>
        <w:spacing w:before="120" w:after="0" w:line="252" w:lineRule="auto"/>
        <w:ind w:left="567" w:hanging="567"/>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b/>
          <w:bCs/>
          <w:kern w:val="0"/>
          <w:sz w:val="24"/>
          <w:szCs w:val="24"/>
          <w:lang w:eastAsia="zh-CN"/>
          <w14:ligatures w14:val="none"/>
        </w:rPr>
        <w:t>GRADSKO DRUŠTVO CRVENOG KRIŽA DUGA RESA</w:t>
      </w:r>
    </w:p>
    <w:p w14:paraId="172219A1" w14:textId="77777777" w:rsidR="00BA1125" w:rsidRPr="00BA1125" w:rsidRDefault="00BA1125" w:rsidP="00BA1125">
      <w:pPr>
        <w:suppressAutoHyphens/>
        <w:spacing w:after="0" w:line="240" w:lineRule="auto"/>
        <w:rPr>
          <w:rFonts w:ascii="Times New Roman" w:eastAsia="Times New Roman" w:hAnsi="Times New Roman" w:cs="Times New Roman"/>
          <w:b/>
          <w:bCs/>
          <w:kern w:val="0"/>
          <w:sz w:val="24"/>
          <w:szCs w:val="24"/>
          <w:lang w:eastAsia="zh-CN"/>
          <w14:ligatures w14:val="none"/>
        </w:rPr>
      </w:pPr>
    </w:p>
    <w:p w14:paraId="123DF15C"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 xml:space="preserve">Strukturirano je i razvijeno Društvo crvenog križa, sa sekcijama i radnim skupinama u brojnim oblastima: </w:t>
      </w:r>
    </w:p>
    <w:p w14:paraId="6D610EEA" w14:textId="77777777" w:rsidR="00BA1125" w:rsidRPr="00BA1125" w:rsidRDefault="00BA1125" w:rsidP="00BA1125">
      <w:pPr>
        <w:numPr>
          <w:ilvl w:val="0"/>
          <w:numId w:val="56"/>
        </w:numPr>
        <w:suppressAutoHyphens/>
        <w:spacing w:before="120" w:after="0" w:line="252"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pružanje prve pomoći, zaštiti zdravlja i dobrovoljnom davanju krvi,</w:t>
      </w:r>
    </w:p>
    <w:p w14:paraId="3F862590" w14:textId="77777777" w:rsidR="00BA1125" w:rsidRPr="00BA1125" w:rsidRDefault="00BA1125" w:rsidP="00BA1125">
      <w:pPr>
        <w:numPr>
          <w:ilvl w:val="0"/>
          <w:numId w:val="56"/>
        </w:numPr>
        <w:suppressAutoHyphens/>
        <w:spacing w:before="120" w:after="0" w:line="252"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organiziranom službom traženja osoba u katastrofama,</w:t>
      </w:r>
    </w:p>
    <w:p w14:paraId="185BD736" w14:textId="77777777" w:rsidR="00BA1125" w:rsidRPr="00BA1125" w:rsidRDefault="00BA1125" w:rsidP="00BA1125">
      <w:pPr>
        <w:numPr>
          <w:ilvl w:val="0"/>
          <w:numId w:val="56"/>
        </w:numPr>
        <w:suppressAutoHyphens/>
        <w:spacing w:before="120" w:after="0" w:line="252"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posebnim pripremama radi odgovora na velike nesreće i katastrofe,</w:t>
      </w:r>
    </w:p>
    <w:p w14:paraId="165BFA8D" w14:textId="77777777" w:rsidR="00BA1125" w:rsidRPr="00BA1125" w:rsidRDefault="00BA1125" w:rsidP="00BA1125">
      <w:pPr>
        <w:numPr>
          <w:ilvl w:val="0"/>
          <w:numId w:val="56"/>
        </w:numPr>
        <w:suppressAutoHyphens/>
        <w:spacing w:before="120" w:after="0" w:line="252"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službom spašavanja života na vodi,</w:t>
      </w:r>
    </w:p>
    <w:p w14:paraId="61A7B515" w14:textId="77777777" w:rsidR="00BA1125" w:rsidRPr="00BA1125" w:rsidRDefault="00BA1125" w:rsidP="00BA1125">
      <w:pPr>
        <w:numPr>
          <w:ilvl w:val="0"/>
          <w:numId w:val="56"/>
        </w:numPr>
        <w:suppressAutoHyphens/>
        <w:spacing w:before="120" w:after="0" w:line="252"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humanitarno-socijalnim programima, s mladima i međunarodno, i drugim sadržajima.</w:t>
      </w:r>
    </w:p>
    <w:p w14:paraId="79DAD9DE"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5BE5016C"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Društvo ima vlastitu i materijalnu osnovu Županijskog društva HCK, te Hrvatskog crvenog križa  (od opreme za evakuaciju do opreme za zbrinjavanje).</w:t>
      </w:r>
    </w:p>
    <w:p w14:paraId="7B747C19"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Iz proračuna Općine izdvajana su sredstva za financiranje djelatnosti Crvenog križa.</w:t>
      </w:r>
    </w:p>
    <w:p w14:paraId="3EC9D28E" w14:textId="77777777" w:rsidR="00BA1125" w:rsidRPr="00BA1125" w:rsidRDefault="00BA1125" w:rsidP="00BA1125">
      <w:pPr>
        <w:suppressAutoHyphens/>
        <w:spacing w:after="0" w:line="240" w:lineRule="auto"/>
        <w:rPr>
          <w:rFonts w:ascii="Times New Roman" w:eastAsia="Times New Roman" w:hAnsi="Times New Roman" w:cs="Times New Roman"/>
          <w:b/>
          <w:bCs/>
          <w:kern w:val="0"/>
          <w:sz w:val="24"/>
          <w:szCs w:val="24"/>
          <w:lang w:eastAsia="zh-CN"/>
          <w14:ligatures w14:val="none"/>
        </w:rPr>
      </w:pPr>
    </w:p>
    <w:p w14:paraId="5F9F54A5" w14:textId="77777777" w:rsidR="00BA1125" w:rsidRPr="00BA1125" w:rsidRDefault="00BA1125" w:rsidP="00BA1125">
      <w:pPr>
        <w:numPr>
          <w:ilvl w:val="1"/>
          <w:numId w:val="55"/>
        </w:numPr>
        <w:suppressAutoHyphens/>
        <w:spacing w:before="120" w:after="0" w:line="252" w:lineRule="auto"/>
        <w:ind w:left="567" w:hanging="567"/>
        <w:jc w:val="both"/>
        <w:rPr>
          <w:rFonts w:ascii="Times New Roman" w:eastAsia="Times New Roman" w:hAnsi="Times New Roman" w:cs="Times New Roman"/>
          <w:b/>
          <w:bCs/>
          <w:kern w:val="0"/>
          <w:sz w:val="24"/>
          <w:szCs w:val="24"/>
          <w:lang w:eastAsia="zh-CN"/>
          <w14:ligatures w14:val="none"/>
        </w:rPr>
      </w:pPr>
      <w:r w:rsidRPr="00BA1125">
        <w:rPr>
          <w:rFonts w:ascii="Times New Roman" w:eastAsia="Times New Roman" w:hAnsi="Times New Roman" w:cs="Times New Roman"/>
          <w:b/>
          <w:bCs/>
          <w:kern w:val="0"/>
          <w:sz w:val="24"/>
          <w:szCs w:val="24"/>
          <w:lang w:eastAsia="zh-CN"/>
          <w14:ligatures w14:val="none"/>
        </w:rPr>
        <w:t xml:space="preserve"> PRAVNE OSOBE, UDRUGE GRAĐANA I RADNO SPOSOBNO STANOVNIŠTVO </w:t>
      </w:r>
    </w:p>
    <w:p w14:paraId="7E7F2D95" w14:textId="77777777" w:rsidR="00BA1125" w:rsidRPr="00BA1125" w:rsidRDefault="00BA1125" w:rsidP="00BA1125">
      <w:pPr>
        <w:suppressAutoHyphens/>
        <w:spacing w:after="0" w:line="240" w:lineRule="auto"/>
        <w:ind w:left="567"/>
        <w:rPr>
          <w:rFonts w:ascii="Times New Roman" w:eastAsia="Times New Roman" w:hAnsi="Times New Roman" w:cs="Times New Roman"/>
          <w:b/>
          <w:bCs/>
          <w:kern w:val="0"/>
          <w:sz w:val="24"/>
          <w:szCs w:val="24"/>
          <w:lang w:eastAsia="zh-CN"/>
          <w14:ligatures w14:val="none"/>
        </w:rPr>
      </w:pPr>
    </w:p>
    <w:p w14:paraId="70049FB1"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b/>
          <w:bCs/>
          <w:kern w:val="0"/>
          <w:sz w:val="24"/>
          <w:szCs w:val="24"/>
          <w:lang w:eastAsia="zh-CN"/>
          <w14:ligatures w14:val="none"/>
        </w:rPr>
        <w:t xml:space="preserve">Pravne osobe – </w:t>
      </w:r>
      <w:r w:rsidRPr="00BA1125">
        <w:rPr>
          <w:rFonts w:ascii="Times New Roman" w:eastAsia="Times New Roman" w:hAnsi="Times New Roman" w:cs="Times New Roman"/>
          <w:kern w:val="0"/>
          <w:sz w:val="24"/>
          <w:szCs w:val="24"/>
          <w:lang w:eastAsia="zh-CN"/>
          <w14:ligatures w14:val="none"/>
        </w:rPr>
        <w:t>Općina je donijela Odluku o određivanju pravnih osoba od posebnog interesa za sustav civilne zaštite kojom se definiraju pravne osobe koje bi sudjelovale u provođenju pojedinih mjera civilne zaštite i spašavanja, a s ciljem priprema i sudjelovanja u otklanjanju posljedica katastrofa i velikih nesreća.</w:t>
      </w:r>
    </w:p>
    <w:p w14:paraId="7C6F3F29"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52D6FD75"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b/>
          <w:bCs/>
          <w:kern w:val="0"/>
          <w:sz w:val="24"/>
          <w:szCs w:val="24"/>
          <w:lang w:eastAsia="zh-CN"/>
          <w14:ligatures w14:val="none"/>
        </w:rPr>
        <w:t>Udruge građana</w:t>
      </w:r>
      <w:r w:rsidRPr="00BA1125">
        <w:rPr>
          <w:rFonts w:ascii="Times New Roman" w:eastAsia="Times New Roman" w:hAnsi="Times New Roman" w:cs="Times New Roman"/>
          <w:kern w:val="0"/>
          <w:sz w:val="24"/>
          <w:szCs w:val="24"/>
          <w:lang w:eastAsia="zh-CN"/>
          <w14:ligatures w14:val="none"/>
        </w:rPr>
        <w:t xml:space="preserve"> – Općina ima veći broj udruga građana (sportskih, kulturnih i drugih) koje jednim dijelom i financira.  Procjenjuje se da su udruge građana, uz ukupno stanovništvo, najveći potencijal u zaštiti i spašavanju.</w:t>
      </w:r>
    </w:p>
    <w:p w14:paraId="1CC64B32" w14:textId="77777777" w:rsidR="00BA1125" w:rsidRPr="00BA1125" w:rsidRDefault="00BA1125" w:rsidP="00BA1125">
      <w:pPr>
        <w:suppressAutoHyphens/>
        <w:spacing w:after="0" w:line="240" w:lineRule="auto"/>
        <w:jc w:val="both"/>
        <w:rPr>
          <w:rFonts w:ascii="Times New Roman" w:eastAsia="Times New Roman" w:hAnsi="Times New Roman" w:cs="Times New Roman"/>
          <w:b/>
          <w:bCs/>
          <w:kern w:val="0"/>
          <w:sz w:val="24"/>
          <w:szCs w:val="24"/>
          <w:lang w:eastAsia="zh-CN"/>
          <w14:ligatures w14:val="none"/>
        </w:rPr>
      </w:pPr>
    </w:p>
    <w:p w14:paraId="7E3F80E5"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b/>
          <w:bCs/>
          <w:kern w:val="0"/>
          <w:sz w:val="24"/>
          <w:szCs w:val="24"/>
          <w:lang w:eastAsia="zh-CN"/>
          <w14:ligatures w14:val="none"/>
        </w:rPr>
        <w:t>Radno sposobno stanovništvo</w:t>
      </w:r>
      <w:r w:rsidRPr="00BA1125">
        <w:rPr>
          <w:rFonts w:ascii="Times New Roman" w:eastAsia="Times New Roman" w:hAnsi="Times New Roman" w:cs="Times New Roman"/>
          <w:kern w:val="0"/>
          <w:sz w:val="24"/>
          <w:szCs w:val="24"/>
          <w:lang w:eastAsia="zh-CN"/>
          <w14:ligatures w14:val="none"/>
        </w:rPr>
        <w:t xml:space="preserve"> -  suštinski je resurs  Općine Barilović, posebno za uvjete najvećih katastrofa. Obzirom na brojnost naselja u općini osnovna angažiranja stanovnika išla bi u takvim uvjetima putem Mjesnih odbora i VZ/DVD-a . Pri tome se za informiranje i aktiviranje istih koriste lokalne radio-postaje, na slušanje kojih su za izvanredna događanja stanovnici Općine upućeni. </w:t>
      </w:r>
    </w:p>
    <w:p w14:paraId="6540D92F"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03D8D3FE" w14:textId="77777777" w:rsidR="00BA1125" w:rsidRPr="00BA1125" w:rsidRDefault="00BA1125" w:rsidP="00BA1125">
      <w:pPr>
        <w:numPr>
          <w:ilvl w:val="1"/>
          <w:numId w:val="55"/>
        </w:numPr>
        <w:suppressAutoHyphens/>
        <w:spacing w:before="120" w:after="0" w:line="252" w:lineRule="auto"/>
        <w:ind w:left="567" w:hanging="567"/>
        <w:jc w:val="both"/>
        <w:rPr>
          <w:rFonts w:ascii="Times New Roman" w:eastAsia="Times New Roman" w:hAnsi="Times New Roman" w:cs="Times New Roman"/>
          <w:b/>
          <w:bCs/>
          <w:kern w:val="0"/>
          <w:sz w:val="24"/>
          <w:szCs w:val="24"/>
          <w:lang w:eastAsia="zh-CN"/>
          <w14:ligatures w14:val="none"/>
        </w:rPr>
      </w:pPr>
      <w:r w:rsidRPr="00BA1125">
        <w:rPr>
          <w:rFonts w:ascii="Times New Roman" w:eastAsia="Times New Roman" w:hAnsi="Times New Roman" w:cs="Times New Roman"/>
          <w:b/>
          <w:bCs/>
          <w:kern w:val="0"/>
          <w:sz w:val="24"/>
          <w:szCs w:val="24"/>
          <w:lang w:eastAsia="zh-CN"/>
          <w14:ligatures w14:val="none"/>
        </w:rPr>
        <w:t>KOORDINATORI NA LOKACIJI</w:t>
      </w:r>
    </w:p>
    <w:p w14:paraId="30496AAD"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6A42B3BB" w14:textId="5E644B98"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Koordinator na lokaciji procjenjuje nastalu situaciju i njezine posljedice na terenu te u suradnji s nadležnim stožerom civilne zaštite usklađuje djelovanje operativnih snaga sustava civilne zaštite.</w:t>
      </w:r>
    </w:p>
    <w:p w14:paraId="1BF60126"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Koordinatora na lokaciji, sukladno specifičnostima izvanrednog događaja, određuje načelnik stožera civilne zaštite iz redova operativnih snaga sustava civilne zaštite.</w:t>
      </w:r>
    </w:p>
    <w:p w14:paraId="4796DE14"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01D285DA"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lastRenderedPageBreak/>
        <w:t>Načelnik stožera civilne zaštite koji operativno usklađuje djelovanje kapaciteta sustava civilne zaštite u velikoj nesreći i katastrofi na području svoje nadležnosti, sukladno specifičnostima izvanrednog događaja, odlukom će prema potrebi odrediti koordinatora na lokaciji iz redova operativnih snaga sustava civilne zaštite.</w:t>
      </w:r>
    </w:p>
    <w:p w14:paraId="0465B4D8"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4CD7823C" w14:textId="77777777" w:rsidR="00BA1125" w:rsidRPr="00BA1125" w:rsidRDefault="00BA1125" w:rsidP="00BA1125">
      <w:pPr>
        <w:numPr>
          <w:ilvl w:val="0"/>
          <w:numId w:val="55"/>
        </w:numPr>
        <w:suppressAutoHyphens/>
        <w:spacing w:before="120" w:after="0" w:line="252" w:lineRule="auto"/>
        <w:ind w:left="426" w:hanging="426"/>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b/>
          <w:kern w:val="0"/>
          <w:sz w:val="24"/>
          <w:szCs w:val="24"/>
          <w:lang w:eastAsia="zh-CN"/>
          <w14:ligatures w14:val="none"/>
        </w:rPr>
        <w:t>FINANCIJSKI POKAZATELJI SUSTAVA CZ OPĆINE ZA 2025.GODINU</w:t>
      </w:r>
    </w:p>
    <w:p w14:paraId="02AC1860" w14:textId="77777777" w:rsidR="00BA1125" w:rsidRPr="00BA1125" w:rsidRDefault="00BA1125" w:rsidP="00BA1125">
      <w:pPr>
        <w:suppressAutoHyphens/>
        <w:spacing w:after="0" w:line="240" w:lineRule="auto"/>
        <w:rPr>
          <w:rFonts w:ascii="Times New Roman" w:eastAsia="Times New Roman" w:hAnsi="Times New Roman" w:cs="Times New Roman"/>
          <w:b/>
          <w:iCs/>
          <w:kern w:val="0"/>
          <w:sz w:val="24"/>
          <w:szCs w:val="24"/>
          <w:lang w:eastAsia="zh-CN"/>
          <w14:ligatures w14:val="none"/>
        </w:rPr>
      </w:pPr>
    </w:p>
    <w:tbl>
      <w:tblPr>
        <w:tblW w:w="8815" w:type="dxa"/>
        <w:tblInd w:w="108" w:type="dxa"/>
        <w:tblLayout w:type="fixed"/>
        <w:tblLook w:val="04A0" w:firstRow="1" w:lastRow="0" w:firstColumn="1" w:lastColumn="0" w:noHBand="0" w:noVBand="1"/>
      </w:tblPr>
      <w:tblGrid>
        <w:gridCol w:w="489"/>
        <w:gridCol w:w="6341"/>
        <w:gridCol w:w="1985"/>
      </w:tblGrid>
      <w:tr w:rsidR="00BA1125" w:rsidRPr="00BA1125" w14:paraId="5DB4C048" w14:textId="77777777" w:rsidTr="00BA1125">
        <w:tc>
          <w:tcPr>
            <w:tcW w:w="489" w:type="dxa"/>
            <w:tcBorders>
              <w:top w:val="single" w:sz="6" w:space="0" w:color="000000"/>
              <w:left w:val="single" w:sz="6" w:space="0" w:color="000000"/>
              <w:bottom w:val="single" w:sz="6" w:space="0" w:color="000000"/>
              <w:right w:val="nil"/>
            </w:tcBorders>
            <w:shd w:val="clear" w:color="auto" w:fill="C6D9F1"/>
            <w:vAlign w:val="center"/>
            <w:hideMark/>
          </w:tcPr>
          <w:p w14:paraId="1F2FC43D" w14:textId="77777777" w:rsidR="00BA1125" w:rsidRPr="00BA1125" w:rsidRDefault="00BA1125" w:rsidP="00BA1125">
            <w:pPr>
              <w:suppressAutoHyphens/>
              <w:spacing w:after="0" w:line="240" w:lineRule="auto"/>
              <w:jc w:val="center"/>
              <w:rPr>
                <w:rFonts w:ascii="Times New Roman" w:eastAsia="Times New Roman" w:hAnsi="Times New Roman" w:cs="Times New Roman"/>
                <w:b/>
                <w:kern w:val="0"/>
                <w:sz w:val="24"/>
                <w:szCs w:val="24"/>
                <w:lang w:eastAsia="zh-CN"/>
                <w14:ligatures w14:val="none"/>
              </w:rPr>
            </w:pPr>
            <w:r w:rsidRPr="00BA1125">
              <w:rPr>
                <w:rFonts w:ascii="Times New Roman" w:eastAsia="Times New Roman" w:hAnsi="Times New Roman" w:cs="Times New Roman"/>
                <w:b/>
                <w:iCs/>
                <w:kern w:val="0"/>
                <w:sz w:val="24"/>
                <w:szCs w:val="24"/>
                <w:lang w:eastAsia="zh-CN"/>
                <w14:ligatures w14:val="none"/>
              </w:rPr>
              <w:t>RB</w:t>
            </w:r>
          </w:p>
        </w:tc>
        <w:tc>
          <w:tcPr>
            <w:tcW w:w="6341" w:type="dxa"/>
            <w:tcBorders>
              <w:top w:val="single" w:sz="6" w:space="0" w:color="000000"/>
              <w:left w:val="single" w:sz="6" w:space="0" w:color="000000"/>
              <w:bottom w:val="single" w:sz="6" w:space="0" w:color="000000"/>
              <w:right w:val="nil"/>
            </w:tcBorders>
            <w:shd w:val="clear" w:color="auto" w:fill="C6D9F1"/>
            <w:vAlign w:val="center"/>
            <w:hideMark/>
          </w:tcPr>
          <w:p w14:paraId="068815D5" w14:textId="77777777" w:rsidR="00BA1125" w:rsidRPr="00BA1125" w:rsidRDefault="00BA1125" w:rsidP="00BA1125">
            <w:pPr>
              <w:suppressAutoHyphens/>
              <w:spacing w:after="0" w:line="240" w:lineRule="auto"/>
              <w:jc w:val="center"/>
              <w:rPr>
                <w:rFonts w:ascii="Times New Roman" w:eastAsia="Times New Roman" w:hAnsi="Times New Roman" w:cs="Times New Roman"/>
                <w:b/>
                <w:kern w:val="0"/>
                <w:sz w:val="24"/>
                <w:szCs w:val="24"/>
                <w:lang w:eastAsia="zh-CN"/>
                <w14:ligatures w14:val="none"/>
              </w:rPr>
            </w:pPr>
            <w:r w:rsidRPr="00BA1125">
              <w:rPr>
                <w:rFonts w:ascii="Times New Roman" w:eastAsia="Times New Roman" w:hAnsi="Times New Roman" w:cs="Times New Roman"/>
                <w:b/>
                <w:iCs/>
                <w:kern w:val="0"/>
                <w:sz w:val="24"/>
                <w:szCs w:val="24"/>
                <w:lang w:eastAsia="zh-CN"/>
                <w14:ligatures w14:val="none"/>
              </w:rPr>
              <w:t>OPIS POZICIJE U PRORAČUNU</w:t>
            </w:r>
          </w:p>
        </w:tc>
        <w:tc>
          <w:tcPr>
            <w:tcW w:w="1985" w:type="dxa"/>
            <w:tcBorders>
              <w:top w:val="single" w:sz="6" w:space="0" w:color="000000"/>
              <w:left w:val="single" w:sz="6" w:space="0" w:color="000000"/>
              <w:bottom w:val="single" w:sz="6" w:space="0" w:color="000000"/>
              <w:right w:val="single" w:sz="6" w:space="0" w:color="000000"/>
            </w:tcBorders>
            <w:shd w:val="clear" w:color="auto" w:fill="C6D9F1"/>
            <w:vAlign w:val="center"/>
            <w:hideMark/>
          </w:tcPr>
          <w:p w14:paraId="2DBA434E" w14:textId="77777777" w:rsidR="00BA1125" w:rsidRPr="00BA1125" w:rsidRDefault="00BA1125" w:rsidP="00BA1125">
            <w:pPr>
              <w:suppressAutoHyphens/>
              <w:spacing w:after="0" w:line="240" w:lineRule="auto"/>
              <w:jc w:val="center"/>
              <w:rPr>
                <w:rFonts w:ascii="Times New Roman" w:eastAsia="Times New Roman" w:hAnsi="Times New Roman" w:cs="Times New Roman"/>
                <w:b/>
                <w:kern w:val="0"/>
                <w:sz w:val="24"/>
                <w:szCs w:val="24"/>
                <w:lang w:eastAsia="zh-CN"/>
                <w14:ligatures w14:val="none"/>
              </w:rPr>
            </w:pPr>
            <w:r w:rsidRPr="00BA1125">
              <w:rPr>
                <w:rFonts w:ascii="Times New Roman" w:eastAsia="Times New Roman" w:hAnsi="Times New Roman" w:cs="Times New Roman"/>
                <w:b/>
                <w:iCs/>
                <w:kern w:val="0"/>
                <w:sz w:val="24"/>
                <w:szCs w:val="24"/>
                <w:lang w:eastAsia="zh-CN"/>
                <w14:ligatures w14:val="none"/>
              </w:rPr>
              <w:t>OSTVARENO U 2025. GODINI</w:t>
            </w:r>
          </w:p>
        </w:tc>
      </w:tr>
      <w:tr w:rsidR="00BA1125" w:rsidRPr="00BA1125" w14:paraId="7DEDAC2F" w14:textId="77777777" w:rsidTr="00BA1125">
        <w:tc>
          <w:tcPr>
            <w:tcW w:w="489" w:type="dxa"/>
            <w:tcBorders>
              <w:top w:val="single" w:sz="6" w:space="0" w:color="000000"/>
              <w:left w:val="single" w:sz="6" w:space="0" w:color="000000"/>
              <w:bottom w:val="single" w:sz="6" w:space="0" w:color="000000"/>
              <w:right w:val="nil"/>
            </w:tcBorders>
            <w:hideMark/>
          </w:tcPr>
          <w:p w14:paraId="7A4165CA" w14:textId="77777777" w:rsidR="00BA1125" w:rsidRPr="00BA1125" w:rsidRDefault="00BA1125" w:rsidP="00BA1125">
            <w:pPr>
              <w:suppressAutoHyphens/>
              <w:spacing w:after="0" w:line="240" w:lineRule="auto"/>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1.</w:t>
            </w:r>
          </w:p>
        </w:tc>
        <w:tc>
          <w:tcPr>
            <w:tcW w:w="6341" w:type="dxa"/>
            <w:tcBorders>
              <w:top w:val="single" w:sz="6" w:space="0" w:color="000000"/>
              <w:left w:val="single" w:sz="6" w:space="0" w:color="000000"/>
              <w:bottom w:val="single" w:sz="6" w:space="0" w:color="000000"/>
              <w:right w:val="nil"/>
            </w:tcBorders>
            <w:hideMark/>
          </w:tcPr>
          <w:p w14:paraId="39EAFC35" w14:textId="77777777" w:rsidR="00BA1125" w:rsidRPr="00BA1125" w:rsidRDefault="00BA1125" w:rsidP="00BA1125">
            <w:pPr>
              <w:suppressAutoHyphens/>
              <w:spacing w:after="0" w:line="240" w:lineRule="auto"/>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VATROGASNA ZAJEDNICA OPĆINE BARILOVIĆ</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06DA409E" w14:textId="77777777" w:rsidR="00BA1125" w:rsidRPr="00BA1125" w:rsidRDefault="00BA1125" w:rsidP="00BA1125">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40.000,00</w:t>
            </w:r>
          </w:p>
        </w:tc>
      </w:tr>
      <w:tr w:rsidR="00BA1125" w:rsidRPr="00BA1125" w14:paraId="645C2B87" w14:textId="77777777" w:rsidTr="00BA1125">
        <w:tc>
          <w:tcPr>
            <w:tcW w:w="489" w:type="dxa"/>
            <w:tcBorders>
              <w:top w:val="single" w:sz="6" w:space="0" w:color="000000"/>
              <w:left w:val="single" w:sz="6" w:space="0" w:color="000000"/>
              <w:bottom w:val="single" w:sz="6" w:space="0" w:color="000000"/>
              <w:right w:val="nil"/>
            </w:tcBorders>
            <w:hideMark/>
          </w:tcPr>
          <w:p w14:paraId="21F38F85" w14:textId="77777777" w:rsidR="00BA1125" w:rsidRPr="00BA1125" w:rsidRDefault="00BA1125" w:rsidP="00BA1125">
            <w:pPr>
              <w:suppressAutoHyphens/>
              <w:spacing w:after="0" w:line="240" w:lineRule="auto"/>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2.</w:t>
            </w:r>
          </w:p>
        </w:tc>
        <w:tc>
          <w:tcPr>
            <w:tcW w:w="6341" w:type="dxa"/>
            <w:tcBorders>
              <w:top w:val="single" w:sz="6" w:space="0" w:color="000000"/>
              <w:left w:val="single" w:sz="6" w:space="0" w:color="000000"/>
              <w:bottom w:val="single" w:sz="6" w:space="0" w:color="000000"/>
              <w:right w:val="nil"/>
            </w:tcBorders>
            <w:hideMark/>
          </w:tcPr>
          <w:p w14:paraId="17D5B251" w14:textId="77777777" w:rsidR="00BA1125" w:rsidRPr="00BA1125" w:rsidRDefault="00BA1125" w:rsidP="00BA1125">
            <w:pPr>
              <w:suppressAutoHyphens/>
              <w:spacing w:after="0" w:line="240" w:lineRule="auto"/>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VATROGASNA ZAJEDNICA OPĆINE BARILOVIĆ – KAPITALNA /glavni projekt izgradnje Vatrogasnog doma</w:t>
            </w:r>
          </w:p>
        </w:tc>
        <w:tc>
          <w:tcPr>
            <w:tcW w:w="1985" w:type="dxa"/>
            <w:tcBorders>
              <w:top w:val="single" w:sz="6" w:space="0" w:color="000000"/>
              <w:left w:val="single" w:sz="6" w:space="0" w:color="000000"/>
              <w:bottom w:val="single" w:sz="6" w:space="0" w:color="000000"/>
              <w:right w:val="single" w:sz="6" w:space="0" w:color="000000"/>
            </w:tcBorders>
            <w:vAlign w:val="center"/>
          </w:tcPr>
          <w:p w14:paraId="7C268E76" w14:textId="77777777" w:rsidR="00BA1125" w:rsidRPr="00BA1125" w:rsidRDefault="00BA1125" w:rsidP="00BA1125">
            <w:pPr>
              <w:suppressAutoHyphens/>
              <w:spacing w:after="0" w:line="240" w:lineRule="auto"/>
              <w:jc w:val="right"/>
              <w:rPr>
                <w:rFonts w:ascii="Times New Roman" w:eastAsia="Times New Roman" w:hAnsi="Times New Roman" w:cs="Times New Roman"/>
                <w:kern w:val="0"/>
                <w:sz w:val="24"/>
                <w:szCs w:val="24"/>
                <w:lang w:eastAsia="zh-CN"/>
                <w14:ligatures w14:val="none"/>
              </w:rPr>
            </w:pPr>
          </w:p>
          <w:p w14:paraId="6E34382E" w14:textId="77777777" w:rsidR="00BA1125" w:rsidRPr="00BA1125" w:rsidRDefault="00BA1125" w:rsidP="00BA1125">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32.750,00</w:t>
            </w:r>
          </w:p>
        </w:tc>
      </w:tr>
      <w:tr w:rsidR="00BA1125" w:rsidRPr="00BA1125" w14:paraId="2FED5255" w14:textId="77777777" w:rsidTr="00BA1125">
        <w:tc>
          <w:tcPr>
            <w:tcW w:w="489" w:type="dxa"/>
            <w:tcBorders>
              <w:top w:val="single" w:sz="6" w:space="0" w:color="000000"/>
              <w:left w:val="single" w:sz="6" w:space="0" w:color="000000"/>
              <w:bottom w:val="single" w:sz="6" w:space="0" w:color="000000"/>
              <w:right w:val="nil"/>
            </w:tcBorders>
            <w:hideMark/>
          </w:tcPr>
          <w:p w14:paraId="3EFECCC2" w14:textId="77777777" w:rsidR="00BA1125" w:rsidRPr="00BA1125" w:rsidRDefault="00BA1125" w:rsidP="00BA1125">
            <w:pPr>
              <w:suppressAutoHyphens/>
              <w:spacing w:after="0" w:line="240" w:lineRule="auto"/>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3.</w:t>
            </w:r>
          </w:p>
        </w:tc>
        <w:tc>
          <w:tcPr>
            <w:tcW w:w="6341" w:type="dxa"/>
            <w:tcBorders>
              <w:top w:val="single" w:sz="6" w:space="0" w:color="000000"/>
              <w:left w:val="single" w:sz="6" w:space="0" w:color="000000"/>
              <w:bottom w:val="single" w:sz="6" w:space="0" w:color="000000"/>
              <w:right w:val="nil"/>
            </w:tcBorders>
            <w:hideMark/>
          </w:tcPr>
          <w:p w14:paraId="50020BD6"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Revizija Procjene ugroženosti i izrada plana zaštite od požara</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798CF704" w14:textId="77777777" w:rsidR="00BA1125" w:rsidRPr="00BA1125" w:rsidRDefault="00BA1125" w:rsidP="00BA1125">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746,52,</w:t>
            </w:r>
          </w:p>
        </w:tc>
      </w:tr>
      <w:tr w:rsidR="00BA1125" w:rsidRPr="00BA1125" w14:paraId="19ABEF6B" w14:textId="77777777" w:rsidTr="00BA1125">
        <w:tc>
          <w:tcPr>
            <w:tcW w:w="489" w:type="dxa"/>
            <w:tcBorders>
              <w:top w:val="single" w:sz="6" w:space="0" w:color="000000"/>
              <w:left w:val="single" w:sz="6" w:space="0" w:color="000000"/>
              <w:bottom w:val="single" w:sz="6" w:space="0" w:color="000000"/>
              <w:right w:val="nil"/>
            </w:tcBorders>
            <w:hideMark/>
          </w:tcPr>
          <w:p w14:paraId="3E7C66B6" w14:textId="77777777" w:rsidR="00BA1125" w:rsidRPr="00BA1125" w:rsidRDefault="00BA1125" w:rsidP="00BA1125">
            <w:pPr>
              <w:suppressAutoHyphens/>
              <w:spacing w:after="0" w:line="240" w:lineRule="auto"/>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4.</w:t>
            </w:r>
          </w:p>
        </w:tc>
        <w:tc>
          <w:tcPr>
            <w:tcW w:w="6341" w:type="dxa"/>
            <w:tcBorders>
              <w:top w:val="single" w:sz="6" w:space="0" w:color="000000"/>
              <w:left w:val="single" w:sz="6" w:space="0" w:color="000000"/>
              <w:bottom w:val="single" w:sz="6" w:space="0" w:color="000000"/>
              <w:right w:val="nil"/>
            </w:tcBorders>
            <w:hideMark/>
          </w:tcPr>
          <w:p w14:paraId="457D3A2B" w14:textId="77777777" w:rsidR="00BA1125" w:rsidRPr="00BA1125" w:rsidRDefault="00BA1125" w:rsidP="00BA1125">
            <w:pPr>
              <w:suppressAutoHyphens/>
              <w:spacing w:after="0" w:line="240" w:lineRule="auto"/>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HGSS</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702D6C98" w14:textId="77777777" w:rsidR="00BA1125" w:rsidRPr="00BA1125" w:rsidRDefault="00BA1125" w:rsidP="00BA1125">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2.000,00</w:t>
            </w:r>
          </w:p>
        </w:tc>
      </w:tr>
      <w:tr w:rsidR="00BA1125" w:rsidRPr="00BA1125" w14:paraId="24E8AE17" w14:textId="77777777" w:rsidTr="00BA1125">
        <w:tc>
          <w:tcPr>
            <w:tcW w:w="489" w:type="dxa"/>
            <w:tcBorders>
              <w:top w:val="single" w:sz="6" w:space="0" w:color="000000"/>
              <w:left w:val="single" w:sz="6" w:space="0" w:color="000000"/>
              <w:bottom w:val="single" w:sz="6" w:space="0" w:color="000000"/>
              <w:right w:val="nil"/>
            </w:tcBorders>
            <w:hideMark/>
          </w:tcPr>
          <w:p w14:paraId="740C9A6F" w14:textId="77777777" w:rsidR="00BA1125" w:rsidRPr="00BA1125" w:rsidRDefault="00BA1125" w:rsidP="00BA1125">
            <w:pPr>
              <w:suppressAutoHyphens/>
              <w:spacing w:after="0" w:line="240" w:lineRule="auto"/>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6.</w:t>
            </w:r>
          </w:p>
        </w:tc>
        <w:tc>
          <w:tcPr>
            <w:tcW w:w="6341" w:type="dxa"/>
            <w:tcBorders>
              <w:top w:val="single" w:sz="6" w:space="0" w:color="000000"/>
              <w:left w:val="single" w:sz="6" w:space="0" w:color="000000"/>
              <w:bottom w:val="single" w:sz="6" w:space="0" w:color="000000"/>
              <w:right w:val="nil"/>
            </w:tcBorders>
            <w:hideMark/>
          </w:tcPr>
          <w:p w14:paraId="228D87DE" w14:textId="77777777" w:rsidR="00BA1125" w:rsidRPr="00BA1125" w:rsidRDefault="00BA1125" w:rsidP="00BA1125">
            <w:pPr>
              <w:suppressAutoHyphens/>
              <w:spacing w:after="0" w:line="240" w:lineRule="auto"/>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CRVENI KRIŽ</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2AA206B9" w14:textId="77777777" w:rsidR="00BA1125" w:rsidRPr="00BA1125" w:rsidRDefault="00BA1125" w:rsidP="00BA1125">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3.000,00</w:t>
            </w:r>
          </w:p>
        </w:tc>
      </w:tr>
      <w:tr w:rsidR="00BA1125" w:rsidRPr="00BA1125" w14:paraId="50031D89" w14:textId="77777777" w:rsidTr="00BA1125">
        <w:trPr>
          <w:cantSplit/>
        </w:trPr>
        <w:tc>
          <w:tcPr>
            <w:tcW w:w="6830" w:type="dxa"/>
            <w:gridSpan w:val="2"/>
            <w:tcBorders>
              <w:top w:val="single" w:sz="6" w:space="0" w:color="000000"/>
              <w:left w:val="single" w:sz="6" w:space="0" w:color="000000"/>
              <w:bottom w:val="single" w:sz="6" w:space="0" w:color="000000"/>
              <w:right w:val="nil"/>
            </w:tcBorders>
            <w:vAlign w:val="center"/>
            <w:hideMark/>
          </w:tcPr>
          <w:p w14:paraId="0D6B7BC1" w14:textId="77777777" w:rsidR="00BA1125" w:rsidRPr="00BA1125" w:rsidRDefault="00BA1125" w:rsidP="00BA1125">
            <w:pPr>
              <w:suppressAutoHyphens/>
              <w:spacing w:after="0" w:line="240" w:lineRule="auto"/>
              <w:rPr>
                <w:rFonts w:ascii="Times New Roman" w:eastAsia="Times New Roman" w:hAnsi="Times New Roman" w:cs="Times New Roman"/>
                <w:kern w:val="0"/>
                <w:sz w:val="24"/>
                <w:szCs w:val="24"/>
                <w:lang w:eastAsia="zh-CN"/>
                <w14:ligatures w14:val="none"/>
              </w:rPr>
            </w:pPr>
            <w:r w:rsidRPr="00BA1125">
              <w:rPr>
                <w:rFonts w:ascii="Times New Roman" w:eastAsia="Calibri" w:hAnsi="Times New Roman" w:cs="Times New Roman"/>
                <w:b/>
                <w:iCs/>
                <w:kern w:val="0"/>
                <w:sz w:val="24"/>
                <w:szCs w:val="24"/>
                <w:lang w:eastAsia="zh-CN"/>
                <w14:ligatures w14:val="none"/>
              </w:rPr>
              <w:t xml:space="preserve">     </w:t>
            </w:r>
            <w:r w:rsidRPr="00BA1125">
              <w:rPr>
                <w:rFonts w:ascii="Times New Roman" w:eastAsia="Times New Roman" w:hAnsi="Times New Roman" w:cs="Times New Roman"/>
                <w:b/>
                <w:iCs/>
                <w:kern w:val="0"/>
                <w:sz w:val="24"/>
                <w:szCs w:val="24"/>
                <w:lang w:eastAsia="zh-CN"/>
                <w14:ligatures w14:val="none"/>
              </w:rPr>
              <w:t>UKUPNO ZA SUSTAV CIVILNE ZAŠTITE</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6F7754F5" w14:textId="77777777" w:rsidR="00BA1125" w:rsidRPr="00BA1125" w:rsidRDefault="00BA1125" w:rsidP="00BA1125">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78.496,52</w:t>
            </w:r>
          </w:p>
        </w:tc>
      </w:tr>
    </w:tbl>
    <w:p w14:paraId="2290E537" w14:textId="77777777" w:rsidR="00BA1125" w:rsidRPr="00BA1125" w:rsidRDefault="00BA1125" w:rsidP="00BA1125">
      <w:pPr>
        <w:suppressAutoHyphens/>
        <w:spacing w:after="0" w:line="240" w:lineRule="auto"/>
        <w:ind w:left="426"/>
        <w:rPr>
          <w:rFonts w:ascii="Times New Roman" w:eastAsia="Times New Roman" w:hAnsi="Times New Roman" w:cs="Times New Roman"/>
          <w:kern w:val="0"/>
          <w:sz w:val="24"/>
          <w:szCs w:val="24"/>
          <w:lang w:eastAsia="zh-CN"/>
          <w14:ligatures w14:val="none"/>
        </w:rPr>
      </w:pPr>
    </w:p>
    <w:p w14:paraId="2BB63DA8" w14:textId="77777777" w:rsidR="00BA1125" w:rsidRPr="00BA1125" w:rsidRDefault="00BA1125" w:rsidP="00BA1125">
      <w:pPr>
        <w:numPr>
          <w:ilvl w:val="0"/>
          <w:numId w:val="55"/>
        </w:numPr>
        <w:suppressAutoHyphens/>
        <w:spacing w:before="120" w:after="0" w:line="252" w:lineRule="auto"/>
        <w:ind w:left="426" w:hanging="426"/>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b/>
          <w:bCs/>
          <w:kern w:val="0"/>
          <w:sz w:val="24"/>
          <w:szCs w:val="24"/>
          <w:lang w:eastAsia="zh-CN"/>
          <w14:ligatures w14:val="none"/>
        </w:rPr>
        <w:t>ZAKLJUČAK</w:t>
      </w:r>
    </w:p>
    <w:p w14:paraId="0968253C" w14:textId="77777777" w:rsidR="00BA1125" w:rsidRPr="00BA1125" w:rsidRDefault="00BA1125" w:rsidP="00BA1125">
      <w:pPr>
        <w:suppressAutoHyphens/>
        <w:spacing w:after="0" w:line="240" w:lineRule="auto"/>
        <w:rPr>
          <w:rFonts w:ascii="Times New Roman" w:eastAsia="Times New Roman" w:hAnsi="Times New Roman" w:cs="Times New Roman"/>
          <w:b/>
          <w:bCs/>
          <w:kern w:val="0"/>
          <w:sz w:val="24"/>
          <w:szCs w:val="24"/>
          <w:lang w:eastAsia="zh-CN"/>
          <w14:ligatures w14:val="none"/>
        </w:rPr>
      </w:pPr>
    </w:p>
    <w:p w14:paraId="7B69220B"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Općina Barilović je ukupno gledajući poduzela planirane i potrebne aktivnosti, te uložila dostatna sredstva za razvoj sustava civilne zaštite na svom području, zbog čega se može  zaključiti da je sustav civilne zaštite na području Općine bio na zadovoljavajućoj razini.</w:t>
      </w:r>
    </w:p>
    <w:p w14:paraId="0B4C097E"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7F14E63C"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Stručna osposobljavanja vatrogasnih snaga (VZ i DVD-i) kao osnovne snage Općine u Civilnoj zaštiti redovno su obavljana.</w:t>
      </w:r>
    </w:p>
    <w:p w14:paraId="5FD1863A" w14:textId="77777777" w:rsidR="00BA1125" w:rsidRPr="00BA1125" w:rsidRDefault="00BA1125" w:rsidP="00BA1125">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6A7A807B" w14:textId="041757C9" w:rsidR="00A66F55" w:rsidRDefault="00BA1125" w:rsidP="00BA1125">
      <w:pPr>
        <w:spacing w:after="0"/>
        <w:jc w:val="both"/>
        <w:rPr>
          <w:rFonts w:ascii="Times New Roman" w:eastAsia="Times New Roman" w:hAnsi="Times New Roman" w:cs="Times New Roman"/>
          <w:kern w:val="0"/>
          <w:sz w:val="24"/>
          <w:szCs w:val="24"/>
          <w:lang w:eastAsia="zh-CN"/>
          <w14:ligatures w14:val="none"/>
        </w:rPr>
      </w:pPr>
      <w:r w:rsidRPr="00BA1125">
        <w:rPr>
          <w:rFonts w:ascii="Times New Roman" w:eastAsia="Times New Roman" w:hAnsi="Times New Roman" w:cs="Times New Roman"/>
          <w:kern w:val="0"/>
          <w:sz w:val="24"/>
          <w:szCs w:val="24"/>
          <w:lang w:eastAsia="zh-CN"/>
          <w14:ligatures w14:val="none"/>
        </w:rPr>
        <w:t>Analizirajući utvrđene organizirane snage civilne zaštite procjenjuje se da je neophodan daljnji razvoj i unapređenje mogućnosti djelovanja svih subjekata civilne zaštite, uz osiguravanje sredstava za njihovo opremanje sukladno Procjeni ugroženosti i Planovima civilne zaštite, te razvojnim programima.</w:t>
      </w:r>
    </w:p>
    <w:p w14:paraId="08329DC7" w14:textId="77777777" w:rsidR="00BA1125" w:rsidRDefault="00BA1125" w:rsidP="00BA1125">
      <w:pPr>
        <w:spacing w:after="0" w:line="240" w:lineRule="auto"/>
        <w:jc w:val="right"/>
        <w:rPr>
          <w:rFonts w:ascii="Times New Roman" w:eastAsia="Times New Roman" w:hAnsi="Times New Roman" w:cs="Times New Roman"/>
          <w:bCs/>
          <w:kern w:val="0"/>
          <w:lang w:eastAsia="hr-HR"/>
          <w14:ligatures w14:val="none"/>
        </w:rPr>
      </w:pPr>
    </w:p>
    <w:p w14:paraId="76412718" w14:textId="60145CA2" w:rsidR="00BA1125" w:rsidRPr="00150469" w:rsidRDefault="00BA1125" w:rsidP="00BA1125">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3C85C186" w14:textId="77777777" w:rsidR="00BA1125" w:rsidRPr="00150469" w:rsidRDefault="00BA1125" w:rsidP="00BA1125">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725E0A9E" w14:textId="77777777" w:rsidR="00BA1125" w:rsidRDefault="00BA1125" w:rsidP="00BA1125">
      <w:pPr>
        <w:spacing w:after="0"/>
        <w:jc w:val="both"/>
        <w:rPr>
          <w:rFonts w:ascii="Times New Roman" w:hAnsi="Times New Roman"/>
          <w:sz w:val="24"/>
          <w:szCs w:val="24"/>
        </w:rPr>
      </w:pPr>
    </w:p>
    <w:p w14:paraId="1CCA408B" w14:textId="3A51CA40" w:rsidR="00BA1125" w:rsidRPr="003E7DCB" w:rsidRDefault="00BA1125" w:rsidP="00BA1125">
      <w:pPr>
        <w:spacing w:after="0"/>
        <w:jc w:val="both"/>
        <w:rPr>
          <w:rFonts w:ascii="Times New Roman" w:hAnsi="Times New Roman"/>
          <w:sz w:val="24"/>
          <w:szCs w:val="24"/>
        </w:rPr>
      </w:pPr>
      <w:r w:rsidRPr="003E7DCB">
        <w:rPr>
          <w:rFonts w:ascii="Times New Roman" w:hAnsi="Times New Roman"/>
          <w:sz w:val="24"/>
          <w:szCs w:val="24"/>
        </w:rPr>
        <w:t xml:space="preserve">KLASA: </w:t>
      </w:r>
      <w:r w:rsidR="000010FA">
        <w:rPr>
          <w:rFonts w:ascii="Times New Roman" w:hAnsi="Times New Roman"/>
          <w:sz w:val="24"/>
          <w:szCs w:val="24"/>
        </w:rPr>
        <w:t>240-03/25-01/02</w:t>
      </w:r>
    </w:p>
    <w:p w14:paraId="161AD2C4" w14:textId="77777777" w:rsidR="00BA1125" w:rsidRPr="003E7DCB" w:rsidRDefault="00BA1125" w:rsidP="00BA1125">
      <w:pPr>
        <w:spacing w:after="0"/>
        <w:rPr>
          <w:rFonts w:ascii="Times New Roman" w:hAnsi="Times New Roman"/>
          <w:sz w:val="24"/>
          <w:szCs w:val="24"/>
        </w:rPr>
      </w:pPr>
      <w:r w:rsidRPr="003E7DCB">
        <w:rPr>
          <w:rFonts w:ascii="Times New Roman" w:hAnsi="Times New Roman"/>
          <w:sz w:val="24"/>
          <w:szCs w:val="24"/>
        </w:rPr>
        <w:t>URBROJ: 2133-06-01-25-1</w:t>
      </w:r>
    </w:p>
    <w:p w14:paraId="1E145A82" w14:textId="77777777" w:rsidR="00BA1125" w:rsidRDefault="00BA1125" w:rsidP="00BA1125">
      <w:pPr>
        <w:pBdr>
          <w:bottom w:val="single" w:sz="12" w:space="1" w:color="auto"/>
        </w:pBdr>
        <w:spacing w:after="0"/>
        <w:rPr>
          <w:rFonts w:ascii="Times New Roman" w:hAnsi="Times New Roman"/>
          <w:sz w:val="24"/>
          <w:szCs w:val="24"/>
        </w:rPr>
      </w:pPr>
      <w:r w:rsidRPr="003E7DCB">
        <w:rPr>
          <w:rFonts w:ascii="Times New Roman" w:hAnsi="Times New Roman"/>
          <w:sz w:val="24"/>
          <w:szCs w:val="24"/>
        </w:rPr>
        <w:t>Barilović, 18.prosinca 2025.</w:t>
      </w:r>
    </w:p>
    <w:p w14:paraId="00BFE51F" w14:textId="18DB967D" w:rsidR="00BA1125" w:rsidRDefault="00BA1125" w:rsidP="00BA112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5D9EE11A" w14:textId="73C41C7C" w:rsidR="00BA1125" w:rsidRPr="00BA1125" w:rsidRDefault="00BA1125" w:rsidP="00BA1125">
      <w:pPr>
        <w:autoSpaceDE w:val="0"/>
        <w:autoSpaceDN w:val="0"/>
        <w:adjustRightInd w:val="0"/>
        <w:spacing w:after="0" w:line="240" w:lineRule="auto"/>
        <w:ind w:firstLine="708"/>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Na temelju članka 17. stavka 1. Zakona o sustavu civilne zaštite („Narodne novine“ broj 82/15,118/18 , 31/20, 20/21 i 114/22) i članka 34. Statuta Općine Barilović („Službeni glasnik“ Općine Barilović broj: 1/18 i 1/21) Općinsko vijeće Općine Barilović na </w:t>
      </w:r>
      <w:r w:rsidR="000010FA">
        <w:rPr>
          <w:rFonts w:ascii="Times New Roman" w:eastAsia="Calibri" w:hAnsi="Times New Roman" w:cs="Times New Roman"/>
          <w:color w:val="000000"/>
          <w:kern w:val="0"/>
          <w:sz w:val="24"/>
          <w:szCs w:val="24"/>
          <w14:ligatures w14:val="none"/>
        </w:rPr>
        <w:t>3</w:t>
      </w:r>
      <w:r w:rsidRPr="00BA1125">
        <w:rPr>
          <w:rFonts w:ascii="Times New Roman" w:eastAsia="Calibri" w:hAnsi="Times New Roman" w:cs="Times New Roman"/>
          <w:color w:val="000000"/>
          <w:kern w:val="0"/>
          <w:sz w:val="24"/>
          <w:szCs w:val="24"/>
          <w14:ligatures w14:val="none"/>
        </w:rPr>
        <w:t xml:space="preserve">. sjednici održanoj dana </w:t>
      </w:r>
      <w:r w:rsidR="000010FA">
        <w:rPr>
          <w:rFonts w:ascii="Times New Roman" w:eastAsia="Calibri" w:hAnsi="Times New Roman" w:cs="Times New Roman"/>
          <w:color w:val="000000"/>
          <w:kern w:val="0"/>
          <w:sz w:val="24"/>
          <w:szCs w:val="24"/>
          <w14:ligatures w14:val="none"/>
        </w:rPr>
        <w:t>18</w:t>
      </w:r>
      <w:r w:rsidRPr="00BA1125">
        <w:rPr>
          <w:rFonts w:ascii="Times New Roman" w:eastAsia="Calibri" w:hAnsi="Times New Roman" w:cs="Times New Roman"/>
          <w:color w:val="000000"/>
          <w:kern w:val="0"/>
          <w:sz w:val="24"/>
          <w:szCs w:val="24"/>
          <w14:ligatures w14:val="none"/>
        </w:rPr>
        <w:t xml:space="preserve">. prosinca 2025.godine, donosi </w:t>
      </w:r>
    </w:p>
    <w:p w14:paraId="332E78EA"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18E17404" w14:textId="77777777" w:rsidR="00BA1125" w:rsidRPr="00BA1125" w:rsidRDefault="00BA1125" w:rsidP="00BA1125">
      <w:pPr>
        <w:autoSpaceDE w:val="0"/>
        <w:autoSpaceDN w:val="0"/>
        <w:adjustRightInd w:val="0"/>
        <w:spacing w:after="0" w:line="240" w:lineRule="auto"/>
        <w:jc w:val="center"/>
        <w:rPr>
          <w:rFonts w:ascii="Times New Roman" w:eastAsia="Calibri" w:hAnsi="Times New Roman" w:cs="Times New Roman"/>
          <w:color w:val="000000"/>
          <w:kern w:val="0"/>
          <w:sz w:val="28"/>
          <w:szCs w:val="28"/>
          <w14:ligatures w14:val="none"/>
        </w:rPr>
      </w:pPr>
      <w:r w:rsidRPr="00BA1125">
        <w:rPr>
          <w:rFonts w:ascii="Times New Roman" w:eastAsia="Calibri" w:hAnsi="Times New Roman" w:cs="Times New Roman"/>
          <w:b/>
          <w:bCs/>
          <w:color w:val="000000"/>
          <w:kern w:val="0"/>
          <w:sz w:val="28"/>
          <w:szCs w:val="28"/>
          <w14:ligatures w14:val="none"/>
        </w:rPr>
        <w:t>GODIŠNJI PLAN</w:t>
      </w:r>
    </w:p>
    <w:p w14:paraId="1C2C6A1D" w14:textId="77777777" w:rsidR="00BA1125" w:rsidRPr="00BA1125" w:rsidRDefault="00BA1125" w:rsidP="00BA1125">
      <w:pPr>
        <w:autoSpaceDE w:val="0"/>
        <w:autoSpaceDN w:val="0"/>
        <w:adjustRightInd w:val="0"/>
        <w:spacing w:after="0" w:line="240" w:lineRule="auto"/>
        <w:jc w:val="center"/>
        <w:rPr>
          <w:rFonts w:ascii="Times New Roman" w:eastAsia="Calibri" w:hAnsi="Times New Roman" w:cs="Times New Roman"/>
          <w:b/>
          <w:bCs/>
          <w:color w:val="000000"/>
          <w:kern w:val="0"/>
          <w:sz w:val="28"/>
          <w:szCs w:val="28"/>
          <w14:ligatures w14:val="none"/>
        </w:rPr>
      </w:pPr>
      <w:r w:rsidRPr="00BA1125">
        <w:rPr>
          <w:rFonts w:ascii="Times New Roman" w:eastAsia="Calibri" w:hAnsi="Times New Roman" w:cs="Times New Roman"/>
          <w:b/>
          <w:bCs/>
          <w:color w:val="000000"/>
          <w:kern w:val="0"/>
          <w:sz w:val="28"/>
          <w:szCs w:val="28"/>
          <w14:ligatures w14:val="none"/>
        </w:rPr>
        <w:t>razvoja sustava civilne zaštite na području</w:t>
      </w:r>
    </w:p>
    <w:p w14:paraId="6EEF97E6" w14:textId="77777777" w:rsidR="00BA1125" w:rsidRPr="00BA1125" w:rsidRDefault="00BA1125" w:rsidP="00BA1125">
      <w:pPr>
        <w:autoSpaceDE w:val="0"/>
        <w:autoSpaceDN w:val="0"/>
        <w:adjustRightInd w:val="0"/>
        <w:spacing w:after="0" w:line="240" w:lineRule="auto"/>
        <w:jc w:val="center"/>
        <w:rPr>
          <w:rFonts w:ascii="Times New Roman" w:eastAsia="Calibri" w:hAnsi="Times New Roman" w:cs="Times New Roman"/>
          <w:b/>
          <w:bCs/>
          <w:color w:val="000000"/>
          <w:kern w:val="0"/>
          <w:sz w:val="28"/>
          <w:szCs w:val="28"/>
          <w14:ligatures w14:val="none"/>
        </w:rPr>
      </w:pPr>
      <w:r w:rsidRPr="00BA1125">
        <w:rPr>
          <w:rFonts w:ascii="Times New Roman" w:eastAsia="Calibri" w:hAnsi="Times New Roman" w:cs="Times New Roman"/>
          <w:b/>
          <w:bCs/>
          <w:color w:val="000000"/>
          <w:kern w:val="0"/>
          <w:sz w:val="28"/>
          <w:szCs w:val="28"/>
          <w14:ligatures w14:val="none"/>
        </w:rPr>
        <w:t xml:space="preserve"> Općine Barilović u 2026. godini</w:t>
      </w:r>
    </w:p>
    <w:p w14:paraId="78A349B0" w14:textId="77777777" w:rsidR="00BA1125" w:rsidRPr="00BA1125" w:rsidRDefault="00BA1125" w:rsidP="00BA112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2B4EDDF3" w14:textId="77777777" w:rsidR="00BA1125" w:rsidRPr="00BA1125" w:rsidRDefault="00BA1125" w:rsidP="00BA112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0BA5743E"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b/>
          <w:bCs/>
          <w:color w:val="000000"/>
          <w:kern w:val="0"/>
          <w:sz w:val="24"/>
          <w:szCs w:val="24"/>
          <w14:ligatures w14:val="none"/>
        </w:rPr>
        <w:lastRenderedPageBreak/>
        <w:t xml:space="preserve">UVOD </w:t>
      </w:r>
    </w:p>
    <w:p w14:paraId="65693481"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Na temelju članka 17. stavak 1. Zakona o sustavu civilne zaštite („Narodne novine“ broj 82/15,118/18 , 31/20, 20/21 i 114/22) (dalje u tekstu: Zakon) predstavničko tijelo na prijedlog izvršnog tijela jedinice lokalne i područne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 </w:t>
      </w:r>
    </w:p>
    <w:p w14:paraId="10102BBB"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Na temelju Analize stanja sustava civilne zaštite u 2025. godini, te sukladno razmjeru opasnosti, prijetnji i posljedica nesreća, većih nesreća i katastrofa, utvrđenih Procjenom ugroženosti stanovništva, materijalnih i kulturnih dobara i okoliša od katastrofa i velikih nesreća za Općinu Barilović koja je usvojena Odlukom Općinskog vijeća 30.03.2022 godine „Službeni Glasnik Općine Barilović“ broj:01/22 s ciljem povećanja stupnja sigurnosti stanovništva, materijalnih i kulturnih dobara i okoliša, kao i ravnomjernog razvoja svih nositelja sustava zaštite i spašavanja, donosi se Godišnji plan razvoja sustava civilne zaštite na području Općine Barilović u 2026. godini. </w:t>
      </w:r>
    </w:p>
    <w:p w14:paraId="576A69DE"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286C47AF"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b/>
          <w:bCs/>
          <w:color w:val="000000"/>
          <w:kern w:val="0"/>
          <w:sz w:val="24"/>
          <w:szCs w:val="24"/>
          <w14:ligatures w14:val="none"/>
        </w:rPr>
        <w:t xml:space="preserve">1. PLANSKI DOKUMENTI </w:t>
      </w:r>
    </w:p>
    <w:p w14:paraId="5D06DCD7"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Temeljem odredbi članka 17. Zakona o sustavu civilne zaštite (u daljnjem tekstu: Zakon) Općina Barilović ima ažuriranu Reviziju planskih dokumenata, sukladno odredbama Pravilnika koji su doneseni ili se tek trebaju donijeti. </w:t>
      </w:r>
    </w:p>
    <w:p w14:paraId="6B52FCE5"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69BCC065"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b/>
          <w:bCs/>
          <w:color w:val="000000"/>
          <w:kern w:val="0"/>
          <w:sz w:val="24"/>
          <w:szCs w:val="24"/>
          <w14:ligatures w14:val="none"/>
        </w:rPr>
        <w:t xml:space="preserve">2. UTVRĐIVANJE SUDIONIKA SUSTAVA CIVILNE ZAŠTITE </w:t>
      </w:r>
    </w:p>
    <w:p w14:paraId="092DCF6B"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Prema članku 20. Zakona operativne snage koje provode civilnu zaštitu su: </w:t>
      </w:r>
    </w:p>
    <w:p w14:paraId="3D7ADE7D" w14:textId="77777777" w:rsidR="00BA1125" w:rsidRPr="00BA1125" w:rsidRDefault="00BA1125" w:rsidP="00BA1125">
      <w:pPr>
        <w:numPr>
          <w:ilvl w:val="0"/>
          <w:numId w:val="57"/>
        </w:numPr>
        <w:autoSpaceDE w:val="0"/>
        <w:autoSpaceDN w:val="0"/>
        <w:adjustRightInd w:val="0"/>
        <w:spacing w:after="27"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-stožer civilne zaštite </w:t>
      </w:r>
    </w:p>
    <w:p w14:paraId="2DB6381B" w14:textId="77777777" w:rsidR="00BA1125" w:rsidRPr="00BA1125" w:rsidRDefault="00BA1125" w:rsidP="00BA1125">
      <w:pPr>
        <w:numPr>
          <w:ilvl w:val="0"/>
          <w:numId w:val="57"/>
        </w:numPr>
        <w:autoSpaceDE w:val="0"/>
        <w:autoSpaceDN w:val="0"/>
        <w:adjustRightInd w:val="0"/>
        <w:spacing w:after="27"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-operativne snage vatrogastva </w:t>
      </w:r>
    </w:p>
    <w:p w14:paraId="42931D5B" w14:textId="77777777" w:rsidR="00BA1125" w:rsidRPr="00BA1125" w:rsidRDefault="00BA1125" w:rsidP="00BA1125">
      <w:pPr>
        <w:numPr>
          <w:ilvl w:val="0"/>
          <w:numId w:val="57"/>
        </w:numPr>
        <w:autoSpaceDE w:val="0"/>
        <w:autoSpaceDN w:val="0"/>
        <w:adjustRightInd w:val="0"/>
        <w:spacing w:after="27"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-operativne snage Hrvatskog crvenog križa </w:t>
      </w:r>
    </w:p>
    <w:p w14:paraId="20D9F2B8" w14:textId="77777777" w:rsidR="00BA1125" w:rsidRPr="00BA1125" w:rsidRDefault="00BA1125" w:rsidP="00BA1125">
      <w:pPr>
        <w:numPr>
          <w:ilvl w:val="0"/>
          <w:numId w:val="57"/>
        </w:num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-operativne snage Hrvatske gorske službe spašavanja </w:t>
      </w:r>
    </w:p>
    <w:p w14:paraId="64413B55" w14:textId="77777777" w:rsidR="00BA1125" w:rsidRPr="00BA1125" w:rsidRDefault="00BA1125" w:rsidP="00BA1125">
      <w:pPr>
        <w:numPr>
          <w:ilvl w:val="0"/>
          <w:numId w:val="58"/>
        </w:numPr>
        <w:autoSpaceDE w:val="0"/>
        <w:autoSpaceDN w:val="0"/>
        <w:adjustRightInd w:val="0"/>
        <w:spacing w:after="27"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-udruge </w:t>
      </w:r>
    </w:p>
    <w:p w14:paraId="358E1873" w14:textId="77777777" w:rsidR="00BA1125" w:rsidRPr="00BA1125" w:rsidRDefault="00BA1125" w:rsidP="00BA1125">
      <w:pPr>
        <w:numPr>
          <w:ilvl w:val="0"/>
          <w:numId w:val="58"/>
        </w:numPr>
        <w:autoSpaceDE w:val="0"/>
        <w:autoSpaceDN w:val="0"/>
        <w:adjustRightInd w:val="0"/>
        <w:spacing w:after="27"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 povjerenici civilne zaštite </w:t>
      </w:r>
    </w:p>
    <w:p w14:paraId="274CD530" w14:textId="77777777" w:rsidR="00BA1125" w:rsidRPr="00BA1125" w:rsidRDefault="00BA1125" w:rsidP="00BA1125">
      <w:pPr>
        <w:numPr>
          <w:ilvl w:val="0"/>
          <w:numId w:val="58"/>
        </w:numPr>
        <w:autoSpaceDE w:val="0"/>
        <w:autoSpaceDN w:val="0"/>
        <w:adjustRightInd w:val="0"/>
        <w:spacing w:after="27"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-koordinatori na lokaciji </w:t>
      </w:r>
    </w:p>
    <w:p w14:paraId="499B4B02" w14:textId="77777777" w:rsidR="00BA1125" w:rsidRPr="00BA1125" w:rsidRDefault="00BA1125" w:rsidP="00BA1125">
      <w:pPr>
        <w:numPr>
          <w:ilvl w:val="0"/>
          <w:numId w:val="58"/>
        </w:num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-pravne osobe u sustavu civilne zaštite. </w:t>
      </w:r>
    </w:p>
    <w:p w14:paraId="65996AE2"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49A6542A"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3"/>
          <w:szCs w:val="23"/>
          <w14:ligatures w14:val="none"/>
        </w:rPr>
      </w:pPr>
      <w:r w:rsidRPr="00BA1125">
        <w:rPr>
          <w:rFonts w:ascii="Times New Roman" w:eastAsia="Calibri" w:hAnsi="Times New Roman" w:cs="Times New Roman"/>
          <w:b/>
          <w:bCs/>
          <w:color w:val="000000"/>
          <w:kern w:val="0"/>
          <w:sz w:val="23"/>
          <w:szCs w:val="23"/>
          <w14:ligatures w14:val="none"/>
        </w:rPr>
        <w:t>a) STOŽER CIVILNE ZAŠTITE OPĆINE BARILOVIĆ</w:t>
      </w:r>
    </w:p>
    <w:p w14:paraId="0CF7B6F6"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BA1125">
        <w:rPr>
          <w:rFonts w:ascii="Times New Roman" w:eastAsia="Calibri" w:hAnsi="Times New Roman" w:cs="Times New Roman"/>
          <w:color w:val="000000"/>
          <w:kern w:val="0"/>
          <w:sz w:val="23"/>
          <w:szCs w:val="23"/>
          <w14:ligatures w14:val="none"/>
        </w:rPr>
        <w:t xml:space="preserve">Stožeri civilne zaštite osnivaju se na državnoj razini, razini područne (regionalne) samouprave i razini lokalne samouprave. </w:t>
      </w:r>
    </w:p>
    <w:p w14:paraId="1632BDD5"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BA1125">
        <w:rPr>
          <w:rFonts w:ascii="Times New Roman" w:eastAsia="Calibri" w:hAnsi="Times New Roman" w:cs="Times New Roman"/>
          <w:color w:val="000000"/>
          <w:kern w:val="0"/>
          <w:sz w:val="23"/>
          <w:szCs w:val="23"/>
          <w14:ligatures w14:val="none"/>
        </w:rPr>
        <w:t xml:space="preserve">Stožer civilne zaštite je stručno, operativno i koordinativno tijelo za provođenje mjera i aktivnosti civilne zaštite u velikim nesrećama i katastrofama. </w:t>
      </w:r>
    </w:p>
    <w:p w14:paraId="33A94C47"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BA1125">
        <w:rPr>
          <w:rFonts w:ascii="Times New Roman" w:eastAsia="Calibri" w:hAnsi="Times New Roman" w:cs="Times New Roman"/>
          <w:color w:val="000000"/>
          <w:kern w:val="0"/>
          <w:sz w:val="23"/>
          <w:szCs w:val="23"/>
          <w14:ligatures w14:val="none"/>
        </w:rPr>
        <w:t xml:space="preserve">Stožer civilne zaštite obavlja zadaće koje se odnose na prikupljanje i obradu informacija ranog upoznavanja o mogućnostima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w:t>
      </w:r>
    </w:p>
    <w:p w14:paraId="00E0069B"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BA1125">
        <w:rPr>
          <w:rFonts w:ascii="Times New Roman" w:eastAsia="Calibri" w:hAnsi="Times New Roman" w:cs="Times New Roman"/>
          <w:color w:val="000000"/>
          <w:kern w:val="0"/>
          <w:sz w:val="23"/>
          <w:szCs w:val="23"/>
          <w14:ligatures w14:val="none"/>
        </w:rPr>
        <w:t xml:space="preserve">Izvršno tijelo jedinice lokalne samouprave odlukom osniva stožer civilne zaštite i imenuje načelnika, zamjenika načelnika i članove stožera od predstavnika operativnih snaga sustava civilne zaštite, upravnih tijela jedinice lokane samouprave i drugih pravnih osoba od osobite važnosti za sustav civilne zaštite jedinice lokalne samouprave. </w:t>
      </w:r>
    </w:p>
    <w:p w14:paraId="2D6A0E60"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BA1125">
        <w:rPr>
          <w:rFonts w:ascii="Times New Roman" w:eastAsia="Calibri" w:hAnsi="Times New Roman" w:cs="Times New Roman"/>
          <w:color w:val="000000"/>
          <w:kern w:val="0"/>
          <w:sz w:val="23"/>
          <w:szCs w:val="23"/>
          <w14:ligatures w14:val="none"/>
        </w:rPr>
        <w:t xml:space="preserve">Radom stožera civilne zaštite jedinice lokalne samouprave rukovodi načelnik stožera, a kada se proglasi velika nesreća rukovođenje preuzima izvršno tijelo jedinice lokalne samouprave. </w:t>
      </w:r>
    </w:p>
    <w:p w14:paraId="58B636D7"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BA1125">
        <w:rPr>
          <w:rFonts w:ascii="Times New Roman" w:eastAsia="Calibri" w:hAnsi="Times New Roman" w:cs="Times New Roman"/>
          <w:color w:val="000000"/>
          <w:kern w:val="0"/>
          <w:sz w:val="23"/>
          <w:szCs w:val="23"/>
          <w14:ligatures w14:val="none"/>
        </w:rPr>
        <w:t xml:space="preserve">Članovi stožera jedinice lokalne samouprave su imenovani , po prijedlogu tih službi, od kojih se dio članova imenuje po dužnosti, i to: predstavnici službi koje se civilnom zaštitom bave kao </w:t>
      </w:r>
      <w:r w:rsidRPr="00BA1125">
        <w:rPr>
          <w:rFonts w:ascii="Times New Roman" w:eastAsia="Calibri" w:hAnsi="Times New Roman" w:cs="Times New Roman"/>
          <w:color w:val="000000"/>
          <w:kern w:val="0"/>
          <w:sz w:val="23"/>
          <w:szCs w:val="23"/>
          <w14:ligatures w14:val="none"/>
        </w:rPr>
        <w:lastRenderedPageBreak/>
        <w:t xml:space="preserve">redovitom djelatnošću, djelatnici temeljnih operativnih snaga civilne zaštite, predstavnik područnog ureda MUP-a, Ravnateljstva CZ, policijske postaje te predstavnik zdravstvenih ustanova. </w:t>
      </w:r>
    </w:p>
    <w:p w14:paraId="6162C3C3"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BA1125">
        <w:rPr>
          <w:rFonts w:ascii="Times New Roman" w:eastAsia="Calibri" w:hAnsi="Times New Roman" w:cs="Times New Roman"/>
          <w:color w:val="000000"/>
          <w:kern w:val="0"/>
          <w:sz w:val="23"/>
          <w:szCs w:val="23"/>
          <w14:ligatures w14:val="none"/>
        </w:rPr>
        <w:t xml:space="preserve">Jedinica lokalne samouprave obavlja administrativne i tehničke poslove te osigurava uvjete za rad stožera civilne zaštite. </w:t>
      </w:r>
    </w:p>
    <w:p w14:paraId="24FCF658"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BA1125">
        <w:rPr>
          <w:rFonts w:ascii="Times New Roman" w:eastAsia="Calibri" w:hAnsi="Times New Roman" w:cs="Times New Roman"/>
          <w:color w:val="000000"/>
          <w:kern w:val="0"/>
          <w:sz w:val="23"/>
          <w:szCs w:val="23"/>
          <w14:ligatures w14:val="none"/>
        </w:rPr>
        <w:t xml:space="preserve">Odluka o osnivanju i imenovanju Stožera civilne zaštite Općine Barilović donesena je 30. lipnja 2025. nakon provedbe lokalnih izbora 2025. kako Zakon nalaže. </w:t>
      </w:r>
    </w:p>
    <w:p w14:paraId="17835408"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b/>
          <w:color w:val="000000"/>
          <w:kern w:val="0"/>
          <w:sz w:val="23"/>
          <w:szCs w:val="23"/>
          <w14:ligatures w14:val="none"/>
        </w:rPr>
      </w:pPr>
      <w:r w:rsidRPr="00BA1125">
        <w:rPr>
          <w:rFonts w:ascii="Times New Roman" w:eastAsia="Calibri" w:hAnsi="Times New Roman" w:cs="Times New Roman"/>
          <w:b/>
          <w:color w:val="000000"/>
          <w:kern w:val="0"/>
          <w:sz w:val="23"/>
          <w:szCs w:val="23"/>
          <w14:ligatures w14:val="none"/>
        </w:rPr>
        <w:t xml:space="preserve">Aktivnosti u 2026. godini: </w:t>
      </w:r>
    </w:p>
    <w:p w14:paraId="243B6404" w14:textId="77777777" w:rsidR="00BA1125" w:rsidRPr="00BA1125" w:rsidRDefault="00BA1125" w:rsidP="00BA1125">
      <w:pPr>
        <w:numPr>
          <w:ilvl w:val="0"/>
          <w:numId w:val="59"/>
        </w:num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BA1125">
        <w:rPr>
          <w:rFonts w:ascii="Times New Roman" w:eastAsia="Calibri" w:hAnsi="Times New Roman" w:cs="Times New Roman"/>
          <w:color w:val="000000"/>
          <w:kern w:val="0"/>
          <w:sz w:val="23"/>
          <w:szCs w:val="23"/>
          <w14:ligatures w14:val="none"/>
        </w:rPr>
        <w:t xml:space="preserve">Nastaviti sa osposobljavanjem pripadnika Stožera CZ Općine Barilović po Planu ravnateljstva civilne zaštite i vlastitom Planu te uskladiti sve dokumente sa Zakonom. </w:t>
      </w:r>
    </w:p>
    <w:p w14:paraId="1578AE45"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51C2451D"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b/>
          <w:bCs/>
          <w:color w:val="000000"/>
          <w:kern w:val="0"/>
          <w:sz w:val="24"/>
          <w:szCs w:val="24"/>
          <w14:ligatures w14:val="none"/>
        </w:rPr>
        <w:t xml:space="preserve">b) VATROGASTVO </w:t>
      </w:r>
    </w:p>
    <w:p w14:paraId="24E23E48"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Operativne snage vatrogastva dužne su djelovati u sustavu civilne zaštite u skladu s odredbama posebnih propisa kojima se uređuje područje vatrogastva, Zakona o sustavu civilne zaštite, planovima djelovanja civilne zaštite jedinica lokalne i područne (regionalne) samouprave. Svi operativno sposobni vatrogasci sa područja Općine Barilović su prošli osnovna osposobljavanja. </w:t>
      </w:r>
    </w:p>
    <w:p w14:paraId="167C1458"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Za dobrovoljna vatrogasna društva te Vatrogasnu zajednicu Općine Barilović potrebno je u 2026. osigurati: </w:t>
      </w:r>
    </w:p>
    <w:p w14:paraId="312532AF" w14:textId="77777777" w:rsidR="00BA1125" w:rsidRPr="00BA1125" w:rsidRDefault="00BA1125" w:rsidP="00BA1125">
      <w:pPr>
        <w:numPr>
          <w:ilvl w:val="0"/>
          <w:numId w:val="60"/>
        </w:numPr>
        <w:autoSpaceDE w:val="0"/>
        <w:autoSpaceDN w:val="0"/>
        <w:adjustRightInd w:val="0"/>
        <w:spacing w:after="27"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-financiranje vježbi, sustava organizacije i djelovanja te </w:t>
      </w:r>
    </w:p>
    <w:p w14:paraId="7B163EAF" w14:textId="77777777" w:rsidR="00BA1125" w:rsidRPr="00BA1125" w:rsidRDefault="00BA1125" w:rsidP="00BA1125">
      <w:pPr>
        <w:numPr>
          <w:ilvl w:val="0"/>
          <w:numId w:val="60"/>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-nabavu dodatne vatrogasne opreme, s ciljem jačanja spremnosti za djelovanje na području Općine Barilović u idućoj godini posebice u ljetnom periodu. </w:t>
      </w:r>
    </w:p>
    <w:p w14:paraId="1F6FBAFC"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1C650F52"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r w:rsidRPr="00BA1125">
        <w:rPr>
          <w:rFonts w:ascii="Times New Roman" w:eastAsia="Calibri" w:hAnsi="Times New Roman" w:cs="Times New Roman"/>
          <w:b/>
          <w:bCs/>
          <w:color w:val="000000"/>
          <w:kern w:val="0"/>
          <w:sz w:val="24"/>
          <w:szCs w:val="24"/>
          <w14:ligatures w14:val="none"/>
        </w:rPr>
        <w:t xml:space="preserve">c) OPERATIVNE SNAGE HRVATSKOG CRVENOG KRIŽA </w:t>
      </w:r>
    </w:p>
    <w:p w14:paraId="6C0971FC"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Gradsko društvo Crvenog križa Duga Resa humanitarna je organizacija koja, između ostalog, organizira i priprema svoje djelatnike, aktiviste i resurse za specifične situacije izazvane velikim prirodnim katastrofama te pojavama koje mogu izazvati velike migracije ljudi. </w:t>
      </w:r>
    </w:p>
    <w:p w14:paraId="4166CF67"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Gradsko društvo Crvenog križa Duga Resa u suradnji sa Hrvatskim Crvenim križem kontinuirano educira djelatnike i volontere po pitanjima djelovanja u specifičnim prilikama. </w:t>
      </w:r>
    </w:p>
    <w:p w14:paraId="202F69D4"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55FBA176"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b/>
          <w:bCs/>
          <w:color w:val="000000"/>
          <w:kern w:val="0"/>
          <w:sz w:val="24"/>
          <w:szCs w:val="24"/>
          <w14:ligatures w14:val="none"/>
        </w:rPr>
        <w:t xml:space="preserve">d) OPERATIVNE SNAGE HRVATSKE GORSKE SLUŽBE SPAŠAVANJA </w:t>
      </w:r>
    </w:p>
    <w:p w14:paraId="316E1598"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Hrvatska gorska služba spašavanja (HGSS) je nacionalna, stručna, humanitarna, neprofitna udruga koja obavlja djelatnost od interesa za Republiku Hrvatsku, a u koju se udružuju stanice Hrvatske gorske službe spašavanja s područja Republike Hrvatske. </w:t>
      </w:r>
    </w:p>
    <w:p w14:paraId="673F2702"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HGSS je javna služba i operativna snaga raspoloživa 24 sata dnevno i djeluje samostalno. Po potrebi sudjeluju s drugim javnim službama kada je pomoć HGSS-a neophodna u cilju spašavanja ljudi i materijalnih dobara. HGSS, Stanica Karlovac pokriva i područje Općine Barilović. </w:t>
      </w:r>
    </w:p>
    <w:p w14:paraId="7CC859CE"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Članovi Stanice čine važan specijalizirani resurs traganja i spašavanja na nepristupačnim područjima, te pri elementarnim nepogodama kada treba primijeniti posebne sposobnosti, spasilačku tehniku i opremu. </w:t>
      </w:r>
    </w:p>
    <w:p w14:paraId="2D2A2B20"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45C524B2"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b/>
          <w:bCs/>
          <w:color w:val="000000"/>
          <w:kern w:val="0"/>
          <w:sz w:val="24"/>
          <w:szCs w:val="24"/>
          <w14:ligatures w14:val="none"/>
        </w:rPr>
        <w:t xml:space="preserve">e) UDRUGE </w:t>
      </w:r>
    </w:p>
    <w:p w14:paraId="371D91BD"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Udruge koje nemaju javne ovlasti, a od interesa su za sustav civilne zaštite, pričuvni su dio operativnih snaga sustava civilne zaštite koji je osposobljen za provođenje pojedinih mjera i aktivnosti sustava civilne zaštite. Svojim sposobnostima nadopunjuju sposobnosti temeljnih operativnih snaga i specijalističkih i intervencijskih postrojbi civilne zaštite, te se uključuju u provođenje mjera i aktivnosti sustava civilne zaštite sukladno odredbama Zakona i planovima Općine Barilović. </w:t>
      </w:r>
    </w:p>
    <w:p w14:paraId="046CC7AC"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BA1125">
        <w:rPr>
          <w:rFonts w:ascii="Times New Roman" w:eastAsia="Calibri" w:hAnsi="Times New Roman" w:cs="Times New Roman"/>
          <w:color w:val="000000"/>
          <w:kern w:val="0"/>
          <w:sz w:val="24"/>
          <w:szCs w:val="24"/>
          <w14:ligatures w14:val="none"/>
        </w:rPr>
        <w:t>Odlukom o određivanju pravnih osoba od interesa za sustav civilne zaštite na području Općine Barilović određene su sljedeće udruge od interesa za civilnu zaštitu za područje Općine Barilović: SEDRA udruga za ekologiju  te lovačke udruge.</w:t>
      </w:r>
    </w:p>
    <w:p w14:paraId="5C34B3F3"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6CE86065"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29C6EAD8"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b/>
          <w:bCs/>
          <w:color w:val="000000"/>
          <w:kern w:val="0"/>
          <w:sz w:val="24"/>
          <w:szCs w:val="24"/>
          <w14:ligatures w14:val="none"/>
        </w:rPr>
        <w:t xml:space="preserve">f)  POVJERENICI CIVILNE ZAŠTITE OPĆE NAMJENE </w:t>
      </w:r>
    </w:p>
    <w:p w14:paraId="4F2C2687"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Sukladno Odluci o usvajanju Procjene rizika od velikih nesreća za područje Općine Barilović ne osniva se postrojba civilne zaštite već povjerenici civilne zaštite sa zamjenicima i koordinatori na lokaciji.</w:t>
      </w:r>
    </w:p>
    <w:p w14:paraId="6BCEDC83"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Radi koordinacije provođenja mjera zaštite i spašavanja u naseljima Općine Barilović  sukladno članku 34. stavku 1. Zakona  donesena je Odluka o imenovanju povjerenika i zamjenika povjerenika civilne zaštite na području Općine Barilović. </w:t>
      </w:r>
    </w:p>
    <w:p w14:paraId="79EE74C3"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Povjerenici i zamjenici povjerenika određeni su iz Mjesnih odbora. Povjerenici civilne zaštite i njihovi zamjenici obavljaju sljedeće poslove: </w:t>
      </w:r>
    </w:p>
    <w:p w14:paraId="4C0261B0" w14:textId="77777777" w:rsidR="00BA1125" w:rsidRPr="00BA1125" w:rsidRDefault="00BA1125" w:rsidP="00BA1125">
      <w:pPr>
        <w:numPr>
          <w:ilvl w:val="0"/>
          <w:numId w:val="61"/>
        </w:numPr>
        <w:autoSpaceDE w:val="0"/>
        <w:autoSpaceDN w:val="0"/>
        <w:adjustRightInd w:val="0"/>
        <w:spacing w:after="28"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-sudjeluju u pripremanju građana za osobnu i uzajamnu zaštitu te usklađuju provođenje mjera osobne i uzajamne zaštite, </w:t>
      </w:r>
    </w:p>
    <w:p w14:paraId="126A78BA" w14:textId="77777777" w:rsidR="00BA1125" w:rsidRPr="00BA1125" w:rsidRDefault="00BA1125" w:rsidP="00BA1125">
      <w:pPr>
        <w:numPr>
          <w:ilvl w:val="0"/>
          <w:numId w:val="61"/>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-daju obavijesti građanima o pravodobnom poduzimanju mjera civilne zaštite te javne mobilizacije radi sudjelovanja u sustavu civilne zaštite, </w:t>
      </w:r>
    </w:p>
    <w:p w14:paraId="19A63E9B" w14:textId="77777777" w:rsidR="00BA1125" w:rsidRPr="00BA1125" w:rsidRDefault="00BA1125" w:rsidP="00BA1125">
      <w:pPr>
        <w:numPr>
          <w:ilvl w:val="0"/>
          <w:numId w:val="62"/>
        </w:numPr>
        <w:autoSpaceDE w:val="0"/>
        <w:autoSpaceDN w:val="0"/>
        <w:adjustRightInd w:val="0"/>
        <w:spacing w:after="27"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-sudjeluju u organiziranju i provođenju evakuacije, sklanjanja, zbrinjavanja i drugih mjera civilne zaštite, </w:t>
      </w:r>
    </w:p>
    <w:p w14:paraId="19BC7B48" w14:textId="77777777" w:rsidR="00BA1125" w:rsidRPr="00BA1125" w:rsidRDefault="00BA1125" w:rsidP="00BA1125">
      <w:pPr>
        <w:numPr>
          <w:ilvl w:val="0"/>
          <w:numId w:val="62"/>
        </w:numPr>
        <w:autoSpaceDE w:val="0"/>
        <w:autoSpaceDN w:val="0"/>
        <w:adjustRightInd w:val="0"/>
        <w:spacing w:after="27"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-organiziraju zaštitu i spašavanje pripadnika ranjivih skupina ,</w:t>
      </w:r>
    </w:p>
    <w:p w14:paraId="6ED22AC2" w14:textId="77777777" w:rsidR="00BA1125" w:rsidRPr="00BA1125" w:rsidRDefault="00BA1125" w:rsidP="00BA1125">
      <w:pPr>
        <w:numPr>
          <w:ilvl w:val="0"/>
          <w:numId w:val="62"/>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-provjeravaju postavljanje obavijesti o znakovima za uzbunjivanje u stambenim zgradama na području svoje nadležnosti i o propustima obavješćuju inspekciju civilne zaštite. </w:t>
      </w:r>
    </w:p>
    <w:p w14:paraId="0FBF37C3"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35CADAE1"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Aktivnosti u 2026. godini: </w:t>
      </w:r>
    </w:p>
    <w:p w14:paraId="423BB591"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A1125">
        <w:rPr>
          <w:rFonts w:ascii="Times New Roman" w:eastAsia="Calibri" w:hAnsi="Times New Roman" w:cs="Times New Roman"/>
          <w:kern w:val="0"/>
          <w:sz w:val="24"/>
          <w:szCs w:val="24"/>
          <w14:ligatures w14:val="none"/>
        </w:rPr>
        <w:t xml:space="preserve">U svrhu povećanja spremnosti i mogućnosti u provođenju akcija zaštite i spašavanja potrebo je: </w:t>
      </w:r>
    </w:p>
    <w:p w14:paraId="07B14EA0" w14:textId="77777777" w:rsidR="00BA1125" w:rsidRPr="00BA1125" w:rsidRDefault="00BA1125" w:rsidP="00BA1125">
      <w:pPr>
        <w:numPr>
          <w:ilvl w:val="0"/>
          <w:numId w:val="63"/>
        </w:numPr>
        <w:autoSpaceDE w:val="0"/>
        <w:autoSpaceDN w:val="0"/>
        <w:adjustRightInd w:val="0"/>
        <w:spacing w:after="27"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b/>
          <w:color w:val="000000"/>
          <w:kern w:val="0"/>
          <w:sz w:val="24"/>
          <w:szCs w:val="24"/>
          <w:u w:val="single"/>
          <w14:ligatures w14:val="none"/>
        </w:rPr>
        <w:t>Izvršiti reviziju povjerenika civilne zaštite  Općine</w:t>
      </w:r>
      <w:r w:rsidRPr="00BA1125">
        <w:rPr>
          <w:rFonts w:ascii="Times New Roman" w:eastAsia="Calibri" w:hAnsi="Times New Roman" w:cs="Times New Roman"/>
          <w:color w:val="000000"/>
          <w:kern w:val="0"/>
          <w:sz w:val="24"/>
          <w:szCs w:val="24"/>
          <w14:ligatures w14:val="none"/>
        </w:rPr>
        <w:t xml:space="preserve"> te organizirati zajedničku vježbu s ostalim čimbenicima u sustavu civilne zaštite, </w:t>
      </w:r>
    </w:p>
    <w:p w14:paraId="38220686" w14:textId="77777777" w:rsidR="00BA1125" w:rsidRPr="00BA1125" w:rsidRDefault="00BA1125" w:rsidP="00BA1125">
      <w:pPr>
        <w:numPr>
          <w:ilvl w:val="0"/>
          <w:numId w:val="63"/>
        </w:numPr>
        <w:autoSpaceDE w:val="0"/>
        <w:autoSpaceDN w:val="0"/>
        <w:adjustRightInd w:val="0"/>
        <w:spacing w:after="27"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-Potrebno je opremiti povjerenike civilne zaštite osobnom i skupnom opremom u skladu sa raspoloživim sredstvima predviđenim Proračunom, a prema planu opremanja odobrenom od općinskog načelnika, </w:t>
      </w:r>
    </w:p>
    <w:p w14:paraId="0C611794" w14:textId="77777777" w:rsidR="00BA1125" w:rsidRPr="00BA1125" w:rsidRDefault="00BA1125" w:rsidP="00BA1125">
      <w:pPr>
        <w:numPr>
          <w:ilvl w:val="0"/>
          <w:numId w:val="63"/>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-sukladno dinamici donošenja podzakonskih propisa za primjenu istog donijeti sve propisane akte. </w:t>
      </w:r>
    </w:p>
    <w:p w14:paraId="03D23487"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3235D584"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b/>
          <w:bCs/>
          <w:color w:val="000000"/>
          <w:kern w:val="0"/>
          <w:sz w:val="24"/>
          <w:szCs w:val="24"/>
          <w14:ligatures w14:val="none"/>
        </w:rPr>
        <w:t xml:space="preserve">g) KOORDINATORI NA LOKACIJI </w:t>
      </w:r>
    </w:p>
    <w:p w14:paraId="564D04D0"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Koordinator na lokaciji procjenjuje nastalu situaciju i njezine posljedice na terenu te u suradnji s nadležnim stožerom civilne zaštite usklađuje djelovanje operativnih snaga sustava civilne zaštite. Koordinatora na lokaciji, sukladno specifičnostima izvanrednog događaja, određuje načelnik stožera civilne zaštite iz redova operativnih snaga sustava civilne zaštite. </w:t>
      </w:r>
    </w:p>
    <w:p w14:paraId="63BE93ED"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Koordinator na lokaciji, u slučaju velike nesreće i katastrofe, je osoba koja koordinira aktivnosti operativnih snaga sustava civilne zaštite na mjestu intervencije. </w:t>
      </w:r>
    </w:p>
    <w:p w14:paraId="213DC850"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Aktivnosti u 2026. godini: </w:t>
      </w:r>
    </w:p>
    <w:p w14:paraId="5A3A570A"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b/>
          <w:color w:val="000000"/>
          <w:kern w:val="0"/>
          <w:sz w:val="24"/>
          <w:szCs w:val="24"/>
          <w:u w:val="single"/>
          <w14:ligatures w14:val="none"/>
        </w:rPr>
      </w:pPr>
      <w:r w:rsidRPr="00BA1125">
        <w:rPr>
          <w:rFonts w:ascii="Times New Roman" w:eastAsia="Calibri" w:hAnsi="Times New Roman" w:cs="Times New Roman"/>
          <w:b/>
          <w:color w:val="000000"/>
          <w:kern w:val="0"/>
          <w:sz w:val="24"/>
          <w:szCs w:val="24"/>
          <w:u w:val="single"/>
          <w14:ligatures w14:val="none"/>
        </w:rPr>
        <w:t xml:space="preserve">Za svaku pojedinu katastrofu (potres, poplava, epidemija, itd.) imenovati koordinatora na lokaciji. </w:t>
      </w:r>
    </w:p>
    <w:p w14:paraId="0B29FA65"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6477AD69"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b/>
          <w:bCs/>
          <w:color w:val="000000"/>
          <w:kern w:val="0"/>
          <w:sz w:val="24"/>
          <w:szCs w:val="24"/>
          <w14:ligatures w14:val="none"/>
        </w:rPr>
        <w:t xml:space="preserve">h)PRAVNE OSOBE U SUSTAVU CIVILNE </w:t>
      </w:r>
    </w:p>
    <w:p w14:paraId="5E44823D"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Odlukom o određivanju pravnih osoba od interesa za sustav civilne zaštite na području Općine Barilović Općinsko vijeće Općine Barilović imenovalo je pravne osobe od interesa za sustav civilne zaštite, te su one dužne u operativnim planovima izraditi plan o načinu organiziranja provedbe mjera i aktivnosti u sustavu civilne zaštite sukladno odredbama Zakona o sustavu civilne zaštite, posebnih propisa i njihovih općih akata. </w:t>
      </w:r>
    </w:p>
    <w:p w14:paraId="054549FC"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lastRenderedPageBreak/>
        <w:t xml:space="preserve">Pravna osoba koja u području svoje nadležnosti utvrdi prijetnju za nastanak izvanrednog događaja, velike nesreće i/ili katastrofe dužna je o tome bez odgode obavijestiti nadležni centar 112. </w:t>
      </w:r>
    </w:p>
    <w:p w14:paraId="4E340AA2"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Pravna osoba dužna je odazvati se zahtjevu načelnika Stožera civilne zaštite te sudjelovati s ljudskim snagama i materijalnim resursima u provedbi mjera i aktivnosti u sustavu civilne zaštite. Stvarno nastali troškovi djelovanja podmiruju se iz proračuna Općine Barilović, proračuna Karlovačke županije te državnog proračuna Republike Hrvatske. </w:t>
      </w:r>
    </w:p>
    <w:p w14:paraId="3D88CAA2"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Pravne osobe dužne su na poziv nadležnog tijela omogućiti svojim zaposlenicima koji su raspoređeni u operativne snage sustava civilne zaštite sudjelovanje u provedbi mjera i aktivnosti u sustavu civilne zaštite.</w:t>
      </w:r>
    </w:p>
    <w:p w14:paraId="43D28444"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 </w:t>
      </w:r>
    </w:p>
    <w:p w14:paraId="7E28EF41"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b/>
          <w:bCs/>
          <w:color w:val="000000"/>
          <w:kern w:val="0"/>
          <w:sz w:val="24"/>
          <w:szCs w:val="24"/>
          <w14:ligatures w14:val="none"/>
        </w:rPr>
        <w:t xml:space="preserve">3. MJERE I AKTIVNOSTI U SUSTAVU CIVILNE ZAŠTITE </w:t>
      </w:r>
    </w:p>
    <w:p w14:paraId="036F868E"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Mjere civilne zaštite su jednokratni postupci i zadaće koje provode svi sudionici u sustavu civilne zaštite na svim razinama radi spašavanja života i zdravlja građana, materijalnih i kulturnih dobara i okoliša, i to: uzbunjivanje i obavješćivanje, evakuacija, zbrinjavanje, sklanjanje, spašavanje, prva pomoć, kemijsko-biološko-radiološko-nuklearna zaštita (u daljnjem tekstu: KBRN zaštita), asanacija (humana, animalna, asanacija terena), zaštita životinja i namirnica životinjskog porijekla te zaštita bilja i namirnica biljnog porijekla. </w:t>
      </w:r>
    </w:p>
    <w:p w14:paraId="6889A577"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BA1125">
        <w:rPr>
          <w:rFonts w:ascii="Times New Roman" w:eastAsia="Calibri" w:hAnsi="Times New Roman" w:cs="Times New Roman"/>
          <w:b/>
          <w:color w:val="000000"/>
          <w:kern w:val="0"/>
          <w:sz w:val="24"/>
          <w:szCs w:val="24"/>
          <w14:ligatures w14:val="none"/>
        </w:rPr>
        <w:t xml:space="preserve">Aktivnosti u sustavu civilne zaštite za 2026. godinu su: </w:t>
      </w:r>
    </w:p>
    <w:p w14:paraId="039DA2B2" w14:textId="77777777" w:rsidR="00BA1125" w:rsidRPr="00BA1125" w:rsidRDefault="00BA1125" w:rsidP="00BA1125">
      <w:pPr>
        <w:numPr>
          <w:ilvl w:val="0"/>
          <w:numId w:val="64"/>
        </w:numPr>
        <w:autoSpaceDE w:val="0"/>
        <w:autoSpaceDN w:val="0"/>
        <w:adjustRightInd w:val="0"/>
        <w:spacing w:after="27" w:line="240" w:lineRule="auto"/>
        <w:jc w:val="both"/>
        <w:rPr>
          <w:rFonts w:ascii="Times New Roman" w:eastAsia="Calibri" w:hAnsi="Times New Roman" w:cs="Times New Roman"/>
          <w:b/>
          <w:color w:val="000000"/>
          <w:kern w:val="0"/>
          <w:sz w:val="24"/>
          <w:szCs w:val="24"/>
          <w14:ligatures w14:val="none"/>
        </w:rPr>
      </w:pPr>
      <w:r w:rsidRPr="00BA1125">
        <w:rPr>
          <w:rFonts w:ascii="Times New Roman" w:eastAsia="Calibri" w:hAnsi="Times New Roman" w:cs="Times New Roman"/>
          <w:b/>
          <w:color w:val="000000"/>
          <w:kern w:val="0"/>
          <w:sz w:val="24"/>
          <w:szCs w:val="24"/>
          <w14:ligatures w14:val="none"/>
        </w:rPr>
        <w:t xml:space="preserve">pripremne aktivnosti koje se provode kao preventivne i planske aktivnosti u okviru redovne djelatnosti sudionika sustava civilne zaštite </w:t>
      </w:r>
    </w:p>
    <w:p w14:paraId="51773FAF" w14:textId="77777777" w:rsidR="00BA1125" w:rsidRPr="00BA1125" w:rsidRDefault="00BA1125" w:rsidP="00BA1125">
      <w:pPr>
        <w:numPr>
          <w:ilvl w:val="0"/>
          <w:numId w:val="64"/>
        </w:numPr>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BA1125">
        <w:rPr>
          <w:rFonts w:ascii="Times New Roman" w:eastAsia="Calibri" w:hAnsi="Times New Roman" w:cs="Times New Roman"/>
          <w:b/>
          <w:color w:val="000000"/>
          <w:kern w:val="0"/>
          <w:sz w:val="24"/>
          <w:szCs w:val="24"/>
          <w14:ligatures w14:val="none"/>
        </w:rPr>
        <w:t xml:space="preserve">operativne aktivnosti koje se provode u rasponu od ranog upozoravanja, pripravnosti do reagiranja. </w:t>
      </w:r>
    </w:p>
    <w:p w14:paraId="66D2FF2E"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Faze u sustavu civilne zaštite su: </w:t>
      </w:r>
    </w:p>
    <w:p w14:paraId="4794630C" w14:textId="77777777" w:rsidR="00BA1125" w:rsidRPr="00BA1125" w:rsidRDefault="00BA1125" w:rsidP="00BA1125">
      <w:pPr>
        <w:numPr>
          <w:ilvl w:val="0"/>
          <w:numId w:val="65"/>
        </w:numPr>
        <w:autoSpaceDE w:val="0"/>
        <w:autoSpaceDN w:val="0"/>
        <w:adjustRightInd w:val="0"/>
        <w:spacing w:after="27"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prevencija </w:t>
      </w:r>
    </w:p>
    <w:p w14:paraId="22A8AD4F" w14:textId="77777777" w:rsidR="00BA1125" w:rsidRPr="00BA1125" w:rsidRDefault="00BA1125" w:rsidP="00BA1125">
      <w:pPr>
        <w:numPr>
          <w:ilvl w:val="0"/>
          <w:numId w:val="65"/>
        </w:numPr>
        <w:autoSpaceDE w:val="0"/>
        <w:autoSpaceDN w:val="0"/>
        <w:adjustRightInd w:val="0"/>
        <w:spacing w:after="27"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pripravnost – u sustavu civilne zaštite proglašava Općinski načelnik </w:t>
      </w:r>
    </w:p>
    <w:p w14:paraId="3C0D8365" w14:textId="77777777" w:rsidR="00BA1125" w:rsidRPr="00BA1125" w:rsidRDefault="00BA1125" w:rsidP="00BA1125">
      <w:pPr>
        <w:numPr>
          <w:ilvl w:val="0"/>
          <w:numId w:val="65"/>
        </w:num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reagiranje. </w:t>
      </w:r>
    </w:p>
    <w:p w14:paraId="6D768F68"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b/>
          <w:bCs/>
          <w:color w:val="000000"/>
          <w:kern w:val="0"/>
          <w:sz w:val="24"/>
          <w:szCs w:val="24"/>
          <w14:ligatures w14:val="none"/>
        </w:rPr>
        <w:t xml:space="preserve">4. SKLONIŠTA </w:t>
      </w:r>
    </w:p>
    <w:p w14:paraId="78688130"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Na području Općine Barilović nema izgrađenih skloništa pojačane, osnovne niti dopunske zaštite, međutim nalazi se nekoliko objekata pogodnih za sklanjanje stanovništva: osnovna škola Barilović sa područnim školama, dom kulture, vatrogasni domovi.</w:t>
      </w:r>
    </w:p>
    <w:p w14:paraId="5C310ABE"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 </w:t>
      </w:r>
    </w:p>
    <w:p w14:paraId="6076020C"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b/>
          <w:bCs/>
          <w:color w:val="000000"/>
          <w:kern w:val="0"/>
          <w:sz w:val="24"/>
          <w:szCs w:val="24"/>
          <w14:ligatures w14:val="none"/>
        </w:rPr>
        <w:t xml:space="preserve">5. EDUKACIJA STANOVNIŠTVA </w:t>
      </w:r>
    </w:p>
    <w:p w14:paraId="2A397D33"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Cilj – podizanje razine svijesti građana kao sudionika sustava civilne zaštite. Katastrofe, kao specifična krizna stanja javljaju se kada nesreće ili krize uzrokovane prirodnim silama ili ljudskom aktivnošću (utjecajem na okoliš, tehnologijom), djeluju na ljude u tolikoj mjeri da ugroženo stanovništvo nije u mogućnosti kontrolirati tijek događaja i uspješno se nositi sa nanesenim udarima, gubitcima i štetama. Učestalost i ozbiljnost katastrofa u mnogome se može smanjiti ili ublažiti njihove posljedice ako se posveti veća pozornost predviđanju, promatranju i planiranju načina pomoći kao i općoj pripravnosti za adekvatni odgovor na krizu, odnosno katastrofu ukoliko se ona dogodi. </w:t>
      </w:r>
    </w:p>
    <w:p w14:paraId="7A84C426"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Potrebno je kontinuirano vršiti: </w:t>
      </w:r>
    </w:p>
    <w:p w14:paraId="5265CF9A" w14:textId="77777777" w:rsidR="00BA1125" w:rsidRPr="00BA1125" w:rsidRDefault="00BA1125" w:rsidP="00BA1125">
      <w:pPr>
        <w:numPr>
          <w:ilvl w:val="0"/>
          <w:numId w:val="66"/>
        </w:numPr>
        <w:autoSpaceDE w:val="0"/>
        <w:autoSpaceDN w:val="0"/>
        <w:adjustRightInd w:val="0"/>
        <w:spacing w:after="27"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upoznavanje stanovništva sa sadržajem Planskih dokumenata civilne zaštite putem web stranice Općine, </w:t>
      </w:r>
    </w:p>
    <w:p w14:paraId="26DA3312" w14:textId="77777777" w:rsidR="00BA1125" w:rsidRPr="00BA1125" w:rsidRDefault="00BA1125" w:rsidP="00BA1125">
      <w:pPr>
        <w:numPr>
          <w:ilvl w:val="0"/>
          <w:numId w:val="66"/>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izrada potrebnih naputaka (letak) o postupanju stanovništva u slučaju velikih nesreća i katastrofa naročito za moguće nesreće i katastrofe izazvane poplavama, potresima i opasnim tvarima u stacionarnim objektima. </w:t>
      </w:r>
    </w:p>
    <w:p w14:paraId="1BE5F123" w14:textId="77777777" w:rsid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2EEEB14A" w14:textId="77777777" w:rsid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1FDBC78A"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5F609D03"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b/>
          <w:bCs/>
          <w:color w:val="000000"/>
          <w:kern w:val="0"/>
          <w:sz w:val="24"/>
          <w:szCs w:val="24"/>
          <w14:ligatures w14:val="none"/>
        </w:rPr>
        <w:lastRenderedPageBreak/>
        <w:t xml:space="preserve">6. FINANCIRANJE SUSTAVA CIVILNE ZAŠTITE </w:t>
      </w:r>
    </w:p>
    <w:p w14:paraId="18745901"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Prema Zakonu izvršno tijelo jedinice lokalne samouprave odgovorno je za osnivanje, razvoj i financiranje, opremanje, osposobljavanje i uvježbavanje operativnih snaga. Stoga je u Proračunu Općine Barilović za 2026. godinu, u skladu s posebnim propisima planirano: </w:t>
      </w:r>
    </w:p>
    <w:p w14:paraId="428737D5"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5875B042" w14:textId="77777777" w:rsidR="00BA1125" w:rsidRPr="00BA1125" w:rsidRDefault="00BA1125" w:rsidP="00BA1125">
      <w:pPr>
        <w:autoSpaceDE w:val="0"/>
        <w:autoSpaceDN w:val="0"/>
        <w:adjustRightInd w:val="0"/>
        <w:spacing w:after="27"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Vatrogasna zajednica Općine Barilović:  60.000,00 EUR </w:t>
      </w:r>
    </w:p>
    <w:p w14:paraId="35F7B190" w14:textId="77777777" w:rsidR="00BA1125" w:rsidRPr="00BA1125" w:rsidRDefault="00BA1125" w:rsidP="00BA1125">
      <w:pPr>
        <w:numPr>
          <w:ilvl w:val="0"/>
          <w:numId w:val="67"/>
        </w:numPr>
        <w:autoSpaceDE w:val="0"/>
        <w:autoSpaceDN w:val="0"/>
        <w:adjustRightInd w:val="0"/>
        <w:spacing w:after="27"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Civilna zaštita: 7.000,00 EUR </w:t>
      </w:r>
    </w:p>
    <w:p w14:paraId="7A63B621" w14:textId="77777777" w:rsidR="00BA1125" w:rsidRPr="00BA1125" w:rsidRDefault="00BA1125" w:rsidP="00BA1125">
      <w:pPr>
        <w:numPr>
          <w:ilvl w:val="0"/>
          <w:numId w:val="67"/>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Hrvatski crveni križ : 3.000,00 EUR </w:t>
      </w:r>
    </w:p>
    <w:p w14:paraId="5E4F0181" w14:textId="77777777" w:rsidR="00BA1125" w:rsidRPr="00BA1125" w:rsidRDefault="00BA1125" w:rsidP="00BA1125">
      <w:pPr>
        <w:numPr>
          <w:ilvl w:val="0"/>
          <w:numId w:val="67"/>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HGSS Stanica Karlovac: 2.000,00 EUR</w:t>
      </w:r>
    </w:p>
    <w:p w14:paraId="17F992E6"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5C853DA5" w14:textId="77777777" w:rsidR="00BA1125" w:rsidRPr="00BA1125" w:rsidRDefault="00BA1125" w:rsidP="00BA112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b/>
          <w:bCs/>
          <w:color w:val="000000"/>
          <w:kern w:val="0"/>
          <w:sz w:val="24"/>
          <w:szCs w:val="24"/>
          <w14:ligatures w14:val="none"/>
        </w:rPr>
        <w:t xml:space="preserve">7. SURADNJA NA PODRUČJU CIVILNE ZAŠTITE </w:t>
      </w:r>
    </w:p>
    <w:p w14:paraId="7E9AD6B4"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A1125">
        <w:rPr>
          <w:rFonts w:ascii="Times New Roman" w:eastAsia="Calibri" w:hAnsi="Times New Roman" w:cs="Times New Roman"/>
          <w:color w:val="000000"/>
          <w:kern w:val="0"/>
          <w:sz w:val="24"/>
          <w:szCs w:val="24"/>
          <w14:ligatures w14:val="none"/>
        </w:rPr>
        <w:t xml:space="preserve">Cilj – razmjenom iskustava, podataka, znanja i vještina sa odgovarajućim institucijama postići podizanje razine sigurnosti civilnog stanovništva. U okviru općine Barilović te i šire potrebno je kontinuirano razrađivati i usklađivati mjere i aktivnosti sudionika u sustavu civilne zaštite, dogovarati zajedničko djelovanje i pružanje međusobne pomoći u skladu sa pozitivnim propisima. Nastaviti suradnju s područnim uredom MUP-a, Ravnateljstva CZ s ciljem jačanja i usavršavanja operativnih snaga i drugih snaga civilne zaštite na području Općine Barilović. </w:t>
      </w:r>
    </w:p>
    <w:p w14:paraId="152BA996" w14:textId="77777777" w:rsidR="00BA1125" w:rsidRPr="00BA1125" w:rsidRDefault="00BA1125" w:rsidP="00BA112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47158C13" w14:textId="77777777" w:rsidR="00BA1125" w:rsidRPr="00BA1125" w:rsidRDefault="00BA1125" w:rsidP="00BA1125">
      <w:pPr>
        <w:spacing w:line="252" w:lineRule="auto"/>
        <w:jc w:val="both"/>
        <w:rPr>
          <w:rFonts w:ascii="Times New Roman" w:eastAsia="Times New Roman" w:hAnsi="Times New Roman" w:cs="Times New Roman"/>
          <w:kern w:val="0"/>
          <w:sz w:val="24"/>
          <w:szCs w:val="24"/>
          <w:lang w:eastAsia="hr-HR"/>
          <w14:ligatures w14:val="none"/>
        </w:rPr>
      </w:pPr>
      <w:r w:rsidRPr="00BA1125">
        <w:rPr>
          <w:rFonts w:ascii="Times New Roman" w:eastAsia="Times New Roman" w:hAnsi="Times New Roman" w:cs="Times New Roman"/>
          <w:b/>
          <w:kern w:val="0"/>
          <w:sz w:val="24"/>
          <w:szCs w:val="24"/>
          <w:lang w:eastAsia="hr-HR"/>
          <w14:ligatures w14:val="none"/>
        </w:rPr>
        <w:t>8.</w:t>
      </w:r>
      <w:r w:rsidRPr="00BA1125">
        <w:rPr>
          <w:rFonts w:ascii="Times New Roman" w:eastAsia="Times New Roman" w:hAnsi="Times New Roman" w:cs="Times New Roman"/>
          <w:kern w:val="0"/>
          <w:sz w:val="24"/>
          <w:szCs w:val="24"/>
          <w:lang w:eastAsia="hr-HR"/>
          <w14:ligatures w14:val="none"/>
        </w:rPr>
        <w:t xml:space="preserve"> Godišnji plan razvoja sustava civilne zaštite Općine Barilović za 2026. godinu objavit će se u „Službenom Glasniku Općine Barilović“.</w:t>
      </w:r>
    </w:p>
    <w:p w14:paraId="22F3F5CF" w14:textId="77777777" w:rsidR="00BA1125" w:rsidRDefault="00BA1125" w:rsidP="00BA1125">
      <w:pPr>
        <w:spacing w:after="0"/>
        <w:jc w:val="both"/>
        <w:rPr>
          <w:rFonts w:ascii="Times New Roman" w:hAnsi="Times New Roman" w:cs="Times New Roman"/>
          <w:sz w:val="24"/>
          <w:szCs w:val="24"/>
        </w:rPr>
      </w:pPr>
    </w:p>
    <w:p w14:paraId="47D041A5" w14:textId="77777777" w:rsidR="00BA1125" w:rsidRPr="00150469" w:rsidRDefault="00BA1125" w:rsidP="00BA1125">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1B733B7F" w14:textId="77777777" w:rsidR="00BA1125" w:rsidRPr="00150469" w:rsidRDefault="00BA1125" w:rsidP="00BA1125">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2EBE47D6" w14:textId="77777777" w:rsidR="00BA1125" w:rsidRDefault="00BA1125" w:rsidP="00BA1125">
      <w:pPr>
        <w:spacing w:after="0"/>
        <w:jc w:val="both"/>
        <w:rPr>
          <w:rFonts w:ascii="Times New Roman" w:hAnsi="Times New Roman"/>
          <w:sz w:val="24"/>
          <w:szCs w:val="24"/>
        </w:rPr>
      </w:pPr>
    </w:p>
    <w:p w14:paraId="54D6A845" w14:textId="57E1EA6A" w:rsidR="00BA1125" w:rsidRPr="003E7DCB" w:rsidRDefault="00BA1125" w:rsidP="00BA1125">
      <w:pPr>
        <w:spacing w:after="0"/>
        <w:jc w:val="both"/>
        <w:rPr>
          <w:rFonts w:ascii="Times New Roman" w:hAnsi="Times New Roman"/>
          <w:sz w:val="24"/>
          <w:szCs w:val="24"/>
        </w:rPr>
      </w:pPr>
      <w:r w:rsidRPr="003E7DCB">
        <w:rPr>
          <w:rFonts w:ascii="Times New Roman" w:hAnsi="Times New Roman"/>
          <w:sz w:val="24"/>
          <w:szCs w:val="24"/>
        </w:rPr>
        <w:t xml:space="preserve">KLASA: </w:t>
      </w:r>
      <w:r w:rsidR="000010FA">
        <w:rPr>
          <w:rFonts w:ascii="Times New Roman" w:hAnsi="Times New Roman"/>
          <w:sz w:val="24"/>
          <w:szCs w:val="24"/>
        </w:rPr>
        <w:t>240-03/25-01/03</w:t>
      </w:r>
    </w:p>
    <w:p w14:paraId="4A023C80" w14:textId="77777777" w:rsidR="00BA1125" w:rsidRPr="003E7DCB" w:rsidRDefault="00BA1125" w:rsidP="00BA1125">
      <w:pPr>
        <w:spacing w:after="0"/>
        <w:rPr>
          <w:rFonts w:ascii="Times New Roman" w:hAnsi="Times New Roman"/>
          <w:sz w:val="24"/>
          <w:szCs w:val="24"/>
        </w:rPr>
      </w:pPr>
      <w:r w:rsidRPr="003E7DCB">
        <w:rPr>
          <w:rFonts w:ascii="Times New Roman" w:hAnsi="Times New Roman"/>
          <w:sz w:val="24"/>
          <w:szCs w:val="24"/>
        </w:rPr>
        <w:t>URBROJ: 2133-06-01-25-1</w:t>
      </w:r>
    </w:p>
    <w:p w14:paraId="52D7E7BF" w14:textId="77777777" w:rsidR="00BA1125" w:rsidRDefault="00BA1125" w:rsidP="00BA1125">
      <w:pPr>
        <w:pBdr>
          <w:bottom w:val="single" w:sz="12" w:space="1" w:color="auto"/>
        </w:pBdr>
        <w:spacing w:after="0"/>
        <w:rPr>
          <w:rFonts w:ascii="Times New Roman" w:hAnsi="Times New Roman"/>
          <w:sz w:val="24"/>
          <w:szCs w:val="24"/>
        </w:rPr>
      </w:pPr>
      <w:r w:rsidRPr="003E7DCB">
        <w:rPr>
          <w:rFonts w:ascii="Times New Roman" w:hAnsi="Times New Roman"/>
          <w:sz w:val="24"/>
          <w:szCs w:val="24"/>
        </w:rPr>
        <w:t>Barilović, 18.prosinca 2025.</w:t>
      </w:r>
    </w:p>
    <w:p w14:paraId="2AF65965" w14:textId="77777777" w:rsidR="00BA1125" w:rsidRDefault="00BA1125" w:rsidP="00BA1125">
      <w:pPr>
        <w:spacing w:after="0"/>
        <w:jc w:val="both"/>
        <w:rPr>
          <w:rFonts w:ascii="Times New Roman" w:hAnsi="Times New Roman" w:cs="Times New Roman"/>
          <w:sz w:val="24"/>
          <w:szCs w:val="24"/>
        </w:rPr>
      </w:pPr>
    </w:p>
    <w:p w14:paraId="6A34A1DD" w14:textId="77777777" w:rsidR="00BA1125" w:rsidRDefault="00BA1125" w:rsidP="00BA1125">
      <w:pPr>
        <w:spacing w:after="0"/>
        <w:jc w:val="both"/>
        <w:rPr>
          <w:rFonts w:ascii="Times New Roman" w:hAnsi="Times New Roman" w:cs="Times New Roman"/>
          <w:sz w:val="24"/>
          <w:szCs w:val="24"/>
        </w:rPr>
      </w:pPr>
    </w:p>
    <w:p w14:paraId="019D399F" w14:textId="06C7A5D3" w:rsidR="002A42A4" w:rsidRPr="002A42A4" w:rsidRDefault="002A42A4" w:rsidP="002A42A4">
      <w:pPr>
        <w:spacing w:line="252" w:lineRule="auto"/>
        <w:jc w:val="both"/>
        <w:rPr>
          <w:rFonts w:ascii="Times New Roman" w:eastAsia="Times New Roman" w:hAnsi="Times New Roman" w:cs="Times New Roman"/>
          <w:kern w:val="0"/>
          <w:sz w:val="24"/>
          <w:szCs w:val="24"/>
          <w:lang w:eastAsia="hr-HR"/>
          <w14:ligatures w14:val="none"/>
        </w:rPr>
      </w:pPr>
      <w:r w:rsidRPr="002A42A4">
        <w:rPr>
          <w:rFonts w:ascii="Times New Roman" w:eastAsia="Times New Roman" w:hAnsi="Times New Roman" w:cs="Times New Roman"/>
          <w:color w:val="000000"/>
          <w:kern w:val="0"/>
          <w:sz w:val="24"/>
          <w:szCs w:val="24"/>
          <w:lang w:eastAsia="hr-HR"/>
          <w14:ligatures w14:val="none"/>
        </w:rPr>
        <w:t xml:space="preserve">Temeljem članka 13. stavak 8. Zakona o zaštiti od požara („Narodne novine“ broj 92/10 i 114/22) i članka 34 . Statuta Općine Barilović („Službeni glasnik Općine Barilović br. 01/18 i 01/21), Općinsko vijeće Općine Barilović na svojoj </w:t>
      </w:r>
      <w:r>
        <w:rPr>
          <w:rFonts w:ascii="Times New Roman" w:eastAsia="Times New Roman" w:hAnsi="Times New Roman" w:cs="Times New Roman"/>
          <w:color w:val="000000"/>
          <w:kern w:val="0"/>
          <w:sz w:val="24"/>
          <w:szCs w:val="24"/>
          <w:lang w:eastAsia="hr-HR"/>
          <w14:ligatures w14:val="none"/>
        </w:rPr>
        <w:t>3.</w:t>
      </w:r>
      <w:r w:rsidRPr="002A42A4">
        <w:rPr>
          <w:rFonts w:ascii="Times New Roman" w:eastAsia="Times New Roman" w:hAnsi="Times New Roman" w:cs="Times New Roman"/>
          <w:color w:val="000000"/>
          <w:kern w:val="0"/>
          <w:sz w:val="24"/>
          <w:szCs w:val="24"/>
          <w:lang w:eastAsia="hr-HR"/>
          <w14:ligatures w14:val="none"/>
        </w:rPr>
        <w:t xml:space="preserve"> sjednici</w:t>
      </w:r>
      <w:r>
        <w:rPr>
          <w:rFonts w:ascii="Times New Roman" w:eastAsia="Times New Roman" w:hAnsi="Times New Roman" w:cs="Times New Roman"/>
          <w:color w:val="000000"/>
          <w:kern w:val="0"/>
          <w:sz w:val="24"/>
          <w:szCs w:val="24"/>
          <w:lang w:eastAsia="hr-HR"/>
          <w14:ligatures w14:val="none"/>
        </w:rPr>
        <w:t xml:space="preserve"> </w:t>
      </w:r>
      <w:r w:rsidRPr="002A42A4">
        <w:rPr>
          <w:rFonts w:ascii="Times New Roman" w:eastAsia="Times New Roman" w:hAnsi="Times New Roman" w:cs="Times New Roman"/>
          <w:color w:val="000000"/>
          <w:kern w:val="0"/>
          <w:sz w:val="24"/>
          <w:szCs w:val="24"/>
          <w:lang w:eastAsia="hr-HR"/>
          <w14:ligatures w14:val="none"/>
        </w:rPr>
        <w:t xml:space="preserve">održanoj </w:t>
      </w:r>
      <w:r>
        <w:rPr>
          <w:rFonts w:ascii="Times New Roman" w:eastAsia="Times New Roman" w:hAnsi="Times New Roman" w:cs="Times New Roman"/>
          <w:color w:val="000000"/>
          <w:kern w:val="0"/>
          <w:sz w:val="24"/>
          <w:szCs w:val="24"/>
          <w:lang w:eastAsia="hr-HR"/>
          <w14:ligatures w14:val="none"/>
        </w:rPr>
        <w:t>18</w:t>
      </w:r>
      <w:r w:rsidRPr="002A42A4">
        <w:rPr>
          <w:rFonts w:ascii="Times New Roman" w:eastAsia="Times New Roman" w:hAnsi="Times New Roman" w:cs="Times New Roman"/>
          <w:color w:val="000000"/>
          <w:kern w:val="0"/>
          <w:sz w:val="24"/>
          <w:szCs w:val="24"/>
          <w:lang w:eastAsia="hr-HR"/>
          <w14:ligatures w14:val="none"/>
        </w:rPr>
        <w:t>. prosinca 2025. godine, donosi</w:t>
      </w:r>
    </w:p>
    <w:p w14:paraId="07B8313A" w14:textId="77777777" w:rsidR="002A42A4" w:rsidRPr="002A42A4" w:rsidRDefault="002A42A4" w:rsidP="002A42A4">
      <w:pPr>
        <w:spacing w:after="0" w:line="240" w:lineRule="auto"/>
        <w:rPr>
          <w:rFonts w:ascii="Times New Roman" w:eastAsia="Times New Roman" w:hAnsi="Times New Roman" w:cs="Times New Roman"/>
          <w:kern w:val="0"/>
          <w:sz w:val="24"/>
          <w:szCs w:val="24"/>
          <w:lang w:eastAsia="hr-HR"/>
          <w14:ligatures w14:val="none"/>
        </w:rPr>
      </w:pPr>
    </w:p>
    <w:p w14:paraId="404534D8" w14:textId="77777777" w:rsidR="002A42A4" w:rsidRPr="002A42A4" w:rsidRDefault="002A42A4" w:rsidP="002A42A4">
      <w:pPr>
        <w:spacing w:after="0" w:line="240" w:lineRule="auto"/>
        <w:jc w:val="center"/>
        <w:rPr>
          <w:rFonts w:ascii="Times New Roman" w:eastAsia="Times New Roman" w:hAnsi="Times New Roman" w:cs="Times New Roman"/>
          <w:kern w:val="0"/>
          <w:sz w:val="24"/>
          <w:szCs w:val="24"/>
          <w:lang w:eastAsia="hr-HR"/>
          <w14:ligatures w14:val="none"/>
        </w:rPr>
      </w:pPr>
      <w:r w:rsidRPr="002A42A4">
        <w:rPr>
          <w:rFonts w:ascii="Times New Roman" w:eastAsia="Times New Roman" w:hAnsi="Times New Roman" w:cs="Times New Roman"/>
          <w:b/>
          <w:bCs/>
          <w:color w:val="000000"/>
          <w:kern w:val="0"/>
          <w:sz w:val="24"/>
          <w:szCs w:val="24"/>
          <w:lang w:eastAsia="hr-HR"/>
          <w14:ligatures w14:val="none"/>
        </w:rPr>
        <w:t>IZVJEŠĆE O STANJU ZAŠTITE OD POŽARA NA PODRUČJU OPĆINE BARILOVIĆ ZA 2025. GODINU I STANJU PROVEDBE GODIŠNJEG PROVEDBENOG PLANA UNAPRJEĐENJA ZAŠTITE OD POŽARA ZA PODRUČJE OPĆINE  BARILOVIĆ ZA 2025 GODINU</w:t>
      </w:r>
    </w:p>
    <w:p w14:paraId="3A091F58" w14:textId="77777777" w:rsidR="002A42A4" w:rsidRPr="002A42A4" w:rsidRDefault="002A42A4" w:rsidP="002A42A4">
      <w:pPr>
        <w:spacing w:after="0" w:line="240" w:lineRule="auto"/>
        <w:rPr>
          <w:rFonts w:ascii="Times New Roman" w:eastAsia="Times New Roman" w:hAnsi="Times New Roman" w:cs="Times New Roman"/>
          <w:kern w:val="0"/>
          <w:sz w:val="24"/>
          <w:szCs w:val="24"/>
          <w:lang w:eastAsia="hr-HR"/>
          <w14:ligatures w14:val="none"/>
        </w:rPr>
      </w:pPr>
      <w:r w:rsidRPr="002A42A4">
        <w:rPr>
          <w:rFonts w:ascii="Times New Roman" w:eastAsia="Times New Roman" w:hAnsi="Times New Roman" w:cs="Times New Roman"/>
          <w:kern w:val="0"/>
          <w:sz w:val="24"/>
          <w:szCs w:val="24"/>
          <w:lang w:eastAsia="hr-HR"/>
          <w14:ligatures w14:val="none"/>
        </w:rPr>
        <w:br/>
      </w:r>
    </w:p>
    <w:p w14:paraId="0B043F19" w14:textId="77777777" w:rsidR="002A42A4" w:rsidRPr="002A42A4" w:rsidRDefault="002A42A4" w:rsidP="002A42A4">
      <w:pPr>
        <w:numPr>
          <w:ilvl w:val="0"/>
          <w:numId w:val="68"/>
        </w:numPr>
        <w:suppressAutoHyphens/>
        <w:autoSpaceDN w:val="0"/>
        <w:spacing w:after="0" w:line="240" w:lineRule="auto"/>
        <w:contextualSpacing/>
        <w:textAlignment w:val="baseline"/>
        <w:rPr>
          <w:rFonts w:ascii="Times New Roman" w:eastAsia="Times New Roman" w:hAnsi="Times New Roman" w:cs="Times New Roman"/>
          <w:b/>
          <w:color w:val="000000"/>
          <w:kern w:val="0"/>
          <w:sz w:val="24"/>
          <w:szCs w:val="24"/>
          <w:lang w:eastAsia="hr-HR"/>
          <w14:ligatures w14:val="none"/>
        </w:rPr>
      </w:pPr>
      <w:r w:rsidRPr="002A42A4">
        <w:rPr>
          <w:rFonts w:ascii="Times New Roman" w:eastAsia="Times New Roman" w:hAnsi="Times New Roman" w:cs="Times New Roman"/>
          <w:b/>
          <w:color w:val="000000"/>
          <w:kern w:val="0"/>
          <w:sz w:val="24"/>
          <w:szCs w:val="24"/>
          <w:lang w:eastAsia="hr-HR"/>
          <w14:ligatures w14:val="none"/>
        </w:rPr>
        <w:t>UVOD</w:t>
      </w:r>
    </w:p>
    <w:p w14:paraId="3CF56A8A" w14:textId="30B19D36" w:rsidR="002A42A4" w:rsidRPr="002A42A4" w:rsidRDefault="002A42A4" w:rsidP="002A42A4">
      <w:pPr>
        <w:spacing w:after="0" w:line="240" w:lineRule="auto"/>
        <w:jc w:val="both"/>
        <w:rPr>
          <w:rFonts w:ascii="Times New Roman" w:eastAsia="Times New Roman" w:hAnsi="Times New Roman" w:cs="Times New Roman"/>
          <w:kern w:val="0"/>
          <w:sz w:val="24"/>
          <w:szCs w:val="24"/>
          <w:lang w:eastAsia="hr-HR"/>
          <w14:ligatures w14:val="none"/>
        </w:rPr>
      </w:pPr>
      <w:r w:rsidRPr="002A42A4">
        <w:rPr>
          <w:rFonts w:ascii="Times New Roman" w:eastAsia="Times New Roman" w:hAnsi="Times New Roman" w:cs="Times New Roman"/>
          <w:color w:val="000000"/>
          <w:kern w:val="0"/>
          <w:sz w:val="24"/>
          <w:szCs w:val="24"/>
          <w:lang w:eastAsia="hr-HR"/>
          <w14:ligatures w14:val="none"/>
        </w:rPr>
        <w:t> </w:t>
      </w:r>
      <w:r w:rsidR="00F14B44">
        <w:rPr>
          <w:rFonts w:ascii="Times New Roman" w:eastAsia="Times New Roman" w:hAnsi="Times New Roman" w:cs="Times New Roman"/>
          <w:color w:val="000000"/>
          <w:kern w:val="0"/>
          <w:sz w:val="24"/>
          <w:szCs w:val="24"/>
          <w:lang w:eastAsia="hr-HR"/>
          <w14:ligatures w14:val="none"/>
        </w:rPr>
        <w:tab/>
      </w:r>
      <w:r w:rsidRPr="002A42A4">
        <w:rPr>
          <w:rFonts w:ascii="Times New Roman" w:eastAsia="Times New Roman" w:hAnsi="Times New Roman" w:cs="Times New Roman"/>
          <w:color w:val="000000"/>
          <w:kern w:val="0"/>
          <w:sz w:val="24"/>
          <w:szCs w:val="24"/>
          <w:lang w:eastAsia="hr-HR"/>
          <w14:ligatures w14:val="none"/>
        </w:rPr>
        <w:t xml:space="preserve">Zaštita od požara uređena je Zakonom o zaštiti od požara ("Narodne novine", broj 92/10 i 114/22) (u daljnjem tekstu: Zakon) i predstavlja sustav koji se sastoji od planiranja, propisivanja i provođenja kao i financiranja mjera zaštite od požara te ustrojavanja subjekata koji provode zaštitu od požara. Zaštitu od požara 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w:t>
      </w:r>
      <w:r w:rsidRPr="002A42A4">
        <w:rPr>
          <w:rFonts w:ascii="Times New Roman" w:eastAsia="Times New Roman" w:hAnsi="Times New Roman" w:cs="Times New Roman"/>
          <w:color w:val="000000"/>
          <w:kern w:val="0"/>
          <w:sz w:val="24"/>
          <w:szCs w:val="24"/>
          <w:lang w:eastAsia="hr-HR"/>
          <w14:ligatures w14:val="none"/>
        </w:rPr>
        <w:lastRenderedPageBreak/>
        <w:t>način kojim ne mogu izazvati požar. Jedinice lokalne i područne (regionalne) samouprave, temeljem članka 13. stavka 1. Zakona, donose Plan zaštite od požara za svoje područje na temelju Procjene ugroženosti od požara, po prethodno pribavljenom mišljenju nadležne policijske uprave i vatrogasne zajednice. Planom zaštite od požara općine i gradovi definiraju subjekte odgovorne za provođenje vatrogasne djelatnosti. 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 Sukladno članku 13. stavak 8. Zakona, predstavničko tijelo jedinice lokalne samouprave jednom godišnje razmatra Izvješće o stanju zaštite od požara na svom području i stanju provedbe Godišnjeg provedbenog plana unaprjeđenja zaštite od požara. </w:t>
      </w:r>
    </w:p>
    <w:p w14:paraId="2E04FC69" w14:textId="77777777" w:rsidR="002A42A4" w:rsidRPr="002A42A4" w:rsidRDefault="002A42A4" w:rsidP="002A42A4">
      <w:pPr>
        <w:spacing w:after="0" w:line="240" w:lineRule="auto"/>
        <w:jc w:val="both"/>
        <w:rPr>
          <w:rFonts w:ascii="Times New Roman" w:eastAsia="Times New Roman" w:hAnsi="Times New Roman" w:cs="Times New Roman"/>
          <w:b/>
          <w:kern w:val="0"/>
          <w:sz w:val="24"/>
          <w:szCs w:val="24"/>
          <w:lang w:eastAsia="hr-HR"/>
          <w14:ligatures w14:val="none"/>
        </w:rPr>
      </w:pPr>
      <w:r w:rsidRPr="002A42A4">
        <w:rPr>
          <w:rFonts w:ascii="Times New Roman" w:eastAsia="Times New Roman" w:hAnsi="Times New Roman" w:cs="Times New Roman"/>
          <w:kern w:val="0"/>
          <w:sz w:val="24"/>
          <w:szCs w:val="24"/>
          <w:lang w:eastAsia="hr-HR"/>
          <w14:ligatures w14:val="none"/>
        </w:rPr>
        <w:br/>
      </w:r>
    </w:p>
    <w:p w14:paraId="10541E8A" w14:textId="77777777" w:rsidR="002A42A4" w:rsidRPr="002A42A4" w:rsidRDefault="002A42A4" w:rsidP="002A42A4">
      <w:pPr>
        <w:numPr>
          <w:ilvl w:val="0"/>
          <w:numId w:val="68"/>
        </w:numPr>
        <w:suppressAutoHyphens/>
        <w:autoSpaceDN w:val="0"/>
        <w:spacing w:after="0" w:line="240" w:lineRule="auto"/>
        <w:contextualSpacing/>
        <w:textAlignment w:val="baseline"/>
        <w:rPr>
          <w:rFonts w:ascii="Times New Roman" w:eastAsia="Times New Roman" w:hAnsi="Times New Roman" w:cs="Times New Roman"/>
          <w:b/>
          <w:color w:val="000000"/>
          <w:kern w:val="0"/>
          <w:sz w:val="24"/>
          <w:szCs w:val="24"/>
          <w:lang w:eastAsia="hr-HR"/>
          <w14:ligatures w14:val="none"/>
        </w:rPr>
      </w:pPr>
      <w:r w:rsidRPr="002A42A4">
        <w:rPr>
          <w:rFonts w:ascii="Times New Roman" w:eastAsia="Times New Roman" w:hAnsi="Times New Roman" w:cs="Times New Roman"/>
          <w:b/>
          <w:color w:val="000000"/>
          <w:kern w:val="0"/>
          <w:sz w:val="24"/>
          <w:szCs w:val="24"/>
          <w:lang w:eastAsia="hr-HR"/>
          <w14:ligatures w14:val="none"/>
        </w:rPr>
        <w:t xml:space="preserve"> PLANSKI DOKUMENTI U PODRUČJU ZAŠTITE OD POŽARA </w:t>
      </w:r>
    </w:p>
    <w:p w14:paraId="0624582C" w14:textId="77777777" w:rsidR="002A42A4" w:rsidRPr="002A42A4" w:rsidRDefault="002A42A4" w:rsidP="00F14B44">
      <w:pPr>
        <w:suppressAutoHyphens/>
        <w:autoSpaceDN w:val="0"/>
        <w:spacing w:after="0" w:line="240" w:lineRule="auto"/>
        <w:ind w:firstLine="360"/>
        <w:jc w:val="both"/>
        <w:textAlignment w:val="baseline"/>
        <w:rPr>
          <w:rFonts w:ascii="Times New Roman" w:eastAsia="Times New Roman" w:hAnsi="Times New Roman" w:cs="Times New Roman"/>
          <w:color w:val="000000"/>
          <w:kern w:val="0"/>
          <w:sz w:val="24"/>
          <w:szCs w:val="24"/>
          <w:lang w:eastAsia="hr-HR"/>
          <w14:ligatures w14:val="none"/>
        </w:rPr>
      </w:pPr>
      <w:r w:rsidRPr="002A42A4">
        <w:rPr>
          <w:rFonts w:ascii="Times New Roman" w:eastAsia="Times New Roman" w:hAnsi="Times New Roman" w:cs="Times New Roman"/>
          <w:color w:val="000000"/>
          <w:kern w:val="0"/>
          <w:sz w:val="24"/>
          <w:szCs w:val="24"/>
          <w:lang w:eastAsia="hr-HR"/>
          <w14:ligatures w14:val="none"/>
        </w:rPr>
        <w:t>Dokumenti zaštite od požara Općine Barilović kojima se uređuju organizacija i mjere zaštite od požara su Procjena ugroženosti od požara i tehnološke eksplozije i Plan zaštite od požara Općine Barilović. Temeljem članka 13 stavak 7 Zakona o zaštiti od požara Općinski Načelnik je pokrenuo postupak revizije Procjene ugroženosti i Plana zaštite od požara u zakonskom roku ( revizija svakih 5 godina).</w:t>
      </w:r>
    </w:p>
    <w:p w14:paraId="3B5740C3" w14:textId="77777777" w:rsidR="002A42A4" w:rsidRPr="002A42A4" w:rsidRDefault="002A42A4" w:rsidP="002A42A4">
      <w:pPr>
        <w:spacing w:after="0" w:line="240" w:lineRule="auto"/>
        <w:jc w:val="both"/>
        <w:rPr>
          <w:rFonts w:ascii="Times New Roman" w:eastAsia="Times New Roman" w:hAnsi="Times New Roman" w:cs="Times New Roman"/>
          <w:kern w:val="0"/>
          <w:sz w:val="24"/>
          <w:szCs w:val="24"/>
          <w:lang w:eastAsia="hr-HR"/>
          <w14:ligatures w14:val="none"/>
        </w:rPr>
      </w:pPr>
      <w:r w:rsidRPr="002A42A4">
        <w:rPr>
          <w:rFonts w:ascii="Times New Roman" w:eastAsia="Times New Roman" w:hAnsi="Times New Roman" w:cs="Times New Roman"/>
          <w:color w:val="000000"/>
          <w:kern w:val="0"/>
          <w:sz w:val="24"/>
          <w:szCs w:val="24"/>
          <w:lang w:eastAsia="hr-HR"/>
          <w14:ligatures w14:val="none"/>
        </w:rPr>
        <w:t>Općinsko vijeće Općine Barilović je na 16 sjednici održanoj dana 03.09.2024.god</w:t>
      </w:r>
      <w:r w:rsidRPr="002A42A4">
        <w:rPr>
          <w:rFonts w:ascii="Times New Roman" w:eastAsia="Times New Roman" w:hAnsi="Times New Roman" w:cs="Times New Roman"/>
          <w:kern w:val="0"/>
          <w:sz w:val="24"/>
          <w:szCs w:val="24"/>
          <w:lang w:eastAsia="hr-HR"/>
          <w14:ligatures w14:val="none"/>
        </w:rPr>
        <w:t xml:space="preserve"> </w:t>
      </w:r>
      <w:r w:rsidRPr="002A42A4">
        <w:rPr>
          <w:rFonts w:ascii="Times New Roman" w:eastAsia="Times New Roman" w:hAnsi="Times New Roman" w:cs="Times New Roman"/>
          <w:color w:val="000000"/>
          <w:kern w:val="0"/>
          <w:sz w:val="24"/>
          <w:szCs w:val="24"/>
          <w:lang w:eastAsia="hr-HR"/>
          <w14:ligatures w14:val="none"/>
        </w:rPr>
        <w:t xml:space="preserve">donijelo Odluku o usvajanju Procjene ugroženosti od požara i Plana zaštite od požara („Službeni glasnik Općine Barilović“, broj 3/2024). </w:t>
      </w:r>
    </w:p>
    <w:p w14:paraId="1D5C5C32" w14:textId="77777777" w:rsidR="002A42A4" w:rsidRPr="002A42A4" w:rsidRDefault="002A42A4" w:rsidP="002A42A4">
      <w:pPr>
        <w:spacing w:after="0" w:line="240" w:lineRule="auto"/>
        <w:jc w:val="both"/>
        <w:rPr>
          <w:rFonts w:ascii="Times New Roman" w:eastAsia="Times New Roman" w:hAnsi="Times New Roman" w:cs="Times New Roman"/>
          <w:kern w:val="0"/>
          <w:sz w:val="24"/>
          <w:szCs w:val="24"/>
          <w:lang w:eastAsia="hr-HR"/>
          <w14:ligatures w14:val="none"/>
        </w:rPr>
      </w:pPr>
      <w:r w:rsidRPr="002A42A4">
        <w:rPr>
          <w:rFonts w:ascii="Times New Roman" w:eastAsia="Times New Roman" w:hAnsi="Times New Roman" w:cs="Times New Roman"/>
          <w:color w:val="000000"/>
          <w:kern w:val="0"/>
          <w:sz w:val="24"/>
          <w:szCs w:val="24"/>
          <w:lang w:eastAsia="hr-HR"/>
          <w14:ligatures w14:val="none"/>
        </w:rPr>
        <w:t>Općinsko vijeće Općine Barilović na 13 sjednici održanoj dana  27.prosinca 2024. godine donijelo je Godišnji provedbeni plan unapređenja zaštite od  na području Općine Barilović za 2025 godinu („Službeni glasnik Općine Barilović“, broj 4/24). </w:t>
      </w:r>
    </w:p>
    <w:p w14:paraId="7B49BE75" w14:textId="77777777" w:rsidR="002A42A4" w:rsidRPr="002A42A4" w:rsidRDefault="002A42A4" w:rsidP="002A42A4">
      <w:pPr>
        <w:spacing w:after="0" w:line="240" w:lineRule="auto"/>
        <w:rPr>
          <w:rFonts w:ascii="Times New Roman" w:eastAsia="Times New Roman" w:hAnsi="Times New Roman" w:cs="Times New Roman"/>
          <w:kern w:val="0"/>
          <w:sz w:val="24"/>
          <w:szCs w:val="24"/>
          <w:lang w:eastAsia="hr-HR"/>
          <w14:ligatures w14:val="none"/>
        </w:rPr>
      </w:pPr>
      <w:r w:rsidRPr="002A42A4">
        <w:rPr>
          <w:rFonts w:ascii="Times New Roman" w:eastAsia="Times New Roman" w:hAnsi="Times New Roman" w:cs="Times New Roman"/>
          <w:kern w:val="0"/>
          <w:sz w:val="24"/>
          <w:szCs w:val="24"/>
          <w:lang w:eastAsia="hr-HR"/>
          <w14:ligatures w14:val="none"/>
        </w:rPr>
        <w:br/>
      </w:r>
    </w:p>
    <w:p w14:paraId="571C759B" w14:textId="77777777" w:rsidR="002A42A4" w:rsidRPr="002A42A4" w:rsidRDefault="002A42A4" w:rsidP="002A42A4">
      <w:pPr>
        <w:numPr>
          <w:ilvl w:val="0"/>
          <w:numId w:val="68"/>
        </w:numPr>
        <w:suppressAutoHyphens/>
        <w:autoSpaceDN w:val="0"/>
        <w:spacing w:after="0" w:line="240" w:lineRule="auto"/>
        <w:contextualSpacing/>
        <w:textAlignment w:val="baseline"/>
        <w:rPr>
          <w:rFonts w:ascii="Times New Roman" w:eastAsia="Times New Roman" w:hAnsi="Times New Roman" w:cs="Times New Roman"/>
          <w:b/>
          <w:color w:val="000000"/>
          <w:kern w:val="0"/>
          <w:sz w:val="24"/>
          <w:szCs w:val="24"/>
          <w:lang w:eastAsia="hr-HR"/>
          <w14:ligatures w14:val="none"/>
        </w:rPr>
      </w:pPr>
      <w:r w:rsidRPr="002A42A4">
        <w:rPr>
          <w:rFonts w:ascii="Times New Roman" w:eastAsia="Times New Roman" w:hAnsi="Times New Roman" w:cs="Times New Roman"/>
          <w:b/>
          <w:color w:val="000000"/>
          <w:kern w:val="0"/>
          <w:sz w:val="24"/>
          <w:szCs w:val="24"/>
          <w:lang w:eastAsia="hr-HR"/>
          <w14:ligatures w14:val="none"/>
        </w:rPr>
        <w:t>ORGANIZACIJA VATROGASTVA</w:t>
      </w:r>
    </w:p>
    <w:p w14:paraId="79D892BF" w14:textId="28E8EFBE" w:rsidR="002A42A4" w:rsidRPr="002A42A4" w:rsidRDefault="002A42A4" w:rsidP="002A42A4">
      <w:pPr>
        <w:suppressAutoHyphens/>
        <w:spacing w:after="0" w:line="1" w:lineRule="atLeast"/>
        <w:ind w:leftChars="-1" w:hangingChars="1" w:hanging="2"/>
        <w:jc w:val="both"/>
        <w:textAlignment w:val="top"/>
        <w:outlineLvl w:val="0"/>
        <w:rPr>
          <w:rFonts w:ascii="Times New Roman" w:eastAsia="Times New Roman" w:hAnsi="Times New Roman" w:cs="Times New Roman"/>
          <w:kern w:val="0"/>
          <w:position w:val="-1"/>
          <w:sz w:val="24"/>
          <w:szCs w:val="24"/>
          <w:lang w:eastAsia="hr-HR"/>
          <w14:ligatures w14:val="none"/>
        </w:rPr>
      </w:pPr>
      <w:r w:rsidRPr="002A42A4">
        <w:rPr>
          <w:rFonts w:ascii="Times New Roman" w:eastAsia="Times New Roman" w:hAnsi="Times New Roman" w:cs="Times New Roman"/>
          <w:color w:val="000000"/>
          <w:kern w:val="0"/>
          <w:sz w:val="24"/>
          <w:szCs w:val="24"/>
          <w:lang w:eastAsia="hr-HR"/>
          <w14:ligatures w14:val="none"/>
        </w:rPr>
        <w:t xml:space="preserve"> </w:t>
      </w:r>
      <w:r w:rsidR="00F14B44">
        <w:rPr>
          <w:rFonts w:ascii="Times New Roman" w:eastAsia="Times New Roman" w:hAnsi="Times New Roman" w:cs="Times New Roman"/>
          <w:color w:val="000000"/>
          <w:kern w:val="0"/>
          <w:sz w:val="24"/>
          <w:szCs w:val="24"/>
          <w:lang w:eastAsia="hr-HR"/>
          <w14:ligatures w14:val="none"/>
        </w:rPr>
        <w:tab/>
      </w:r>
      <w:r w:rsidRPr="002A42A4">
        <w:rPr>
          <w:rFonts w:ascii="Times New Roman" w:eastAsia="Times New Roman" w:hAnsi="Times New Roman" w:cs="Times New Roman"/>
          <w:color w:val="000000"/>
          <w:kern w:val="0"/>
          <w:sz w:val="24"/>
          <w:szCs w:val="24"/>
          <w:lang w:eastAsia="hr-HR"/>
          <w14:ligatures w14:val="none"/>
        </w:rPr>
        <w:t xml:space="preserve">Prema Zakonu o vatrogastvu („Narodne novine“, broj 125/19 , 14/22 i 155/23), na području Općine Barilović  djeluje Vatrogasna zajednica Općine Barilović sa tri (3)  Dobrovoljna vatrogasna društva (DVD – Barilović, DVD </w:t>
      </w:r>
      <w:proofErr w:type="spellStart"/>
      <w:r w:rsidRPr="002A42A4">
        <w:rPr>
          <w:rFonts w:ascii="Times New Roman" w:eastAsia="Times New Roman" w:hAnsi="Times New Roman" w:cs="Times New Roman"/>
          <w:color w:val="000000"/>
          <w:kern w:val="0"/>
          <w:sz w:val="24"/>
          <w:szCs w:val="24"/>
          <w:lang w:eastAsia="hr-HR"/>
          <w14:ligatures w14:val="none"/>
        </w:rPr>
        <w:t>Siča</w:t>
      </w:r>
      <w:proofErr w:type="spellEnd"/>
      <w:r w:rsidRPr="002A42A4">
        <w:rPr>
          <w:rFonts w:ascii="Times New Roman" w:eastAsia="Times New Roman" w:hAnsi="Times New Roman" w:cs="Times New Roman"/>
          <w:color w:val="000000"/>
          <w:kern w:val="0"/>
          <w:sz w:val="24"/>
          <w:szCs w:val="24"/>
          <w:lang w:eastAsia="hr-HR"/>
          <w14:ligatures w14:val="none"/>
        </w:rPr>
        <w:t xml:space="preserve"> i DVD </w:t>
      </w:r>
      <w:proofErr w:type="spellStart"/>
      <w:r w:rsidRPr="002A42A4">
        <w:rPr>
          <w:rFonts w:ascii="Times New Roman" w:eastAsia="Times New Roman" w:hAnsi="Times New Roman" w:cs="Times New Roman"/>
          <w:color w:val="000000"/>
          <w:kern w:val="0"/>
          <w:sz w:val="24"/>
          <w:szCs w:val="24"/>
          <w:lang w:eastAsia="hr-HR"/>
          <w14:ligatures w14:val="none"/>
        </w:rPr>
        <w:t>Belajske</w:t>
      </w:r>
      <w:proofErr w:type="spellEnd"/>
      <w:r w:rsidRPr="002A42A4">
        <w:rPr>
          <w:rFonts w:ascii="Times New Roman" w:eastAsia="Times New Roman" w:hAnsi="Times New Roman" w:cs="Times New Roman"/>
          <w:color w:val="000000"/>
          <w:kern w:val="0"/>
          <w:sz w:val="24"/>
          <w:szCs w:val="24"/>
          <w:lang w:eastAsia="hr-HR"/>
          <w14:ligatures w14:val="none"/>
        </w:rPr>
        <w:t xml:space="preserve"> Poljice).</w:t>
      </w:r>
      <w:r w:rsidRPr="002A42A4">
        <w:rPr>
          <w:rFonts w:ascii="Times New Roman" w:eastAsia="Times New Roman" w:hAnsi="Times New Roman" w:cs="Times New Roman"/>
          <w:kern w:val="0"/>
          <w:position w:val="-1"/>
          <w:sz w:val="24"/>
          <w:szCs w:val="24"/>
          <w:lang w:eastAsia="hr-HR"/>
          <w14:ligatures w14:val="none"/>
        </w:rPr>
        <w:t xml:space="preserve"> Svako društvo ima svoju vatrogasnu  postrojbu koju čine</w:t>
      </w:r>
      <w:r w:rsidRPr="002A42A4">
        <w:rPr>
          <w:rFonts w:ascii="Times New Roman" w:eastAsia="Times New Roman" w:hAnsi="Times New Roman" w:cs="Times New Roman"/>
          <w:color w:val="FF0000"/>
          <w:kern w:val="0"/>
          <w:position w:val="-1"/>
          <w:sz w:val="24"/>
          <w:szCs w:val="24"/>
          <w:lang w:eastAsia="hr-HR"/>
          <w14:ligatures w14:val="none"/>
        </w:rPr>
        <w:t xml:space="preserve"> </w:t>
      </w:r>
      <w:r w:rsidRPr="002A42A4">
        <w:rPr>
          <w:rFonts w:ascii="Times New Roman" w:eastAsia="Times New Roman" w:hAnsi="Times New Roman" w:cs="Times New Roman"/>
          <w:kern w:val="0"/>
          <w:position w:val="-1"/>
          <w:sz w:val="24"/>
          <w:szCs w:val="24"/>
          <w:lang w:eastAsia="hr-HR"/>
          <w14:ligatures w14:val="none"/>
        </w:rPr>
        <w:t xml:space="preserve">operativni vatrogasci. DVD Barilović ima 20 operativaca, DVD </w:t>
      </w:r>
      <w:proofErr w:type="spellStart"/>
      <w:r w:rsidRPr="002A42A4">
        <w:rPr>
          <w:rFonts w:ascii="Times New Roman" w:eastAsia="Times New Roman" w:hAnsi="Times New Roman" w:cs="Times New Roman"/>
          <w:kern w:val="0"/>
          <w:position w:val="-1"/>
          <w:sz w:val="24"/>
          <w:szCs w:val="24"/>
          <w:lang w:eastAsia="hr-HR"/>
          <w14:ligatures w14:val="none"/>
        </w:rPr>
        <w:t>Siča</w:t>
      </w:r>
      <w:proofErr w:type="spellEnd"/>
      <w:r w:rsidRPr="002A42A4">
        <w:rPr>
          <w:rFonts w:ascii="Times New Roman" w:eastAsia="Times New Roman" w:hAnsi="Times New Roman" w:cs="Times New Roman"/>
          <w:kern w:val="0"/>
          <w:position w:val="-1"/>
          <w:sz w:val="24"/>
          <w:szCs w:val="24"/>
          <w:lang w:eastAsia="hr-HR"/>
          <w14:ligatures w14:val="none"/>
        </w:rPr>
        <w:t xml:space="preserve">  10 operativaca i DVD </w:t>
      </w:r>
      <w:proofErr w:type="spellStart"/>
      <w:r w:rsidRPr="002A42A4">
        <w:rPr>
          <w:rFonts w:ascii="Times New Roman" w:eastAsia="Times New Roman" w:hAnsi="Times New Roman" w:cs="Times New Roman"/>
          <w:kern w:val="0"/>
          <w:position w:val="-1"/>
          <w:sz w:val="24"/>
          <w:szCs w:val="24"/>
          <w:lang w:eastAsia="hr-HR"/>
          <w14:ligatures w14:val="none"/>
        </w:rPr>
        <w:t>Belajske</w:t>
      </w:r>
      <w:proofErr w:type="spellEnd"/>
      <w:r w:rsidRPr="002A42A4">
        <w:rPr>
          <w:rFonts w:ascii="Times New Roman" w:eastAsia="Times New Roman" w:hAnsi="Times New Roman" w:cs="Times New Roman"/>
          <w:kern w:val="0"/>
          <w:position w:val="-1"/>
          <w:sz w:val="24"/>
          <w:szCs w:val="24"/>
          <w:lang w:eastAsia="hr-HR"/>
          <w14:ligatures w14:val="none"/>
        </w:rPr>
        <w:t xml:space="preserve"> Poljice 13 operativaca tako da na području VZO Barilović djeluje 43 operativna  vatrogasca. </w:t>
      </w:r>
    </w:p>
    <w:p w14:paraId="0482A89E" w14:textId="581B789B" w:rsidR="002A42A4" w:rsidRPr="002A42A4" w:rsidRDefault="002A42A4" w:rsidP="002A42A4">
      <w:pPr>
        <w:spacing w:after="0" w:line="240" w:lineRule="auto"/>
        <w:rPr>
          <w:rFonts w:ascii="Times New Roman" w:eastAsia="Times New Roman" w:hAnsi="Times New Roman" w:cs="Times New Roman"/>
          <w:kern w:val="0"/>
          <w:sz w:val="24"/>
          <w:szCs w:val="24"/>
          <w:lang w:eastAsia="hr-HR"/>
          <w14:ligatures w14:val="none"/>
        </w:rPr>
      </w:pPr>
    </w:p>
    <w:p w14:paraId="238B795C" w14:textId="77777777" w:rsidR="002A42A4" w:rsidRPr="002A42A4" w:rsidRDefault="002A42A4" w:rsidP="002A42A4">
      <w:pPr>
        <w:numPr>
          <w:ilvl w:val="0"/>
          <w:numId w:val="68"/>
        </w:numPr>
        <w:suppressAutoHyphens/>
        <w:autoSpaceDN w:val="0"/>
        <w:spacing w:after="0" w:line="240" w:lineRule="auto"/>
        <w:contextualSpacing/>
        <w:textAlignment w:val="baseline"/>
        <w:rPr>
          <w:rFonts w:ascii="Times New Roman" w:eastAsia="Times New Roman" w:hAnsi="Times New Roman" w:cs="Times New Roman"/>
          <w:b/>
          <w:color w:val="000000"/>
          <w:kern w:val="0"/>
          <w:sz w:val="24"/>
          <w:szCs w:val="24"/>
          <w:lang w:eastAsia="hr-HR"/>
          <w14:ligatures w14:val="none"/>
        </w:rPr>
      </w:pPr>
      <w:r w:rsidRPr="002A42A4">
        <w:rPr>
          <w:rFonts w:ascii="Times New Roman" w:eastAsia="Times New Roman" w:hAnsi="Times New Roman" w:cs="Times New Roman"/>
          <w:b/>
          <w:color w:val="000000"/>
          <w:kern w:val="0"/>
          <w:sz w:val="24"/>
          <w:szCs w:val="24"/>
          <w:lang w:eastAsia="hr-HR"/>
          <w14:ligatures w14:val="none"/>
        </w:rPr>
        <w:t>STANJE PROVEDBE GODIŠNJEG PROVEDBENOG PLANA UNAPREĐENJA ZAŠTITE OD POŽARA ZA PODRUČJE OPĆINE BARILOVIĆ ZA 2025. GODINU </w:t>
      </w:r>
    </w:p>
    <w:p w14:paraId="38BB8E99" w14:textId="77777777" w:rsidR="002A42A4" w:rsidRPr="002A42A4" w:rsidRDefault="002A42A4" w:rsidP="002A42A4">
      <w:pPr>
        <w:suppressAutoHyphens/>
        <w:autoSpaceDN w:val="0"/>
        <w:spacing w:after="0" w:line="240" w:lineRule="auto"/>
        <w:textAlignment w:val="baseline"/>
        <w:rPr>
          <w:rFonts w:ascii="Times New Roman" w:eastAsia="Times New Roman" w:hAnsi="Times New Roman" w:cs="Times New Roman"/>
          <w:color w:val="000000"/>
          <w:kern w:val="0"/>
          <w:sz w:val="24"/>
          <w:szCs w:val="24"/>
          <w:lang w:eastAsia="hr-HR"/>
          <w14:ligatures w14:val="none"/>
        </w:rPr>
      </w:pPr>
    </w:p>
    <w:p w14:paraId="0E5A44B3" w14:textId="77777777" w:rsidR="002A42A4" w:rsidRPr="002A42A4" w:rsidRDefault="002A42A4" w:rsidP="002A42A4">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2A42A4">
        <w:rPr>
          <w:rFonts w:ascii="Times New Roman" w:eastAsia="Times New Roman" w:hAnsi="Times New Roman" w:cs="Times New Roman"/>
          <w:kern w:val="0"/>
          <w:sz w:val="24"/>
          <w:szCs w:val="24"/>
          <w:lang w:eastAsia="zh-CN"/>
          <w14:ligatures w14:val="none"/>
        </w:rPr>
        <w:t>1.Na temelju članka 10. i 12. Zakona o poljoprivrednom zemljištu (Narodne novine, 20/18, 115/18, 98/19 i 57/22) propisane su potrebne agrotehničke mjere, kao i mjere za održavanje i uređivanje poljoprivrednih rudina, kao i mjere koje se odnose na zaštitu od požara. (Službeni Glasnik Općine Barilović broj:3/18)</w:t>
      </w:r>
    </w:p>
    <w:p w14:paraId="380A3496" w14:textId="77777777" w:rsidR="002A42A4" w:rsidRPr="002A42A4" w:rsidRDefault="002A42A4" w:rsidP="002A42A4">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p>
    <w:p w14:paraId="7A9022C0" w14:textId="77777777" w:rsidR="002A42A4" w:rsidRPr="002A42A4" w:rsidRDefault="002A42A4" w:rsidP="002A42A4">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2A42A4">
        <w:rPr>
          <w:rFonts w:ascii="Times New Roman" w:eastAsia="Times New Roman" w:hAnsi="Times New Roman" w:cs="Times New Roman"/>
          <w:kern w:val="0"/>
          <w:sz w:val="24"/>
          <w:szCs w:val="24"/>
          <w:lang w:eastAsia="zh-CN"/>
          <w14:ligatures w14:val="none"/>
        </w:rPr>
        <w:t>2.Temeljem iskustva iz protekle požarne sezone, izvršeno je usklađivanje svih podataka i odrednica iz važećih Planova zaštite od požara te sa članovima Stožera civilne zaštite i vatrogasnih zapovjedništva,  pripremljena je požarna sezona u 2025. godini:</w:t>
      </w:r>
    </w:p>
    <w:p w14:paraId="06920BCD" w14:textId="77777777" w:rsidR="002A42A4" w:rsidRPr="002A42A4" w:rsidRDefault="002A42A4" w:rsidP="002A42A4">
      <w:pPr>
        <w:numPr>
          <w:ilvl w:val="0"/>
          <w:numId w:val="69"/>
        </w:num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2A42A4">
        <w:rPr>
          <w:rFonts w:ascii="Times New Roman" w:eastAsia="Times New Roman" w:hAnsi="Times New Roman" w:cs="Times New Roman"/>
          <w:kern w:val="0"/>
          <w:sz w:val="24"/>
          <w:szCs w:val="24"/>
          <w:lang w:eastAsia="zh-CN"/>
          <w14:ligatures w14:val="none"/>
        </w:rPr>
        <w:t>razmotreno je stanje zaštite od požara i usvojen plan rada za ovogodišnju požarnu sezonu,</w:t>
      </w:r>
    </w:p>
    <w:p w14:paraId="2BDB6841" w14:textId="77777777" w:rsidR="002A42A4" w:rsidRPr="002A42A4" w:rsidRDefault="002A42A4" w:rsidP="002A42A4">
      <w:pPr>
        <w:numPr>
          <w:ilvl w:val="0"/>
          <w:numId w:val="69"/>
        </w:num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2A42A4">
        <w:rPr>
          <w:rFonts w:ascii="Times New Roman" w:eastAsia="Times New Roman" w:hAnsi="Times New Roman" w:cs="Times New Roman"/>
          <w:kern w:val="0"/>
          <w:sz w:val="24"/>
          <w:szCs w:val="24"/>
          <w:lang w:eastAsia="zh-CN"/>
          <w14:ligatures w14:val="none"/>
        </w:rPr>
        <w:lastRenderedPageBreak/>
        <w:t>razmotrena, razrađena i usvojena projekcija korištenja financijskom planom osiguranih sredstava za provođenje zadataka tijekom požarne sezone. Posebnu pozornost usmjerena je na osiguranje financijskih sredstava za podmirenje troškova angažiranja vatrogasaca .</w:t>
      </w:r>
    </w:p>
    <w:p w14:paraId="1B3B429C" w14:textId="77777777" w:rsidR="002A42A4" w:rsidRPr="002A42A4" w:rsidRDefault="002A42A4" w:rsidP="002A42A4">
      <w:pPr>
        <w:suppressAutoHyphens/>
        <w:autoSpaceDE w:val="0"/>
        <w:spacing w:after="0" w:line="240" w:lineRule="auto"/>
        <w:ind w:left="284"/>
        <w:jc w:val="both"/>
        <w:rPr>
          <w:rFonts w:ascii="Times New Roman" w:eastAsia="Times New Roman" w:hAnsi="Times New Roman" w:cs="Times New Roman"/>
          <w:kern w:val="0"/>
          <w:sz w:val="24"/>
          <w:szCs w:val="24"/>
          <w:lang w:eastAsia="zh-CN"/>
          <w14:ligatures w14:val="none"/>
        </w:rPr>
      </w:pPr>
    </w:p>
    <w:p w14:paraId="4B77089A" w14:textId="77777777" w:rsidR="002A42A4" w:rsidRPr="002A42A4" w:rsidRDefault="002A42A4" w:rsidP="002A42A4">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2A42A4">
        <w:rPr>
          <w:rFonts w:ascii="Times New Roman" w:eastAsia="Times New Roman" w:hAnsi="Times New Roman" w:cs="Times New Roman"/>
          <w:kern w:val="0"/>
          <w:sz w:val="24"/>
          <w:szCs w:val="24"/>
          <w:lang w:eastAsia="zh-CN"/>
          <w14:ligatures w14:val="none"/>
        </w:rPr>
        <w:t>3.Održavani su s drugim tijelima međusobni stalni kontakti, te je provođeno međusobno informiranje o utvrđenim činjenicama za potrebna postupanja posebno u segmentu prometa (pojačana kontrola parkiranih vozila zbog osiguranja nesmetanog pristupa hidrantima, kontrola označenih vatrogasnih pristupa i osiguravanje pristupa vatrogasnih vozila, itd.). Kroz sva javna glasila (novine, radio postaje, televizija, društvene mreže) vršeno je informiranje javnosti raznim upozorenjima i obavijestima i zajedno s nadležnim Inspektoratom unutarnjih poslova osiguran prioritet, razrade planova, dogovaranje radnje i postupanja sukladno trenutnom stanju na terenu i stupnju opasnosti od nastanka i širenja požara.</w:t>
      </w:r>
    </w:p>
    <w:p w14:paraId="3091E30C" w14:textId="77777777" w:rsidR="002A42A4" w:rsidRPr="002A42A4" w:rsidRDefault="002A42A4" w:rsidP="002A42A4">
      <w:pPr>
        <w:suppressAutoHyphens/>
        <w:autoSpaceDE w:val="0"/>
        <w:spacing w:after="0" w:line="240" w:lineRule="auto"/>
        <w:ind w:left="284"/>
        <w:jc w:val="both"/>
        <w:rPr>
          <w:rFonts w:ascii="Times New Roman" w:eastAsia="Times New Roman" w:hAnsi="Times New Roman" w:cs="Times New Roman"/>
          <w:kern w:val="0"/>
          <w:sz w:val="24"/>
          <w:szCs w:val="24"/>
          <w:lang w:eastAsia="zh-CN"/>
          <w14:ligatures w14:val="none"/>
        </w:rPr>
      </w:pPr>
    </w:p>
    <w:p w14:paraId="67C01ACC" w14:textId="77777777" w:rsidR="002A42A4" w:rsidRPr="002A42A4" w:rsidRDefault="002A42A4" w:rsidP="002A42A4">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2A42A4">
        <w:rPr>
          <w:rFonts w:ascii="Times New Roman" w:eastAsia="Times New Roman" w:hAnsi="Times New Roman" w:cs="Times New Roman"/>
          <w:kern w:val="0"/>
          <w:sz w:val="24"/>
          <w:szCs w:val="24"/>
          <w:lang w:eastAsia="zh-CN"/>
          <w14:ligatures w14:val="none"/>
        </w:rPr>
        <w:t>4.Osigurano je provođenje motrenja , čuvanja i ophodnje otvorenog prostora i građevina za koje prijeti povećana opasnost od nastajanja i širenja požara. Osobita pozornost usmjerena je na održavanje pristupnih putova za interventna vozila, prema kritičnoj infrastrukturi (divljim odlagalištima smeća, crpilištima vode, šumama i sl.). Pred žetvenu sezonu kao i na ostalim ugroženim područjima, ustrojena je i opremljena potrebnom opremom izviđačko-preventivne ophodnje sukladno izrađenom Planu motriteljsko-dojavne službe, a na temelju Planova motrenja, čuvanja, ophodnje i dojave.</w:t>
      </w:r>
    </w:p>
    <w:p w14:paraId="4FD10356" w14:textId="77777777" w:rsidR="002A42A4" w:rsidRPr="002A42A4" w:rsidRDefault="002A42A4" w:rsidP="002A42A4">
      <w:pPr>
        <w:suppressAutoHyphens/>
        <w:autoSpaceDE w:val="0"/>
        <w:spacing w:after="0" w:line="240" w:lineRule="auto"/>
        <w:ind w:left="284"/>
        <w:jc w:val="both"/>
        <w:rPr>
          <w:rFonts w:ascii="Times New Roman" w:eastAsia="Times New Roman" w:hAnsi="Times New Roman" w:cs="Times New Roman"/>
          <w:kern w:val="0"/>
          <w:sz w:val="24"/>
          <w:szCs w:val="24"/>
          <w:lang w:eastAsia="zh-CN"/>
          <w14:ligatures w14:val="none"/>
        </w:rPr>
      </w:pPr>
    </w:p>
    <w:p w14:paraId="2079E46B" w14:textId="77777777" w:rsidR="002A42A4" w:rsidRPr="002A42A4" w:rsidRDefault="002A42A4" w:rsidP="002A42A4">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2A42A4">
        <w:rPr>
          <w:rFonts w:ascii="Times New Roman" w:eastAsia="Times New Roman" w:hAnsi="Times New Roman" w:cs="Times New Roman"/>
          <w:kern w:val="0"/>
          <w:sz w:val="24"/>
          <w:szCs w:val="24"/>
          <w:lang w:eastAsia="zh-CN"/>
          <w14:ligatures w14:val="none"/>
        </w:rPr>
        <w:t>5.Utvrđeni su uvjeti, ustroj i način korištenja teške  građevinske mehanizacije za moguću žurnu izradu prosjeka i probijanje protupožarnih putova radi zaustavljanja šumskih požara na području Općine.</w:t>
      </w:r>
    </w:p>
    <w:p w14:paraId="7F3C9F1B" w14:textId="77777777" w:rsidR="002A42A4" w:rsidRPr="002A42A4" w:rsidRDefault="002A42A4" w:rsidP="002A42A4">
      <w:pPr>
        <w:suppressAutoHyphens/>
        <w:autoSpaceDE w:val="0"/>
        <w:spacing w:after="0" w:line="240" w:lineRule="auto"/>
        <w:ind w:left="284"/>
        <w:jc w:val="both"/>
        <w:rPr>
          <w:rFonts w:ascii="Times New Roman" w:eastAsia="Times New Roman" w:hAnsi="Times New Roman" w:cs="Times New Roman"/>
          <w:kern w:val="0"/>
          <w:sz w:val="24"/>
          <w:szCs w:val="24"/>
          <w:lang w:eastAsia="zh-CN"/>
          <w14:ligatures w14:val="none"/>
        </w:rPr>
      </w:pPr>
    </w:p>
    <w:p w14:paraId="53B0BE87" w14:textId="77777777" w:rsidR="002A42A4" w:rsidRPr="002A42A4" w:rsidRDefault="002A42A4" w:rsidP="002A42A4">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2A42A4">
        <w:rPr>
          <w:rFonts w:ascii="Times New Roman" w:eastAsia="Times New Roman" w:hAnsi="Times New Roman" w:cs="Times New Roman"/>
          <w:kern w:val="0"/>
          <w:sz w:val="24"/>
          <w:szCs w:val="24"/>
          <w:lang w:eastAsia="zh-CN"/>
          <w14:ligatures w14:val="none"/>
        </w:rPr>
        <w:t xml:space="preserve">6.Prije početka požarne sezone izvršena je priprava, odnosno otklanjanje nedostataka na vozilima, opremi i tehnici potrebnoj za djelovanje na požarima. Po završetku sezone zapisnički utvrđena oštećenja opreme i tehnike. </w:t>
      </w:r>
    </w:p>
    <w:p w14:paraId="3E8A144A" w14:textId="77777777" w:rsidR="002A42A4" w:rsidRPr="002A42A4" w:rsidRDefault="002A42A4" w:rsidP="002A42A4">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p>
    <w:p w14:paraId="52392D27" w14:textId="77777777" w:rsidR="002A42A4" w:rsidRPr="002A42A4" w:rsidRDefault="002A42A4" w:rsidP="002A42A4">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2A42A4">
        <w:rPr>
          <w:rFonts w:ascii="Times New Roman" w:eastAsia="Times New Roman" w:hAnsi="Times New Roman" w:cs="Times New Roman"/>
          <w:b/>
          <w:kern w:val="0"/>
          <w:sz w:val="24"/>
          <w:szCs w:val="24"/>
          <w:lang w:eastAsia="zh-CN"/>
          <w14:ligatures w14:val="none"/>
        </w:rPr>
        <w:t>V. FINANCIRANJE</w:t>
      </w:r>
    </w:p>
    <w:p w14:paraId="76861BF0" w14:textId="77777777" w:rsidR="002A42A4" w:rsidRPr="002A42A4" w:rsidRDefault="002A42A4" w:rsidP="00F14B44">
      <w:pPr>
        <w:suppressAutoHyphens/>
        <w:autoSpaceDE w:val="0"/>
        <w:spacing w:after="0" w:line="240" w:lineRule="auto"/>
        <w:ind w:firstLine="708"/>
        <w:jc w:val="both"/>
        <w:rPr>
          <w:rFonts w:ascii="Times New Roman" w:eastAsia="Times New Roman" w:hAnsi="Times New Roman" w:cs="Times New Roman"/>
          <w:kern w:val="0"/>
          <w:sz w:val="24"/>
          <w:szCs w:val="24"/>
          <w:lang w:eastAsia="zh-CN"/>
          <w14:ligatures w14:val="none"/>
        </w:rPr>
      </w:pPr>
      <w:r w:rsidRPr="002A42A4">
        <w:rPr>
          <w:rFonts w:ascii="Times New Roman" w:eastAsia="Times New Roman" w:hAnsi="Times New Roman" w:cs="Times New Roman"/>
          <w:kern w:val="0"/>
          <w:sz w:val="24"/>
          <w:szCs w:val="24"/>
          <w:lang w:eastAsia="zh-CN"/>
          <w14:ligatures w14:val="none"/>
        </w:rPr>
        <w:t>Financijska sredstva za provedbu obveza koje proizlaze iz ovog Provedbenog plana utrošena su :</w:t>
      </w:r>
    </w:p>
    <w:p w14:paraId="11EAC02D" w14:textId="77777777" w:rsidR="002A42A4" w:rsidRPr="002A42A4" w:rsidRDefault="002A42A4" w:rsidP="002A42A4">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2A42A4">
        <w:rPr>
          <w:rFonts w:ascii="Times New Roman" w:eastAsia="Times New Roman" w:hAnsi="Times New Roman" w:cs="Times New Roman"/>
          <w:kern w:val="0"/>
          <w:sz w:val="24"/>
          <w:szCs w:val="24"/>
          <w:lang w:eastAsia="zh-CN"/>
          <w14:ligatures w14:val="none"/>
        </w:rPr>
        <w:t>- Vatrogasna zajednica Općine Barilović za redovitu djelatnost sva tri DVD-a ….. 44.000,00 €</w:t>
      </w:r>
    </w:p>
    <w:p w14:paraId="75DB26BB" w14:textId="77777777" w:rsidR="002A42A4" w:rsidRPr="002A42A4" w:rsidRDefault="002A42A4" w:rsidP="002A42A4">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2A42A4">
        <w:rPr>
          <w:rFonts w:ascii="Times New Roman" w:eastAsia="Times New Roman" w:hAnsi="Times New Roman" w:cs="Times New Roman"/>
          <w:kern w:val="0"/>
          <w:sz w:val="24"/>
          <w:szCs w:val="24"/>
          <w:lang w:eastAsia="zh-CN"/>
          <w14:ligatures w14:val="none"/>
        </w:rPr>
        <w:t>- Izrada revizije procjene ugroženosti i Plana zaštite od požara …………………… 746,52 €</w:t>
      </w:r>
    </w:p>
    <w:p w14:paraId="7369D076" w14:textId="77777777" w:rsidR="002A42A4" w:rsidRPr="002A42A4" w:rsidRDefault="002A42A4" w:rsidP="002A42A4">
      <w:pPr>
        <w:spacing w:after="0" w:line="240" w:lineRule="auto"/>
        <w:rPr>
          <w:rFonts w:ascii="Times New Roman" w:eastAsia="Times New Roman" w:hAnsi="Times New Roman" w:cs="Times New Roman"/>
          <w:kern w:val="0"/>
          <w:sz w:val="24"/>
          <w:szCs w:val="24"/>
          <w:lang w:eastAsia="hr-HR"/>
          <w14:ligatures w14:val="none"/>
        </w:rPr>
      </w:pPr>
    </w:p>
    <w:p w14:paraId="3D6F3AE0" w14:textId="77777777" w:rsidR="002A42A4" w:rsidRPr="002A42A4" w:rsidRDefault="002A42A4" w:rsidP="002A42A4">
      <w:pPr>
        <w:suppressAutoHyphens/>
        <w:spacing w:after="0" w:line="240" w:lineRule="auto"/>
        <w:ind w:leftChars="-1" w:hangingChars="1" w:hanging="2"/>
        <w:jc w:val="both"/>
        <w:textAlignment w:val="top"/>
        <w:outlineLvl w:val="0"/>
        <w:rPr>
          <w:rFonts w:ascii="Times New Roman" w:eastAsia="Times New Roman" w:hAnsi="Times New Roman" w:cs="Times New Roman"/>
          <w:color w:val="FF0000"/>
          <w:kern w:val="0"/>
          <w:position w:val="-1"/>
          <w:sz w:val="24"/>
          <w:szCs w:val="24"/>
          <w:lang w:eastAsia="hr-HR"/>
          <w14:ligatures w14:val="none"/>
        </w:rPr>
      </w:pPr>
      <w:r w:rsidRPr="002A42A4">
        <w:rPr>
          <w:rFonts w:ascii="Times New Roman" w:eastAsia="Times New Roman" w:hAnsi="Times New Roman" w:cs="Times New Roman"/>
          <w:color w:val="000000"/>
          <w:kern w:val="0"/>
          <w:position w:val="-1"/>
          <w:sz w:val="24"/>
          <w:szCs w:val="24"/>
          <w:lang w:eastAsia="hr-HR"/>
          <w14:ligatures w14:val="none"/>
        </w:rPr>
        <w:t xml:space="preserve">Od  vatrogasnih vozila i opreme dobrovoljna vatrogasna društva </w:t>
      </w:r>
      <w:r w:rsidRPr="002A42A4">
        <w:rPr>
          <w:rFonts w:ascii="Times New Roman" w:eastAsia="Times New Roman" w:hAnsi="Times New Roman" w:cs="Times New Roman"/>
          <w:kern w:val="0"/>
          <w:position w:val="-1"/>
          <w:sz w:val="24"/>
          <w:szCs w:val="24"/>
          <w:lang w:eastAsia="hr-HR"/>
          <w14:ligatures w14:val="none"/>
        </w:rPr>
        <w:t>koriste</w:t>
      </w:r>
      <w:r w:rsidRPr="002A42A4">
        <w:rPr>
          <w:rFonts w:ascii="Times New Roman" w:eastAsia="Times New Roman" w:hAnsi="Times New Roman" w:cs="Times New Roman"/>
          <w:color w:val="000000"/>
          <w:kern w:val="0"/>
          <w:position w:val="-1"/>
          <w:sz w:val="24"/>
          <w:szCs w:val="24"/>
          <w:lang w:eastAsia="hr-HR"/>
          <w14:ligatures w14:val="none"/>
        </w:rPr>
        <w:t xml:space="preserve">  </w:t>
      </w:r>
      <w:r w:rsidRPr="002A42A4">
        <w:rPr>
          <w:rFonts w:ascii="Times New Roman" w:eastAsia="Times New Roman" w:hAnsi="Times New Roman" w:cs="Times New Roman"/>
          <w:kern w:val="0"/>
          <w:position w:val="-1"/>
          <w:sz w:val="24"/>
          <w:szCs w:val="24"/>
          <w:lang w:eastAsia="hr-HR"/>
          <w14:ligatures w14:val="none"/>
        </w:rPr>
        <w:t xml:space="preserve">3 </w:t>
      </w:r>
      <w:r w:rsidRPr="002A42A4">
        <w:rPr>
          <w:rFonts w:ascii="Times New Roman" w:eastAsia="Times New Roman" w:hAnsi="Times New Roman" w:cs="Times New Roman"/>
          <w:color w:val="000000"/>
          <w:kern w:val="0"/>
          <w:position w:val="-1"/>
          <w:sz w:val="24"/>
          <w:szCs w:val="24"/>
          <w:lang w:eastAsia="hr-HR"/>
          <w14:ligatures w14:val="none"/>
        </w:rPr>
        <w:t xml:space="preserve">auto cisterne. DVD Barilović </w:t>
      </w:r>
      <w:r w:rsidRPr="002A42A4">
        <w:rPr>
          <w:rFonts w:ascii="Times New Roman" w:eastAsia="Times New Roman" w:hAnsi="Times New Roman" w:cs="Times New Roman"/>
          <w:kern w:val="0"/>
          <w:position w:val="-1"/>
          <w:sz w:val="24"/>
          <w:szCs w:val="24"/>
          <w:lang w:eastAsia="hr-HR"/>
          <w14:ligatures w14:val="none"/>
        </w:rPr>
        <w:t>7</w:t>
      </w:r>
      <w:r w:rsidRPr="002A42A4">
        <w:rPr>
          <w:rFonts w:ascii="Times New Roman" w:eastAsia="Times New Roman" w:hAnsi="Times New Roman" w:cs="Times New Roman"/>
          <w:color w:val="000000"/>
          <w:kern w:val="0"/>
          <w:position w:val="-1"/>
          <w:sz w:val="24"/>
          <w:szCs w:val="24"/>
          <w:lang w:eastAsia="hr-HR"/>
          <w14:ligatures w14:val="none"/>
        </w:rPr>
        <w:t>000 l</w:t>
      </w:r>
      <w:r w:rsidRPr="002A42A4">
        <w:rPr>
          <w:rFonts w:ascii="Times New Roman" w:eastAsia="Times New Roman" w:hAnsi="Times New Roman" w:cs="Times New Roman"/>
          <w:kern w:val="0"/>
          <w:position w:val="-1"/>
          <w:sz w:val="24"/>
          <w:szCs w:val="24"/>
          <w:lang w:eastAsia="hr-HR"/>
          <w14:ligatures w14:val="none"/>
        </w:rPr>
        <w:t xml:space="preserve">, DVD </w:t>
      </w:r>
      <w:proofErr w:type="spellStart"/>
      <w:r w:rsidRPr="002A42A4">
        <w:rPr>
          <w:rFonts w:ascii="Times New Roman" w:eastAsia="Times New Roman" w:hAnsi="Times New Roman" w:cs="Times New Roman"/>
          <w:kern w:val="0"/>
          <w:position w:val="-1"/>
          <w:sz w:val="24"/>
          <w:szCs w:val="24"/>
          <w:lang w:eastAsia="hr-HR"/>
          <w14:ligatures w14:val="none"/>
        </w:rPr>
        <w:t>Siča</w:t>
      </w:r>
      <w:proofErr w:type="spellEnd"/>
      <w:r w:rsidRPr="002A42A4">
        <w:rPr>
          <w:rFonts w:ascii="Times New Roman" w:eastAsia="Times New Roman" w:hAnsi="Times New Roman" w:cs="Times New Roman"/>
          <w:kern w:val="0"/>
          <w:position w:val="-1"/>
          <w:sz w:val="24"/>
          <w:szCs w:val="24"/>
          <w:lang w:eastAsia="hr-HR"/>
          <w14:ligatures w14:val="none"/>
        </w:rPr>
        <w:t xml:space="preserve"> 5000 l </w:t>
      </w:r>
      <w:r w:rsidRPr="002A42A4">
        <w:rPr>
          <w:rFonts w:ascii="Times New Roman" w:eastAsia="Times New Roman" w:hAnsi="Times New Roman" w:cs="Times New Roman"/>
          <w:color w:val="000000"/>
          <w:kern w:val="0"/>
          <w:position w:val="-1"/>
          <w:sz w:val="24"/>
          <w:szCs w:val="24"/>
          <w:lang w:eastAsia="hr-HR"/>
          <w14:ligatures w14:val="none"/>
        </w:rPr>
        <w:t xml:space="preserve">i DVD </w:t>
      </w:r>
      <w:proofErr w:type="spellStart"/>
      <w:r w:rsidRPr="002A42A4">
        <w:rPr>
          <w:rFonts w:ascii="Times New Roman" w:eastAsia="Times New Roman" w:hAnsi="Times New Roman" w:cs="Times New Roman"/>
          <w:color w:val="000000"/>
          <w:kern w:val="0"/>
          <w:position w:val="-1"/>
          <w:sz w:val="24"/>
          <w:szCs w:val="24"/>
          <w:lang w:eastAsia="hr-HR"/>
          <w14:ligatures w14:val="none"/>
        </w:rPr>
        <w:t>Belajske</w:t>
      </w:r>
      <w:proofErr w:type="spellEnd"/>
      <w:r w:rsidRPr="002A42A4">
        <w:rPr>
          <w:rFonts w:ascii="Times New Roman" w:eastAsia="Times New Roman" w:hAnsi="Times New Roman" w:cs="Times New Roman"/>
          <w:color w:val="000000"/>
          <w:kern w:val="0"/>
          <w:position w:val="-1"/>
          <w:sz w:val="24"/>
          <w:szCs w:val="24"/>
          <w:lang w:eastAsia="hr-HR"/>
          <w14:ligatures w14:val="none"/>
        </w:rPr>
        <w:t xml:space="preserve"> Poljice 6000 l.  Vatrogasna  kombi vozila za prijevoz vatrogasaca i  opreme u svakom DVD-u po jedno, 3 terenska vozila sa ugrađenim modulom za gašenje požara  otvorenog prostora. 1 Navalno vozilo 25</w:t>
      </w:r>
      <w:r w:rsidRPr="002A42A4">
        <w:rPr>
          <w:rFonts w:ascii="Times New Roman" w:eastAsia="Times New Roman" w:hAnsi="Times New Roman" w:cs="Times New Roman"/>
          <w:kern w:val="0"/>
          <w:position w:val="-1"/>
          <w:sz w:val="24"/>
          <w:szCs w:val="24"/>
          <w:lang w:eastAsia="hr-HR"/>
          <w14:ligatures w14:val="none"/>
        </w:rPr>
        <w:t xml:space="preserve">00 L vode u DVD </w:t>
      </w:r>
      <w:proofErr w:type="spellStart"/>
      <w:r w:rsidRPr="002A42A4">
        <w:rPr>
          <w:rFonts w:ascii="Times New Roman" w:eastAsia="Times New Roman" w:hAnsi="Times New Roman" w:cs="Times New Roman"/>
          <w:kern w:val="0"/>
          <w:position w:val="-1"/>
          <w:sz w:val="24"/>
          <w:szCs w:val="24"/>
          <w:lang w:eastAsia="hr-HR"/>
          <w14:ligatures w14:val="none"/>
        </w:rPr>
        <w:t>Siča</w:t>
      </w:r>
      <w:proofErr w:type="spellEnd"/>
      <w:r w:rsidRPr="002A42A4">
        <w:rPr>
          <w:rFonts w:ascii="Times New Roman" w:eastAsia="Times New Roman" w:hAnsi="Times New Roman" w:cs="Times New Roman"/>
          <w:kern w:val="0"/>
          <w:position w:val="-1"/>
          <w:sz w:val="24"/>
          <w:szCs w:val="24"/>
          <w:lang w:eastAsia="hr-HR"/>
          <w14:ligatures w14:val="none"/>
        </w:rPr>
        <w:t>.</w:t>
      </w:r>
    </w:p>
    <w:p w14:paraId="6F326E87" w14:textId="77777777" w:rsidR="002A42A4" w:rsidRPr="002A42A4" w:rsidRDefault="002A42A4" w:rsidP="002A42A4">
      <w:pPr>
        <w:spacing w:after="0" w:line="240" w:lineRule="auto"/>
        <w:ind w:right="-11"/>
        <w:jc w:val="both"/>
        <w:rPr>
          <w:rFonts w:ascii="Times New Roman" w:eastAsia="Times New Roman" w:hAnsi="Times New Roman" w:cs="Times New Roman"/>
          <w:kern w:val="0"/>
          <w:sz w:val="24"/>
          <w:szCs w:val="24"/>
          <w:lang w:eastAsia="hr-HR"/>
          <w14:ligatures w14:val="none"/>
        </w:rPr>
      </w:pPr>
    </w:p>
    <w:p w14:paraId="7CC711FF" w14:textId="77777777" w:rsidR="002A42A4" w:rsidRPr="002A42A4" w:rsidRDefault="002A42A4" w:rsidP="002A42A4">
      <w:pPr>
        <w:numPr>
          <w:ilvl w:val="0"/>
          <w:numId w:val="68"/>
        </w:numPr>
        <w:spacing w:after="0" w:line="240" w:lineRule="auto"/>
        <w:contextualSpacing/>
        <w:rPr>
          <w:rFonts w:ascii="Times New Roman" w:eastAsia="Times New Roman" w:hAnsi="Times New Roman" w:cs="Times New Roman"/>
          <w:kern w:val="0"/>
          <w:sz w:val="24"/>
          <w:szCs w:val="24"/>
          <w:lang w:eastAsia="hr-HR"/>
          <w14:ligatures w14:val="none"/>
        </w:rPr>
      </w:pPr>
      <w:r w:rsidRPr="002A42A4">
        <w:rPr>
          <w:rFonts w:ascii="Times New Roman" w:eastAsia="Times New Roman" w:hAnsi="Times New Roman" w:cs="Times New Roman"/>
          <w:b/>
          <w:bCs/>
          <w:color w:val="000000"/>
          <w:kern w:val="0"/>
          <w:sz w:val="24"/>
          <w:szCs w:val="24"/>
          <w:lang w:eastAsia="hr-HR"/>
          <w14:ligatures w14:val="none"/>
        </w:rPr>
        <w:t>INTERVENCIJE</w:t>
      </w:r>
    </w:p>
    <w:p w14:paraId="7C0A65A2" w14:textId="77777777" w:rsidR="002A42A4" w:rsidRPr="002A42A4" w:rsidRDefault="002A42A4" w:rsidP="00F14B44">
      <w:pPr>
        <w:suppressAutoHyphens/>
        <w:spacing w:after="0" w:line="1" w:lineRule="atLeast"/>
        <w:ind w:firstLine="360"/>
        <w:jc w:val="both"/>
        <w:textAlignment w:val="top"/>
        <w:outlineLvl w:val="0"/>
        <w:rPr>
          <w:rFonts w:ascii="Times New Roman" w:eastAsia="Times New Roman" w:hAnsi="Times New Roman" w:cs="Times New Roman"/>
          <w:kern w:val="0"/>
          <w:position w:val="-1"/>
          <w:sz w:val="24"/>
          <w:szCs w:val="24"/>
          <w:lang w:eastAsia="hr-HR"/>
          <w14:ligatures w14:val="none"/>
        </w:rPr>
      </w:pPr>
      <w:r w:rsidRPr="002A42A4">
        <w:rPr>
          <w:rFonts w:ascii="Times New Roman" w:eastAsia="Times New Roman" w:hAnsi="Times New Roman" w:cs="Times New Roman"/>
          <w:kern w:val="0"/>
          <w:position w:val="-1"/>
          <w:sz w:val="24"/>
          <w:szCs w:val="24"/>
          <w:lang w:eastAsia="hr-HR"/>
          <w14:ligatures w14:val="none"/>
        </w:rPr>
        <w:t>Na području Općine Barilović  u 2025. godini bilo je 14 intervencija i 10 ostalih operativnih aktivnosti.</w:t>
      </w:r>
    </w:p>
    <w:p w14:paraId="35E9FDC0" w14:textId="77777777" w:rsidR="002A42A4" w:rsidRPr="002A42A4" w:rsidRDefault="002A42A4" w:rsidP="002A42A4">
      <w:pPr>
        <w:suppressAutoHyphens/>
        <w:spacing w:after="0" w:line="1" w:lineRule="atLeast"/>
        <w:ind w:leftChars="-1" w:hangingChars="1" w:hanging="2"/>
        <w:textAlignment w:val="top"/>
        <w:outlineLvl w:val="0"/>
        <w:rPr>
          <w:rFonts w:ascii="Times New Roman" w:eastAsia="Times New Roman" w:hAnsi="Times New Roman" w:cs="Times New Roman"/>
          <w:kern w:val="0"/>
          <w:position w:val="-1"/>
          <w:sz w:val="24"/>
          <w:szCs w:val="24"/>
          <w:lang w:eastAsia="hr-HR"/>
          <w14:ligatures w14:val="none"/>
        </w:rPr>
      </w:pPr>
    </w:p>
    <w:p w14:paraId="6CB87900" w14:textId="77777777" w:rsidR="002A42A4" w:rsidRPr="002A42A4" w:rsidRDefault="002A42A4" w:rsidP="002A42A4">
      <w:pPr>
        <w:suppressAutoHyphens/>
        <w:spacing w:after="0" w:line="1" w:lineRule="atLeast"/>
        <w:ind w:leftChars="-1" w:hangingChars="1" w:hanging="2"/>
        <w:textAlignment w:val="top"/>
        <w:outlineLvl w:val="0"/>
        <w:rPr>
          <w:rFonts w:ascii="Times New Roman" w:eastAsia="Times New Roman" w:hAnsi="Times New Roman" w:cs="Times New Roman"/>
          <w:kern w:val="0"/>
          <w:position w:val="-1"/>
          <w:sz w:val="24"/>
          <w:szCs w:val="24"/>
          <w:lang w:eastAsia="hr-HR"/>
          <w14:ligatures w14:val="none"/>
        </w:rPr>
      </w:pPr>
      <w:r w:rsidRPr="002A42A4">
        <w:rPr>
          <w:rFonts w:ascii="Times New Roman" w:eastAsia="Times New Roman" w:hAnsi="Times New Roman" w:cs="Times New Roman"/>
          <w:kern w:val="0"/>
          <w:position w:val="-1"/>
          <w:sz w:val="24"/>
          <w:szCs w:val="24"/>
          <w:lang w:eastAsia="hr-HR"/>
          <w14:ligatures w14:val="none"/>
        </w:rPr>
        <w:t xml:space="preserve">Od 14 intervencija bilo je 4 tehničkih intervencija i 10 požara. </w:t>
      </w:r>
    </w:p>
    <w:p w14:paraId="7C06F56C" w14:textId="3E36AFC5" w:rsidR="002A42A4" w:rsidRPr="002A42A4" w:rsidRDefault="002A42A4" w:rsidP="002A42A4">
      <w:pPr>
        <w:suppressAutoHyphens/>
        <w:spacing w:after="0" w:line="1" w:lineRule="atLeast"/>
        <w:ind w:leftChars="-1" w:hangingChars="1" w:hanging="2"/>
        <w:textAlignment w:val="top"/>
        <w:outlineLvl w:val="0"/>
        <w:rPr>
          <w:rFonts w:ascii="Times New Roman" w:eastAsia="Times New Roman" w:hAnsi="Times New Roman" w:cs="Times New Roman"/>
          <w:kern w:val="0"/>
          <w:position w:val="-1"/>
          <w:sz w:val="24"/>
          <w:szCs w:val="24"/>
          <w:lang w:eastAsia="hr-HR"/>
          <w14:ligatures w14:val="none"/>
        </w:rPr>
      </w:pPr>
      <w:r w:rsidRPr="002A42A4">
        <w:rPr>
          <w:rFonts w:ascii="Times New Roman" w:eastAsia="Times New Roman" w:hAnsi="Times New Roman" w:cs="Times New Roman"/>
          <w:kern w:val="0"/>
          <w:position w:val="-1"/>
          <w:sz w:val="24"/>
          <w:szCs w:val="24"/>
          <w:lang w:eastAsia="hr-HR"/>
          <w14:ligatures w14:val="none"/>
        </w:rPr>
        <w:t>Tehničke int</w:t>
      </w:r>
      <w:r>
        <w:rPr>
          <w:rFonts w:ascii="Times New Roman" w:eastAsia="Times New Roman" w:hAnsi="Times New Roman" w:cs="Times New Roman"/>
          <w:kern w:val="0"/>
          <w:position w:val="-1"/>
          <w:sz w:val="24"/>
          <w:szCs w:val="24"/>
          <w:lang w:eastAsia="hr-HR"/>
          <w14:ligatures w14:val="none"/>
        </w:rPr>
        <w:t xml:space="preserve">ervencije- </w:t>
      </w:r>
      <w:r w:rsidRPr="002A42A4">
        <w:rPr>
          <w:rFonts w:ascii="Times New Roman" w:eastAsia="Times New Roman" w:hAnsi="Times New Roman" w:cs="Times New Roman"/>
          <w:kern w:val="0"/>
          <w:position w:val="-1"/>
          <w:sz w:val="24"/>
          <w:szCs w:val="24"/>
          <w:lang w:eastAsia="hr-HR"/>
          <w14:ligatures w14:val="none"/>
        </w:rPr>
        <w:t xml:space="preserve"> 4</w:t>
      </w:r>
    </w:p>
    <w:p w14:paraId="32023D53" w14:textId="77777777" w:rsidR="002A42A4" w:rsidRPr="002A42A4" w:rsidRDefault="002A42A4" w:rsidP="002A42A4">
      <w:pPr>
        <w:suppressAutoHyphens/>
        <w:spacing w:after="0" w:line="1" w:lineRule="atLeast"/>
        <w:ind w:leftChars="-1" w:hangingChars="1" w:hanging="2"/>
        <w:textAlignment w:val="top"/>
        <w:outlineLvl w:val="0"/>
        <w:rPr>
          <w:rFonts w:ascii="Times New Roman" w:eastAsia="Times New Roman" w:hAnsi="Times New Roman" w:cs="Times New Roman"/>
          <w:kern w:val="0"/>
          <w:position w:val="-1"/>
          <w:sz w:val="24"/>
          <w:szCs w:val="24"/>
          <w:lang w:eastAsia="hr-HR"/>
          <w14:ligatures w14:val="none"/>
        </w:rPr>
      </w:pPr>
      <w:r w:rsidRPr="002A42A4">
        <w:rPr>
          <w:rFonts w:ascii="Times New Roman" w:eastAsia="Times New Roman" w:hAnsi="Times New Roman" w:cs="Times New Roman"/>
          <w:kern w:val="0"/>
          <w:position w:val="-1"/>
          <w:sz w:val="24"/>
          <w:szCs w:val="24"/>
          <w:lang w:eastAsia="hr-HR"/>
          <w14:ligatures w14:val="none"/>
        </w:rPr>
        <w:t>1 Uklanjanje prepreke</w:t>
      </w:r>
    </w:p>
    <w:p w14:paraId="1AF77431" w14:textId="77777777" w:rsidR="002A42A4" w:rsidRPr="002A42A4" w:rsidRDefault="002A42A4" w:rsidP="002A42A4">
      <w:pPr>
        <w:suppressAutoHyphens/>
        <w:spacing w:after="0" w:line="1" w:lineRule="atLeast"/>
        <w:ind w:leftChars="-1" w:hangingChars="1" w:hanging="2"/>
        <w:textAlignment w:val="top"/>
        <w:outlineLvl w:val="0"/>
        <w:rPr>
          <w:rFonts w:ascii="Times New Roman" w:eastAsia="Times New Roman" w:hAnsi="Times New Roman" w:cs="Times New Roman"/>
          <w:kern w:val="0"/>
          <w:position w:val="-1"/>
          <w:sz w:val="24"/>
          <w:szCs w:val="24"/>
          <w:lang w:eastAsia="hr-HR"/>
          <w14:ligatures w14:val="none"/>
        </w:rPr>
      </w:pPr>
      <w:r w:rsidRPr="002A42A4">
        <w:rPr>
          <w:rFonts w:ascii="Times New Roman" w:eastAsia="Times New Roman" w:hAnsi="Times New Roman" w:cs="Times New Roman"/>
          <w:kern w:val="0"/>
          <w:position w:val="-1"/>
          <w:sz w:val="24"/>
          <w:szCs w:val="24"/>
          <w:lang w:eastAsia="hr-HR"/>
          <w14:ligatures w14:val="none"/>
        </w:rPr>
        <w:t xml:space="preserve">1 Otvaranje kuća </w:t>
      </w:r>
    </w:p>
    <w:p w14:paraId="223149E1" w14:textId="77777777" w:rsidR="002A42A4" w:rsidRPr="002A42A4" w:rsidRDefault="002A42A4" w:rsidP="002A42A4">
      <w:pPr>
        <w:suppressAutoHyphens/>
        <w:spacing w:after="0" w:line="1" w:lineRule="atLeast"/>
        <w:ind w:leftChars="-1" w:hangingChars="1" w:hanging="2"/>
        <w:textAlignment w:val="top"/>
        <w:outlineLvl w:val="0"/>
        <w:rPr>
          <w:rFonts w:ascii="Times New Roman" w:eastAsia="Times New Roman" w:hAnsi="Times New Roman" w:cs="Times New Roman"/>
          <w:kern w:val="0"/>
          <w:position w:val="-1"/>
          <w:sz w:val="24"/>
          <w:szCs w:val="24"/>
          <w:lang w:eastAsia="hr-HR"/>
          <w14:ligatures w14:val="none"/>
        </w:rPr>
      </w:pPr>
      <w:r w:rsidRPr="002A42A4">
        <w:rPr>
          <w:rFonts w:ascii="Times New Roman" w:eastAsia="Times New Roman" w:hAnsi="Times New Roman" w:cs="Times New Roman"/>
          <w:kern w:val="0"/>
          <w:position w:val="-1"/>
          <w:sz w:val="24"/>
          <w:szCs w:val="24"/>
          <w:lang w:eastAsia="hr-HR"/>
          <w14:ligatures w14:val="none"/>
        </w:rPr>
        <w:t>1 Sanacije krova</w:t>
      </w:r>
    </w:p>
    <w:p w14:paraId="57EBFA8E" w14:textId="77777777" w:rsidR="002A42A4" w:rsidRPr="002A42A4" w:rsidRDefault="002A42A4" w:rsidP="002A42A4">
      <w:pPr>
        <w:suppressAutoHyphens/>
        <w:spacing w:after="0" w:line="1" w:lineRule="atLeast"/>
        <w:ind w:leftChars="-1" w:hangingChars="1" w:hanging="2"/>
        <w:textAlignment w:val="top"/>
        <w:outlineLvl w:val="0"/>
        <w:rPr>
          <w:rFonts w:ascii="Times New Roman" w:eastAsia="Times New Roman" w:hAnsi="Times New Roman" w:cs="Times New Roman"/>
          <w:kern w:val="0"/>
          <w:position w:val="-1"/>
          <w:sz w:val="24"/>
          <w:szCs w:val="24"/>
          <w:lang w:eastAsia="hr-HR"/>
          <w14:ligatures w14:val="none"/>
        </w:rPr>
      </w:pPr>
      <w:r w:rsidRPr="002A42A4">
        <w:rPr>
          <w:rFonts w:ascii="Times New Roman" w:eastAsia="Times New Roman" w:hAnsi="Times New Roman" w:cs="Times New Roman"/>
          <w:kern w:val="0"/>
          <w:position w:val="-1"/>
          <w:sz w:val="24"/>
          <w:szCs w:val="24"/>
          <w:lang w:eastAsia="hr-HR"/>
          <w14:ligatures w14:val="none"/>
        </w:rPr>
        <w:t>1 Poplave</w:t>
      </w:r>
    </w:p>
    <w:p w14:paraId="12F7EDCF" w14:textId="4516FBC6" w:rsidR="002A42A4" w:rsidRPr="002A42A4" w:rsidRDefault="002A42A4" w:rsidP="002A42A4">
      <w:pPr>
        <w:suppressAutoHyphens/>
        <w:spacing w:after="0" w:line="1" w:lineRule="atLeast"/>
        <w:ind w:leftChars="-1" w:hangingChars="1" w:hanging="2"/>
        <w:textAlignment w:val="top"/>
        <w:outlineLvl w:val="0"/>
        <w:rPr>
          <w:rFonts w:ascii="Times New Roman" w:eastAsia="Times New Roman" w:hAnsi="Times New Roman" w:cs="Times New Roman"/>
          <w:kern w:val="0"/>
          <w:position w:val="-1"/>
          <w:sz w:val="24"/>
          <w:szCs w:val="24"/>
          <w:lang w:eastAsia="hr-HR"/>
          <w14:ligatures w14:val="none"/>
        </w:rPr>
      </w:pPr>
      <w:r w:rsidRPr="002A42A4">
        <w:rPr>
          <w:rFonts w:ascii="Times New Roman" w:eastAsia="Times New Roman" w:hAnsi="Times New Roman" w:cs="Times New Roman"/>
          <w:kern w:val="0"/>
          <w:position w:val="-1"/>
          <w:sz w:val="24"/>
          <w:szCs w:val="24"/>
          <w:lang w:eastAsia="hr-HR"/>
          <w14:ligatures w14:val="none"/>
        </w:rPr>
        <w:lastRenderedPageBreak/>
        <w:t xml:space="preserve">Požarne </w:t>
      </w:r>
      <w:r>
        <w:rPr>
          <w:rFonts w:ascii="Times New Roman" w:eastAsia="Times New Roman" w:hAnsi="Times New Roman" w:cs="Times New Roman"/>
          <w:kern w:val="0"/>
          <w:position w:val="-1"/>
          <w:sz w:val="24"/>
          <w:szCs w:val="24"/>
          <w:lang w:eastAsia="hr-HR"/>
          <w14:ligatures w14:val="none"/>
        </w:rPr>
        <w:t>intervencije -</w:t>
      </w:r>
      <w:r w:rsidRPr="002A42A4">
        <w:rPr>
          <w:rFonts w:ascii="Times New Roman" w:eastAsia="Times New Roman" w:hAnsi="Times New Roman" w:cs="Times New Roman"/>
          <w:kern w:val="0"/>
          <w:position w:val="-1"/>
          <w:sz w:val="24"/>
          <w:szCs w:val="24"/>
          <w:lang w:eastAsia="hr-HR"/>
          <w14:ligatures w14:val="none"/>
        </w:rPr>
        <w:t xml:space="preserve"> 10</w:t>
      </w:r>
    </w:p>
    <w:p w14:paraId="4C6AD7F8" w14:textId="77777777" w:rsidR="002A42A4" w:rsidRPr="002A42A4" w:rsidRDefault="002A42A4" w:rsidP="002A42A4">
      <w:pPr>
        <w:suppressAutoHyphens/>
        <w:spacing w:after="0" w:line="1" w:lineRule="atLeast"/>
        <w:ind w:leftChars="-1" w:hangingChars="1" w:hanging="2"/>
        <w:textAlignment w:val="top"/>
        <w:outlineLvl w:val="0"/>
        <w:rPr>
          <w:rFonts w:ascii="Times New Roman" w:eastAsia="Times New Roman" w:hAnsi="Times New Roman" w:cs="Times New Roman"/>
          <w:kern w:val="0"/>
          <w:position w:val="-1"/>
          <w:sz w:val="24"/>
          <w:szCs w:val="24"/>
          <w:lang w:eastAsia="hr-HR"/>
          <w14:ligatures w14:val="none"/>
        </w:rPr>
      </w:pPr>
      <w:r w:rsidRPr="002A42A4">
        <w:rPr>
          <w:rFonts w:ascii="Times New Roman" w:eastAsia="Times New Roman" w:hAnsi="Times New Roman" w:cs="Times New Roman"/>
          <w:kern w:val="0"/>
          <w:position w:val="-1"/>
          <w:sz w:val="24"/>
          <w:szCs w:val="24"/>
          <w:lang w:eastAsia="hr-HR"/>
          <w14:ligatures w14:val="none"/>
        </w:rPr>
        <w:t>7 požara otvorenog prostora</w:t>
      </w:r>
    </w:p>
    <w:p w14:paraId="39EC20A8" w14:textId="77777777" w:rsidR="002A42A4" w:rsidRPr="002A42A4" w:rsidRDefault="002A42A4" w:rsidP="002A42A4">
      <w:pPr>
        <w:suppressAutoHyphens/>
        <w:spacing w:after="0" w:line="1" w:lineRule="atLeast"/>
        <w:ind w:leftChars="-1" w:hangingChars="1" w:hanging="2"/>
        <w:textAlignment w:val="top"/>
        <w:outlineLvl w:val="0"/>
        <w:rPr>
          <w:rFonts w:ascii="Times New Roman" w:eastAsia="Times New Roman" w:hAnsi="Times New Roman" w:cs="Times New Roman"/>
          <w:kern w:val="0"/>
          <w:position w:val="-1"/>
          <w:sz w:val="24"/>
          <w:szCs w:val="24"/>
          <w:lang w:eastAsia="hr-HR"/>
          <w14:ligatures w14:val="none"/>
        </w:rPr>
      </w:pPr>
      <w:r w:rsidRPr="002A42A4">
        <w:rPr>
          <w:rFonts w:ascii="Times New Roman" w:eastAsia="Times New Roman" w:hAnsi="Times New Roman" w:cs="Times New Roman"/>
          <w:kern w:val="0"/>
          <w:position w:val="-1"/>
          <w:sz w:val="24"/>
          <w:szCs w:val="24"/>
          <w:lang w:eastAsia="hr-HR"/>
          <w14:ligatures w14:val="none"/>
        </w:rPr>
        <w:t>2 požar na objektu, požar dimnjaka i požar kuće</w:t>
      </w:r>
    </w:p>
    <w:p w14:paraId="32ADA586" w14:textId="77777777" w:rsidR="002A42A4" w:rsidRPr="002A42A4" w:rsidRDefault="002A42A4" w:rsidP="002A42A4">
      <w:pPr>
        <w:suppressAutoHyphens/>
        <w:spacing w:after="0" w:line="1" w:lineRule="atLeast"/>
        <w:ind w:leftChars="-1" w:hangingChars="1" w:hanging="2"/>
        <w:jc w:val="both"/>
        <w:textAlignment w:val="top"/>
        <w:outlineLvl w:val="0"/>
        <w:rPr>
          <w:rFonts w:ascii="Times New Roman" w:eastAsia="Times New Roman" w:hAnsi="Times New Roman" w:cs="Times New Roman"/>
          <w:kern w:val="0"/>
          <w:position w:val="-1"/>
          <w:sz w:val="24"/>
          <w:szCs w:val="24"/>
          <w:lang w:eastAsia="hr-HR"/>
          <w14:ligatures w14:val="none"/>
        </w:rPr>
      </w:pPr>
      <w:r w:rsidRPr="002A42A4">
        <w:rPr>
          <w:rFonts w:ascii="Times New Roman" w:eastAsia="Times New Roman" w:hAnsi="Times New Roman" w:cs="Times New Roman"/>
          <w:kern w:val="0"/>
          <w:position w:val="-1"/>
          <w:sz w:val="24"/>
          <w:szCs w:val="24"/>
          <w:lang w:eastAsia="hr-HR"/>
          <w14:ligatures w14:val="none"/>
        </w:rPr>
        <w:t xml:space="preserve"> Na intervencijama je sudjelovalo 48 vatrogasca sa 24 vozila, utrošeno je 100 sati rada.</w:t>
      </w:r>
    </w:p>
    <w:p w14:paraId="4AB3CD03" w14:textId="77777777" w:rsidR="002A42A4" w:rsidRPr="002A42A4" w:rsidRDefault="002A42A4" w:rsidP="002A42A4">
      <w:pPr>
        <w:suppressAutoHyphens/>
        <w:spacing w:after="0" w:line="1" w:lineRule="atLeast"/>
        <w:ind w:leftChars="-1" w:hangingChars="1" w:hanging="2"/>
        <w:jc w:val="both"/>
        <w:textAlignment w:val="top"/>
        <w:outlineLvl w:val="0"/>
        <w:rPr>
          <w:rFonts w:ascii="Times New Roman" w:eastAsia="Times New Roman" w:hAnsi="Times New Roman" w:cs="Times New Roman"/>
          <w:kern w:val="0"/>
          <w:position w:val="-1"/>
          <w:sz w:val="24"/>
          <w:szCs w:val="24"/>
          <w:lang w:eastAsia="hr-HR"/>
          <w14:ligatures w14:val="none"/>
        </w:rPr>
      </w:pPr>
    </w:p>
    <w:p w14:paraId="6ECCC2EE" w14:textId="77777777" w:rsidR="002A42A4" w:rsidRPr="002A42A4" w:rsidRDefault="002A42A4" w:rsidP="002A42A4">
      <w:pPr>
        <w:suppressAutoHyphens/>
        <w:spacing w:after="0" w:line="1" w:lineRule="atLeast"/>
        <w:ind w:leftChars="-1" w:hangingChars="1" w:hanging="2"/>
        <w:jc w:val="both"/>
        <w:textAlignment w:val="top"/>
        <w:outlineLvl w:val="0"/>
        <w:rPr>
          <w:rFonts w:ascii="Times New Roman" w:eastAsia="Times New Roman" w:hAnsi="Times New Roman" w:cs="Times New Roman"/>
          <w:kern w:val="0"/>
          <w:position w:val="-1"/>
          <w:sz w:val="24"/>
          <w:szCs w:val="24"/>
          <w:lang w:eastAsia="hr-HR"/>
          <w14:ligatures w14:val="none"/>
        </w:rPr>
      </w:pPr>
      <w:r w:rsidRPr="002A42A4">
        <w:rPr>
          <w:rFonts w:ascii="Times New Roman" w:eastAsia="Times New Roman" w:hAnsi="Times New Roman" w:cs="Times New Roman"/>
          <w:kern w:val="0"/>
          <w:position w:val="-1"/>
          <w:sz w:val="24"/>
          <w:szCs w:val="24"/>
          <w:lang w:eastAsia="hr-HR"/>
          <w14:ligatures w14:val="none"/>
        </w:rPr>
        <w:t xml:space="preserve">Dana 29. 03. i 30. 03.2025. Uslijed velike količine kiše dolazi porasta vodostaja te opasnosti  od poplave. Vrši se punjenje vreća i priprema slaganje po ugroženim objektima na području </w:t>
      </w:r>
      <w:proofErr w:type="spellStart"/>
      <w:r w:rsidRPr="002A42A4">
        <w:rPr>
          <w:rFonts w:ascii="Times New Roman" w:eastAsia="Times New Roman" w:hAnsi="Times New Roman" w:cs="Times New Roman"/>
          <w:kern w:val="0"/>
          <w:position w:val="-1"/>
          <w:sz w:val="24"/>
          <w:szCs w:val="24"/>
          <w:lang w:eastAsia="hr-HR"/>
          <w14:ligatures w14:val="none"/>
        </w:rPr>
        <w:t>Belajskih</w:t>
      </w:r>
      <w:proofErr w:type="spellEnd"/>
      <w:r w:rsidRPr="002A42A4">
        <w:rPr>
          <w:rFonts w:ascii="Times New Roman" w:eastAsia="Times New Roman" w:hAnsi="Times New Roman" w:cs="Times New Roman"/>
          <w:kern w:val="0"/>
          <w:position w:val="-1"/>
          <w:sz w:val="24"/>
          <w:szCs w:val="24"/>
          <w:lang w:eastAsia="hr-HR"/>
          <w14:ligatures w14:val="none"/>
        </w:rPr>
        <w:t xml:space="preserve"> Poljica i </w:t>
      </w:r>
      <w:proofErr w:type="spellStart"/>
      <w:r w:rsidRPr="002A42A4">
        <w:rPr>
          <w:rFonts w:ascii="Times New Roman" w:eastAsia="Times New Roman" w:hAnsi="Times New Roman" w:cs="Times New Roman"/>
          <w:kern w:val="0"/>
          <w:position w:val="-1"/>
          <w:sz w:val="24"/>
          <w:szCs w:val="24"/>
          <w:lang w:eastAsia="hr-HR"/>
          <w14:ligatures w14:val="none"/>
        </w:rPr>
        <w:t>Barilovića</w:t>
      </w:r>
      <w:proofErr w:type="spellEnd"/>
      <w:r w:rsidRPr="002A42A4">
        <w:rPr>
          <w:rFonts w:ascii="Times New Roman" w:eastAsia="Times New Roman" w:hAnsi="Times New Roman" w:cs="Times New Roman"/>
          <w:kern w:val="0"/>
          <w:position w:val="-1"/>
          <w:sz w:val="24"/>
          <w:szCs w:val="24"/>
          <w:lang w:eastAsia="hr-HR"/>
          <w14:ligatures w14:val="none"/>
        </w:rPr>
        <w:t xml:space="preserve">. Srećom nije došlo do predviđenog izlijevanja rijeke Korane te je voda ušla u dva objekta na području </w:t>
      </w:r>
      <w:proofErr w:type="spellStart"/>
      <w:r w:rsidRPr="002A42A4">
        <w:rPr>
          <w:rFonts w:ascii="Times New Roman" w:eastAsia="Times New Roman" w:hAnsi="Times New Roman" w:cs="Times New Roman"/>
          <w:kern w:val="0"/>
          <w:position w:val="-1"/>
          <w:sz w:val="24"/>
          <w:szCs w:val="24"/>
          <w:lang w:eastAsia="hr-HR"/>
          <w14:ligatures w14:val="none"/>
        </w:rPr>
        <w:t>Barilovića</w:t>
      </w:r>
      <w:proofErr w:type="spellEnd"/>
      <w:r w:rsidRPr="002A42A4">
        <w:rPr>
          <w:rFonts w:ascii="Times New Roman" w:eastAsia="Times New Roman" w:hAnsi="Times New Roman" w:cs="Times New Roman"/>
          <w:kern w:val="0"/>
          <w:position w:val="-1"/>
          <w:sz w:val="24"/>
          <w:szCs w:val="24"/>
          <w:lang w:eastAsia="hr-HR"/>
          <w14:ligatures w14:val="none"/>
        </w:rPr>
        <w:t>. Na području Poljica nije bilo oštećenih objekata.</w:t>
      </w:r>
    </w:p>
    <w:p w14:paraId="0D2A5CE5" w14:textId="77777777" w:rsidR="002A42A4" w:rsidRPr="002A42A4" w:rsidRDefault="002A42A4" w:rsidP="002A42A4">
      <w:pPr>
        <w:suppressAutoHyphens/>
        <w:spacing w:after="0" w:line="1" w:lineRule="atLeast"/>
        <w:textAlignment w:val="top"/>
        <w:outlineLvl w:val="0"/>
        <w:rPr>
          <w:rFonts w:ascii="Times New Roman" w:eastAsia="Times New Roman" w:hAnsi="Times New Roman" w:cs="Times New Roman"/>
          <w:kern w:val="0"/>
          <w:position w:val="-1"/>
          <w:sz w:val="24"/>
          <w:szCs w:val="24"/>
          <w:lang w:eastAsia="hr-HR"/>
          <w14:ligatures w14:val="none"/>
        </w:rPr>
      </w:pPr>
    </w:p>
    <w:p w14:paraId="2D3A875F" w14:textId="77777777" w:rsidR="002A42A4" w:rsidRPr="002A42A4" w:rsidRDefault="002A42A4" w:rsidP="002A42A4">
      <w:pPr>
        <w:suppressAutoHyphens/>
        <w:spacing w:after="0" w:line="1" w:lineRule="atLeast"/>
        <w:ind w:leftChars="-1" w:hangingChars="1" w:hanging="2"/>
        <w:textAlignment w:val="top"/>
        <w:outlineLvl w:val="0"/>
        <w:rPr>
          <w:rFonts w:ascii="Times New Roman" w:eastAsia="Times New Roman" w:hAnsi="Times New Roman" w:cs="Times New Roman"/>
          <w:kern w:val="0"/>
          <w:position w:val="-1"/>
          <w:sz w:val="24"/>
          <w:szCs w:val="24"/>
          <w:u w:val="single"/>
          <w:lang w:eastAsia="hr-HR"/>
          <w14:ligatures w14:val="none"/>
        </w:rPr>
      </w:pPr>
      <w:r w:rsidRPr="002A42A4">
        <w:rPr>
          <w:rFonts w:ascii="Times New Roman" w:eastAsia="Times New Roman" w:hAnsi="Times New Roman" w:cs="Times New Roman"/>
          <w:kern w:val="0"/>
          <w:position w:val="-1"/>
          <w:sz w:val="24"/>
          <w:szCs w:val="24"/>
          <w:u w:val="single"/>
          <w:lang w:eastAsia="hr-HR"/>
          <w14:ligatures w14:val="none"/>
        </w:rPr>
        <w:t>Ostale operativne aktivnosti: 10</w:t>
      </w:r>
    </w:p>
    <w:p w14:paraId="39681A9C" w14:textId="77777777" w:rsidR="002A42A4" w:rsidRPr="002A42A4" w:rsidRDefault="002A42A4" w:rsidP="002A42A4">
      <w:pPr>
        <w:suppressAutoHyphens/>
        <w:spacing w:after="0" w:line="1" w:lineRule="atLeast"/>
        <w:ind w:leftChars="-1" w:hangingChars="1" w:hanging="2"/>
        <w:textAlignment w:val="top"/>
        <w:outlineLvl w:val="0"/>
        <w:rPr>
          <w:rFonts w:ascii="Times New Roman" w:eastAsia="Times New Roman" w:hAnsi="Times New Roman" w:cs="Times New Roman"/>
          <w:kern w:val="0"/>
          <w:position w:val="-1"/>
          <w:sz w:val="24"/>
          <w:szCs w:val="24"/>
          <w:lang w:eastAsia="hr-HR"/>
          <w14:ligatures w14:val="none"/>
        </w:rPr>
      </w:pPr>
      <w:r w:rsidRPr="002A42A4">
        <w:rPr>
          <w:rFonts w:ascii="Times New Roman" w:eastAsia="Times New Roman" w:hAnsi="Times New Roman" w:cs="Times New Roman"/>
          <w:kern w:val="0"/>
          <w:position w:val="-1"/>
          <w:sz w:val="24"/>
          <w:szCs w:val="24"/>
          <w:lang w:eastAsia="hr-HR"/>
          <w14:ligatures w14:val="none"/>
        </w:rPr>
        <w:t>3 prijevoza vode domaćinstvima po nalogu Općine. </w:t>
      </w:r>
    </w:p>
    <w:p w14:paraId="69D19701" w14:textId="77777777" w:rsidR="002A42A4" w:rsidRPr="002A42A4" w:rsidRDefault="002A42A4" w:rsidP="002A42A4">
      <w:pPr>
        <w:suppressAutoHyphens/>
        <w:spacing w:after="0" w:line="1" w:lineRule="atLeast"/>
        <w:ind w:leftChars="-1" w:hangingChars="1" w:hanging="2"/>
        <w:textAlignment w:val="top"/>
        <w:outlineLvl w:val="0"/>
        <w:rPr>
          <w:rFonts w:ascii="Times New Roman" w:eastAsia="Times New Roman" w:hAnsi="Times New Roman" w:cs="Times New Roman"/>
          <w:kern w:val="0"/>
          <w:position w:val="-1"/>
          <w:sz w:val="24"/>
          <w:szCs w:val="24"/>
          <w:lang w:eastAsia="hr-HR"/>
          <w14:ligatures w14:val="none"/>
        </w:rPr>
      </w:pPr>
      <w:r w:rsidRPr="002A42A4">
        <w:rPr>
          <w:rFonts w:ascii="Times New Roman" w:eastAsia="Times New Roman" w:hAnsi="Times New Roman" w:cs="Times New Roman"/>
          <w:kern w:val="0"/>
          <w:position w:val="-1"/>
          <w:sz w:val="24"/>
          <w:szCs w:val="24"/>
          <w:lang w:eastAsia="hr-HR"/>
          <w14:ligatures w14:val="none"/>
        </w:rPr>
        <w:t>1 preventivna osiguranja utrka</w:t>
      </w:r>
    </w:p>
    <w:p w14:paraId="289AF461" w14:textId="77777777" w:rsidR="002A42A4" w:rsidRPr="002A42A4" w:rsidRDefault="002A42A4" w:rsidP="002A42A4">
      <w:pPr>
        <w:suppressAutoHyphens/>
        <w:spacing w:after="0" w:line="1" w:lineRule="atLeast"/>
        <w:ind w:leftChars="-1" w:hangingChars="1" w:hanging="2"/>
        <w:textAlignment w:val="top"/>
        <w:outlineLvl w:val="0"/>
        <w:rPr>
          <w:rFonts w:ascii="Times New Roman" w:eastAsia="Times New Roman" w:hAnsi="Times New Roman" w:cs="Times New Roman"/>
          <w:kern w:val="0"/>
          <w:position w:val="-1"/>
          <w:sz w:val="24"/>
          <w:szCs w:val="24"/>
          <w:lang w:eastAsia="hr-HR"/>
          <w14:ligatures w14:val="none"/>
        </w:rPr>
      </w:pPr>
      <w:r w:rsidRPr="002A42A4">
        <w:rPr>
          <w:rFonts w:ascii="Times New Roman" w:eastAsia="Times New Roman" w:hAnsi="Times New Roman" w:cs="Times New Roman"/>
          <w:kern w:val="0"/>
          <w:position w:val="-1"/>
          <w:sz w:val="24"/>
          <w:szCs w:val="24"/>
          <w:lang w:eastAsia="hr-HR"/>
          <w14:ligatures w14:val="none"/>
        </w:rPr>
        <w:t>2 pripremne aktivnosti obrane od poplava</w:t>
      </w:r>
    </w:p>
    <w:p w14:paraId="5B9E001C" w14:textId="77777777" w:rsidR="002A42A4" w:rsidRPr="002A42A4" w:rsidRDefault="002A42A4" w:rsidP="002A42A4">
      <w:pPr>
        <w:suppressAutoHyphens/>
        <w:spacing w:after="0" w:line="1" w:lineRule="atLeast"/>
        <w:ind w:leftChars="-1" w:hangingChars="1" w:hanging="2"/>
        <w:textAlignment w:val="top"/>
        <w:outlineLvl w:val="0"/>
        <w:rPr>
          <w:rFonts w:ascii="Times New Roman" w:eastAsia="Times New Roman" w:hAnsi="Times New Roman" w:cs="Times New Roman"/>
          <w:kern w:val="0"/>
          <w:position w:val="-1"/>
          <w:sz w:val="24"/>
          <w:szCs w:val="24"/>
          <w:lang w:eastAsia="hr-HR"/>
          <w14:ligatures w14:val="none"/>
        </w:rPr>
      </w:pPr>
      <w:r w:rsidRPr="002A42A4">
        <w:rPr>
          <w:rFonts w:ascii="Times New Roman" w:eastAsia="Times New Roman" w:hAnsi="Times New Roman" w:cs="Times New Roman"/>
          <w:kern w:val="0"/>
          <w:position w:val="-1"/>
          <w:sz w:val="24"/>
          <w:szCs w:val="24"/>
          <w:lang w:eastAsia="hr-HR"/>
          <w14:ligatures w14:val="none"/>
        </w:rPr>
        <w:t xml:space="preserve">3 vježbe (  2 vježbe na SKOK </w:t>
      </w:r>
      <w:proofErr w:type="spellStart"/>
      <w:r w:rsidRPr="002A42A4">
        <w:rPr>
          <w:rFonts w:ascii="Times New Roman" w:eastAsia="Times New Roman" w:hAnsi="Times New Roman" w:cs="Times New Roman"/>
          <w:kern w:val="0"/>
          <w:position w:val="-1"/>
          <w:sz w:val="24"/>
          <w:szCs w:val="24"/>
          <w:lang w:eastAsia="hr-HR"/>
          <w14:ligatures w14:val="none"/>
        </w:rPr>
        <w:t>Jamadol</w:t>
      </w:r>
      <w:proofErr w:type="spellEnd"/>
      <w:r w:rsidRPr="002A42A4">
        <w:rPr>
          <w:rFonts w:ascii="Times New Roman" w:eastAsia="Times New Roman" w:hAnsi="Times New Roman" w:cs="Times New Roman"/>
          <w:kern w:val="0"/>
          <w:position w:val="-1"/>
          <w:sz w:val="24"/>
          <w:szCs w:val="24"/>
          <w:lang w:eastAsia="hr-HR"/>
          <w14:ligatures w14:val="none"/>
        </w:rPr>
        <w:t xml:space="preserve"> i Sigurnost 2025 koja je bila na području Slunja i Rakovice 13.-14.06.2025.)</w:t>
      </w:r>
    </w:p>
    <w:p w14:paraId="577707F7" w14:textId="77777777" w:rsidR="002A42A4" w:rsidRPr="002A42A4" w:rsidRDefault="002A42A4" w:rsidP="002A42A4">
      <w:pPr>
        <w:suppressAutoHyphens/>
        <w:spacing w:after="0" w:line="1" w:lineRule="atLeast"/>
        <w:ind w:leftChars="-1" w:hangingChars="1" w:hanging="2"/>
        <w:textAlignment w:val="top"/>
        <w:outlineLvl w:val="0"/>
        <w:rPr>
          <w:rFonts w:ascii="Times New Roman" w:eastAsia="Times New Roman" w:hAnsi="Times New Roman" w:cs="Times New Roman"/>
          <w:kern w:val="0"/>
          <w:position w:val="-1"/>
          <w:sz w:val="24"/>
          <w:szCs w:val="24"/>
          <w:lang w:eastAsia="hr-HR"/>
          <w14:ligatures w14:val="none"/>
        </w:rPr>
      </w:pPr>
      <w:r w:rsidRPr="002A42A4">
        <w:rPr>
          <w:rFonts w:ascii="Times New Roman" w:eastAsia="Times New Roman" w:hAnsi="Times New Roman" w:cs="Times New Roman"/>
          <w:kern w:val="0"/>
          <w:position w:val="-1"/>
          <w:sz w:val="24"/>
          <w:szCs w:val="24"/>
          <w:lang w:eastAsia="hr-HR"/>
          <w14:ligatures w14:val="none"/>
        </w:rPr>
        <w:t>Na OOA sudjelovalo je 26 vatrogasaca sa 14 vozila i utrošeno je 228 sati rada.</w:t>
      </w:r>
    </w:p>
    <w:p w14:paraId="288DDC23" w14:textId="77777777" w:rsidR="002A42A4" w:rsidRPr="002A42A4" w:rsidRDefault="002A42A4" w:rsidP="002A42A4">
      <w:pPr>
        <w:suppressAutoHyphens/>
        <w:spacing w:after="0" w:line="1" w:lineRule="atLeast"/>
        <w:textAlignment w:val="top"/>
        <w:outlineLvl w:val="0"/>
        <w:rPr>
          <w:rFonts w:ascii="Times New Roman" w:eastAsia="Times New Roman" w:hAnsi="Times New Roman" w:cs="Times New Roman"/>
          <w:kern w:val="0"/>
          <w:position w:val="-1"/>
          <w:sz w:val="24"/>
          <w:szCs w:val="24"/>
          <w:lang w:eastAsia="hr-HR"/>
          <w14:ligatures w14:val="none"/>
        </w:rPr>
      </w:pPr>
    </w:p>
    <w:p w14:paraId="6542E4B5" w14:textId="77777777" w:rsidR="002A42A4" w:rsidRPr="002A42A4" w:rsidRDefault="002A42A4" w:rsidP="002A42A4">
      <w:pPr>
        <w:numPr>
          <w:ilvl w:val="0"/>
          <w:numId w:val="68"/>
        </w:numPr>
        <w:suppressAutoHyphens/>
        <w:spacing w:after="0" w:line="240" w:lineRule="auto"/>
        <w:contextualSpacing/>
        <w:textAlignment w:val="top"/>
        <w:outlineLvl w:val="0"/>
        <w:rPr>
          <w:rFonts w:ascii="Times New Roman" w:eastAsia="Times New Roman" w:hAnsi="Times New Roman" w:cs="Times New Roman"/>
          <w:color w:val="000000"/>
          <w:kern w:val="0"/>
          <w:position w:val="-1"/>
          <w:sz w:val="24"/>
          <w:szCs w:val="24"/>
          <w:lang w:eastAsia="hr-HR"/>
          <w14:ligatures w14:val="none"/>
        </w:rPr>
      </w:pPr>
      <w:r w:rsidRPr="002A42A4">
        <w:rPr>
          <w:rFonts w:ascii="Times New Roman" w:eastAsia="Times New Roman" w:hAnsi="Times New Roman" w:cs="Times New Roman"/>
          <w:b/>
          <w:color w:val="000000"/>
          <w:kern w:val="0"/>
          <w:position w:val="-1"/>
          <w:sz w:val="24"/>
          <w:szCs w:val="24"/>
          <w:lang w:eastAsia="hr-HR"/>
          <w14:ligatures w14:val="none"/>
        </w:rPr>
        <w:t>ZAKLJUČAK</w:t>
      </w:r>
    </w:p>
    <w:p w14:paraId="1B641C33" w14:textId="76FC8B51" w:rsidR="002A42A4" w:rsidRPr="002A42A4" w:rsidRDefault="002A42A4" w:rsidP="00F14B44">
      <w:pPr>
        <w:suppressAutoHyphens/>
        <w:spacing w:after="0" w:line="240" w:lineRule="auto"/>
        <w:ind w:firstLine="708"/>
        <w:jc w:val="both"/>
        <w:textAlignment w:val="top"/>
        <w:outlineLvl w:val="0"/>
        <w:rPr>
          <w:rFonts w:ascii="Times New Roman" w:eastAsia="Times New Roman" w:hAnsi="Times New Roman" w:cs="Times New Roman"/>
          <w:color w:val="000000"/>
          <w:kern w:val="0"/>
          <w:position w:val="-1"/>
          <w:sz w:val="24"/>
          <w:szCs w:val="24"/>
          <w:lang w:eastAsia="hr-HR"/>
          <w14:ligatures w14:val="none"/>
        </w:rPr>
      </w:pPr>
      <w:r w:rsidRPr="002A42A4">
        <w:rPr>
          <w:rFonts w:ascii="Times New Roman" w:eastAsia="Times New Roman" w:hAnsi="Times New Roman" w:cs="Times New Roman"/>
          <w:color w:val="000000"/>
          <w:kern w:val="0"/>
          <w:position w:val="-1"/>
          <w:sz w:val="24"/>
          <w:szCs w:val="24"/>
          <w:lang w:eastAsia="hr-HR"/>
          <w14:ligatures w14:val="none"/>
        </w:rPr>
        <w:t xml:space="preserve">Vatrogasna zajednica  u sklopu koje djeluju Dobrovoljna vatrogasna društva  Barilović, </w:t>
      </w:r>
      <w:proofErr w:type="spellStart"/>
      <w:r w:rsidRPr="002A42A4">
        <w:rPr>
          <w:rFonts w:ascii="Times New Roman" w:eastAsia="Times New Roman" w:hAnsi="Times New Roman" w:cs="Times New Roman"/>
          <w:color w:val="000000"/>
          <w:kern w:val="0"/>
          <w:position w:val="-1"/>
          <w:sz w:val="24"/>
          <w:szCs w:val="24"/>
          <w:lang w:eastAsia="hr-HR"/>
          <w14:ligatures w14:val="none"/>
        </w:rPr>
        <w:t>Belajske</w:t>
      </w:r>
      <w:proofErr w:type="spellEnd"/>
      <w:r w:rsidRPr="002A42A4">
        <w:rPr>
          <w:rFonts w:ascii="Times New Roman" w:eastAsia="Times New Roman" w:hAnsi="Times New Roman" w:cs="Times New Roman"/>
          <w:color w:val="000000"/>
          <w:kern w:val="0"/>
          <w:position w:val="-1"/>
          <w:sz w:val="24"/>
          <w:szCs w:val="24"/>
          <w:lang w:eastAsia="hr-HR"/>
          <w14:ligatures w14:val="none"/>
        </w:rPr>
        <w:t xml:space="preserve"> Poljice i </w:t>
      </w:r>
      <w:proofErr w:type="spellStart"/>
      <w:r w:rsidRPr="002A42A4">
        <w:rPr>
          <w:rFonts w:ascii="Times New Roman" w:eastAsia="Times New Roman" w:hAnsi="Times New Roman" w:cs="Times New Roman"/>
          <w:color w:val="000000"/>
          <w:kern w:val="0"/>
          <w:position w:val="-1"/>
          <w:sz w:val="24"/>
          <w:szCs w:val="24"/>
          <w:lang w:eastAsia="hr-HR"/>
          <w14:ligatures w14:val="none"/>
        </w:rPr>
        <w:t>Siča</w:t>
      </w:r>
      <w:proofErr w:type="spellEnd"/>
      <w:r w:rsidRPr="002A42A4">
        <w:rPr>
          <w:rFonts w:ascii="Times New Roman" w:eastAsia="Times New Roman" w:hAnsi="Times New Roman" w:cs="Times New Roman"/>
          <w:color w:val="000000"/>
          <w:kern w:val="0"/>
          <w:position w:val="-1"/>
          <w:sz w:val="24"/>
          <w:szCs w:val="24"/>
          <w:lang w:eastAsia="hr-HR"/>
          <w14:ligatures w14:val="none"/>
        </w:rPr>
        <w:t xml:space="preserve">  kao okosnica ukupnog sustava zaštite i spašavanja na području  Općine Barilović  i u 202</w:t>
      </w:r>
      <w:r w:rsidRPr="002A42A4">
        <w:rPr>
          <w:rFonts w:ascii="Times New Roman" w:eastAsia="Times New Roman" w:hAnsi="Times New Roman" w:cs="Times New Roman"/>
          <w:kern w:val="0"/>
          <w:position w:val="-1"/>
          <w:sz w:val="24"/>
          <w:szCs w:val="24"/>
          <w:lang w:eastAsia="hr-HR"/>
          <w14:ligatures w14:val="none"/>
        </w:rPr>
        <w:t>5</w:t>
      </w:r>
      <w:r w:rsidRPr="002A42A4">
        <w:rPr>
          <w:rFonts w:ascii="Times New Roman" w:eastAsia="Times New Roman" w:hAnsi="Times New Roman" w:cs="Times New Roman"/>
          <w:color w:val="000000"/>
          <w:kern w:val="0"/>
          <w:position w:val="-1"/>
          <w:sz w:val="24"/>
          <w:szCs w:val="24"/>
          <w:lang w:eastAsia="hr-HR"/>
          <w14:ligatures w14:val="none"/>
        </w:rPr>
        <w:t xml:space="preserve">. godini je bila najznačajniji operativni kapacitet sustava zaštite i spašavanja - u spremnosti 24 sata dnevno. I dalje je potrebno vršiti opremanje, osposobljavanje i usavršavanje prema  planovima za naredni period.  Potrebno je nastaviti s daljnjim razvojem  VZO i DVD-a sukladno njihovim vlastitim programima i razvojnim projektima, te kontinuirano pratiti  njihove potrebe. Vidljivo je zadnjih godina kako klimatske i ostale promjene utječu na sve veće ekstremne pojave na području Općine pa tako donose i intervencije s kojima se sve više i češće susrećemo a prije nismo. Zato nam je potreban kvalitetan sustav sa dobro obučenim i opremljenim vatrogascima koji će znati odgovoriti na sve nedaće. </w:t>
      </w:r>
    </w:p>
    <w:p w14:paraId="6A9A9CE1" w14:textId="77777777" w:rsidR="002A42A4" w:rsidRPr="002A42A4" w:rsidRDefault="002A42A4" w:rsidP="00F14B44">
      <w:pPr>
        <w:suppressAutoHyphens/>
        <w:spacing w:after="0" w:line="1" w:lineRule="atLeast"/>
        <w:ind w:firstLine="708"/>
        <w:jc w:val="both"/>
        <w:textAlignment w:val="top"/>
        <w:outlineLvl w:val="0"/>
        <w:rPr>
          <w:rFonts w:ascii="Times New Roman" w:eastAsia="Times New Roman" w:hAnsi="Times New Roman" w:cs="Times New Roman"/>
          <w:kern w:val="0"/>
          <w:position w:val="-1"/>
          <w:sz w:val="24"/>
          <w:szCs w:val="24"/>
          <w:lang w:eastAsia="hr-HR"/>
          <w14:ligatures w14:val="none"/>
        </w:rPr>
      </w:pPr>
      <w:r w:rsidRPr="002A42A4">
        <w:rPr>
          <w:rFonts w:ascii="Times New Roman" w:eastAsia="Times New Roman" w:hAnsi="Times New Roman" w:cs="Times New Roman"/>
          <w:kern w:val="0"/>
          <w:position w:val="-1"/>
          <w:sz w:val="24"/>
          <w:szCs w:val="24"/>
          <w:lang w:eastAsia="hr-HR"/>
          <w14:ligatures w14:val="none"/>
        </w:rPr>
        <w:t>Ovo izvješće o stanju zaštite od požara na području Općine Barilović za 2025 godinu i stanju provedbe godišnjeg provedbenog plana unapređenja zaštite od požara Općine Barilović za 2025 godinu objavit će se u „Službenom Glasniku Općine Barilović“.</w:t>
      </w:r>
    </w:p>
    <w:p w14:paraId="3D3E6DC4" w14:textId="77777777" w:rsidR="002A42A4" w:rsidRDefault="002A42A4" w:rsidP="00BA1125">
      <w:pPr>
        <w:spacing w:after="0"/>
        <w:jc w:val="both"/>
        <w:rPr>
          <w:rFonts w:ascii="Times New Roman" w:hAnsi="Times New Roman" w:cs="Times New Roman"/>
          <w:sz w:val="24"/>
          <w:szCs w:val="24"/>
        </w:rPr>
      </w:pPr>
    </w:p>
    <w:p w14:paraId="10B6F047" w14:textId="77777777" w:rsidR="00CC36AB" w:rsidRDefault="00CC36AB" w:rsidP="00BA1125">
      <w:pPr>
        <w:spacing w:after="0"/>
        <w:jc w:val="both"/>
        <w:rPr>
          <w:rFonts w:ascii="Times New Roman" w:hAnsi="Times New Roman" w:cs="Times New Roman"/>
          <w:sz w:val="24"/>
          <w:szCs w:val="24"/>
        </w:rPr>
      </w:pPr>
    </w:p>
    <w:p w14:paraId="2734806A" w14:textId="77777777" w:rsidR="00CC36AB" w:rsidRDefault="00CC36AB" w:rsidP="00BA1125">
      <w:pPr>
        <w:spacing w:after="0"/>
        <w:jc w:val="both"/>
        <w:rPr>
          <w:rFonts w:ascii="Times New Roman" w:hAnsi="Times New Roman" w:cs="Times New Roman"/>
          <w:sz w:val="24"/>
          <w:szCs w:val="24"/>
        </w:rPr>
      </w:pPr>
    </w:p>
    <w:p w14:paraId="59368B55" w14:textId="77777777" w:rsidR="002A42A4" w:rsidRPr="00150469" w:rsidRDefault="002A42A4" w:rsidP="002A42A4">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1C8C1978" w14:textId="77777777" w:rsidR="002A42A4" w:rsidRPr="00150469" w:rsidRDefault="002A42A4" w:rsidP="002A42A4">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45B9BF0D" w14:textId="77777777" w:rsidR="002A42A4" w:rsidRDefault="002A42A4" w:rsidP="002A42A4">
      <w:pPr>
        <w:spacing w:after="0"/>
        <w:jc w:val="both"/>
        <w:rPr>
          <w:rFonts w:ascii="Times New Roman" w:hAnsi="Times New Roman"/>
          <w:sz w:val="24"/>
          <w:szCs w:val="24"/>
        </w:rPr>
      </w:pPr>
    </w:p>
    <w:p w14:paraId="01E320E1" w14:textId="00E1A7D9" w:rsidR="002A42A4" w:rsidRPr="003E7DCB" w:rsidRDefault="002A42A4" w:rsidP="002A42A4">
      <w:pPr>
        <w:spacing w:after="0"/>
        <w:jc w:val="both"/>
        <w:rPr>
          <w:rFonts w:ascii="Times New Roman" w:hAnsi="Times New Roman"/>
          <w:sz w:val="24"/>
          <w:szCs w:val="24"/>
        </w:rPr>
      </w:pPr>
      <w:r w:rsidRPr="003E7DCB">
        <w:rPr>
          <w:rFonts w:ascii="Times New Roman" w:hAnsi="Times New Roman"/>
          <w:sz w:val="24"/>
          <w:szCs w:val="24"/>
        </w:rPr>
        <w:t xml:space="preserve">KLASA: </w:t>
      </w:r>
      <w:r w:rsidR="000162D7">
        <w:rPr>
          <w:rFonts w:ascii="Times New Roman" w:hAnsi="Times New Roman"/>
          <w:sz w:val="24"/>
          <w:szCs w:val="24"/>
        </w:rPr>
        <w:t>250-01/25-01/01</w:t>
      </w:r>
    </w:p>
    <w:p w14:paraId="01711256" w14:textId="77777777" w:rsidR="002A42A4" w:rsidRPr="003E7DCB" w:rsidRDefault="002A42A4" w:rsidP="002A42A4">
      <w:pPr>
        <w:spacing w:after="0"/>
        <w:rPr>
          <w:rFonts w:ascii="Times New Roman" w:hAnsi="Times New Roman"/>
          <w:sz w:val="24"/>
          <w:szCs w:val="24"/>
        </w:rPr>
      </w:pPr>
      <w:r w:rsidRPr="003E7DCB">
        <w:rPr>
          <w:rFonts w:ascii="Times New Roman" w:hAnsi="Times New Roman"/>
          <w:sz w:val="24"/>
          <w:szCs w:val="24"/>
        </w:rPr>
        <w:t>URBROJ: 2133-06-01-25-1</w:t>
      </w:r>
    </w:p>
    <w:p w14:paraId="69D9225E" w14:textId="77777777" w:rsidR="002A42A4" w:rsidRDefault="002A42A4" w:rsidP="002A42A4">
      <w:pPr>
        <w:pBdr>
          <w:bottom w:val="single" w:sz="12" w:space="1" w:color="auto"/>
        </w:pBdr>
        <w:spacing w:after="0"/>
        <w:rPr>
          <w:rFonts w:ascii="Times New Roman" w:hAnsi="Times New Roman"/>
          <w:sz w:val="24"/>
          <w:szCs w:val="24"/>
        </w:rPr>
      </w:pPr>
      <w:r w:rsidRPr="003E7DCB">
        <w:rPr>
          <w:rFonts w:ascii="Times New Roman" w:hAnsi="Times New Roman"/>
          <w:sz w:val="24"/>
          <w:szCs w:val="24"/>
        </w:rPr>
        <w:t>Barilović, 18.prosinca 2025.</w:t>
      </w:r>
    </w:p>
    <w:p w14:paraId="2CEB4804" w14:textId="77777777" w:rsidR="002A42A4" w:rsidRDefault="002A42A4" w:rsidP="00BA1125">
      <w:pPr>
        <w:spacing w:after="0"/>
        <w:jc w:val="both"/>
        <w:rPr>
          <w:rFonts w:ascii="Times New Roman" w:hAnsi="Times New Roman" w:cs="Times New Roman"/>
          <w:sz w:val="24"/>
          <w:szCs w:val="24"/>
        </w:rPr>
      </w:pPr>
    </w:p>
    <w:p w14:paraId="14C27CCC" w14:textId="77777777" w:rsidR="00CC36AB" w:rsidRDefault="00CC36AB" w:rsidP="00BA1125">
      <w:pPr>
        <w:spacing w:after="0"/>
        <w:jc w:val="both"/>
        <w:rPr>
          <w:rFonts w:ascii="Times New Roman" w:hAnsi="Times New Roman" w:cs="Times New Roman"/>
          <w:sz w:val="24"/>
          <w:szCs w:val="24"/>
        </w:rPr>
      </w:pPr>
    </w:p>
    <w:p w14:paraId="502FCCEF" w14:textId="77777777" w:rsidR="00CC36AB" w:rsidRDefault="00CC36AB" w:rsidP="00BA1125">
      <w:pPr>
        <w:spacing w:after="0"/>
        <w:jc w:val="both"/>
        <w:rPr>
          <w:rFonts w:ascii="Times New Roman" w:hAnsi="Times New Roman" w:cs="Times New Roman"/>
          <w:sz w:val="24"/>
          <w:szCs w:val="24"/>
        </w:rPr>
      </w:pPr>
    </w:p>
    <w:p w14:paraId="29A328E1" w14:textId="77777777" w:rsidR="00CC36AB" w:rsidRDefault="00CC36AB" w:rsidP="00BA1125">
      <w:pPr>
        <w:spacing w:after="0"/>
        <w:jc w:val="both"/>
        <w:rPr>
          <w:rFonts w:ascii="Times New Roman" w:hAnsi="Times New Roman" w:cs="Times New Roman"/>
          <w:sz w:val="24"/>
          <w:szCs w:val="24"/>
        </w:rPr>
      </w:pPr>
    </w:p>
    <w:p w14:paraId="5DD506E0" w14:textId="77777777" w:rsidR="00CC36AB" w:rsidRDefault="00CC36AB" w:rsidP="00BA1125">
      <w:pPr>
        <w:spacing w:after="0"/>
        <w:jc w:val="both"/>
        <w:rPr>
          <w:rFonts w:ascii="Times New Roman" w:hAnsi="Times New Roman" w:cs="Times New Roman"/>
          <w:sz w:val="24"/>
          <w:szCs w:val="24"/>
        </w:rPr>
      </w:pPr>
    </w:p>
    <w:p w14:paraId="49D72C69" w14:textId="77777777" w:rsidR="00CC36AB" w:rsidRDefault="00CC36AB" w:rsidP="00BA1125">
      <w:pPr>
        <w:spacing w:after="0"/>
        <w:jc w:val="both"/>
        <w:rPr>
          <w:rFonts w:ascii="Times New Roman" w:hAnsi="Times New Roman" w:cs="Times New Roman"/>
          <w:sz w:val="24"/>
          <w:szCs w:val="24"/>
        </w:rPr>
      </w:pPr>
    </w:p>
    <w:p w14:paraId="5E9E6582" w14:textId="77777777" w:rsidR="00CC36AB" w:rsidRDefault="00CC36AB" w:rsidP="00BA1125">
      <w:pPr>
        <w:spacing w:after="0"/>
        <w:jc w:val="both"/>
        <w:rPr>
          <w:rFonts w:ascii="Times New Roman" w:hAnsi="Times New Roman" w:cs="Times New Roman"/>
          <w:sz w:val="24"/>
          <w:szCs w:val="24"/>
        </w:rPr>
      </w:pPr>
    </w:p>
    <w:p w14:paraId="217566CD" w14:textId="40621414" w:rsidR="00CC36AB" w:rsidRPr="00CC36AB" w:rsidRDefault="00CC36AB" w:rsidP="00CC36AB">
      <w:pPr>
        <w:suppressAutoHyphens/>
        <w:autoSpaceDE w:val="0"/>
        <w:spacing w:after="0" w:line="240" w:lineRule="auto"/>
        <w:ind w:firstLine="708"/>
        <w:jc w:val="both"/>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kern w:val="0"/>
          <w:sz w:val="24"/>
          <w:szCs w:val="24"/>
          <w:lang w:eastAsia="zh-CN"/>
          <w14:ligatures w14:val="none"/>
        </w:rPr>
        <w:lastRenderedPageBreak/>
        <w:t xml:space="preserve">Na temelju članka 13. Zakona o zaštiti od požara (Narodne novine, 92/2010 i 114/22) i  članka 34. Statuta općine Barilović (Službeni glasnik Općine Barilović,  01/18 i 01/21), Općinsko vijeće Općine Barilović na  </w:t>
      </w:r>
      <w:r>
        <w:rPr>
          <w:rFonts w:ascii="Times New Roman" w:eastAsia="Times New Roman" w:hAnsi="Times New Roman" w:cs="Times New Roman"/>
          <w:kern w:val="0"/>
          <w:sz w:val="24"/>
          <w:szCs w:val="24"/>
          <w:lang w:eastAsia="zh-CN"/>
          <w14:ligatures w14:val="none"/>
        </w:rPr>
        <w:t>3</w:t>
      </w:r>
      <w:r w:rsidRPr="00CC36AB">
        <w:rPr>
          <w:rFonts w:ascii="Times New Roman" w:eastAsia="Times New Roman" w:hAnsi="Times New Roman" w:cs="Times New Roman"/>
          <w:kern w:val="0"/>
          <w:sz w:val="24"/>
          <w:szCs w:val="24"/>
          <w:lang w:eastAsia="zh-CN"/>
          <w14:ligatures w14:val="none"/>
        </w:rPr>
        <w:t xml:space="preserve">.  sjednici održanoj dana </w:t>
      </w:r>
      <w:r>
        <w:rPr>
          <w:rFonts w:ascii="Times New Roman" w:eastAsia="Times New Roman" w:hAnsi="Times New Roman" w:cs="Times New Roman"/>
          <w:kern w:val="0"/>
          <w:sz w:val="24"/>
          <w:szCs w:val="24"/>
          <w:lang w:eastAsia="zh-CN"/>
          <w14:ligatures w14:val="none"/>
        </w:rPr>
        <w:t>18</w:t>
      </w:r>
      <w:r w:rsidRPr="00CC36AB">
        <w:rPr>
          <w:rFonts w:ascii="Times New Roman" w:eastAsia="Times New Roman" w:hAnsi="Times New Roman" w:cs="Times New Roman"/>
          <w:kern w:val="0"/>
          <w:sz w:val="24"/>
          <w:szCs w:val="24"/>
          <w:lang w:eastAsia="zh-CN"/>
          <w14:ligatures w14:val="none"/>
        </w:rPr>
        <w:t>. prosinca 2025. godine, donosi</w:t>
      </w:r>
    </w:p>
    <w:p w14:paraId="2FF58EC8" w14:textId="77777777" w:rsidR="00CC36AB" w:rsidRPr="00CC36AB" w:rsidRDefault="00CC36AB" w:rsidP="00CC36AB">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p>
    <w:p w14:paraId="7A734CFE" w14:textId="77777777" w:rsidR="00CC36AB" w:rsidRPr="00CC36AB" w:rsidRDefault="00CC36AB" w:rsidP="00CC36AB">
      <w:pPr>
        <w:suppressAutoHyphens/>
        <w:autoSpaceDE w:val="0"/>
        <w:spacing w:after="0" w:line="240" w:lineRule="auto"/>
        <w:jc w:val="center"/>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b/>
          <w:bCs/>
          <w:kern w:val="0"/>
          <w:sz w:val="24"/>
          <w:szCs w:val="24"/>
          <w:lang w:eastAsia="zh-CN"/>
          <w14:ligatures w14:val="none"/>
        </w:rPr>
        <w:t xml:space="preserve">GODIŠNJI PROVEDBENI PLAN UNAPREĐENJA ZAŠTITE OD POŽARA </w:t>
      </w:r>
    </w:p>
    <w:p w14:paraId="345DB146" w14:textId="77777777" w:rsidR="00CC36AB" w:rsidRPr="00CC36AB" w:rsidRDefault="00CC36AB" w:rsidP="00CC36AB">
      <w:pPr>
        <w:suppressAutoHyphens/>
        <w:autoSpaceDE w:val="0"/>
        <w:spacing w:after="0" w:line="240" w:lineRule="auto"/>
        <w:jc w:val="center"/>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b/>
          <w:bCs/>
          <w:kern w:val="0"/>
          <w:sz w:val="24"/>
          <w:szCs w:val="24"/>
          <w:lang w:eastAsia="zh-CN"/>
          <w14:ligatures w14:val="none"/>
        </w:rPr>
        <w:t>NA PODRUČJU OPĆINE BARILOVIĆ ZA 2026. GODINU</w:t>
      </w:r>
    </w:p>
    <w:p w14:paraId="09668DCB" w14:textId="77777777" w:rsidR="00CC36AB" w:rsidRDefault="00CC36AB" w:rsidP="00CC36AB">
      <w:pPr>
        <w:suppressAutoHyphens/>
        <w:autoSpaceDE w:val="0"/>
        <w:spacing w:after="0" w:line="240" w:lineRule="auto"/>
        <w:jc w:val="center"/>
        <w:rPr>
          <w:rFonts w:ascii="Times New Roman" w:eastAsia="Times New Roman" w:hAnsi="Times New Roman" w:cs="Times New Roman"/>
          <w:kern w:val="0"/>
          <w:sz w:val="24"/>
          <w:szCs w:val="24"/>
          <w:lang w:eastAsia="zh-CN"/>
          <w14:ligatures w14:val="none"/>
        </w:rPr>
      </w:pPr>
    </w:p>
    <w:p w14:paraId="63631F28" w14:textId="77777777" w:rsidR="00CC36AB" w:rsidRPr="00CC36AB" w:rsidRDefault="00CC36AB" w:rsidP="00CC36AB">
      <w:pPr>
        <w:suppressAutoHyphens/>
        <w:autoSpaceDE w:val="0"/>
        <w:spacing w:after="0" w:line="240" w:lineRule="auto"/>
        <w:jc w:val="center"/>
        <w:rPr>
          <w:rFonts w:ascii="Times New Roman" w:eastAsia="Times New Roman" w:hAnsi="Times New Roman" w:cs="Times New Roman"/>
          <w:kern w:val="0"/>
          <w:sz w:val="24"/>
          <w:szCs w:val="24"/>
          <w:lang w:eastAsia="zh-CN"/>
          <w14:ligatures w14:val="none"/>
        </w:rPr>
      </w:pPr>
    </w:p>
    <w:p w14:paraId="3E5A6389" w14:textId="77777777" w:rsidR="00CC36AB" w:rsidRPr="00CC36AB" w:rsidRDefault="00CC36AB" w:rsidP="00CC36AB">
      <w:pPr>
        <w:suppressAutoHyphens/>
        <w:autoSpaceDE w:val="0"/>
        <w:spacing w:after="0" w:line="240" w:lineRule="auto"/>
        <w:jc w:val="center"/>
        <w:rPr>
          <w:rFonts w:ascii="Times New Roman" w:eastAsia="Times New Roman" w:hAnsi="Times New Roman" w:cs="Times New Roman"/>
          <w:b/>
          <w:kern w:val="0"/>
          <w:sz w:val="24"/>
          <w:szCs w:val="24"/>
          <w:lang w:eastAsia="zh-CN"/>
          <w14:ligatures w14:val="none"/>
        </w:rPr>
      </w:pPr>
      <w:r w:rsidRPr="00CC36AB">
        <w:rPr>
          <w:rFonts w:ascii="Times New Roman" w:eastAsia="Times New Roman" w:hAnsi="Times New Roman" w:cs="Times New Roman"/>
          <w:b/>
          <w:kern w:val="0"/>
          <w:sz w:val="24"/>
          <w:szCs w:val="24"/>
          <w:lang w:eastAsia="zh-CN"/>
          <w14:ligatures w14:val="none"/>
        </w:rPr>
        <w:t>I</w:t>
      </w:r>
    </w:p>
    <w:p w14:paraId="2CA960DA" w14:textId="77777777" w:rsidR="00CC36AB" w:rsidRPr="00CC36AB" w:rsidRDefault="00CC36AB" w:rsidP="00F14B44">
      <w:pPr>
        <w:suppressAutoHyphens/>
        <w:autoSpaceDE w:val="0"/>
        <w:spacing w:after="0" w:line="240" w:lineRule="auto"/>
        <w:ind w:firstLine="708"/>
        <w:jc w:val="both"/>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bCs/>
          <w:kern w:val="0"/>
          <w:sz w:val="24"/>
          <w:szCs w:val="24"/>
          <w:lang w:eastAsia="zh-CN"/>
          <w14:ligatures w14:val="none"/>
        </w:rPr>
        <w:t>U ostvarivanju prava i obveza u području zaštite od požara sukladno članku 13. Zakona o zaštiti od požara (Narodne novine, 92/10 i 114/22), a u skladu s Procjenom ugroženosti od požara i tehnoloških eksplozija Općine Barilović  utvrđuje se Provedbeni plan unapređenja zaštite od požara na području Općine Barilović za 2026. godinu.</w:t>
      </w:r>
    </w:p>
    <w:p w14:paraId="78F55C1D" w14:textId="77777777" w:rsidR="00CC36AB" w:rsidRPr="00CC36AB" w:rsidRDefault="00CC36AB" w:rsidP="00CC36AB">
      <w:pPr>
        <w:suppressAutoHyphens/>
        <w:autoSpaceDE w:val="0"/>
        <w:spacing w:after="0" w:line="240" w:lineRule="auto"/>
        <w:jc w:val="both"/>
        <w:rPr>
          <w:rFonts w:ascii="Times New Roman" w:eastAsia="Times New Roman" w:hAnsi="Times New Roman" w:cs="Times New Roman"/>
          <w:bCs/>
          <w:kern w:val="0"/>
          <w:sz w:val="24"/>
          <w:szCs w:val="24"/>
          <w:lang w:eastAsia="zh-CN"/>
          <w14:ligatures w14:val="none"/>
        </w:rPr>
      </w:pPr>
    </w:p>
    <w:p w14:paraId="77DBCB54" w14:textId="77777777" w:rsidR="00CC36AB" w:rsidRPr="00CC36AB" w:rsidRDefault="00CC36AB" w:rsidP="00CC36AB">
      <w:pPr>
        <w:suppressAutoHyphens/>
        <w:autoSpaceDE w:val="0"/>
        <w:spacing w:after="0" w:line="240" w:lineRule="auto"/>
        <w:jc w:val="center"/>
        <w:rPr>
          <w:rFonts w:ascii="Times New Roman" w:eastAsia="Times New Roman" w:hAnsi="Times New Roman" w:cs="Times New Roman"/>
          <w:b/>
          <w:bCs/>
          <w:kern w:val="0"/>
          <w:sz w:val="24"/>
          <w:szCs w:val="24"/>
          <w:lang w:eastAsia="zh-CN"/>
          <w14:ligatures w14:val="none"/>
        </w:rPr>
      </w:pPr>
      <w:r w:rsidRPr="00CC36AB">
        <w:rPr>
          <w:rFonts w:ascii="Times New Roman" w:eastAsia="Times New Roman" w:hAnsi="Times New Roman" w:cs="Times New Roman"/>
          <w:b/>
          <w:bCs/>
          <w:kern w:val="0"/>
          <w:sz w:val="24"/>
          <w:szCs w:val="24"/>
          <w:lang w:eastAsia="zh-CN"/>
          <w14:ligatures w14:val="none"/>
        </w:rPr>
        <w:t>II</w:t>
      </w:r>
    </w:p>
    <w:p w14:paraId="46144D07" w14:textId="77777777" w:rsidR="00CC36AB" w:rsidRPr="00CC36AB" w:rsidRDefault="00CC36AB" w:rsidP="00F14B44">
      <w:pPr>
        <w:suppressAutoHyphens/>
        <w:autoSpaceDE w:val="0"/>
        <w:spacing w:after="0" w:line="240" w:lineRule="auto"/>
        <w:ind w:firstLine="708"/>
        <w:jc w:val="both"/>
        <w:rPr>
          <w:rFonts w:ascii="Times New Roman" w:eastAsia="Times New Roman" w:hAnsi="Times New Roman" w:cs="Times New Roman"/>
          <w:bCs/>
          <w:kern w:val="0"/>
          <w:sz w:val="24"/>
          <w:szCs w:val="24"/>
          <w:lang w:eastAsia="zh-CN"/>
          <w14:ligatures w14:val="none"/>
        </w:rPr>
      </w:pPr>
      <w:r w:rsidRPr="00CC36AB">
        <w:rPr>
          <w:rFonts w:ascii="Times New Roman" w:eastAsia="Times New Roman" w:hAnsi="Times New Roman" w:cs="Times New Roman"/>
          <w:bCs/>
          <w:kern w:val="0"/>
          <w:sz w:val="24"/>
          <w:szCs w:val="24"/>
          <w:lang w:eastAsia="zh-CN"/>
          <w14:ligatures w14:val="none"/>
        </w:rPr>
        <w:t>U cilju unapređenja zaštite od požara na području općine Barilović potrebno je u 2026. godini provesti sljedeće organizacijske, tehničke i urbanističke mjere:</w:t>
      </w:r>
    </w:p>
    <w:p w14:paraId="13DBD498" w14:textId="77777777" w:rsidR="00CC36AB" w:rsidRPr="00CC36AB" w:rsidRDefault="00CC36AB" w:rsidP="00CC36AB">
      <w:pPr>
        <w:suppressAutoHyphens/>
        <w:autoSpaceDE w:val="0"/>
        <w:spacing w:after="0" w:line="240" w:lineRule="auto"/>
        <w:jc w:val="both"/>
        <w:rPr>
          <w:rFonts w:ascii="Times New Roman" w:eastAsia="Times New Roman" w:hAnsi="Times New Roman" w:cs="Times New Roman"/>
          <w:bCs/>
          <w:kern w:val="0"/>
          <w:sz w:val="24"/>
          <w:szCs w:val="24"/>
          <w:lang w:eastAsia="zh-CN"/>
          <w14:ligatures w14:val="none"/>
        </w:rPr>
      </w:pPr>
    </w:p>
    <w:p w14:paraId="737796E5"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Times New Roman" w:hAnsi="Times New Roman" w:cs="Times New Roman"/>
          <w:bCs/>
          <w:color w:val="000000"/>
          <w:kern w:val="0"/>
          <w:sz w:val="24"/>
          <w:szCs w:val="24"/>
          <w:lang w:eastAsia="zh-CN"/>
          <w14:ligatures w14:val="none"/>
        </w:rPr>
        <w:t>1.</w:t>
      </w:r>
      <w:r w:rsidRPr="00CC36AB">
        <w:rPr>
          <w:rFonts w:ascii="Times New Roman" w:eastAsia="Calibri" w:hAnsi="Times New Roman" w:cs="Times New Roman"/>
          <w:color w:val="000000"/>
          <w:kern w:val="0"/>
          <w:sz w:val="24"/>
          <w:szCs w:val="24"/>
          <w14:ligatures w14:val="none"/>
        </w:rPr>
        <w:t xml:space="preserve"> Općinski načelnik ima pravo i obvezu skrbiti o potrebama i interesima građana na svom području za organiziranjem učinkovite vatrogasne službe. </w:t>
      </w:r>
    </w:p>
    <w:p w14:paraId="4DE4BA90"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Sukladno izračunu o potrebnom broju vatrogasaca iz Procjena ugroženosti od požara i tehnoloških eksplozija za JLS osigurati potreban broj operativnih vatrogasaca te poduzimati ostale propisane mjere donošenjem Odluka o organizaciji vatrogasne službe. </w:t>
      </w:r>
    </w:p>
    <w:p w14:paraId="5AD60B64"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U svrhu poboljšanja učinkovitosti vatrogasne službe za operativne dobrovoljne vatrogasce propisati prava sukladno članku 96. Zakona o vatrogastvu. </w:t>
      </w:r>
    </w:p>
    <w:p w14:paraId="607FD670" w14:textId="77777777" w:rsidR="00CC36AB" w:rsidRPr="00CC36AB" w:rsidRDefault="00CC36AB" w:rsidP="00CC36AB">
      <w:pPr>
        <w:suppressAutoHyphens/>
        <w:autoSpaceDE w:val="0"/>
        <w:spacing w:after="0" w:line="240" w:lineRule="auto"/>
        <w:jc w:val="both"/>
        <w:rPr>
          <w:rFonts w:ascii="Times New Roman" w:eastAsia="Calibri" w:hAnsi="Times New Roman" w:cs="Times New Roman"/>
          <w:kern w:val="0"/>
          <w:sz w:val="24"/>
          <w:szCs w:val="24"/>
          <w14:ligatures w14:val="none"/>
        </w:rPr>
      </w:pPr>
      <w:r w:rsidRPr="00CC36AB">
        <w:rPr>
          <w:rFonts w:ascii="Times New Roman" w:eastAsia="Calibri" w:hAnsi="Times New Roman" w:cs="Times New Roman"/>
          <w:kern w:val="0"/>
          <w:sz w:val="24"/>
          <w:szCs w:val="24"/>
          <w14:ligatures w14:val="none"/>
        </w:rPr>
        <w:t>Učinkovitost vatrogasne službe vezana je uz primjenu preventivnih mjera zaštite od požara.</w:t>
      </w:r>
    </w:p>
    <w:p w14:paraId="23528219" w14:textId="77777777" w:rsidR="00CC36AB" w:rsidRPr="00CC36AB" w:rsidRDefault="00CC36AB" w:rsidP="00CC36AB">
      <w:pPr>
        <w:suppressAutoHyphens/>
        <w:autoSpaceDE w:val="0"/>
        <w:spacing w:after="0" w:line="240" w:lineRule="auto"/>
        <w:jc w:val="both"/>
        <w:rPr>
          <w:rFonts w:ascii="Times New Roman" w:eastAsia="Calibri" w:hAnsi="Times New Roman" w:cs="Times New Roman"/>
          <w:kern w:val="0"/>
          <w:sz w:val="24"/>
          <w:szCs w:val="24"/>
          <w14:ligatures w14:val="none"/>
        </w:rPr>
      </w:pPr>
    </w:p>
    <w:p w14:paraId="2F55B2C7"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2. Izvršiti  nadzor nad stanjem opremljenosti i osposobljenosti  vatrogasnih postrojbi, dobrovoljnih vatrogasnih društava na području Općine Barilović. </w:t>
      </w:r>
    </w:p>
    <w:p w14:paraId="05B850E4"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Uvidom u stanje opremljenosti i osposobljenosti  na području odgovornosti potrebno je organizirati: </w:t>
      </w:r>
    </w:p>
    <w:p w14:paraId="0B03F114" w14:textId="77777777" w:rsidR="00CC36AB" w:rsidRPr="00CC36AB" w:rsidRDefault="00CC36AB" w:rsidP="00CC36AB">
      <w:pPr>
        <w:numPr>
          <w:ilvl w:val="0"/>
          <w:numId w:val="70"/>
        </w:numPr>
        <w:autoSpaceDE w:val="0"/>
        <w:autoSpaceDN w:val="0"/>
        <w:adjustRightInd w:val="0"/>
        <w:spacing w:after="18"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Usavršavanje i licenciranje ovlaštenih osoba za potrebe provođenja osposobljavanja i usavršavanja, </w:t>
      </w:r>
    </w:p>
    <w:p w14:paraId="31445339" w14:textId="77777777" w:rsidR="00CC36AB" w:rsidRPr="00CC36AB" w:rsidRDefault="00CC36AB" w:rsidP="00CC36AB">
      <w:pPr>
        <w:numPr>
          <w:ilvl w:val="0"/>
          <w:numId w:val="70"/>
        </w:numPr>
        <w:autoSpaceDE w:val="0"/>
        <w:autoSpaceDN w:val="0"/>
        <w:adjustRightInd w:val="0"/>
        <w:spacing w:after="18"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Izradu srednjoročnog Plana osposobljavanja i usavršavanja vatrogasnog kadra sukladno potrebama , </w:t>
      </w:r>
    </w:p>
    <w:p w14:paraId="25398C13" w14:textId="77777777" w:rsidR="00CC36AB" w:rsidRPr="00CC36AB" w:rsidRDefault="00CC36AB" w:rsidP="00CC36AB">
      <w:pPr>
        <w:numPr>
          <w:ilvl w:val="0"/>
          <w:numId w:val="70"/>
        </w:numPr>
        <w:autoSpaceDE w:val="0"/>
        <w:autoSpaceDN w:val="0"/>
        <w:adjustRightInd w:val="0"/>
        <w:spacing w:after="18"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Formiranje vatrogasnih vježbališta za potrebe osposobljavanja i usavršavanja vatrogasnih kadrova, </w:t>
      </w:r>
    </w:p>
    <w:p w14:paraId="2BBF6AA1" w14:textId="77777777" w:rsidR="00CC36AB" w:rsidRPr="00CC36AB" w:rsidRDefault="00CC36AB" w:rsidP="00CC36AB">
      <w:pPr>
        <w:numPr>
          <w:ilvl w:val="0"/>
          <w:numId w:val="70"/>
        </w:numPr>
        <w:autoSpaceDE w:val="0"/>
        <w:autoSpaceDN w:val="0"/>
        <w:adjustRightInd w:val="0"/>
        <w:spacing w:after="18"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Osposobljavanje svih zapovjednika vatrogasnih postrojbi za samostalno vođenje vatrogasnih intervencija, </w:t>
      </w:r>
    </w:p>
    <w:p w14:paraId="696A5F07" w14:textId="77777777" w:rsidR="00CC36AB" w:rsidRPr="00CC36AB" w:rsidRDefault="00CC36AB" w:rsidP="00CC36AB">
      <w:pPr>
        <w:numPr>
          <w:ilvl w:val="0"/>
          <w:numId w:val="70"/>
        </w:numPr>
        <w:autoSpaceDE w:val="0"/>
        <w:autoSpaceDN w:val="0"/>
        <w:adjustRightInd w:val="0"/>
        <w:spacing w:after="18"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Provedbu specijaliziranih osposobljavanja za potrebe intervencija zaštite i spašavanja, </w:t>
      </w:r>
    </w:p>
    <w:p w14:paraId="30CC86C1" w14:textId="77777777" w:rsidR="00CC36AB" w:rsidRPr="00CC36AB" w:rsidRDefault="00CC36AB" w:rsidP="00CC36AB">
      <w:pPr>
        <w:numPr>
          <w:ilvl w:val="0"/>
          <w:numId w:val="70"/>
        </w:numPr>
        <w:autoSpaceDE w:val="0"/>
        <w:autoSpaceDN w:val="0"/>
        <w:adjustRightInd w:val="0"/>
        <w:spacing w:after="18"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Analizu zahtjevnijih vatrogasnih intervencija koje su obavile postrojbe na području odgovornosti, </w:t>
      </w:r>
    </w:p>
    <w:p w14:paraId="315A7394" w14:textId="77777777" w:rsidR="00CC36AB" w:rsidRPr="00CC36AB" w:rsidRDefault="00CC36AB" w:rsidP="00CC36AB">
      <w:pPr>
        <w:numPr>
          <w:ilvl w:val="0"/>
          <w:numId w:val="70"/>
        </w:numPr>
        <w:autoSpaceDE w:val="0"/>
        <w:autoSpaceDN w:val="0"/>
        <w:adjustRightInd w:val="0"/>
        <w:spacing w:after="18"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Analizu učinkovitosti pojedinih taktika gašenja i vođenja vatrogasnih intervencija, </w:t>
      </w:r>
    </w:p>
    <w:p w14:paraId="7610C9F5" w14:textId="77777777" w:rsidR="00CC36AB" w:rsidRPr="00CC36AB" w:rsidRDefault="00CC36AB" w:rsidP="00CC36AB">
      <w:pPr>
        <w:numPr>
          <w:ilvl w:val="0"/>
          <w:numId w:val="70"/>
        </w:numPr>
        <w:autoSpaceDE w:val="0"/>
        <w:autoSpaceDN w:val="0"/>
        <w:adjustRightInd w:val="0"/>
        <w:spacing w:after="18"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Provedbu godišnjeg Plana taktičkih vježbi po VO Sektorima područja odgovornosti, </w:t>
      </w:r>
    </w:p>
    <w:p w14:paraId="7D20A9FF" w14:textId="77777777" w:rsidR="00CC36AB" w:rsidRPr="00CC36AB" w:rsidRDefault="00CC36AB" w:rsidP="00CC36AB">
      <w:pPr>
        <w:numPr>
          <w:ilvl w:val="0"/>
          <w:numId w:val="70"/>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Godišnju smotru vatrogasaca Općine Barilović </w:t>
      </w:r>
    </w:p>
    <w:p w14:paraId="69268E5A"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b/>
          <w:bCs/>
          <w:color w:val="000000"/>
          <w:kern w:val="0"/>
          <w:sz w:val="24"/>
          <w:szCs w:val="24"/>
          <w14:ligatures w14:val="none"/>
        </w:rPr>
        <w:t>Izvršitelj zadatka</w:t>
      </w:r>
      <w:r w:rsidRPr="00CC36AB">
        <w:rPr>
          <w:rFonts w:ascii="Times New Roman" w:eastAsia="Calibri" w:hAnsi="Times New Roman" w:cs="Times New Roman"/>
          <w:color w:val="000000"/>
          <w:kern w:val="0"/>
          <w:sz w:val="24"/>
          <w:szCs w:val="24"/>
          <w14:ligatures w14:val="none"/>
        </w:rPr>
        <w:t>: Vatrogasna zajednica Općine Barilović</w:t>
      </w:r>
    </w:p>
    <w:p w14:paraId="072FF022" w14:textId="77777777" w:rsidR="00CC36AB" w:rsidRPr="00CC36AB" w:rsidRDefault="00CC36AB" w:rsidP="00CC36AB">
      <w:pPr>
        <w:suppressAutoHyphens/>
        <w:autoSpaceDE w:val="0"/>
        <w:spacing w:after="0" w:line="240" w:lineRule="auto"/>
        <w:jc w:val="both"/>
        <w:rPr>
          <w:rFonts w:ascii="Times New Roman" w:eastAsia="Calibri" w:hAnsi="Times New Roman" w:cs="Times New Roman"/>
          <w:kern w:val="0"/>
          <w:sz w:val="24"/>
          <w:szCs w:val="24"/>
          <w14:ligatures w14:val="none"/>
        </w:rPr>
      </w:pPr>
    </w:p>
    <w:p w14:paraId="551C0F3C"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3. Na temelju Procjene ugroženosti od požara i tehnoloških eksplozija Općine izraditi srednjoročni plan nabave (</w:t>
      </w:r>
      <w:proofErr w:type="spellStart"/>
      <w:r w:rsidRPr="00CC36AB">
        <w:rPr>
          <w:rFonts w:ascii="Times New Roman" w:eastAsia="Calibri" w:hAnsi="Times New Roman" w:cs="Times New Roman"/>
          <w:color w:val="000000"/>
          <w:kern w:val="0"/>
          <w:sz w:val="24"/>
          <w:szCs w:val="24"/>
          <w14:ligatures w14:val="none"/>
        </w:rPr>
        <w:t>zanavljanja</w:t>
      </w:r>
      <w:proofErr w:type="spellEnd"/>
      <w:r w:rsidRPr="00CC36AB">
        <w:rPr>
          <w:rFonts w:ascii="Times New Roman" w:eastAsia="Calibri" w:hAnsi="Times New Roman" w:cs="Times New Roman"/>
          <w:color w:val="000000"/>
          <w:kern w:val="0"/>
          <w:sz w:val="24"/>
          <w:szCs w:val="24"/>
          <w14:ligatures w14:val="none"/>
        </w:rPr>
        <w:t xml:space="preserve">) vatrogasnih vozila, opreme i sredstava te sukladno </w:t>
      </w:r>
      <w:r w:rsidRPr="00CC36AB">
        <w:rPr>
          <w:rFonts w:ascii="Times New Roman" w:eastAsia="Calibri" w:hAnsi="Times New Roman" w:cs="Times New Roman"/>
          <w:color w:val="000000"/>
          <w:kern w:val="0"/>
          <w:sz w:val="24"/>
          <w:szCs w:val="24"/>
          <w14:ligatures w14:val="none"/>
        </w:rPr>
        <w:lastRenderedPageBreak/>
        <w:t xml:space="preserve">važećim propisima obaviti opremanje vatrogasnih postrojbi. Za potrebe vatrogasnih postrojbi osigurati odgovarajuća spremišta za vatrogasna vozila i tehniku. </w:t>
      </w:r>
    </w:p>
    <w:p w14:paraId="30814431"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Izraditi i voditi centralnu evidenciju vatrogasnih objekata, vozila, opreme i sredstava za područje odgovornosti. </w:t>
      </w:r>
    </w:p>
    <w:p w14:paraId="6A21EC02" w14:textId="77777777" w:rsidR="00CC36AB" w:rsidRPr="00CC36AB" w:rsidRDefault="00CC36AB" w:rsidP="00CC36AB">
      <w:pPr>
        <w:suppressAutoHyphens/>
        <w:autoSpaceDE w:val="0"/>
        <w:spacing w:after="0" w:line="240" w:lineRule="auto"/>
        <w:jc w:val="both"/>
        <w:rPr>
          <w:rFonts w:ascii="Times New Roman" w:eastAsia="Calibri" w:hAnsi="Times New Roman" w:cs="Times New Roman"/>
          <w:kern w:val="0"/>
          <w:sz w:val="24"/>
          <w:szCs w:val="24"/>
          <w14:ligatures w14:val="none"/>
        </w:rPr>
      </w:pPr>
      <w:r w:rsidRPr="00CC36AB">
        <w:rPr>
          <w:rFonts w:ascii="Times New Roman" w:eastAsia="Calibri" w:hAnsi="Times New Roman" w:cs="Times New Roman"/>
          <w:kern w:val="0"/>
          <w:sz w:val="24"/>
          <w:szCs w:val="24"/>
          <w14:ligatures w14:val="none"/>
        </w:rPr>
        <w:t>Organizirati sustavnu kontrolu, servis i popravak vatrogasnih vozila, opreme i sredstava kako bi ista bila trajno spremna za operativnu upotrebu na vatrogasnim intervencijama.</w:t>
      </w:r>
    </w:p>
    <w:p w14:paraId="3267EB42" w14:textId="77777777" w:rsidR="00CC36AB" w:rsidRPr="00CC36AB" w:rsidRDefault="00CC36AB" w:rsidP="00CC36AB">
      <w:pPr>
        <w:suppressAutoHyphens/>
        <w:autoSpaceDE w:val="0"/>
        <w:spacing w:after="0" w:line="240" w:lineRule="auto"/>
        <w:jc w:val="both"/>
        <w:rPr>
          <w:rFonts w:ascii="Times New Roman" w:eastAsia="Calibri" w:hAnsi="Times New Roman" w:cs="Times New Roman"/>
          <w:kern w:val="0"/>
          <w:sz w:val="24"/>
          <w:szCs w:val="24"/>
          <w14:ligatures w14:val="none"/>
        </w:rPr>
      </w:pPr>
      <w:r w:rsidRPr="00CC36AB">
        <w:rPr>
          <w:rFonts w:ascii="Times New Roman" w:eastAsia="Calibri" w:hAnsi="Times New Roman" w:cs="Times New Roman"/>
          <w:b/>
          <w:bCs/>
          <w:kern w:val="0"/>
          <w:sz w:val="24"/>
          <w:szCs w:val="24"/>
          <w14:ligatures w14:val="none"/>
        </w:rPr>
        <w:t xml:space="preserve">Izvršitelji zadatka: </w:t>
      </w:r>
      <w:r w:rsidRPr="00CC36AB">
        <w:rPr>
          <w:rFonts w:ascii="Times New Roman" w:eastAsia="Calibri" w:hAnsi="Times New Roman" w:cs="Times New Roman"/>
          <w:bCs/>
          <w:kern w:val="0"/>
          <w:sz w:val="24"/>
          <w:szCs w:val="24"/>
          <w14:ligatures w14:val="none"/>
        </w:rPr>
        <w:t>Općina i Vatrogasna zajednica Općine Barilović</w:t>
      </w:r>
    </w:p>
    <w:p w14:paraId="57B91758" w14:textId="77777777" w:rsidR="00CC36AB" w:rsidRPr="00CC36AB" w:rsidRDefault="00CC36AB" w:rsidP="00CC36AB">
      <w:pPr>
        <w:suppressAutoHyphens/>
        <w:autoSpaceDE w:val="0"/>
        <w:spacing w:after="0" w:line="240" w:lineRule="auto"/>
        <w:jc w:val="both"/>
        <w:rPr>
          <w:rFonts w:ascii="Times New Roman" w:eastAsia="Calibri" w:hAnsi="Times New Roman" w:cs="Times New Roman"/>
          <w:kern w:val="0"/>
          <w:sz w:val="24"/>
          <w:szCs w:val="24"/>
          <w14:ligatures w14:val="none"/>
        </w:rPr>
      </w:pPr>
    </w:p>
    <w:p w14:paraId="72C17909"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4. Za učinkovito i uspješno djelovanje vatrogasaca od trenutka uzbunjivanja i početka intervencije do lokaliziranja i gašenja požara, potrebno je osigurati učinkovit sustav uzbunjivanja i komunikacije. </w:t>
      </w:r>
    </w:p>
    <w:p w14:paraId="034D47F5"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Vatrogasna zajednica Karlovačke županije biti će nositelj izrade Plana sustava uzbunjivanja i Plana sustava veze za područje Karlovačke županije. </w:t>
      </w:r>
    </w:p>
    <w:p w14:paraId="46CE34E1"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Navedenim planovima treba odrediti tehnička sredstva i standardne operativne postupke koji se koriste pri vatrogasnim intervencijama, a u skladu s potrebama vatrogasne službe unutar sustava civilne zaštite Karlovačke županije. </w:t>
      </w:r>
    </w:p>
    <w:p w14:paraId="6FCF8264"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Radi poboljšanja učinkovitosti provođenja aktivnosti prilikom velikih nesreća potrebno je definirati i primjenjivati Intervencijsko Zapovjedni Sistem (IZS). </w:t>
      </w:r>
    </w:p>
    <w:p w14:paraId="06CA2154"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b/>
          <w:bCs/>
          <w:color w:val="000000"/>
          <w:kern w:val="0"/>
          <w:sz w:val="24"/>
          <w:szCs w:val="24"/>
          <w14:ligatures w14:val="none"/>
        </w:rPr>
        <w:t>Izvršitelj zadatka:</w:t>
      </w:r>
      <w:r w:rsidRPr="00CC36AB">
        <w:rPr>
          <w:rFonts w:ascii="Times New Roman" w:eastAsia="Calibri" w:hAnsi="Times New Roman" w:cs="Times New Roman"/>
          <w:color w:val="000000"/>
          <w:kern w:val="0"/>
          <w:sz w:val="24"/>
          <w:szCs w:val="24"/>
          <w14:ligatures w14:val="none"/>
        </w:rPr>
        <w:t xml:space="preserve"> Vatrogasna zajednica Općine Barilović</w:t>
      </w:r>
    </w:p>
    <w:p w14:paraId="136D55AE" w14:textId="77777777" w:rsidR="00CC36AB" w:rsidRPr="00CC36AB" w:rsidRDefault="00CC36AB" w:rsidP="00CC36AB">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647CB698"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5. U postupku donošenja prostorno-planske dokumentacije (prvenstveno provedbene) ovisno o razini prostornih planova obvezno je primijeniti mjere zaštite od požara sukladno važećim propisima.</w:t>
      </w:r>
    </w:p>
    <w:p w14:paraId="1F75E2E0" w14:textId="77777777" w:rsidR="00CC36AB" w:rsidRPr="00CC36AB" w:rsidRDefault="00CC36AB" w:rsidP="00CC36AB">
      <w:pPr>
        <w:suppressAutoHyphens/>
        <w:autoSpaceDE w:val="0"/>
        <w:spacing w:after="0" w:line="240" w:lineRule="auto"/>
        <w:jc w:val="both"/>
        <w:rPr>
          <w:rFonts w:ascii="Times New Roman" w:eastAsia="Calibri" w:hAnsi="Times New Roman" w:cs="Times New Roman"/>
          <w:bCs/>
          <w:kern w:val="0"/>
          <w:sz w:val="24"/>
          <w:szCs w:val="24"/>
          <w14:ligatures w14:val="none"/>
        </w:rPr>
      </w:pPr>
      <w:r w:rsidRPr="00CC36AB">
        <w:rPr>
          <w:rFonts w:ascii="Times New Roman" w:eastAsia="Calibri" w:hAnsi="Times New Roman" w:cs="Times New Roman"/>
          <w:b/>
          <w:bCs/>
          <w:kern w:val="0"/>
          <w:sz w:val="24"/>
          <w:szCs w:val="24"/>
          <w14:ligatures w14:val="none"/>
        </w:rPr>
        <w:t xml:space="preserve">Izvršitelj zadatka: </w:t>
      </w:r>
      <w:r w:rsidRPr="00CC36AB">
        <w:rPr>
          <w:rFonts w:ascii="Times New Roman" w:eastAsia="Calibri" w:hAnsi="Times New Roman" w:cs="Times New Roman"/>
          <w:bCs/>
          <w:kern w:val="0"/>
          <w:sz w:val="24"/>
          <w:szCs w:val="24"/>
          <w14:ligatures w14:val="none"/>
        </w:rPr>
        <w:t>Načelnik Općine</w:t>
      </w:r>
    </w:p>
    <w:p w14:paraId="088D764F" w14:textId="77777777" w:rsidR="00CC36AB" w:rsidRPr="00CC36AB" w:rsidRDefault="00CC36AB" w:rsidP="00CC36AB">
      <w:pPr>
        <w:suppressAutoHyphens/>
        <w:autoSpaceDE w:val="0"/>
        <w:spacing w:after="0" w:line="240" w:lineRule="auto"/>
        <w:jc w:val="both"/>
        <w:rPr>
          <w:rFonts w:ascii="Times New Roman" w:eastAsia="Calibri" w:hAnsi="Times New Roman" w:cs="Times New Roman"/>
          <w:bCs/>
          <w:kern w:val="0"/>
          <w:sz w:val="24"/>
          <w:szCs w:val="24"/>
          <w14:ligatures w14:val="none"/>
        </w:rPr>
      </w:pPr>
    </w:p>
    <w:p w14:paraId="36005A64"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bCs/>
          <w:color w:val="000000"/>
          <w:kern w:val="0"/>
          <w:sz w:val="24"/>
          <w:szCs w:val="24"/>
          <w14:ligatures w14:val="none"/>
        </w:rPr>
        <w:t>6.</w:t>
      </w:r>
      <w:r w:rsidRPr="00CC36AB">
        <w:rPr>
          <w:rFonts w:ascii="Times New Roman" w:eastAsia="Calibri" w:hAnsi="Times New Roman" w:cs="Times New Roman"/>
          <w:color w:val="000000"/>
          <w:kern w:val="0"/>
          <w:sz w:val="24"/>
          <w:szCs w:val="24"/>
          <w14:ligatures w14:val="none"/>
        </w:rPr>
        <w:t xml:space="preserve"> U  većim naseljima  i središtima ostalih  naselja sustavno poduzimati potrebne mjere kako bi prometnice i javne površine bile uvijek prohodne u svrhu nesmetane intervencije. </w:t>
      </w:r>
    </w:p>
    <w:p w14:paraId="46986FD1"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61067552" w14:textId="77777777" w:rsidR="00CC36AB" w:rsidRPr="00CC36AB" w:rsidRDefault="00CC36AB" w:rsidP="00CC36AB">
      <w:pPr>
        <w:suppressAutoHyphens/>
        <w:autoSpaceDE w:val="0"/>
        <w:spacing w:after="0" w:line="240" w:lineRule="auto"/>
        <w:jc w:val="both"/>
        <w:rPr>
          <w:rFonts w:ascii="Times New Roman" w:eastAsia="Calibri" w:hAnsi="Times New Roman" w:cs="Times New Roman"/>
          <w:kern w:val="0"/>
          <w:sz w:val="24"/>
          <w:szCs w:val="24"/>
          <w14:ligatures w14:val="none"/>
        </w:rPr>
      </w:pPr>
      <w:r w:rsidRPr="00CC36AB">
        <w:rPr>
          <w:rFonts w:ascii="Times New Roman" w:eastAsia="Calibri" w:hAnsi="Times New Roman" w:cs="Times New Roman"/>
          <w:b/>
          <w:bCs/>
          <w:kern w:val="0"/>
          <w:sz w:val="24"/>
          <w:szCs w:val="24"/>
          <w14:ligatures w14:val="none"/>
        </w:rPr>
        <w:t>Izvršitelj zadatka</w:t>
      </w:r>
      <w:r w:rsidRPr="00CC36AB">
        <w:rPr>
          <w:rFonts w:ascii="Times New Roman" w:eastAsia="Calibri" w:hAnsi="Times New Roman" w:cs="Times New Roman"/>
          <w:kern w:val="0"/>
          <w:sz w:val="24"/>
          <w:szCs w:val="24"/>
          <w14:ligatures w14:val="none"/>
        </w:rPr>
        <w:t>: Načelnik Općine</w:t>
      </w:r>
    </w:p>
    <w:p w14:paraId="4FCFC72B" w14:textId="77777777" w:rsidR="00CC36AB" w:rsidRPr="00CC36AB" w:rsidRDefault="00CC36AB" w:rsidP="00CC36AB">
      <w:pPr>
        <w:suppressAutoHyphens/>
        <w:autoSpaceDE w:val="0"/>
        <w:spacing w:after="0" w:line="240" w:lineRule="auto"/>
        <w:jc w:val="both"/>
        <w:rPr>
          <w:rFonts w:ascii="Times New Roman" w:eastAsia="Calibri" w:hAnsi="Times New Roman" w:cs="Times New Roman"/>
          <w:kern w:val="0"/>
          <w:sz w:val="24"/>
          <w:szCs w:val="24"/>
          <w14:ligatures w14:val="none"/>
        </w:rPr>
      </w:pPr>
    </w:p>
    <w:p w14:paraId="7118AA8A"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7. Za gašenja požara potrebno je osigurati minimalno potrebne količine vode za gašenje požara i tlak u hidrantskoj mreži, sukladno važećim propisima. </w:t>
      </w:r>
    </w:p>
    <w:p w14:paraId="5A535BE1"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Hidrantsku mrežu nužno je u potpunosti uskladiti s važećim propisima. </w:t>
      </w:r>
    </w:p>
    <w:p w14:paraId="4AF8A85F" w14:textId="77777777" w:rsidR="00CC36AB" w:rsidRPr="00CC36AB" w:rsidRDefault="00CC36AB" w:rsidP="00CC36AB">
      <w:pPr>
        <w:suppressAutoHyphens/>
        <w:autoSpaceDE w:val="0"/>
        <w:spacing w:after="0" w:line="240" w:lineRule="auto"/>
        <w:jc w:val="both"/>
        <w:rPr>
          <w:rFonts w:ascii="Times New Roman" w:eastAsia="Calibri" w:hAnsi="Times New Roman" w:cs="Times New Roman"/>
          <w:kern w:val="0"/>
          <w:sz w:val="24"/>
          <w:szCs w:val="24"/>
          <w14:ligatures w14:val="none"/>
        </w:rPr>
      </w:pPr>
      <w:r w:rsidRPr="00CC36AB">
        <w:rPr>
          <w:rFonts w:ascii="Times New Roman" w:eastAsia="Calibri" w:hAnsi="Times New Roman" w:cs="Times New Roman"/>
          <w:b/>
          <w:bCs/>
          <w:kern w:val="0"/>
          <w:sz w:val="24"/>
          <w:szCs w:val="24"/>
          <w14:ligatures w14:val="none"/>
        </w:rPr>
        <w:t xml:space="preserve">Izvršitelj zadatka: </w:t>
      </w:r>
      <w:r w:rsidRPr="00CC36AB">
        <w:rPr>
          <w:rFonts w:ascii="Times New Roman" w:eastAsia="Calibri" w:hAnsi="Times New Roman" w:cs="Times New Roman"/>
          <w:kern w:val="0"/>
          <w:sz w:val="24"/>
          <w:szCs w:val="24"/>
          <w14:ligatures w14:val="none"/>
        </w:rPr>
        <w:t>Općina, pravne osobe koje se bave djelatnošću javne vodoopskrbe- Vodovod i kanalizacija Karlovac, podružnica Duga Resa.</w:t>
      </w:r>
    </w:p>
    <w:p w14:paraId="406011FD" w14:textId="77777777" w:rsidR="00CC36AB" w:rsidRPr="00CC36AB" w:rsidRDefault="00CC36AB" w:rsidP="00CC36AB">
      <w:pPr>
        <w:suppressAutoHyphens/>
        <w:autoSpaceDE w:val="0"/>
        <w:spacing w:after="0" w:line="240" w:lineRule="auto"/>
        <w:jc w:val="both"/>
        <w:rPr>
          <w:rFonts w:ascii="Times New Roman" w:eastAsia="Calibri" w:hAnsi="Times New Roman" w:cs="Times New Roman"/>
          <w:kern w:val="0"/>
          <w:sz w:val="24"/>
          <w:szCs w:val="24"/>
          <w14:ligatures w14:val="none"/>
        </w:rPr>
      </w:pPr>
    </w:p>
    <w:p w14:paraId="409EE9B5"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8. U ruralnim područjima u kojima nije moguće zadovoljiti učinkovitu vatrogasnu intervenciju unutar propisanih 15 minuta odrediti i označiti hidrante posebne namjene za potrebe gašenja požara u početnoj fazi. Ovakve hidrante posebno označiti te opremati osnovnim armaturama za gašenje požara smještenim u hidrantske ormariće. </w:t>
      </w:r>
    </w:p>
    <w:p w14:paraId="2B789394" w14:textId="77777777" w:rsidR="00CC36AB" w:rsidRPr="00CC36AB" w:rsidRDefault="00CC36AB" w:rsidP="00CC36AB">
      <w:pPr>
        <w:suppressAutoHyphens/>
        <w:autoSpaceDE w:val="0"/>
        <w:spacing w:after="0" w:line="240" w:lineRule="auto"/>
        <w:jc w:val="both"/>
        <w:rPr>
          <w:rFonts w:ascii="Times New Roman" w:eastAsia="Calibri" w:hAnsi="Times New Roman" w:cs="Times New Roman"/>
          <w:kern w:val="0"/>
          <w:sz w:val="24"/>
          <w:szCs w:val="24"/>
          <w14:ligatures w14:val="none"/>
        </w:rPr>
      </w:pPr>
      <w:r w:rsidRPr="00CC36AB">
        <w:rPr>
          <w:rFonts w:ascii="Times New Roman" w:eastAsia="Calibri" w:hAnsi="Times New Roman" w:cs="Times New Roman"/>
          <w:b/>
          <w:bCs/>
          <w:kern w:val="0"/>
          <w:sz w:val="24"/>
          <w:szCs w:val="24"/>
          <w14:ligatures w14:val="none"/>
        </w:rPr>
        <w:t xml:space="preserve">Izvršitelj zadatka: </w:t>
      </w:r>
      <w:r w:rsidRPr="00CC36AB">
        <w:rPr>
          <w:rFonts w:ascii="Times New Roman" w:eastAsia="Calibri" w:hAnsi="Times New Roman" w:cs="Times New Roman"/>
          <w:kern w:val="0"/>
          <w:sz w:val="24"/>
          <w:szCs w:val="24"/>
          <w14:ligatures w14:val="none"/>
        </w:rPr>
        <w:t xml:space="preserve"> Općina, pravne osobe koje se bave djelatnošću javne vodoopskrbe</w:t>
      </w:r>
    </w:p>
    <w:p w14:paraId="4BC271E7" w14:textId="77777777" w:rsidR="00CC36AB" w:rsidRPr="00CC36AB" w:rsidRDefault="00CC36AB" w:rsidP="00CC36AB">
      <w:pPr>
        <w:suppressAutoHyphens/>
        <w:autoSpaceDE w:val="0"/>
        <w:spacing w:after="0" w:line="240" w:lineRule="auto"/>
        <w:jc w:val="both"/>
        <w:rPr>
          <w:rFonts w:ascii="Times New Roman" w:eastAsia="Calibri" w:hAnsi="Times New Roman" w:cs="Times New Roman"/>
          <w:kern w:val="0"/>
          <w:sz w:val="24"/>
          <w:szCs w:val="24"/>
          <w14:ligatures w14:val="none"/>
        </w:rPr>
      </w:pPr>
    </w:p>
    <w:p w14:paraId="7D987C49"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9. Sukladno važećim propisima potrebno je regulirati zaštitu od požara na otvorenom prostoru, nužno je propisati mjere za sprječavanje nastajanja požara na otvorenom prostoru posebno u periodu povećane opasnosti od požar. </w:t>
      </w:r>
    </w:p>
    <w:p w14:paraId="5DE506C3"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Donijeti Odluku o organiziranju </w:t>
      </w:r>
      <w:proofErr w:type="spellStart"/>
      <w:r w:rsidRPr="00CC36AB">
        <w:rPr>
          <w:rFonts w:ascii="Times New Roman" w:eastAsia="Calibri" w:hAnsi="Times New Roman" w:cs="Times New Roman"/>
          <w:color w:val="000000"/>
          <w:kern w:val="0"/>
          <w:sz w:val="24"/>
          <w:szCs w:val="24"/>
          <w14:ligatures w14:val="none"/>
        </w:rPr>
        <w:t>motrilačko</w:t>
      </w:r>
      <w:proofErr w:type="spellEnd"/>
      <w:r w:rsidRPr="00CC36AB">
        <w:rPr>
          <w:rFonts w:ascii="Times New Roman" w:eastAsia="Calibri" w:hAnsi="Times New Roman" w:cs="Times New Roman"/>
          <w:color w:val="000000"/>
          <w:kern w:val="0"/>
          <w:sz w:val="24"/>
          <w:szCs w:val="24"/>
          <w14:ligatures w14:val="none"/>
        </w:rPr>
        <w:t xml:space="preserve"> dojavne službe periodima povećanog indeksa opasnosti od nastajanja požara na otvorenom prostoru </w:t>
      </w:r>
    </w:p>
    <w:p w14:paraId="364145A0"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b/>
          <w:bCs/>
          <w:color w:val="000000"/>
          <w:kern w:val="0"/>
          <w:sz w:val="24"/>
          <w:szCs w:val="24"/>
          <w14:ligatures w14:val="none"/>
        </w:rPr>
        <w:t xml:space="preserve">Izvršitelji zadatka: </w:t>
      </w:r>
      <w:r w:rsidRPr="00CC36AB">
        <w:rPr>
          <w:rFonts w:ascii="Times New Roman" w:eastAsia="Calibri" w:hAnsi="Times New Roman" w:cs="Times New Roman"/>
          <w:color w:val="000000"/>
          <w:kern w:val="0"/>
          <w:sz w:val="24"/>
          <w:szCs w:val="24"/>
          <w14:ligatures w14:val="none"/>
        </w:rPr>
        <w:t>Općina i Vatrogasna zajednica Općine Barilović</w:t>
      </w:r>
    </w:p>
    <w:p w14:paraId="0118DC5A" w14:textId="77777777" w:rsidR="00CC36AB" w:rsidRPr="00CC36AB" w:rsidRDefault="00CC36AB" w:rsidP="00CC36AB">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p>
    <w:p w14:paraId="31CA1847"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Times New Roman" w:hAnsi="Times New Roman" w:cs="Times New Roman"/>
          <w:color w:val="000000"/>
          <w:kern w:val="0"/>
          <w:sz w:val="24"/>
          <w:szCs w:val="24"/>
          <w:lang w:eastAsia="zh-CN"/>
          <w14:ligatures w14:val="none"/>
        </w:rPr>
        <w:lastRenderedPageBreak/>
        <w:t>10.</w:t>
      </w:r>
      <w:r w:rsidRPr="00CC36AB">
        <w:rPr>
          <w:rFonts w:ascii="Times New Roman" w:eastAsia="Calibri" w:hAnsi="Times New Roman" w:cs="Times New Roman"/>
          <w:color w:val="000000"/>
          <w:kern w:val="0"/>
          <w:sz w:val="24"/>
          <w:szCs w:val="24"/>
          <w14:ligatures w14:val="none"/>
        </w:rPr>
        <w:t xml:space="preserve"> Koristeći sve oblike javnog priopćavanja (radio, televizija, tisak, plakati, letci, internetske stranice i slično), sustavno i redovito obavještavati i upozoravati stanovništvo na potrebu provođenja preventivnih mjera zaštite od požara. </w:t>
      </w:r>
    </w:p>
    <w:p w14:paraId="31121C62"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b/>
          <w:bCs/>
          <w:color w:val="000000"/>
          <w:kern w:val="0"/>
          <w:sz w:val="24"/>
          <w:szCs w:val="24"/>
          <w14:ligatures w14:val="none"/>
        </w:rPr>
        <w:t xml:space="preserve">Izvršitelj zadatka: </w:t>
      </w:r>
      <w:r w:rsidRPr="00CC36AB">
        <w:rPr>
          <w:rFonts w:ascii="Times New Roman" w:eastAsia="Calibri" w:hAnsi="Times New Roman" w:cs="Times New Roman"/>
          <w:color w:val="000000"/>
          <w:kern w:val="0"/>
          <w:sz w:val="24"/>
          <w:szCs w:val="24"/>
          <w14:ligatures w14:val="none"/>
        </w:rPr>
        <w:t>Vatrogasna zajednica Općine Barilović , Općina Barilović</w:t>
      </w:r>
    </w:p>
    <w:p w14:paraId="1ED7B09C" w14:textId="77777777" w:rsidR="00CC36AB" w:rsidRPr="00CC36AB" w:rsidRDefault="00CC36AB" w:rsidP="00CC36AB">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p>
    <w:p w14:paraId="539F1A10"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Times New Roman" w:hAnsi="Times New Roman" w:cs="Times New Roman"/>
          <w:color w:val="000000"/>
          <w:kern w:val="0"/>
          <w:sz w:val="24"/>
          <w:szCs w:val="24"/>
          <w:lang w:eastAsia="zh-CN"/>
          <w14:ligatures w14:val="none"/>
        </w:rPr>
        <w:t>11.</w:t>
      </w:r>
      <w:r w:rsidRPr="00CC36AB">
        <w:rPr>
          <w:rFonts w:ascii="Times New Roman" w:eastAsia="Calibri" w:hAnsi="Times New Roman" w:cs="Times New Roman"/>
          <w:color w:val="000000"/>
          <w:kern w:val="0"/>
          <w:sz w:val="24"/>
          <w:szCs w:val="24"/>
          <w14:ligatures w14:val="none"/>
        </w:rPr>
        <w:t xml:space="preserve"> Obvezno je redovito čišćenje vodotoka i melioracijskih kanala od biljnog i komunalnog otpada. U suradnji s Vatrogasnom zajednicom  za potrebe vatrogasnih intervencija a sukladno planovima zaštite od požara nužno je urediti prilaze za vatrogasna vozila i pristupe do površine voda koje svojom izdašnošću udovoljavaju potrebama kod gašenja požara. </w:t>
      </w:r>
    </w:p>
    <w:p w14:paraId="19B7C1A7"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b/>
          <w:bCs/>
          <w:color w:val="000000"/>
          <w:kern w:val="0"/>
          <w:sz w:val="24"/>
          <w:szCs w:val="24"/>
          <w14:ligatures w14:val="none"/>
        </w:rPr>
        <w:t xml:space="preserve">Izvršitelj zadatka: </w:t>
      </w:r>
      <w:r w:rsidRPr="00CC36AB">
        <w:rPr>
          <w:rFonts w:ascii="Times New Roman" w:eastAsia="Calibri" w:hAnsi="Times New Roman" w:cs="Times New Roman"/>
          <w:color w:val="000000"/>
          <w:kern w:val="0"/>
          <w:sz w:val="24"/>
          <w:szCs w:val="24"/>
          <w14:ligatures w14:val="none"/>
        </w:rPr>
        <w:t xml:space="preserve"> Općina i Vatrogasna zajednica Općine Barilović</w:t>
      </w:r>
    </w:p>
    <w:p w14:paraId="398CD9C4" w14:textId="77777777" w:rsidR="00CC36AB" w:rsidRPr="00CC36AB" w:rsidRDefault="00CC36AB" w:rsidP="00CC36AB">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6B8B1396"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color w:val="000000"/>
          <w:kern w:val="0"/>
          <w:sz w:val="24"/>
          <w:szCs w:val="24"/>
          <w14:ligatures w14:val="none"/>
        </w:rPr>
        <w:t xml:space="preserve">12. Obvezan je nadzor i skrb nad  županijskim i lokalnim cestama te zemljišnim pojasom uz cestu. Zemljišni pojas uz ceste mora biti čist i pregledan kako zbog sigurnosti prometa tako i zbog sprječavanja nastajanja i širenja požara na njemu. Stoga je obvezno čišćenje zemljišnog pojasa uz ceste od lakozapaljivih tvari, odnosno, onih tvari koje bi mogle izazvati požar, omogućiti ili olakšati njegovo širenje. </w:t>
      </w:r>
    </w:p>
    <w:p w14:paraId="517B4419" w14:textId="77777777" w:rsidR="00CC36AB" w:rsidRPr="00CC36AB" w:rsidRDefault="00CC36AB" w:rsidP="00CC36AB">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C36AB">
        <w:rPr>
          <w:rFonts w:ascii="Times New Roman" w:eastAsia="Calibri" w:hAnsi="Times New Roman" w:cs="Times New Roman"/>
          <w:b/>
          <w:bCs/>
          <w:color w:val="000000"/>
          <w:kern w:val="0"/>
          <w:sz w:val="24"/>
          <w:szCs w:val="24"/>
          <w14:ligatures w14:val="none"/>
        </w:rPr>
        <w:t xml:space="preserve">Izvršitelji zadatka: </w:t>
      </w:r>
      <w:proofErr w:type="spellStart"/>
      <w:r w:rsidRPr="00CC36AB">
        <w:rPr>
          <w:rFonts w:ascii="Times New Roman" w:eastAsia="Calibri" w:hAnsi="Times New Roman" w:cs="Times New Roman"/>
          <w:color w:val="000000"/>
          <w:kern w:val="0"/>
          <w:sz w:val="24"/>
          <w:szCs w:val="24"/>
          <w14:ligatures w14:val="none"/>
        </w:rPr>
        <w:t>Srnar</w:t>
      </w:r>
      <w:proofErr w:type="spellEnd"/>
      <w:r w:rsidRPr="00CC36AB">
        <w:rPr>
          <w:rFonts w:ascii="Times New Roman" w:eastAsia="Calibri" w:hAnsi="Times New Roman" w:cs="Times New Roman"/>
          <w:color w:val="000000"/>
          <w:kern w:val="0"/>
          <w:sz w:val="24"/>
          <w:szCs w:val="24"/>
          <w14:ligatures w14:val="none"/>
        </w:rPr>
        <w:t xml:space="preserve"> d.o.o. i Općina Barilović</w:t>
      </w:r>
    </w:p>
    <w:p w14:paraId="00F04E6C" w14:textId="77777777" w:rsidR="00CC36AB" w:rsidRPr="00CC36AB" w:rsidRDefault="00CC36AB" w:rsidP="00CC36AB">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p>
    <w:p w14:paraId="1DFD48D2" w14:textId="77777777" w:rsidR="00CC36AB" w:rsidRPr="00CC36AB" w:rsidRDefault="00CC36AB" w:rsidP="00CC36AB">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kern w:val="0"/>
          <w:sz w:val="24"/>
          <w:szCs w:val="24"/>
          <w:lang w:eastAsia="zh-CN"/>
          <w14:ligatures w14:val="none"/>
        </w:rPr>
        <w:t>13.Organizirati sjednice Stožera civilne zaštite tematski vezano uz pripremu protupožarne sezone u 2026. godini. U tu svrhu, na sjednicama Stožera potrebno je:</w:t>
      </w:r>
    </w:p>
    <w:p w14:paraId="18DF73FD" w14:textId="77777777" w:rsidR="00CC36AB" w:rsidRPr="00CC36AB" w:rsidRDefault="00CC36AB" w:rsidP="00CC36AB">
      <w:pPr>
        <w:numPr>
          <w:ilvl w:val="0"/>
          <w:numId w:val="69"/>
        </w:num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kern w:val="0"/>
          <w:sz w:val="24"/>
          <w:szCs w:val="24"/>
          <w:lang w:eastAsia="zh-CN"/>
          <w14:ligatures w14:val="none"/>
        </w:rPr>
        <w:t>Usvojiti Plan rada Stožera civilne zaštite za  požarnu sezonu,</w:t>
      </w:r>
    </w:p>
    <w:p w14:paraId="4F716BC4" w14:textId="77777777" w:rsidR="00CC36AB" w:rsidRPr="00CC36AB" w:rsidRDefault="00CC36AB" w:rsidP="00CC36AB">
      <w:pPr>
        <w:numPr>
          <w:ilvl w:val="0"/>
          <w:numId w:val="69"/>
        </w:num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kern w:val="0"/>
          <w:sz w:val="24"/>
          <w:szCs w:val="24"/>
          <w:lang w:eastAsia="zh-CN"/>
          <w14:ligatures w14:val="none"/>
        </w:rPr>
        <w:t>Usvojiti Financijski plan osiguranih sredstava za provođenje zadaća tijekom ovogodišnje požarne sezone,</w:t>
      </w:r>
    </w:p>
    <w:p w14:paraId="4D401EE6" w14:textId="77777777" w:rsidR="00CC36AB" w:rsidRPr="00CC36AB" w:rsidRDefault="00CC36AB" w:rsidP="00CC36AB">
      <w:pPr>
        <w:numPr>
          <w:ilvl w:val="0"/>
          <w:numId w:val="69"/>
        </w:num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kern w:val="0"/>
          <w:sz w:val="24"/>
          <w:szCs w:val="24"/>
          <w:lang w:eastAsia="zh-CN"/>
          <w14:ligatures w14:val="none"/>
        </w:rPr>
        <w:t>Predložiti za usvajanje Plan operativne provedbe Programa aktivnosti</w:t>
      </w:r>
    </w:p>
    <w:p w14:paraId="2FEE33E0" w14:textId="77777777" w:rsidR="00CC36AB" w:rsidRPr="00CC36AB" w:rsidRDefault="00CC36AB" w:rsidP="00CC36AB">
      <w:pPr>
        <w:numPr>
          <w:ilvl w:val="0"/>
          <w:numId w:val="69"/>
        </w:num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kern w:val="0"/>
          <w:sz w:val="24"/>
          <w:szCs w:val="24"/>
          <w:lang w:eastAsia="zh-CN"/>
          <w14:ligatures w14:val="none"/>
        </w:rPr>
        <w:t>Predložiti usvajanje Plana aktivnog uključenja svih subjekata zaštite od požara</w:t>
      </w:r>
    </w:p>
    <w:p w14:paraId="6048D571" w14:textId="77777777" w:rsidR="00CC36AB" w:rsidRPr="00CC36AB" w:rsidRDefault="00CC36AB" w:rsidP="00CC36AB">
      <w:pPr>
        <w:numPr>
          <w:ilvl w:val="0"/>
          <w:numId w:val="69"/>
        </w:num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kern w:val="0"/>
          <w:sz w:val="24"/>
          <w:szCs w:val="24"/>
          <w:lang w:eastAsia="zh-CN"/>
          <w14:ligatures w14:val="none"/>
        </w:rPr>
        <w:t>Izvješća (zapisnike) sa sastanaka dostavljati VZ Karlovačke županije.</w:t>
      </w:r>
    </w:p>
    <w:p w14:paraId="65312B50" w14:textId="77777777" w:rsidR="00CC36AB" w:rsidRPr="00CC36AB" w:rsidRDefault="00CC36AB" w:rsidP="00CC36AB">
      <w:pPr>
        <w:suppressAutoHyphens/>
        <w:autoSpaceDE w:val="0"/>
        <w:spacing w:after="0" w:line="240" w:lineRule="auto"/>
        <w:ind w:left="284" w:hanging="284"/>
        <w:jc w:val="both"/>
        <w:rPr>
          <w:rFonts w:ascii="Times New Roman" w:eastAsia="Times New Roman" w:hAnsi="Times New Roman" w:cs="Times New Roman"/>
          <w:b/>
          <w:kern w:val="0"/>
          <w:sz w:val="24"/>
          <w:szCs w:val="24"/>
          <w:lang w:eastAsia="zh-CN"/>
          <w14:ligatures w14:val="none"/>
        </w:rPr>
      </w:pPr>
    </w:p>
    <w:p w14:paraId="2A577F0B" w14:textId="77777777" w:rsidR="00CC36AB" w:rsidRPr="00CC36AB" w:rsidRDefault="00CC36AB" w:rsidP="00CC36AB">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b/>
          <w:kern w:val="0"/>
          <w:sz w:val="24"/>
          <w:szCs w:val="24"/>
          <w:lang w:eastAsia="zh-CN"/>
          <w14:ligatures w14:val="none"/>
        </w:rPr>
        <w:t>Izvršitelj zadatka</w:t>
      </w:r>
      <w:r w:rsidRPr="00CC36AB">
        <w:rPr>
          <w:rFonts w:ascii="Times New Roman" w:eastAsia="Times New Roman" w:hAnsi="Times New Roman" w:cs="Times New Roman"/>
          <w:kern w:val="0"/>
          <w:sz w:val="24"/>
          <w:szCs w:val="24"/>
          <w:lang w:eastAsia="zh-CN"/>
          <w14:ligatures w14:val="none"/>
        </w:rPr>
        <w:t>: Stožer civilne zaštite</w:t>
      </w:r>
    </w:p>
    <w:p w14:paraId="79B1A0CF" w14:textId="77777777" w:rsidR="00CC36AB" w:rsidRPr="00CC36AB" w:rsidRDefault="00CC36AB" w:rsidP="00CC36AB">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proofErr w:type="spellStart"/>
      <w:r w:rsidRPr="00CC36AB">
        <w:rPr>
          <w:rFonts w:ascii="Times New Roman" w:eastAsia="Times New Roman" w:hAnsi="Times New Roman" w:cs="Times New Roman"/>
          <w:b/>
          <w:kern w:val="0"/>
          <w:sz w:val="24"/>
          <w:szCs w:val="24"/>
          <w:lang w:eastAsia="zh-CN"/>
          <w14:ligatures w14:val="none"/>
        </w:rPr>
        <w:t>Sudjelovatelj</w:t>
      </w:r>
      <w:proofErr w:type="spellEnd"/>
      <w:r w:rsidRPr="00CC36AB">
        <w:rPr>
          <w:rFonts w:ascii="Times New Roman" w:eastAsia="Times New Roman" w:hAnsi="Times New Roman" w:cs="Times New Roman"/>
          <w:kern w:val="0"/>
          <w:sz w:val="24"/>
          <w:szCs w:val="24"/>
          <w:lang w:eastAsia="zh-CN"/>
          <w14:ligatures w14:val="none"/>
        </w:rPr>
        <w:t>: Općinski načelnik, Vatrogasna zajednica Općine Barilović</w:t>
      </w:r>
    </w:p>
    <w:p w14:paraId="2E7320E8" w14:textId="77777777" w:rsidR="00CC36AB" w:rsidRPr="00CC36AB" w:rsidRDefault="00CC36AB" w:rsidP="00CC36AB">
      <w:pPr>
        <w:suppressAutoHyphens/>
        <w:autoSpaceDE w:val="0"/>
        <w:spacing w:after="0" w:line="240" w:lineRule="auto"/>
        <w:ind w:left="284"/>
        <w:jc w:val="both"/>
        <w:rPr>
          <w:rFonts w:ascii="Times New Roman" w:eastAsia="Times New Roman" w:hAnsi="Times New Roman" w:cs="Times New Roman"/>
          <w:kern w:val="0"/>
          <w:sz w:val="24"/>
          <w:szCs w:val="24"/>
          <w:lang w:eastAsia="zh-CN"/>
          <w14:ligatures w14:val="none"/>
        </w:rPr>
      </w:pPr>
    </w:p>
    <w:p w14:paraId="11C239ED" w14:textId="77777777" w:rsidR="00CC36AB" w:rsidRPr="00CC36AB" w:rsidRDefault="00CC36AB" w:rsidP="00CC36AB">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kern w:val="0"/>
          <w:sz w:val="24"/>
          <w:szCs w:val="24"/>
          <w:lang w:eastAsia="zh-CN"/>
          <w14:ligatures w14:val="none"/>
        </w:rPr>
        <w:t>14.Na temelju članka 10. i 12. Zakona o poljoprivrednom zemljištu (Narodne novine, 20/18, 115/18, 98/19,57/22 i 136/25)  propisati  nove potrebne agrotehničke mjere, kao i mjere za održavanje i uređivanje poljoprivrednih rudina, kao i mjere koje se odnose na zaštitu od požara.</w:t>
      </w:r>
    </w:p>
    <w:p w14:paraId="6335042D" w14:textId="77777777" w:rsidR="00CC36AB" w:rsidRPr="00CC36AB" w:rsidRDefault="00CC36AB" w:rsidP="00CC36AB">
      <w:pPr>
        <w:suppressAutoHyphens/>
        <w:autoSpaceDE w:val="0"/>
        <w:spacing w:after="0" w:line="240" w:lineRule="auto"/>
        <w:ind w:left="284"/>
        <w:jc w:val="both"/>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b/>
          <w:bCs/>
          <w:kern w:val="0"/>
          <w:sz w:val="24"/>
          <w:szCs w:val="24"/>
          <w:lang w:eastAsia="zh-CN"/>
          <w14:ligatures w14:val="none"/>
        </w:rPr>
        <w:t>Izvršitelj zadatka</w:t>
      </w:r>
      <w:r w:rsidRPr="00CC36AB">
        <w:rPr>
          <w:rFonts w:ascii="Times New Roman" w:eastAsia="Times New Roman" w:hAnsi="Times New Roman" w:cs="Times New Roman"/>
          <w:kern w:val="0"/>
          <w:sz w:val="24"/>
          <w:szCs w:val="24"/>
          <w:lang w:eastAsia="zh-CN"/>
          <w14:ligatures w14:val="none"/>
        </w:rPr>
        <w:t>: Općinski načelnik</w:t>
      </w:r>
    </w:p>
    <w:p w14:paraId="03EE0C57" w14:textId="77777777" w:rsidR="00CC36AB" w:rsidRPr="00CC36AB" w:rsidRDefault="00CC36AB" w:rsidP="00CC36AB">
      <w:pPr>
        <w:suppressAutoHyphens/>
        <w:autoSpaceDE w:val="0"/>
        <w:spacing w:after="0" w:line="240" w:lineRule="auto"/>
        <w:jc w:val="both"/>
        <w:rPr>
          <w:rFonts w:ascii="Times New Roman" w:eastAsia="Times New Roman" w:hAnsi="Times New Roman" w:cs="Times New Roman"/>
          <w:b/>
          <w:bCs/>
          <w:kern w:val="0"/>
          <w:sz w:val="24"/>
          <w:szCs w:val="24"/>
          <w:lang w:eastAsia="zh-CN"/>
          <w14:ligatures w14:val="none"/>
        </w:rPr>
      </w:pPr>
    </w:p>
    <w:p w14:paraId="5E5C1ED9" w14:textId="77777777" w:rsidR="00CC36AB" w:rsidRPr="00CC36AB" w:rsidRDefault="00CC36AB" w:rsidP="00CC36AB">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kern w:val="0"/>
          <w:sz w:val="24"/>
          <w:szCs w:val="24"/>
          <w:lang w:eastAsia="zh-CN"/>
          <w14:ligatures w14:val="none"/>
        </w:rPr>
        <w:t>15.Održavati s drugim tijelima međusobne stalne kontakte, provoditi međusobno informiranje o utvrđenim činjenicama te zatražiti potrebna postupanja posebno u segmentu prometa (pojačana kontrola parkiranih vozila zbog osiguranja nesmetanog pristupa hidrantima, kontrola označenih vatrogasnih pristupa i osiguravanje pristupa vatrogasnih vozila, itd.). Kroz sva javna glasila (novine, radio postaje, televizija, društvene mreže) raditi na informiranju javnosti raznim upozorenjima i obavijestima i zajedno s nadležnim Inspektoratom unutarnjih poslova osigurati prioritete, razraditi planove, dogovoriti radnje i postupanja sukladno trenutnom stanju na terenu i stupnju opasnosti od nastanka i širenja požara.</w:t>
      </w:r>
    </w:p>
    <w:p w14:paraId="0F186259" w14:textId="77777777" w:rsidR="00CC36AB" w:rsidRPr="00CC36AB" w:rsidRDefault="00CC36AB" w:rsidP="00CC36AB">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b/>
          <w:bCs/>
          <w:kern w:val="0"/>
          <w:sz w:val="24"/>
          <w:szCs w:val="24"/>
          <w:lang w:eastAsia="zh-CN"/>
          <w14:ligatures w14:val="none"/>
        </w:rPr>
        <w:t>Izvršitelj zadatka</w:t>
      </w:r>
      <w:r w:rsidRPr="00CC36AB">
        <w:rPr>
          <w:rFonts w:ascii="Times New Roman" w:eastAsia="Times New Roman" w:hAnsi="Times New Roman" w:cs="Times New Roman"/>
          <w:kern w:val="0"/>
          <w:sz w:val="24"/>
          <w:szCs w:val="24"/>
          <w:lang w:eastAsia="zh-CN"/>
          <w14:ligatures w14:val="none"/>
        </w:rPr>
        <w:t>: Općinski načelnik</w:t>
      </w:r>
    </w:p>
    <w:p w14:paraId="47D540A0" w14:textId="77777777" w:rsidR="00CC36AB" w:rsidRPr="00CC36AB" w:rsidRDefault="00CC36AB" w:rsidP="00CC36AB">
      <w:pPr>
        <w:suppressAutoHyphens/>
        <w:autoSpaceDE w:val="0"/>
        <w:spacing w:after="0" w:line="240" w:lineRule="auto"/>
        <w:ind w:left="284" w:hanging="284"/>
        <w:jc w:val="both"/>
        <w:rPr>
          <w:rFonts w:ascii="Times New Roman" w:eastAsia="Times New Roman" w:hAnsi="Times New Roman" w:cs="Times New Roman"/>
          <w:kern w:val="0"/>
          <w:sz w:val="24"/>
          <w:szCs w:val="24"/>
          <w:lang w:eastAsia="zh-CN"/>
          <w14:ligatures w14:val="none"/>
        </w:rPr>
      </w:pPr>
    </w:p>
    <w:p w14:paraId="5B1D0341" w14:textId="77777777" w:rsidR="00CC36AB" w:rsidRPr="00CC36AB" w:rsidRDefault="00CC36AB" w:rsidP="00CC36AB">
      <w:pPr>
        <w:suppressAutoHyphens/>
        <w:autoSpaceDE w:val="0"/>
        <w:spacing w:after="0" w:line="240" w:lineRule="auto"/>
        <w:jc w:val="center"/>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b/>
          <w:kern w:val="0"/>
          <w:sz w:val="24"/>
          <w:szCs w:val="24"/>
          <w:lang w:eastAsia="zh-CN"/>
          <w14:ligatures w14:val="none"/>
        </w:rPr>
        <w:t>III.</w:t>
      </w:r>
    </w:p>
    <w:p w14:paraId="0312B93F" w14:textId="77777777" w:rsidR="00CC36AB" w:rsidRPr="00CC36AB" w:rsidRDefault="00CC36AB" w:rsidP="00F14B44">
      <w:pPr>
        <w:suppressAutoHyphens/>
        <w:autoSpaceDE w:val="0"/>
        <w:spacing w:after="0" w:line="240" w:lineRule="auto"/>
        <w:ind w:firstLine="708"/>
        <w:jc w:val="both"/>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kern w:val="0"/>
          <w:sz w:val="24"/>
          <w:szCs w:val="24"/>
          <w:lang w:eastAsia="zh-CN"/>
          <w14:ligatures w14:val="none"/>
        </w:rPr>
        <w:t>Financijska sredstva za provedbu obveza koje proizlaze iz ovog Provedbenog plana planiraju se u Proračunima izvršitelja zadataka.</w:t>
      </w:r>
    </w:p>
    <w:p w14:paraId="00595732" w14:textId="77777777" w:rsidR="00CC36AB" w:rsidRPr="00CC36AB" w:rsidRDefault="00CC36AB" w:rsidP="00CC36AB">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p>
    <w:p w14:paraId="7E72BA35" w14:textId="77777777" w:rsidR="00CC36AB" w:rsidRPr="00CC36AB" w:rsidRDefault="00CC36AB" w:rsidP="00F14B44">
      <w:pPr>
        <w:suppressAutoHyphens/>
        <w:autoSpaceDE w:val="0"/>
        <w:spacing w:after="0" w:line="240" w:lineRule="auto"/>
        <w:ind w:firstLine="708"/>
        <w:jc w:val="both"/>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kern w:val="0"/>
          <w:sz w:val="24"/>
          <w:szCs w:val="24"/>
          <w:lang w:eastAsia="zh-CN"/>
          <w14:ligatures w14:val="none"/>
        </w:rPr>
        <w:lastRenderedPageBreak/>
        <w:t>Općina Barilović je u svom proračunu osigurala sredstva za opremanje i djelovanje vatrogastva,  Program organizacije i provođenje zaštite i spašavanja u iznosu od 62.000,00 €.</w:t>
      </w:r>
    </w:p>
    <w:p w14:paraId="125E7811" w14:textId="77777777" w:rsidR="00CC36AB" w:rsidRPr="00CC36AB" w:rsidRDefault="00CC36AB" w:rsidP="00CC36AB">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p>
    <w:p w14:paraId="4D30CE5C" w14:textId="77777777" w:rsidR="00CC36AB" w:rsidRPr="00CC36AB" w:rsidRDefault="00CC36AB" w:rsidP="00CC36AB">
      <w:pPr>
        <w:suppressAutoHyphens/>
        <w:autoSpaceDE w:val="0"/>
        <w:spacing w:after="0" w:line="240" w:lineRule="auto"/>
        <w:jc w:val="center"/>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b/>
          <w:kern w:val="0"/>
          <w:sz w:val="24"/>
          <w:szCs w:val="24"/>
          <w:lang w:eastAsia="zh-CN"/>
          <w14:ligatures w14:val="none"/>
        </w:rPr>
        <w:t>IV.</w:t>
      </w:r>
    </w:p>
    <w:p w14:paraId="64698360" w14:textId="77777777" w:rsidR="00CC36AB" w:rsidRPr="00CC36AB" w:rsidRDefault="00CC36AB" w:rsidP="00F14B44">
      <w:pPr>
        <w:suppressAutoHyphens/>
        <w:autoSpaceDE w:val="0"/>
        <w:spacing w:after="0" w:line="240" w:lineRule="auto"/>
        <w:ind w:firstLine="708"/>
        <w:jc w:val="both"/>
        <w:rPr>
          <w:rFonts w:ascii="Times New Roman" w:eastAsia="Times New Roman" w:hAnsi="Times New Roman" w:cs="Times New Roman"/>
          <w:kern w:val="0"/>
          <w:sz w:val="24"/>
          <w:szCs w:val="24"/>
          <w:lang w:eastAsia="zh-CN"/>
          <w14:ligatures w14:val="none"/>
        </w:rPr>
      </w:pPr>
      <w:r w:rsidRPr="00CC36AB">
        <w:rPr>
          <w:rFonts w:ascii="Times New Roman" w:eastAsia="Times New Roman" w:hAnsi="Times New Roman" w:cs="Times New Roman"/>
          <w:kern w:val="0"/>
          <w:sz w:val="24"/>
          <w:szCs w:val="24"/>
          <w:lang w:eastAsia="zh-CN"/>
          <w14:ligatures w14:val="none"/>
        </w:rPr>
        <w:t>Ovaj Godišnji provedbeni plan stupa na snagu osmog dana od dana objave u  “Službenom glasniku Općine Barilović”.</w:t>
      </w:r>
    </w:p>
    <w:p w14:paraId="3EE1DF8E" w14:textId="77777777" w:rsidR="00CC36AB" w:rsidRPr="00CC36AB" w:rsidRDefault="00CC36AB" w:rsidP="00CC36AB">
      <w:pPr>
        <w:suppressAutoHyphens/>
        <w:spacing w:after="0" w:line="240" w:lineRule="auto"/>
        <w:rPr>
          <w:rFonts w:ascii="Times New Roman" w:eastAsia="Times New Roman" w:hAnsi="Times New Roman" w:cs="Times New Roman"/>
          <w:kern w:val="0"/>
          <w:sz w:val="24"/>
          <w:szCs w:val="24"/>
          <w:lang w:eastAsia="zh-CN"/>
          <w14:ligatures w14:val="none"/>
        </w:rPr>
      </w:pPr>
    </w:p>
    <w:p w14:paraId="329D3289" w14:textId="77777777" w:rsidR="00CC36AB" w:rsidRPr="00150469" w:rsidRDefault="00CC36AB" w:rsidP="00CC36AB">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53A88E3B" w14:textId="77777777" w:rsidR="00CC36AB" w:rsidRPr="00150469" w:rsidRDefault="00CC36AB" w:rsidP="00CC36AB">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04654CD2" w14:textId="77777777" w:rsidR="00CC36AB" w:rsidRDefault="00CC36AB" w:rsidP="00CC36AB">
      <w:pPr>
        <w:spacing w:after="0"/>
        <w:jc w:val="both"/>
        <w:rPr>
          <w:rFonts w:ascii="Times New Roman" w:hAnsi="Times New Roman"/>
          <w:sz w:val="24"/>
          <w:szCs w:val="24"/>
        </w:rPr>
      </w:pPr>
    </w:p>
    <w:p w14:paraId="3D40D088" w14:textId="1CEB948B" w:rsidR="00CC36AB" w:rsidRPr="003E7DCB" w:rsidRDefault="00CC36AB" w:rsidP="00CC36AB">
      <w:pPr>
        <w:spacing w:after="0"/>
        <w:jc w:val="both"/>
        <w:rPr>
          <w:rFonts w:ascii="Times New Roman" w:hAnsi="Times New Roman"/>
          <w:sz w:val="24"/>
          <w:szCs w:val="24"/>
        </w:rPr>
      </w:pPr>
      <w:r w:rsidRPr="003E7DCB">
        <w:rPr>
          <w:rFonts w:ascii="Times New Roman" w:hAnsi="Times New Roman"/>
          <w:sz w:val="24"/>
          <w:szCs w:val="24"/>
        </w:rPr>
        <w:t xml:space="preserve">KLASA: </w:t>
      </w:r>
      <w:r w:rsidR="000162D7">
        <w:rPr>
          <w:rFonts w:ascii="Times New Roman" w:hAnsi="Times New Roman"/>
          <w:sz w:val="24"/>
          <w:szCs w:val="24"/>
        </w:rPr>
        <w:t>214-02/25-01/01</w:t>
      </w:r>
    </w:p>
    <w:p w14:paraId="7A8CCCBE" w14:textId="77777777" w:rsidR="00CC36AB" w:rsidRPr="003E7DCB" w:rsidRDefault="00CC36AB" w:rsidP="00CC36AB">
      <w:pPr>
        <w:spacing w:after="0"/>
        <w:rPr>
          <w:rFonts w:ascii="Times New Roman" w:hAnsi="Times New Roman"/>
          <w:sz w:val="24"/>
          <w:szCs w:val="24"/>
        </w:rPr>
      </w:pPr>
      <w:r w:rsidRPr="003E7DCB">
        <w:rPr>
          <w:rFonts w:ascii="Times New Roman" w:hAnsi="Times New Roman"/>
          <w:sz w:val="24"/>
          <w:szCs w:val="24"/>
        </w:rPr>
        <w:t>URBROJ: 2133-06-01-25-1</w:t>
      </w:r>
    </w:p>
    <w:p w14:paraId="06977EFA" w14:textId="77777777" w:rsidR="00CC36AB" w:rsidRDefault="00CC36AB" w:rsidP="00CC36AB">
      <w:pPr>
        <w:pBdr>
          <w:bottom w:val="single" w:sz="12" w:space="1" w:color="auto"/>
        </w:pBdr>
        <w:spacing w:after="0"/>
        <w:rPr>
          <w:rFonts w:ascii="Times New Roman" w:hAnsi="Times New Roman"/>
          <w:sz w:val="24"/>
          <w:szCs w:val="24"/>
        </w:rPr>
      </w:pPr>
      <w:r w:rsidRPr="003E7DCB">
        <w:rPr>
          <w:rFonts w:ascii="Times New Roman" w:hAnsi="Times New Roman"/>
          <w:sz w:val="24"/>
          <w:szCs w:val="24"/>
        </w:rPr>
        <w:t>Barilović, 18.prosinca 2025.</w:t>
      </w:r>
    </w:p>
    <w:p w14:paraId="523EFFA6" w14:textId="77777777" w:rsidR="002A42A4" w:rsidRDefault="002A42A4" w:rsidP="00BA1125">
      <w:pPr>
        <w:spacing w:after="0"/>
        <w:jc w:val="both"/>
        <w:rPr>
          <w:rFonts w:ascii="Times New Roman" w:hAnsi="Times New Roman" w:cs="Times New Roman"/>
          <w:sz w:val="24"/>
          <w:szCs w:val="24"/>
        </w:rPr>
      </w:pPr>
    </w:p>
    <w:p w14:paraId="623EFDC0" w14:textId="77777777" w:rsidR="00F44A38" w:rsidRDefault="00F44A38" w:rsidP="00BA1125">
      <w:pPr>
        <w:spacing w:after="0"/>
        <w:jc w:val="both"/>
        <w:rPr>
          <w:rFonts w:ascii="Times New Roman" w:hAnsi="Times New Roman" w:cs="Times New Roman"/>
          <w:sz w:val="24"/>
          <w:szCs w:val="24"/>
        </w:rPr>
      </w:pPr>
    </w:p>
    <w:p w14:paraId="0650F556" w14:textId="56B9AC11" w:rsidR="0085522F" w:rsidRPr="0085522F" w:rsidRDefault="0085522F" w:rsidP="0085522F">
      <w:pPr>
        <w:spacing w:line="252" w:lineRule="auto"/>
        <w:jc w:val="both"/>
        <w:rPr>
          <w:rFonts w:ascii="Times New Roman" w:eastAsia="Times New Roman" w:hAnsi="Times New Roman" w:cs="Times New Roman"/>
          <w:kern w:val="0"/>
          <w:sz w:val="24"/>
          <w:szCs w:val="24"/>
          <w14:ligatures w14:val="none"/>
        </w:rPr>
      </w:pPr>
      <w:r w:rsidRPr="0085522F">
        <w:rPr>
          <w:rFonts w:ascii="Times New Roman" w:eastAsia="Times New Roman" w:hAnsi="Times New Roman" w:cs="Times New Roman"/>
          <w:kern w:val="0"/>
          <w:sz w:val="24"/>
          <w:szCs w:val="24"/>
          <w14:ligatures w14:val="none"/>
        </w:rPr>
        <w:t xml:space="preserve">Na temelju članka 17. stavka 1. Zakona o sustavu civilne zaštite („Narodne novine“ broj 82/15, 118/18, 31/20., 20/21. i 114/22.), članka 19. stavka 1. alineja 11. i članka 35. Zakona o lokalnoj i područnoj (regionalnoj) samoupravi („Narodne novine“ broj 33/01, 60/01, 129/05, 109/07, 125/08, 36/09, 150/11, 144/12 i 19/13 i 137/15, 123/17, 98/19. i 144/20) i članka 34. Statuta Općine Barilović („Službeni Glasnik Općine Barilović broj: 01/18 i 01/21), Općinsko vijeće Općine Barilović na </w:t>
      </w:r>
      <w:r>
        <w:rPr>
          <w:rFonts w:ascii="Times New Roman" w:eastAsia="Times New Roman" w:hAnsi="Times New Roman" w:cs="Times New Roman"/>
          <w:kern w:val="0"/>
          <w:sz w:val="24"/>
          <w:szCs w:val="24"/>
          <w14:ligatures w14:val="none"/>
        </w:rPr>
        <w:t>3</w:t>
      </w:r>
      <w:r w:rsidRPr="0085522F">
        <w:rPr>
          <w:rFonts w:ascii="Times New Roman" w:eastAsia="Times New Roman" w:hAnsi="Times New Roman" w:cs="Times New Roman"/>
          <w:kern w:val="0"/>
          <w:sz w:val="24"/>
          <w:szCs w:val="24"/>
          <w14:ligatures w14:val="none"/>
        </w:rPr>
        <w:t xml:space="preserve">. sjednici održanoj </w:t>
      </w:r>
      <w:r>
        <w:rPr>
          <w:rFonts w:ascii="Times New Roman" w:eastAsia="Times New Roman" w:hAnsi="Times New Roman" w:cs="Times New Roman"/>
          <w:kern w:val="0"/>
          <w:sz w:val="24"/>
          <w:szCs w:val="24"/>
          <w14:ligatures w14:val="none"/>
        </w:rPr>
        <w:t>18.prosinca 2025.</w:t>
      </w:r>
      <w:r w:rsidRPr="0085522F">
        <w:rPr>
          <w:rFonts w:ascii="Times New Roman" w:eastAsia="Times New Roman" w:hAnsi="Times New Roman" w:cs="Times New Roman"/>
          <w:kern w:val="0"/>
          <w:sz w:val="24"/>
          <w:szCs w:val="24"/>
          <w14:ligatures w14:val="none"/>
        </w:rPr>
        <w:t xml:space="preserve"> godine, donijelo je:</w:t>
      </w:r>
    </w:p>
    <w:p w14:paraId="6AE0A0A2" w14:textId="77777777" w:rsidR="0085522F" w:rsidRPr="0085522F" w:rsidRDefault="0085522F" w:rsidP="0085522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467F5020" w14:textId="77777777" w:rsidR="0085522F" w:rsidRPr="0085522F" w:rsidRDefault="0085522F" w:rsidP="0085522F">
      <w:pPr>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85522F">
        <w:rPr>
          <w:rFonts w:ascii="Times New Roman" w:eastAsia="Times New Roman" w:hAnsi="Times New Roman" w:cs="Times New Roman"/>
          <w:b/>
          <w:bCs/>
          <w:kern w:val="0"/>
          <w:sz w:val="24"/>
          <w:szCs w:val="24"/>
          <w14:ligatures w14:val="none"/>
        </w:rPr>
        <w:t>O D L U K U</w:t>
      </w:r>
    </w:p>
    <w:p w14:paraId="1D31BD69" w14:textId="77777777" w:rsidR="0085522F" w:rsidRPr="0085522F" w:rsidRDefault="0085522F" w:rsidP="0085522F">
      <w:pPr>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85522F">
        <w:rPr>
          <w:rFonts w:ascii="Times New Roman" w:eastAsia="Times New Roman" w:hAnsi="Times New Roman" w:cs="Times New Roman"/>
          <w:b/>
          <w:bCs/>
          <w:kern w:val="0"/>
          <w:sz w:val="24"/>
          <w:szCs w:val="24"/>
          <w14:ligatures w14:val="none"/>
        </w:rPr>
        <w:t>o donošenju Procjene rizika od velikih nesreća za Općinu Barilović</w:t>
      </w:r>
    </w:p>
    <w:p w14:paraId="183C1A32" w14:textId="77777777" w:rsidR="0085522F" w:rsidRPr="0085522F" w:rsidRDefault="0085522F" w:rsidP="0085522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54C5BAB7" w14:textId="77777777" w:rsid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85522F">
        <w:rPr>
          <w:rFonts w:ascii="Times New Roman" w:eastAsia="Times New Roman" w:hAnsi="Times New Roman" w:cs="Times New Roman"/>
          <w:kern w:val="0"/>
          <w:sz w:val="24"/>
          <w:szCs w:val="24"/>
          <w14:ligatures w14:val="none"/>
        </w:rPr>
        <w:t>Članak 1.</w:t>
      </w:r>
    </w:p>
    <w:p w14:paraId="38CFB927" w14:textId="77777777" w:rsidR="0085522F" w:rsidRP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4098F46B" w14:textId="77777777" w:rsidR="0085522F" w:rsidRPr="0085522F" w:rsidRDefault="0085522F" w:rsidP="0085522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85522F">
        <w:rPr>
          <w:rFonts w:ascii="Times New Roman" w:eastAsia="Times New Roman" w:hAnsi="Times New Roman" w:cs="Times New Roman"/>
          <w:kern w:val="0"/>
          <w:sz w:val="24"/>
          <w:szCs w:val="24"/>
          <w14:ligatures w14:val="none"/>
        </w:rPr>
        <w:t>Donosi se Procjena rizika od velikih nesreća za Općinu Barilović (u daljnjem tekstu: Procjena), koju je izradila Radna skupina osnovana Odlukom o osnivanju i imenovanju radne skupine za izradu Procjene rizika od velikih nesreća za Općinu Barilović KLASA: 810-01/25-01/01, URBROJ: 2133-06-02-25-1 od 07.travnja 2025. godine.</w:t>
      </w:r>
    </w:p>
    <w:p w14:paraId="46E582F7" w14:textId="77777777" w:rsidR="0085522F" w:rsidRPr="0085522F" w:rsidRDefault="0085522F" w:rsidP="0085522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6DDE0C41" w14:textId="77777777" w:rsid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85522F">
        <w:rPr>
          <w:rFonts w:ascii="Times New Roman" w:eastAsia="Times New Roman" w:hAnsi="Times New Roman" w:cs="Times New Roman"/>
          <w:kern w:val="0"/>
          <w:sz w:val="24"/>
          <w:szCs w:val="24"/>
          <w14:ligatures w14:val="none"/>
        </w:rPr>
        <w:t>Članak 2.</w:t>
      </w:r>
    </w:p>
    <w:p w14:paraId="368EF6C7" w14:textId="77777777" w:rsidR="0085522F" w:rsidRP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7A89013C" w14:textId="77777777" w:rsidR="0085522F" w:rsidRDefault="0085522F" w:rsidP="0085522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85522F">
        <w:rPr>
          <w:rFonts w:ascii="Times New Roman" w:eastAsia="Times New Roman" w:hAnsi="Times New Roman" w:cs="Times New Roman"/>
          <w:kern w:val="0"/>
          <w:sz w:val="24"/>
          <w:szCs w:val="24"/>
          <w14:ligatures w14:val="none"/>
        </w:rPr>
        <w:t>Temeljem članka 7. stavak 3. Pravilnika o smjernicama za izradu procjena rizika od katastrofa i velikih nesreća za područje Republike Hrvatske i jedinica lokalne i područne (regionalne) samouprave („Narodne novine“ broj 65/16), za potrebe izrade Procjene iz članka 1. ove Odluke, ugovorom je angažiran ovlaštenik za prvu grupu stručnih poslova u području planiranja civilne zaštite, u svojstvu konzultanta.</w:t>
      </w:r>
    </w:p>
    <w:p w14:paraId="50DEEC62" w14:textId="77777777" w:rsidR="0085522F" w:rsidRPr="0085522F" w:rsidRDefault="0085522F" w:rsidP="0085522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75016317" w14:textId="77777777" w:rsid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85522F">
        <w:rPr>
          <w:rFonts w:ascii="Times New Roman" w:eastAsia="Times New Roman" w:hAnsi="Times New Roman" w:cs="Times New Roman"/>
          <w:kern w:val="0"/>
          <w:sz w:val="24"/>
          <w:szCs w:val="24"/>
          <w14:ligatures w14:val="none"/>
        </w:rPr>
        <w:t>Članak 3.</w:t>
      </w:r>
    </w:p>
    <w:p w14:paraId="38346BD7" w14:textId="77777777" w:rsidR="0085522F" w:rsidRP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514352C7" w14:textId="77777777" w:rsidR="0085522F" w:rsidRPr="0085522F" w:rsidRDefault="0085522F" w:rsidP="0085522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85522F">
        <w:rPr>
          <w:rFonts w:ascii="Times New Roman" w:eastAsia="Times New Roman" w:hAnsi="Times New Roman" w:cs="Times New Roman"/>
          <w:kern w:val="0"/>
          <w:sz w:val="24"/>
          <w:szCs w:val="24"/>
          <w14:ligatures w14:val="none"/>
        </w:rPr>
        <w:t xml:space="preserve">Procjena rizika od velikih nesreća za Općinu Barilović čini prilog i sastavni dio ove Odluke te je objavljena na službenim stranicama Općine Barilović </w:t>
      </w:r>
      <w:hyperlink r:id="rId15" w:history="1">
        <w:r w:rsidRPr="0085522F">
          <w:rPr>
            <w:rFonts w:ascii="Times New Roman" w:eastAsia="Times New Roman" w:hAnsi="Times New Roman" w:cs="Times New Roman"/>
            <w:color w:val="0563C1"/>
            <w:kern w:val="0"/>
            <w:sz w:val="24"/>
            <w:szCs w:val="24"/>
            <w:u w:val="single"/>
            <w14:ligatures w14:val="none"/>
          </w:rPr>
          <w:t>www.opcina-barilovic.hr</w:t>
        </w:r>
      </w:hyperlink>
      <w:r w:rsidRPr="0085522F">
        <w:rPr>
          <w:rFonts w:ascii="Times New Roman" w:eastAsia="Times New Roman" w:hAnsi="Times New Roman" w:cs="Times New Roman"/>
          <w:kern w:val="0"/>
          <w:sz w:val="24"/>
          <w:szCs w:val="24"/>
          <w14:ligatures w14:val="none"/>
        </w:rPr>
        <w:t xml:space="preserve">  - zaštita i spašavanje – zaštita i spašavanje 2025.</w:t>
      </w:r>
    </w:p>
    <w:p w14:paraId="16F7551D" w14:textId="77777777" w:rsid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080CFA55" w14:textId="77777777" w:rsid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242B0C38" w14:textId="77777777" w:rsid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37B0F0E4" w14:textId="77777777" w:rsid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1ECB8C03" w14:textId="22808667" w:rsid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85522F">
        <w:rPr>
          <w:rFonts w:ascii="Times New Roman" w:eastAsia="Times New Roman" w:hAnsi="Times New Roman" w:cs="Times New Roman"/>
          <w:kern w:val="0"/>
          <w:sz w:val="24"/>
          <w:szCs w:val="24"/>
          <w14:ligatures w14:val="none"/>
        </w:rPr>
        <w:lastRenderedPageBreak/>
        <w:t>Članak 4.</w:t>
      </w:r>
    </w:p>
    <w:p w14:paraId="32F4037F" w14:textId="77777777" w:rsidR="0085522F" w:rsidRP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01C72244" w14:textId="77777777" w:rsidR="0085522F" w:rsidRPr="0085522F" w:rsidRDefault="0085522F" w:rsidP="0085522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85522F">
        <w:rPr>
          <w:rFonts w:ascii="Times New Roman" w:eastAsia="Times New Roman" w:hAnsi="Times New Roman" w:cs="Times New Roman"/>
          <w:kern w:val="0"/>
          <w:sz w:val="24"/>
          <w:szCs w:val="24"/>
          <w14:ligatures w14:val="none"/>
        </w:rPr>
        <w:t>Stupanjem na snagu ove Odluke, prestaje važiti Odluka o donošenju Procjene rizika od velikih nesreća za Općinu Barilović koja je donijeta 30.03.2022. godine, KLASA: 810-03/22-01/02, URBROJ: 2133-06-01-22-2 (Službeni Glasnik Općine Barilović, broj 01/22).</w:t>
      </w:r>
    </w:p>
    <w:p w14:paraId="4F7A2FA4" w14:textId="77777777" w:rsidR="0085522F" w:rsidRPr="0085522F" w:rsidRDefault="0085522F" w:rsidP="0085522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1D82957A" w14:textId="77777777" w:rsid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85522F">
        <w:rPr>
          <w:rFonts w:ascii="Times New Roman" w:eastAsia="Times New Roman" w:hAnsi="Times New Roman" w:cs="Times New Roman"/>
          <w:kern w:val="0"/>
          <w:sz w:val="24"/>
          <w:szCs w:val="24"/>
          <w14:ligatures w14:val="none"/>
        </w:rPr>
        <w:t>Članak 5.</w:t>
      </w:r>
    </w:p>
    <w:p w14:paraId="5D2F40FC" w14:textId="77777777" w:rsidR="0085522F" w:rsidRP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35AD2D35" w14:textId="77777777" w:rsidR="0085522F" w:rsidRPr="0085522F" w:rsidRDefault="0085522F" w:rsidP="0085522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85522F">
        <w:rPr>
          <w:rFonts w:ascii="Times New Roman" w:eastAsia="Times New Roman" w:hAnsi="Times New Roman" w:cs="Times New Roman"/>
          <w:kern w:val="0"/>
          <w:sz w:val="24"/>
          <w:szCs w:val="24"/>
          <w14:ligatures w14:val="none"/>
        </w:rPr>
        <w:t xml:space="preserve"> Ova Odluka stupa na snagu osmog dana od dana objave u „Službenom glasniku Općine Barilović“.</w:t>
      </w:r>
    </w:p>
    <w:p w14:paraId="12866793" w14:textId="77777777" w:rsidR="00F44A38" w:rsidRDefault="00F44A38" w:rsidP="00BA1125">
      <w:pPr>
        <w:spacing w:after="0"/>
        <w:jc w:val="both"/>
        <w:rPr>
          <w:rFonts w:ascii="Times New Roman" w:hAnsi="Times New Roman" w:cs="Times New Roman"/>
          <w:sz w:val="24"/>
          <w:szCs w:val="24"/>
        </w:rPr>
      </w:pPr>
    </w:p>
    <w:p w14:paraId="38DC5333" w14:textId="77777777" w:rsidR="0085522F" w:rsidRDefault="0085522F" w:rsidP="00BA1125">
      <w:pPr>
        <w:spacing w:after="0"/>
        <w:jc w:val="both"/>
        <w:rPr>
          <w:rFonts w:ascii="Times New Roman" w:hAnsi="Times New Roman" w:cs="Times New Roman"/>
          <w:sz w:val="24"/>
          <w:szCs w:val="24"/>
        </w:rPr>
      </w:pPr>
    </w:p>
    <w:p w14:paraId="7AEF3BC3" w14:textId="77777777" w:rsidR="0085522F" w:rsidRPr="00150469" w:rsidRDefault="0085522F" w:rsidP="0085522F">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46D49D7A" w14:textId="77777777" w:rsidR="0085522F" w:rsidRPr="00150469" w:rsidRDefault="0085522F" w:rsidP="0085522F">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65AA320D" w14:textId="77777777" w:rsidR="0085522F" w:rsidRDefault="0085522F" w:rsidP="0085522F">
      <w:pPr>
        <w:spacing w:after="0"/>
        <w:jc w:val="both"/>
        <w:rPr>
          <w:rFonts w:ascii="Times New Roman" w:hAnsi="Times New Roman"/>
          <w:sz w:val="24"/>
          <w:szCs w:val="24"/>
        </w:rPr>
      </w:pPr>
    </w:p>
    <w:p w14:paraId="4D4F09AB" w14:textId="0C7276E8" w:rsidR="0085522F" w:rsidRPr="003E7DCB" w:rsidRDefault="0085522F" w:rsidP="0085522F">
      <w:pPr>
        <w:spacing w:after="0"/>
        <w:jc w:val="both"/>
        <w:rPr>
          <w:rFonts w:ascii="Times New Roman" w:hAnsi="Times New Roman"/>
          <w:sz w:val="24"/>
          <w:szCs w:val="24"/>
        </w:rPr>
      </w:pPr>
      <w:r w:rsidRPr="003E7DCB">
        <w:rPr>
          <w:rFonts w:ascii="Times New Roman" w:hAnsi="Times New Roman"/>
          <w:sz w:val="24"/>
          <w:szCs w:val="24"/>
        </w:rPr>
        <w:t xml:space="preserve">KLASA: </w:t>
      </w:r>
      <w:r w:rsidR="00B34D86">
        <w:rPr>
          <w:rFonts w:ascii="Times New Roman" w:hAnsi="Times New Roman"/>
          <w:sz w:val="24"/>
          <w:szCs w:val="24"/>
        </w:rPr>
        <w:t>810-01/25-01/03</w:t>
      </w:r>
    </w:p>
    <w:p w14:paraId="6C32C301" w14:textId="77777777" w:rsidR="0085522F" w:rsidRPr="003E7DCB" w:rsidRDefault="0085522F" w:rsidP="0085522F">
      <w:pPr>
        <w:spacing w:after="0"/>
        <w:rPr>
          <w:rFonts w:ascii="Times New Roman" w:hAnsi="Times New Roman"/>
          <w:sz w:val="24"/>
          <w:szCs w:val="24"/>
        </w:rPr>
      </w:pPr>
      <w:r w:rsidRPr="003E7DCB">
        <w:rPr>
          <w:rFonts w:ascii="Times New Roman" w:hAnsi="Times New Roman"/>
          <w:sz w:val="24"/>
          <w:szCs w:val="24"/>
        </w:rPr>
        <w:t>URBROJ: 2133-06-01-25-1</w:t>
      </w:r>
    </w:p>
    <w:p w14:paraId="726FEE0D" w14:textId="77777777" w:rsidR="0085522F" w:rsidRDefault="0085522F" w:rsidP="0085522F">
      <w:pPr>
        <w:pBdr>
          <w:bottom w:val="single" w:sz="12" w:space="1" w:color="auto"/>
        </w:pBdr>
        <w:spacing w:after="0"/>
        <w:rPr>
          <w:rFonts w:ascii="Times New Roman" w:hAnsi="Times New Roman"/>
          <w:sz w:val="24"/>
          <w:szCs w:val="24"/>
        </w:rPr>
      </w:pPr>
      <w:r w:rsidRPr="003E7DCB">
        <w:rPr>
          <w:rFonts w:ascii="Times New Roman" w:hAnsi="Times New Roman"/>
          <w:sz w:val="24"/>
          <w:szCs w:val="24"/>
        </w:rPr>
        <w:t>Barilović, 18.prosinca 2025.</w:t>
      </w:r>
    </w:p>
    <w:p w14:paraId="354032F2" w14:textId="77777777" w:rsidR="0085522F" w:rsidRDefault="0085522F" w:rsidP="00BA1125">
      <w:pPr>
        <w:spacing w:after="0"/>
        <w:jc w:val="both"/>
        <w:rPr>
          <w:rFonts w:ascii="Times New Roman" w:hAnsi="Times New Roman" w:cs="Times New Roman"/>
          <w:sz w:val="24"/>
          <w:szCs w:val="24"/>
        </w:rPr>
      </w:pPr>
    </w:p>
    <w:p w14:paraId="3736116E" w14:textId="77777777" w:rsidR="0085522F" w:rsidRDefault="0085522F" w:rsidP="00BA1125">
      <w:pPr>
        <w:spacing w:after="0"/>
        <w:jc w:val="both"/>
        <w:rPr>
          <w:rFonts w:ascii="Times New Roman" w:hAnsi="Times New Roman" w:cs="Times New Roman"/>
          <w:sz w:val="24"/>
          <w:szCs w:val="24"/>
        </w:rPr>
      </w:pPr>
    </w:p>
    <w:p w14:paraId="0E208E11" w14:textId="38508992" w:rsidR="0085522F" w:rsidRPr="0085522F" w:rsidRDefault="0085522F" w:rsidP="0085522F">
      <w:pPr>
        <w:spacing w:line="252" w:lineRule="auto"/>
        <w:jc w:val="both"/>
        <w:rPr>
          <w:rFonts w:ascii="Times New Roman" w:eastAsia="Times New Roman" w:hAnsi="Times New Roman" w:cs="Times New Roman"/>
          <w:kern w:val="0"/>
          <w:sz w:val="24"/>
          <w:szCs w:val="24"/>
          <w14:ligatures w14:val="none"/>
        </w:rPr>
      </w:pPr>
      <w:r w:rsidRPr="0085522F">
        <w:rPr>
          <w:rFonts w:ascii="Times New Roman" w:eastAsia="Times New Roman" w:hAnsi="Times New Roman" w:cs="Times New Roman"/>
          <w:kern w:val="0"/>
          <w:sz w:val="24"/>
          <w:szCs w:val="24"/>
          <w14:ligatures w14:val="none"/>
        </w:rPr>
        <w:t xml:space="preserve">Na temelju članka 34. Statuta Općine Barilović („Službeni Glasnik Općine Barilović broj: 01/18 i 01/21), Općinsko vijeće Općine Barilović na </w:t>
      </w:r>
      <w:r>
        <w:rPr>
          <w:rFonts w:ascii="Times New Roman" w:eastAsia="Times New Roman" w:hAnsi="Times New Roman" w:cs="Times New Roman"/>
          <w:kern w:val="0"/>
          <w:sz w:val="24"/>
          <w:szCs w:val="24"/>
          <w14:ligatures w14:val="none"/>
        </w:rPr>
        <w:t>3</w:t>
      </w:r>
      <w:r w:rsidRPr="0085522F">
        <w:rPr>
          <w:rFonts w:ascii="Times New Roman" w:eastAsia="Times New Roman" w:hAnsi="Times New Roman" w:cs="Times New Roman"/>
          <w:kern w:val="0"/>
          <w:sz w:val="24"/>
          <w:szCs w:val="24"/>
          <w14:ligatures w14:val="none"/>
        </w:rPr>
        <w:t xml:space="preserve">. sjednici održanoj </w:t>
      </w:r>
      <w:r>
        <w:rPr>
          <w:rFonts w:ascii="Times New Roman" w:eastAsia="Times New Roman" w:hAnsi="Times New Roman" w:cs="Times New Roman"/>
          <w:kern w:val="0"/>
          <w:sz w:val="24"/>
          <w:szCs w:val="24"/>
          <w14:ligatures w14:val="none"/>
        </w:rPr>
        <w:t>18.prosinca 2025</w:t>
      </w:r>
      <w:r w:rsidRPr="0085522F">
        <w:rPr>
          <w:rFonts w:ascii="Times New Roman" w:eastAsia="Times New Roman" w:hAnsi="Times New Roman" w:cs="Times New Roman"/>
          <w:kern w:val="0"/>
          <w:sz w:val="24"/>
          <w:szCs w:val="24"/>
          <w14:ligatures w14:val="none"/>
        </w:rPr>
        <w:t>. godine, donosi</w:t>
      </w:r>
    </w:p>
    <w:p w14:paraId="448383F2" w14:textId="77777777" w:rsidR="0085522F" w:rsidRPr="0085522F" w:rsidRDefault="0085522F" w:rsidP="0085522F">
      <w:pPr>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85522F">
        <w:rPr>
          <w:rFonts w:ascii="Times New Roman" w:eastAsia="Times New Roman" w:hAnsi="Times New Roman" w:cs="Times New Roman"/>
          <w:b/>
          <w:bCs/>
          <w:kern w:val="0"/>
          <w:sz w:val="24"/>
          <w:szCs w:val="24"/>
          <w14:ligatures w14:val="none"/>
        </w:rPr>
        <w:t>Z A K LJ U Č A K</w:t>
      </w:r>
    </w:p>
    <w:p w14:paraId="0469ACF7" w14:textId="77777777" w:rsidR="0085522F" w:rsidRPr="0085522F" w:rsidRDefault="0085522F" w:rsidP="0085522F">
      <w:pPr>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p>
    <w:p w14:paraId="2BA9F0C8" w14:textId="77777777" w:rsid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85522F">
        <w:rPr>
          <w:rFonts w:ascii="Times New Roman" w:eastAsia="Times New Roman" w:hAnsi="Times New Roman" w:cs="Times New Roman"/>
          <w:kern w:val="0"/>
          <w:sz w:val="24"/>
          <w:szCs w:val="24"/>
          <w14:ligatures w14:val="none"/>
        </w:rPr>
        <w:t>Članak 1.</w:t>
      </w:r>
    </w:p>
    <w:p w14:paraId="7DF47882" w14:textId="77777777" w:rsidR="0085522F" w:rsidRP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3186F648" w14:textId="77777777" w:rsidR="0085522F" w:rsidRPr="0085522F" w:rsidRDefault="0085522F" w:rsidP="0085522F">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14:ligatures w14:val="none"/>
        </w:rPr>
      </w:pPr>
      <w:r w:rsidRPr="0085522F">
        <w:rPr>
          <w:rFonts w:ascii="Times New Roman" w:eastAsia="Times New Roman" w:hAnsi="Times New Roman" w:cs="Times New Roman"/>
          <w:kern w:val="0"/>
          <w:sz w:val="24"/>
          <w:szCs w:val="24"/>
          <w14:ligatures w14:val="none"/>
        </w:rPr>
        <w:t xml:space="preserve">Općinsko vijeće Općine Barilović za kandidata za suca porotnika pri Općinskom sudu u Karlovcu predlaže VESNU CAR iz </w:t>
      </w:r>
      <w:proofErr w:type="spellStart"/>
      <w:r w:rsidRPr="0085522F">
        <w:rPr>
          <w:rFonts w:ascii="Times New Roman" w:eastAsia="Times New Roman" w:hAnsi="Times New Roman" w:cs="Times New Roman"/>
          <w:kern w:val="0"/>
          <w:sz w:val="24"/>
          <w:szCs w:val="24"/>
          <w14:ligatures w14:val="none"/>
        </w:rPr>
        <w:t>Barilovića</w:t>
      </w:r>
      <w:proofErr w:type="spellEnd"/>
      <w:r w:rsidRPr="0085522F">
        <w:rPr>
          <w:rFonts w:ascii="Times New Roman" w:eastAsia="Times New Roman" w:hAnsi="Times New Roman" w:cs="Times New Roman"/>
          <w:kern w:val="0"/>
          <w:sz w:val="24"/>
          <w:szCs w:val="24"/>
          <w14:ligatures w14:val="none"/>
        </w:rPr>
        <w:t xml:space="preserve">, Gornji </w:t>
      </w:r>
      <w:proofErr w:type="spellStart"/>
      <w:r w:rsidRPr="0085522F">
        <w:rPr>
          <w:rFonts w:ascii="Times New Roman" w:eastAsia="Times New Roman" w:hAnsi="Times New Roman" w:cs="Times New Roman"/>
          <w:kern w:val="0"/>
          <w:sz w:val="24"/>
          <w:szCs w:val="24"/>
          <w14:ligatures w14:val="none"/>
        </w:rPr>
        <w:t>Velemerić</w:t>
      </w:r>
      <w:proofErr w:type="spellEnd"/>
      <w:r w:rsidRPr="0085522F">
        <w:rPr>
          <w:rFonts w:ascii="Times New Roman" w:eastAsia="Times New Roman" w:hAnsi="Times New Roman" w:cs="Times New Roman"/>
          <w:kern w:val="0"/>
          <w:sz w:val="24"/>
          <w:szCs w:val="24"/>
          <w14:ligatures w14:val="none"/>
        </w:rPr>
        <w:t xml:space="preserve"> 7</w:t>
      </w:r>
    </w:p>
    <w:p w14:paraId="21A308E4" w14:textId="77777777" w:rsidR="0085522F" w:rsidRPr="0085522F" w:rsidRDefault="0085522F" w:rsidP="0085522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0698D96A" w14:textId="77777777" w:rsid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85522F">
        <w:rPr>
          <w:rFonts w:ascii="Times New Roman" w:eastAsia="Times New Roman" w:hAnsi="Times New Roman" w:cs="Times New Roman"/>
          <w:kern w:val="0"/>
          <w:sz w:val="24"/>
          <w:szCs w:val="24"/>
          <w14:ligatures w14:val="none"/>
        </w:rPr>
        <w:t>Članak 2.</w:t>
      </w:r>
    </w:p>
    <w:p w14:paraId="2F85ADDA" w14:textId="77777777" w:rsidR="0085522F" w:rsidRP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30D96F08" w14:textId="77777777" w:rsidR="0085522F" w:rsidRPr="0085522F" w:rsidRDefault="0085522F" w:rsidP="0085522F">
      <w:pPr>
        <w:suppressAutoHyphens/>
        <w:autoSpaceDN w:val="0"/>
        <w:spacing w:after="0" w:line="240" w:lineRule="auto"/>
        <w:ind w:firstLine="708"/>
        <w:textAlignment w:val="baseline"/>
        <w:rPr>
          <w:rFonts w:ascii="Times New Roman" w:eastAsia="Times New Roman" w:hAnsi="Times New Roman" w:cs="Times New Roman"/>
          <w:kern w:val="0"/>
          <w:sz w:val="24"/>
          <w:szCs w:val="24"/>
          <w14:ligatures w14:val="none"/>
        </w:rPr>
      </w:pPr>
      <w:r w:rsidRPr="0085522F">
        <w:rPr>
          <w:rFonts w:ascii="Times New Roman" w:eastAsia="Times New Roman" w:hAnsi="Times New Roman" w:cs="Times New Roman"/>
          <w:kern w:val="0"/>
          <w:sz w:val="24"/>
          <w:szCs w:val="24"/>
          <w14:ligatures w14:val="none"/>
        </w:rPr>
        <w:t>Prijedlog se upućuje Skupštini Karlovačke županije na usvajanje.</w:t>
      </w:r>
    </w:p>
    <w:p w14:paraId="4FA47535" w14:textId="77777777" w:rsidR="0085522F" w:rsidRPr="0085522F" w:rsidRDefault="0085522F" w:rsidP="0085522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3563EED4" w14:textId="77777777" w:rsid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85522F">
        <w:rPr>
          <w:rFonts w:ascii="Times New Roman" w:eastAsia="Times New Roman" w:hAnsi="Times New Roman" w:cs="Times New Roman"/>
          <w:kern w:val="0"/>
          <w:sz w:val="24"/>
          <w:szCs w:val="24"/>
          <w14:ligatures w14:val="none"/>
        </w:rPr>
        <w:t>Članak 3.</w:t>
      </w:r>
    </w:p>
    <w:p w14:paraId="4851C316" w14:textId="77777777" w:rsidR="0085522F" w:rsidRPr="0085522F" w:rsidRDefault="0085522F" w:rsidP="0085522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55CE1D78" w14:textId="77777777" w:rsidR="0085522F" w:rsidRPr="0085522F" w:rsidRDefault="0085522F" w:rsidP="0085522F">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14:ligatures w14:val="none"/>
        </w:rPr>
      </w:pPr>
      <w:r w:rsidRPr="0085522F">
        <w:rPr>
          <w:rFonts w:ascii="Times New Roman" w:eastAsia="Times New Roman" w:hAnsi="Times New Roman" w:cs="Times New Roman"/>
          <w:kern w:val="0"/>
          <w:sz w:val="24"/>
          <w:szCs w:val="24"/>
          <w14:ligatures w14:val="none"/>
        </w:rPr>
        <w:t xml:space="preserve"> Zaključak stupa na snagu danom donošenja i objavit će se u „Službenom Glasniku Općine Barilović“.</w:t>
      </w:r>
    </w:p>
    <w:p w14:paraId="5F4D785B" w14:textId="77777777" w:rsidR="0085522F" w:rsidRDefault="0085522F" w:rsidP="0085522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6E2C5CFD" w14:textId="77777777" w:rsidR="0085522F" w:rsidRPr="0085522F" w:rsidRDefault="0085522F" w:rsidP="0085522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4E09FEAF" w14:textId="77777777" w:rsidR="0085522F" w:rsidRPr="00150469" w:rsidRDefault="0085522F" w:rsidP="0085522F">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707C4E79" w14:textId="77777777" w:rsidR="0085522F" w:rsidRPr="00150469" w:rsidRDefault="0085522F" w:rsidP="0085522F">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6BDB5C0F" w14:textId="77777777" w:rsidR="0085522F" w:rsidRDefault="0085522F" w:rsidP="0085522F">
      <w:pPr>
        <w:spacing w:after="0"/>
        <w:jc w:val="both"/>
        <w:rPr>
          <w:rFonts w:ascii="Times New Roman" w:hAnsi="Times New Roman"/>
          <w:sz w:val="24"/>
          <w:szCs w:val="24"/>
        </w:rPr>
      </w:pPr>
    </w:p>
    <w:p w14:paraId="59679F10" w14:textId="03FA2603" w:rsidR="0085522F" w:rsidRPr="003E7DCB" w:rsidRDefault="0085522F" w:rsidP="0085522F">
      <w:pPr>
        <w:spacing w:after="0"/>
        <w:jc w:val="both"/>
        <w:rPr>
          <w:rFonts w:ascii="Times New Roman" w:hAnsi="Times New Roman"/>
          <w:sz w:val="24"/>
          <w:szCs w:val="24"/>
        </w:rPr>
      </w:pPr>
      <w:r w:rsidRPr="003E7DCB">
        <w:rPr>
          <w:rFonts w:ascii="Times New Roman" w:hAnsi="Times New Roman"/>
          <w:sz w:val="24"/>
          <w:szCs w:val="24"/>
        </w:rPr>
        <w:t xml:space="preserve">KLASA: </w:t>
      </w:r>
      <w:r w:rsidR="00B34D86">
        <w:rPr>
          <w:rFonts w:ascii="Times New Roman" w:hAnsi="Times New Roman"/>
          <w:sz w:val="24"/>
          <w:szCs w:val="24"/>
        </w:rPr>
        <w:t>024-01/25-01/08</w:t>
      </w:r>
    </w:p>
    <w:p w14:paraId="774E0D23" w14:textId="77777777" w:rsidR="0085522F" w:rsidRPr="003E7DCB" w:rsidRDefault="0085522F" w:rsidP="0085522F">
      <w:pPr>
        <w:spacing w:after="0"/>
        <w:rPr>
          <w:rFonts w:ascii="Times New Roman" w:hAnsi="Times New Roman"/>
          <w:sz w:val="24"/>
          <w:szCs w:val="24"/>
        </w:rPr>
      </w:pPr>
      <w:r w:rsidRPr="003E7DCB">
        <w:rPr>
          <w:rFonts w:ascii="Times New Roman" w:hAnsi="Times New Roman"/>
          <w:sz w:val="24"/>
          <w:szCs w:val="24"/>
        </w:rPr>
        <w:t>URBROJ: 2133-06-01-25-1</w:t>
      </w:r>
    </w:p>
    <w:p w14:paraId="085B003D" w14:textId="77777777" w:rsidR="0085522F" w:rsidRDefault="0085522F" w:rsidP="0085522F">
      <w:pPr>
        <w:pBdr>
          <w:bottom w:val="single" w:sz="12" w:space="1" w:color="auto"/>
        </w:pBdr>
        <w:spacing w:after="0"/>
        <w:rPr>
          <w:rFonts w:ascii="Times New Roman" w:hAnsi="Times New Roman"/>
          <w:sz w:val="24"/>
          <w:szCs w:val="24"/>
        </w:rPr>
      </w:pPr>
      <w:r w:rsidRPr="003E7DCB">
        <w:rPr>
          <w:rFonts w:ascii="Times New Roman" w:hAnsi="Times New Roman"/>
          <w:sz w:val="24"/>
          <w:szCs w:val="24"/>
        </w:rPr>
        <w:t>Barilović, 18.prosinca 2025.</w:t>
      </w:r>
    </w:p>
    <w:p w14:paraId="419FED96" w14:textId="77777777" w:rsidR="0085522F" w:rsidRDefault="0085522F" w:rsidP="00BA1125">
      <w:pPr>
        <w:spacing w:after="0"/>
        <w:jc w:val="both"/>
        <w:rPr>
          <w:rFonts w:ascii="Times New Roman" w:hAnsi="Times New Roman" w:cs="Times New Roman"/>
          <w:sz w:val="24"/>
          <w:szCs w:val="24"/>
        </w:rPr>
      </w:pPr>
    </w:p>
    <w:p w14:paraId="6D8E44FD" w14:textId="77777777" w:rsidR="0085522F" w:rsidRDefault="0085522F" w:rsidP="00BA1125">
      <w:pPr>
        <w:spacing w:after="0"/>
        <w:jc w:val="both"/>
        <w:rPr>
          <w:rFonts w:ascii="Times New Roman" w:hAnsi="Times New Roman" w:cs="Times New Roman"/>
          <w:sz w:val="24"/>
          <w:szCs w:val="24"/>
        </w:rPr>
      </w:pPr>
    </w:p>
    <w:p w14:paraId="314C05FE" w14:textId="6E4E3086" w:rsidR="0085522F" w:rsidRPr="0085522F" w:rsidRDefault="0085522F" w:rsidP="0085522F">
      <w:pPr>
        <w:spacing w:after="0" w:line="240" w:lineRule="auto"/>
        <w:ind w:firstLine="720"/>
        <w:jc w:val="both"/>
        <w:rPr>
          <w:rFonts w:ascii="Times New Roman" w:eastAsia="Times New Roman" w:hAnsi="Times New Roman"/>
          <w:kern w:val="3"/>
          <w:sz w:val="24"/>
          <w:szCs w:val="24"/>
          <w:lang w:val="de-DE"/>
        </w:rPr>
      </w:pPr>
      <w:r w:rsidRPr="0085522F">
        <w:rPr>
          <w:rFonts w:ascii="Times New Roman" w:eastAsia="Times New Roman" w:hAnsi="Times New Roman"/>
          <w:kern w:val="3"/>
          <w:sz w:val="24"/>
          <w:szCs w:val="24"/>
          <w:lang w:val="de-DE"/>
        </w:rPr>
        <w:lastRenderedPageBreak/>
        <w:t xml:space="preserve">Na </w:t>
      </w:r>
      <w:proofErr w:type="spellStart"/>
      <w:r w:rsidRPr="0085522F">
        <w:rPr>
          <w:rFonts w:ascii="Times New Roman" w:eastAsia="Times New Roman" w:hAnsi="Times New Roman"/>
          <w:kern w:val="3"/>
          <w:sz w:val="24"/>
          <w:szCs w:val="24"/>
          <w:lang w:val="de-DE"/>
        </w:rPr>
        <w:t>temelju</w:t>
      </w:r>
      <w:proofErr w:type="spellEnd"/>
      <w:r w:rsidRPr="0085522F">
        <w:rPr>
          <w:rFonts w:ascii="Times New Roman" w:eastAsia="Times New Roman" w:hAnsi="Times New Roman"/>
          <w:kern w:val="3"/>
          <w:sz w:val="24"/>
          <w:szCs w:val="24"/>
          <w:lang w:val="de-DE"/>
        </w:rPr>
        <w:t xml:space="preserve"> </w:t>
      </w:r>
      <w:proofErr w:type="spellStart"/>
      <w:r w:rsidRPr="0085522F">
        <w:rPr>
          <w:rFonts w:ascii="Times New Roman" w:eastAsia="Times New Roman" w:hAnsi="Times New Roman"/>
          <w:kern w:val="3"/>
          <w:sz w:val="24"/>
          <w:szCs w:val="24"/>
          <w:lang w:val="de-DE"/>
        </w:rPr>
        <w:t>članka</w:t>
      </w:r>
      <w:proofErr w:type="spellEnd"/>
      <w:r w:rsidRPr="0085522F">
        <w:rPr>
          <w:rFonts w:ascii="Times New Roman" w:eastAsia="Times New Roman" w:hAnsi="Times New Roman"/>
          <w:kern w:val="3"/>
          <w:sz w:val="24"/>
          <w:szCs w:val="24"/>
          <w:lang w:val="de-DE"/>
        </w:rPr>
        <w:t xml:space="preserve"> 5.,6.,7. i 10. </w:t>
      </w:r>
      <w:proofErr w:type="spellStart"/>
      <w:r w:rsidRPr="0085522F">
        <w:rPr>
          <w:rFonts w:ascii="Times New Roman" w:eastAsia="Times New Roman" w:hAnsi="Times New Roman"/>
          <w:kern w:val="3"/>
          <w:sz w:val="24"/>
          <w:szCs w:val="24"/>
          <w:lang w:val="de-DE"/>
        </w:rPr>
        <w:t>Zakon</w:t>
      </w:r>
      <w:proofErr w:type="spellEnd"/>
      <w:r w:rsidRPr="0085522F">
        <w:rPr>
          <w:rFonts w:ascii="Times New Roman" w:eastAsia="Times New Roman" w:hAnsi="Times New Roman"/>
          <w:kern w:val="3"/>
          <w:sz w:val="24"/>
          <w:szCs w:val="24"/>
          <w:lang w:val="de-DE"/>
        </w:rPr>
        <w:t xml:space="preserve"> o </w:t>
      </w:r>
      <w:proofErr w:type="spellStart"/>
      <w:r w:rsidRPr="0085522F">
        <w:rPr>
          <w:rFonts w:ascii="Times New Roman" w:eastAsia="Times New Roman" w:hAnsi="Times New Roman"/>
          <w:kern w:val="3"/>
          <w:sz w:val="24"/>
          <w:szCs w:val="24"/>
          <w:lang w:val="de-DE"/>
        </w:rPr>
        <w:t>financiranju</w:t>
      </w:r>
      <w:proofErr w:type="spellEnd"/>
      <w:r w:rsidRPr="0085522F">
        <w:rPr>
          <w:rFonts w:ascii="Times New Roman" w:eastAsia="Times New Roman" w:hAnsi="Times New Roman"/>
          <w:kern w:val="3"/>
          <w:sz w:val="24"/>
          <w:szCs w:val="24"/>
          <w:lang w:val="de-DE"/>
        </w:rPr>
        <w:t xml:space="preserve"> </w:t>
      </w:r>
      <w:proofErr w:type="spellStart"/>
      <w:r w:rsidRPr="0085522F">
        <w:rPr>
          <w:rFonts w:ascii="Times New Roman" w:eastAsia="Times New Roman" w:hAnsi="Times New Roman"/>
          <w:kern w:val="3"/>
          <w:sz w:val="24"/>
          <w:szCs w:val="24"/>
          <w:lang w:val="de-DE"/>
        </w:rPr>
        <w:t>političkih</w:t>
      </w:r>
      <w:proofErr w:type="spellEnd"/>
      <w:r w:rsidRPr="0085522F">
        <w:rPr>
          <w:rFonts w:ascii="Times New Roman" w:eastAsia="Times New Roman" w:hAnsi="Times New Roman"/>
          <w:kern w:val="3"/>
          <w:sz w:val="24"/>
          <w:szCs w:val="24"/>
          <w:lang w:val="de-DE"/>
        </w:rPr>
        <w:t xml:space="preserve"> </w:t>
      </w:r>
      <w:proofErr w:type="spellStart"/>
      <w:r w:rsidRPr="0085522F">
        <w:rPr>
          <w:rFonts w:ascii="Times New Roman" w:eastAsia="Times New Roman" w:hAnsi="Times New Roman"/>
          <w:kern w:val="3"/>
          <w:sz w:val="24"/>
          <w:szCs w:val="24"/>
          <w:lang w:val="de-DE"/>
        </w:rPr>
        <w:t>aktivnosti</w:t>
      </w:r>
      <w:proofErr w:type="spellEnd"/>
      <w:r w:rsidRPr="0085522F">
        <w:rPr>
          <w:rFonts w:ascii="Times New Roman" w:eastAsia="Times New Roman" w:hAnsi="Times New Roman"/>
          <w:kern w:val="3"/>
          <w:sz w:val="24"/>
          <w:szCs w:val="24"/>
          <w:lang w:val="de-DE"/>
        </w:rPr>
        <w:t xml:space="preserve">, </w:t>
      </w:r>
      <w:proofErr w:type="spellStart"/>
      <w:r w:rsidRPr="0085522F">
        <w:rPr>
          <w:rFonts w:ascii="Times New Roman" w:eastAsia="Times New Roman" w:hAnsi="Times New Roman"/>
          <w:kern w:val="3"/>
          <w:sz w:val="24"/>
          <w:szCs w:val="24"/>
          <w:lang w:val="de-DE"/>
        </w:rPr>
        <w:t>izborne</w:t>
      </w:r>
      <w:proofErr w:type="spellEnd"/>
      <w:r w:rsidRPr="0085522F">
        <w:rPr>
          <w:rFonts w:ascii="Times New Roman" w:eastAsia="Times New Roman" w:hAnsi="Times New Roman"/>
          <w:kern w:val="3"/>
          <w:sz w:val="24"/>
          <w:szCs w:val="24"/>
          <w:lang w:val="de-DE"/>
        </w:rPr>
        <w:t xml:space="preserve"> </w:t>
      </w:r>
      <w:proofErr w:type="spellStart"/>
      <w:r w:rsidRPr="0085522F">
        <w:rPr>
          <w:rFonts w:ascii="Times New Roman" w:eastAsia="Times New Roman" w:hAnsi="Times New Roman"/>
          <w:kern w:val="3"/>
          <w:sz w:val="24"/>
          <w:szCs w:val="24"/>
          <w:lang w:val="de-DE"/>
        </w:rPr>
        <w:t>promidžbe</w:t>
      </w:r>
      <w:proofErr w:type="spellEnd"/>
      <w:r w:rsidRPr="0085522F">
        <w:rPr>
          <w:rFonts w:ascii="Times New Roman" w:eastAsia="Times New Roman" w:hAnsi="Times New Roman"/>
          <w:kern w:val="3"/>
          <w:sz w:val="24"/>
          <w:szCs w:val="24"/>
          <w:lang w:val="de-DE"/>
        </w:rPr>
        <w:t xml:space="preserve"> i </w:t>
      </w:r>
      <w:proofErr w:type="spellStart"/>
      <w:r w:rsidRPr="0085522F">
        <w:rPr>
          <w:rFonts w:ascii="Times New Roman" w:eastAsia="Times New Roman" w:hAnsi="Times New Roman"/>
          <w:kern w:val="3"/>
          <w:sz w:val="24"/>
          <w:szCs w:val="24"/>
          <w:lang w:val="de-DE"/>
        </w:rPr>
        <w:t>referenduma</w:t>
      </w:r>
      <w:proofErr w:type="spellEnd"/>
      <w:r w:rsidRPr="0085522F">
        <w:rPr>
          <w:rFonts w:ascii="Times New Roman" w:eastAsia="Times New Roman" w:hAnsi="Times New Roman"/>
          <w:kern w:val="3"/>
          <w:sz w:val="24"/>
          <w:szCs w:val="24"/>
          <w:lang w:val="de-DE"/>
        </w:rPr>
        <w:t xml:space="preserve"> ("</w:t>
      </w:r>
      <w:proofErr w:type="spellStart"/>
      <w:r w:rsidRPr="0085522F">
        <w:rPr>
          <w:rFonts w:ascii="Times New Roman" w:eastAsia="Times New Roman" w:hAnsi="Times New Roman"/>
          <w:kern w:val="3"/>
          <w:sz w:val="24"/>
          <w:szCs w:val="24"/>
          <w:lang w:val="de-DE"/>
        </w:rPr>
        <w:t>Narodne</w:t>
      </w:r>
      <w:proofErr w:type="spellEnd"/>
      <w:r w:rsidRPr="0085522F">
        <w:rPr>
          <w:rFonts w:ascii="Times New Roman" w:eastAsia="Times New Roman" w:hAnsi="Times New Roman"/>
          <w:kern w:val="3"/>
          <w:sz w:val="24"/>
          <w:szCs w:val="24"/>
          <w:lang w:val="de-DE"/>
        </w:rPr>
        <w:t xml:space="preserve"> </w:t>
      </w:r>
      <w:proofErr w:type="spellStart"/>
      <w:r w:rsidRPr="0085522F">
        <w:rPr>
          <w:rFonts w:ascii="Times New Roman" w:eastAsia="Times New Roman" w:hAnsi="Times New Roman"/>
          <w:kern w:val="3"/>
          <w:sz w:val="24"/>
          <w:szCs w:val="24"/>
          <w:lang w:val="de-DE"/>
        </w:rPr>
        <w:t>novine</w:t>
      </w:r>
      <w:proofErr w:type="spellEnd"/>
      <w:r w:rsidRPr="0085522F">
        <w:rPr>
          <w:rFonts w:ascii="Times New Roman" w:eastAsia="Times New Roman" w:hAnsi="Times New Roman"/>
          <w:kern w:val="3"/>
          <w:sz w:val="24"/>
          <w:szCs w:val="24"/>
          <w:lang w:val="de-DE"/>
        </w:rPr>
        <w:t xml:space="preserve">" </w:t>
      </w:r>
      <w:proofErr w:type="spellStart"/>
      <w:r w:rsidRPr="0085522F">
        <w:rPr>
          <w:rFonts w:ascii="Times New Roman" w:eastAsia="Times New Roman" w:hAnsi="Times New Roman"/>
          <w:kern w:val="3"/>
          <w:sz w:val="24"/>
          <w:szCs w:val="24"/>
          <w:lang w:val="de-DE"/>
        </w:rPr>
        <w:t>broj</w:t>
      </w:r>
      <w:proofErr w:type="spellEnd"/>
      <w:r w:rsidRPr="0085522F">
        <w:rPr>
          <w:rFonts w:ascii="Times New Roman" w:eastAsia="Times New Roman" w:hAnsi="Times New Roman"/>
          <w:kern w:val="3"/>
          <w:sz w:val="24"/>
          <w:szCs w:val="24"/>
          <w:lang w:val="de-DE"/>
        </w:rPr>
        <w:t xml:space="preserve"> 29/19, 98/19) </w:t>
      </w:r>
      <w:proofErr w:type="spellStart"/>
      <w:r w:rsidRPr="0085522F">
        <w:rPr>
          <w:rFonts w:ascii="Times New Roman" w:eastAsia="Times New Roman" w:hAnsi="Times New Roman"/>
          <w:kern w:val="3"/>
          <w:sz w:val="24"/>
          <w:szCs w:val="24"/>
          <w:lang w:val="de-DE"/>
        </w:rPr>
        <w:t>te</w:t>
      </w:r>
      <w:proofErr w:type="spellEnd"/>
      <w:r w:rsidRPr="0085522F">
        <w:rPr>
          <w:rFonts w:ascii="Times New Roman" w:eastAsia="Times New Roman" w:hAnsi="Times New Roman"/>
          <w:kern w:val="3"/>
          <w:sz w:val="24"/>
          <w:szCs w:val="24"/>
          <w:lang w:val="de-DE"/>
        </w:rPr>
        <w:t xml:space="preserve"> </w:t>
      </w:r>
      <w:proofErr w:type="spellStart"/>
      <w:r w:rsidRPr="0085522F">
        <w:rPr>
          <w:rFonts w:ascii="Times New Roman" w:eastAsia="Times New Roman" w:hAnsi="Times New Roman"/>
          <w:kern w:val="3"/>
          <w:sz w:val="24"/>
          <w:szCs w:val="24"/>
          <w:lang w:val="de-DE"/>
        </w:rPr>
        <w:t>članka</w:t>
      </w:r>
      <w:proofErr w:type="spellEnd"/>
      <w:r w:rsidRPr="0085522F">
        <w:rPr>
          <w:rFonts w:ascii="Times New Roman" w:eastAsia="Times New Roman" w:hAnsi="Times New Roman"/>
          <w:kern w:val="3"/>
          <w:sz w:val="24"/>
          <w:szCs w:val="24"/>
          <w:lang w:val="de-DE"/>
        </w:rPr>
        <w:t xml:space="preserve"> 34. </w:t>
      </w:r>
      <w:proofErr w:type="spellStart"/>
      <w:r w:rsidRPr="0085522F">
        <w:rPr>
          <w:rFonts w:ascii="Times New Roman" w:eastAsia="Times New Roman" w:hAnsi="Times New Roman"/>
          <w:kern w:val="3"/>
          <w:sz w:val="24"/>
          <w:szCs w:val="24"/>
          <w:lang w:val="de-DE"/>
        </w:rPr>
        <w:t>Statuta</w:t>
      </w:r>
      <w:proofErr w:type="spellEnd"/>
      <w:r w:rsidRPr="0085522F">
        <w:rPr>
          <w:rFonts w:ascii="Times New Roman" w:eastAsia="Times New Roman" w:hAnsi="Times New Roman"/>
          <w:kern w:val="3"/>
          <w:sz w:val="24"/>
          <w:szCs w:val="24"/>
          <w:lang w:val="de-DE"/>
        </w:rPr>
        <w:t xml:space="preserve"> </w:t>
      </w:r>
      <w:proofErr w:type="spellStart"/>
      <w:r w:rsidRPr="0085522F">
        <w:rPr>
          <w:rFonts w:ascii="Times New Roman" w:eastAsia="Times New Roman" w:hAnsi="Times New Roman"/>
          <w:kern w:val="3"/>
          <w:sz w:val="24"/>
          <w:szCs w:val="24"/>
          <w:lang w:val="de-DE"/>
        </w:rPr>
        <w:t>Općine</w:t>
      </w:r>
      <w:proofErr w:type="spellEnd"/>
      <w:r w:rsidRPr="0085522F">
        <w:rPr>
          <w:rFonts w:ascii="Times New Roman" w:eastAsia="Times New Roman" w:hAnsi="Times New Roman"/>
          <w:kern w:val="3"/>
          <w:sz w:val="24"/>
          <w:szCs w:val="24"/>
          <w:lang w:val="de-DE"/>
        </w:rPr>
        <w:t xml:space="preserve"> Barilović ("</w:t>
      </w:r>
      <w:proofErr w:type="spellStart"/>
      <w:r w:rsidRPr="0085522F">
        <w:rPr>
          <w:rFonts w:ascii="Times New Roman" w:eastAsia="Times New Roman" w:hAnsi="Times New Roman"/>
          <w:kern w:val="3"/>
          <w:sz w:val="24"/>
          <w:szCs w:val="24"/>
          <w:lang w:val="de-DE"/>
        </w:rPr>
        <w:t>Službeni</w:t>
      </w:r>
      <w:proofErr w:type="spellEnd"/>
      <w:r w:rsidRPr="0085522F">
        <w:rPr>
          <w:rFonts w:ascii="Times New Roman" w:eastAsia="Times New Roman" w:hAnsi="Times New Roman"/>
          <w:kern w:val="3"/>
          <w:sz w:val="24"/>
          <w:szCs w:val="24"/>
          <w:lang w:val="de-DE"/>
        </w:rPr>
        <w:t xml:space="preserve"> </w:t>
      </w:r>
      <w:proofErr w:type="spellStart"/>
      <w:r w:rsidRPr="0085522F">
        <w:rPr>
          <w:rFonts w:ascii="Times New Roman" w:eastAsia="Times New Roman" w:hAnsi="Times New Roman"/>
          <w:kern w:val="3"/>
          <w:sz w:val="24"/>
          <w:szCs w:val="24"/>
          <w:lang w:val="de-DE"/>
        </w:rPr>
        <w:t>glasnik</w:t>
      </w:r>
      <w:proofErr w:type="spellEnd"/>
      <w:r w:rsidRPr="0085522F">
        <w:rPr>
          <w:rFonts w:ascii="Times New Roman" w:eastAsia="Times New Roman" w:hAnsi="Times New Roman"/>
          <w:kern w:val="3"/>
          <w:sz w:val="24"/>
          <w:szCs w:val="24"/>
          <w:lang w:val="de-DE"/>
        </w:rPr>
        <w:t xml:space="preserve"> </w:t>
      </w:r>
      <w:proofErr w:type="spellStart"/>
      <w:r w:rsidRPr="0085522F">
        <w:rPr>
          <w:rFonts w:ascii="Times New Roman" w:eastAsia="Times New Roman" w:hAnsi="Times New Roman"/>
          <w:kern w:val="3"/>
          <w:sz w:val="24"/>
          <w:szCs w:val="24"/>
          <w:lang w:val="de-DE"/>
        </w:rPr>
        <w:t>Općine</w:t>
      </w:r>
      <w:proofErr w:type="spellEnd"/>
      <w:r w:rsidRPr="0085522F">
        <w:rPr>
          <w:rFonts w:ascii="Times New Roman" w:eastAsia="Times New Roman" w:hAnsi="Times New Roman"/>
          <w:kern w:val="3"/>
          <w:sz w:val="24"/>
          <w:szCs w:val="24"/>
          <w:lang w:val="de-DE"/>
        </w:rPr>
        <w:t xml:space="preserve"> Barilović" </w:t>
      </w:r>
      <w:proofErr w:type="spellStart"/>
      <w:r w:rsidRPr="0085522F">
        <w:rPr>
          <w:rFonts w:ascii="Times New Roman" w:eastAsia="Times New Roman" w:hAnsi="Times New Roman"/>
          <w:kern w:val="3"/>
          <w:sz w:val="24"/>
          <w:szCs w:val="24"/>
          <w:lang w:val="de-DE"/>
        </w:rPr>
        <w:t>broj</w:t>
      </w:r>
      <w:proofErr w:type="spellEnd"/>
      <w:r w:rsidRPr="0085522F">
        <w:rPr>
          <w:rFonts w:ascii="Times New Roman" w:eastAsia="Times New Roman" w:hAnsi="Times New Roman"/>
          <w:kern w:val="3"/>
          <w:sz w:val="24"/>
          <w:szCs w:val="24"/>
          <w:lang w:val="de-DE"/>
        </w:rPr>
        <w:t xml:space="preserve">: 01/18 i 01/21), </w:t>
      </w:r>
      <w:proofErr w:type="spellStart"/>
      <w:r w:rsidRPr="0085522F">
        <w:rPr>
          <w:rFonts w:ascii="Times New Roman" w:eastAsia="Times New Roman" w:hAnsi="Times New Roman"/>
          <w:kern w:val="3"/>
          <w:sz w:val="24"/>
          <w:szCs w:val="24"/>
          <w:lang w:val="de-DE"/>
        </w:rPr>
        <w:t>Općinsko</w:t>
      </w:r>
      <w:proofErr w:type="spellEnd"/>
      <w:r w:rsidRPr="0085522F">
        <w:rPr>
          <w:rFonts w:ascii="Times New Roman" w:eastAsia="Times New Roman" w:hAnsi="Times New Roman"/>
          <w:kern w:val="3"/>
          <w:sz w:val="24"/>
          <w:szCs w:val="24"/>
          <w:lang w:val="de-DE"/>
        </w:rPr>
        <w:t xml:space="preserve"> </w:t>
      </w:r>
      <w:proofErr w:type="spellStart"/>
      <w:r w:rsidRPr="0085522F">
        <w:rPr>
          <w:rFonts w:ascii="Times New Roman" w:eastAsia="Times New Roman" w:hAnsi="Times New Roman"/>
          <w:kern w:val="3"/>
          <w:sz w:val="24"/>
          <w:szCs w:val="24"/>
          <w:lang w:val="de-DE"/>
        </w:rPr>
        <w:t>vijeće</w:t>
      </w:r>
      <w:proofErr w:type="spellEnd"/>
      <w:r w:rsidRPr="0085522F">
        <w:rPr>
          <w:rFonts w:ascii="Times New Roman" w:eastAsia="Times New Roman" w:hAnsi="Times New Roman"/>
          <w:kern w:val="3"/>
          <w:sz w:val="24"/>
          <w:szCs w:val="24"/>
          <w:lang w:val="de-DE"/>
        </w:rPr>
        <w:t xml:space="preserve"> </w:t>
      </w:r>
      <w:proofErr w:type="spellStart"/>
      <w:r w:rsidRPr="0085522F">
        <w:rPr>
          <w:rFonts w:ascii="Times New Roman" w:eastAsia="Times New Roman" w:hAnsi="Times New Roman"/>
          <w:kern w:val="3"/>
          <w:sz w:val="24"/>
          <w:szCs w:val="24"/>
          <w:lang w:val="de-DE"/>
        </w:rPr>
        <w:t>Općine</w:t>
      </w:r>
      <w:proofErr w:type="spellEnd"/>
      <w:r w:rsidRPr="0085522F">
        <w:rPr>
          <w:rFonts w:ascii="Times New Roman" w:eastAsia="Times New Roman" w:hAnsi="Times New Roman"/>
          <w:kern w:val="3"/>
          <w:sz w:val="24"/>
          <w:szCs w:val="24"/>
          <w:lang w:val="de-DE"/>
        </w:rPr>
        <w:t xml:space="preserve"> Barilović na </w:t>
      </w:r>
      <w:proofErr w:type="spellStart"/>
      <w:r w:rsidRPr="0085522F">
        <w:rPr>
          <w:rFonts w:ascii="Times New Roman" w:eastAsia="Times New Roman" w:hAnsi="Times New Roman"/>
          <w:kern w:val="3"/>
          <w:sz w:val="24"/>
          <w:szCs w:val="24"/>
          <w:lang w:val="de-DE"/>
        </w:rPr>
        <w:t>svojoj</w:t>
      </w:r>
      <w:proofErr w:type="spellEnd"/>
      <w:r w:rsidRPr="0085522F">
        <w:rPr>
          <w:rFonts w:ascii="Times New Roman" w:eastAsia="Times New Roman" w:hAnsi="Times New Roman"/>
          <w:kern w:val="3"/>
          <w:sz w:val="24"/>
          <w:szCs w:val="24"/>
          <w:lang w:val="de-DE"/>
        </w:rPr>
        <w:t xml:space="preserve"> </w:t>
      </w:r>
      <w:r>
        <w:rPr>
          <w:rFonts w:ascii="Times New Roman" w:eastAsia="Times New Roman" w:hAnsi="Times New Roman"/>
          <w:kern w:val="3"/>
          <w:sz w:val="24"/>
          <w:szCs w:val="24"/>
          <w:lang w:val="de-DE"/>
        </w:rPr>
        <w:t>3.</w:t>
      </w:r>
      <w:r w:rsidRPr="0085522F">
        <w:rPr>
          <w:rFonts w:ascii="Times New Roman" w:eastAsia="Times New Roman" w:hAnsi="Times New Roman"/>
          <w:kern w:val="3"/>
          <w:sz w:val="24"/>
          <w:szCs w:val="24"/>
          <w:lang w:val="de-DE"/>
        </w:rPr>
        <w:t xml:space="preserve"> </w:t>
      </w:r>
      <w:proofErr w:type="spellStart"/>
      <w:r w:rsidRPr="0085522F">
        <w:rPr>
          <w:rFonts w:ascii="Times New Roman" w:eastAsia="Times New Roman" w:hAnsi="Times New Roman"/>
          <w:kern w:val="3"/>
          <w:sz w:val="24"/>
          <w:szCs w:val="24"/>
          <w:lang w:val="de-DE"/>
        </w:rPr>
        <w:t>sjednici</w:t>
      </w:r>
      <w:proofErr w:type="spellEnd"/>
      <w:r w:rsidRPr="0085522F">
        <w:rPr>
          <w:rFonts w:ascii="Times New Roman" w:eastAsia="Times New Roman" w:hAnsi="Times New Roman"/>
          <w:kern w:val="3"/>
          <w:sz w:val="24"/>
          <w:szCs w:val="24"/>
          <w:lang w:val="de-DE"/>
        </w:rPr>
        <w:t xml:space="preserve"> </w:t>
      </w:r>
      <w:proofErr w:type="spellStart"/>
      <w:r w:rsidRPr="0085522F">
        <w:rPr>
          <w:rFonts w:ascii="Times New Roman" w:eastAsia="Times New Roman" w:hAnsi="Times New Roman"/>
          <w:kern w:val="3"/>
          <w:sz w:val="24"/>
          <w:szCs w:val="24"/>
          <w:lang w:val="de-DE"/>
        </w:rPr>
        <w:t>održanoj</w:t>
      </w:r>
      <w:proofErr w:type="spellEnd"/>
      <w:r w:rsidRPr="0085522F">
        <w:rPr>
          <w:rFonts w:ascii="Times New Roman" w:eastAsia="Times New Roman" w:hAnsi="Times New Roman"/>
          <w:kern w:val="3"/>
          <w:sz w:val="24"/>
          <w:szCs w:val="24"/>
          <w:lang w:val="de-DE"/>
        </w:rPr>
        <w:t xml:space="preserve"> </w:t>
      </w:r>
      <w:proofErr w:type="spellStart"/>
      <w:r w:rsidRPr="0085522F">
        <w:rPr>
          <w:rFonts w:ascii="Times New Roman" w:eastAsia="Times New Roman" w:hAnsi="Times New Roman"/>
          <w:kern w:val="3"/>
          <w:sz w:val="24"/>
          <w:szCs w:val="24"/>
          <w:lang w:val="de-DE"/>
        </w:rPr>
        <w:t>dana</w:t>
      </w:r>
      <w:proofErr w:type="spellEnd"/>
      <w:r w:rsidRPr="0085522F">
        <w:rPr>
          <w:rFonts w:ascii="Times New Roman" w:eastAsia="Times New Roman" w:hAnsi="Times New Roman"/>
          <w:kern w:val="3"/>
          <w:sz w:val="24"/>
          <w:szCs w:val="24"/>
          <w:lang w:val="de-DE"/>
        </w:rPr>
        <w:t xml:space="preserve"> </w:t>
      </w:r>
      <w:r>
        <w:rPr>
          <w:rFonts w:ascii="Times New Roman" w:eastAsia="Times New Roman" w:hAnsi="Times New Roman"/>
          <w:kern w:val="3"/>
          <w:sz w:val="24"/>
          <w:szCs w:val="24"/>
          <w:lang w:val="de-DE"/>
        </w:rPr>
        <w:t xml:space="preserve">18.prosinca </w:t>
      </w:r>
      <w:r w:rsidRPr="0085522F">
        <w:rPr>
          <w:rFonts w:ascii="Times New Roman" w:eastAsia="Times New Roman" w:hAnsi="Times New Roman"/>
          <w:kern w:val="3"/>
          <w:sz w:val="24"/>
          <w:szCs w:val="24"/>
          <w:lang w:val="de-DE"/>
        </w:rPr>
        <w:t xml:space="preserve">2025. </w:t>
      </w:r>
      <w:proofErr w:type="spellStart"/>
      <w:r w:rsidRPr="0085522F">
        <w:rPr>
          <w:rFonts w:ascii="Times New Roman" w:eastAsia="Times New Roman" w:hAnsi="Times New Roman"/>
          <w:kern w:val="3"/>
          <w:sz w:val="24"/>
          <w:szCs w:val="24"/>
          <w:lang w:val="de-DE"/>
        </w:rPr>
        <w:t>godine</w:t>
      </w:r>
      <w:proofErr w:type="spellEnd"/>
      <w:r w:rsidRPr="0085522F">
        <w:rPr>
          <w:rFonts w:ascii="Times New Roman" w:eastAsia="Times New Roman" w:hAnsi="Times New Roman"/>
          <w:kern w:val="3"/>
          <w:sz w:val="24"/>
          <w:szCs w:val="24"/>
          <w:lang w:val="de-DE"/>
        </w:rPr>
        <w:t xml:space="preserve">, </w:t>
      </w:r>
      <w:proofErr w:type="spellStart"/>
      <w:r w:rsidRPr="0085522F">
        <w:rPr>
          <w:rFonts w:ascii="Times New Roman" w:eastAsia="Times New Roman" w:hAnsi="Times New Roman"/>
          <w:kern w:val="3"/>
          <w:sz w:val="24"/>
          <w:szCs w:val="24"/>
          <w:lang w:val="de-DE"/>
        </w:rPr>
        <w:t>donosi</w:t>
      </w:r>
      <w:proofErr w:type="spellEnd"/>
      <w:r w:rsidRPr="0085522F">
        <w:rPr>
          <w:rFonts w:ascii="Times New Roman" w:eastAsia="Times New Roman" w:hAnsi="Times New Roman"/>
          <w:kern w:val="3"/>
          <w:sz w:val="24"/>
          <w:szCs w:val="24"/>
          <w:lang w:val="de-DE"/>
        </w:rPr>
        <w:t>,</w:t>
      </w:r>
    </w:p>
    <w:p w14:paraId="4C8EBDE2" w14:textId="77777777" w:rsidR="0085522F" w:rsidRPr="0085522F" w:rsidRDefault="0085522F" w:rsidP="0085522F">
      <w:pPr>
        <w:widowControl w:val="0"/>
        <w:suppressAutoHyphens/>
        <w:autoSpaceDN w:val="0"/>
        <w:spacing w:after="0" w:line="240" w:lineRule="auto"/>
        <w:jc w:val="both"/>
        <w:rPr>
          <w:rFonts w:ascii="Times New Roman" w:eastAsia="Times New Roman" w:hAnsi="Times New Roman" w:cs="Times New Roman"/>
          <w:b/>
          <w:bCs/>
          <w:color w:val="000000"/>
          <w:kern w:val="3"/>
          <w:sz w:val="24"/>
          <w:szCs w:val="24"/>
          <w:lang w:val="de-DE"/>
        </w:rPr>
      </w:pPr>
    </w:p>
    <w:p w14:paraId="1B17746D"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b/>
          <w:bCs/>
          <w:color w:val="000000"/>
          <w:kern w:val="3"/>
          <w:sz w:val="24"/>
          <w:szCs w:val="24"/>
          <w:lang w:val="de-DE"/>
        </w:rPr>
      </w:pPr>
      <w:r w:rsidRPr="0085522F">
        <w:rPr>
          <w:rFonts w:ascii="Times New Roman" w:eastAsia="Times New Roman" w:hAnsi="Times New Roman" w:cs="Times New Roman"/>
          <w:b/>
          <w:bCs/>
          <w:color w:val="000000"/>
          <w:kern w:val="3"/>
          <w:sz w:val="24"/>
          <w:szCs w:val="24"/>
          <w:lang w:val="de-DE"/>
        </w:rPr>
        <w:t xml:space="preserve">O D L U K U </w:t>
      </w:r>
    </w:p>
    <w:p w14:paraId="6DDA2D98"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b/>
          <w:bCs/>
          <w:color w:val="000000"/>
          <w:kern w:val="3"/>
          <w:sz w:val="24"/>
          <w:szCs w:val="24"/>
          <w:lang w:val="de-DE"/>
        </w:rPr>
      </w:pPr>
      <w:r w:rsidRPr="0085522F">
        <w:rPr>
          <w:rFonts w:ascii="Times New Roman" w:eastAsia="Times New Roman" w:hAnsi="Times New Roman" w:cs="Times New Roman"/>
          <w:b/>
          <w:bCs/>
          <w:color w:val="000000"/>
          <w:kern w:val="3"/>
          <w:sz w:val="24"/>
          <w:szCs w:val="24"/>
          <w:lang w:val="de-DE"/>
        </w:rPr>
        <w:t xml:space="preserve">o </w:t>
      </w:r>
      <w:proofErr w:type="spellStart"/>
      <w:r w:rsidRPr="0085522F">
        <w:rPr>
          <w:rFonts w:ascii="Times New Roman" w:eastAsia="Times New Roman" w:hAnsi="Times New Roman" w:cs="Times New Roman"/>
          <w:b/>
          <w:bCs/>
          <w:color w:val="000000"/>
          <w:kern w:val="3"/>
          <w:sz w:val="24"/>
          <w:szCs w:val="24"/>
          <w:lang w:val="de-DE"/>
        </w:rPr>
        <w:t>raspoređivanju</w:t>
      </w:r>
      <w:proofErr w:type="spellEnd"/>
      <w:r w:rsidRPr="0085522F">
        <w:rPr>
          <w:rFonts w:ascii="Times New Roman" w:eastAsia="Times New Roman" w:hAnsi="Times New Roman" w:cs="Times New Roman"/>
          <w:b/>
          <w:bCs/>
          <w:color w:val="000000"/>
          <w:kern w:val="3"/>
          <w:sz w:val="24"/>
          <w:szCs w:val="24"/>
          <w:lang w:val="de-DE"/>
        </w:rPr>
        <w:t xml:space="preserve"> </w:t>
      </w:r>
      <w:proofErr w:type="spellStart"/>
      <w:r w:rsidRPr="0085522F">
        <w:rPr>
          <w:rFonts w:ascii="Times New Roman" w:eastAsia="Times New Roman" w:hAnsi="Times New Roman" w:cs="Times New Roman"/>
          <w:b/>
          <w:bCs/>
          <w:color w:val="000000"/>
          <w:kern w:val="3"/>
          <w:sz w:val="24"/>
          <w:szCs w:val="24"/>
          <w:lang w:val="de-DE"/>
        </w:rPr>
        <w:t>sredstava</w:t>
      </w:r>
      <w:proofErr w:type="spellEnd"/>
      <w:r w:rsidRPr="0085522F">
        <w:rPr>
          <w:rFonts w:ascii="Times New Roman" w:eastAsia="Times New Roman" w:hAnsi="Times New Roman" w:cs="Times New Roman"/>
          <w:b/>
          <w:bCs/>
          <w:color w:val="000000"/>
          <w:kern w:val="3"/>
          <w:sz w:val="24"/>
          <w:szCs w:val="24"/>
          <w:lang w:val="de-DE"/>
        </w:rPr>
        <w:t xml:space="preserve"> </w:t>
      </w:r>
      <w:proofErr w:type="spellStart"/>
      <w:r w:rsidRPr="0085522F">
        <w:rPr>
          <w:rFonts w:ascii="Times New Roman" w:eastAsia="Times New Roman" w:hAnsi="Times New Roman" w:cs="Times New Roman"/>
          <w:b/>
          <w:bCs/>
          <w:color w:val="000000"/>
          <w:kern w:val="3"/>
          <w:sz w:val="24"/>
          <w:szCs w:val="24"/>
          <w:lang w:val="de-DE"/>
        </w:rPr>
        <w:t>za</w:t>
      </w:r>
      <w:proofErr w:type="spellEnd"/>
      <w:r w:rsidRPr="0085522F">
        <w:rPr>
          <w:rFonts w:ascii="Times New Roman" w:eastAsia="Times New Roman" w:hAnsi="Times New Roman" w:cs="Times New Roman"/>
          <w:b/>
          <w:bCs/>
          <w:color w:val="000000"/>
          <w:kern w:val="3"/>
          <w:sz w:val="24"/>
          <w:szCs w:val="24"/>
          <w:lang w:val="de-DE"/>
        </w:rPr>
        <w:t xml:space="preserve"> </w:t>
      </w:r>
      <w:proofErr w:type="spellStart"/>
      <w:r w:rsidRPr="0085522F">
        <w:rPr>
          <w:rFonts w:ascii="Times New Roman" w:eastAsia="Times New Roman" w:hAnsi="Times New Roman" w:cs="Times New Roman"/>
          <w:b/>
          <w:bCs/>
          <w:color w:val="000000"/>
          <w:kern w:val="3"/>
          <w:sz w:val="24"/>
          <w:szCs w:val="24"/>
          <w:lang w:val="de-DE"/>
        </w:rPr>
        <w:t>redovito</w:t>
      </w:r>
      <w:proofErr w:type="spellEnd"/>
      <w:r w:rsidRPr="0085522F">
        <w:rPr>
          <w:rFonts w:ascii="Times New Roman" w:eastAsia="Times New Roman" w:hAnsi="Times New Roman" w:cs="Times New Roman"/>
          <w:b/>
          <w:bCs/>
          <w:color w:val="000000"/>
          <w:kern w:val="3"/>
          <w:sz w:val="24"/>
          <w:szCs w:val="24"/>
          <w:lang w:val="de-DE"/>
        </w:rPr>
        <w:t xml:space="preserve"> </w:t>
      </w:r>
      <w:proofErr w:type="spellStart"/>
      <w:r w:rsidRPr="0085522F">
        <w:rPr>
          <w:rFonts w:ascii="Times New Roman" w:eastAsia="Times New Roman" w:hAnsi="Times New Roman" w:cs="Times New Roman"/>
          <w:b/>
          <w:bCs/>
          <w:color w:val="000000"/>
          <w:kern w:val="3"/>
          <w:sz w:val="24"/>
          <w:szCs w:val="24"/>
          <w:lang w:val="de-DE"/>
        </w:rPr>
        <w:t>financiranje</w:t>
      </w:r>
      <w:proofErr w:type="spellEnd"/>
      <w:r w:rsidRPr="0085522F">
        <w:rPr>
          <w:rFonts w:ascii="Times New Roman" w:eastAsia="Times New Roman" w:hAnsi="Times New Roman" w:cs="Times New Roman"/>
          <w:b/>
          <w:bCs/>
          <w:color w:val="000000"/>
          <w:kern w:val="3"/>
          <w:sz w:val="24"/>
          <w:szCs w:val="24"/>
          <w:lang w:val="de-DE"/>
        </w:rPr>
        <w:t xml:space="preserve"> </w:t>
      </w:r>
      <w:proofErr w:type="spellStart"/>
      <w:r w:rsidRPr="0085522F">
        <w:rPr>
          <w:rFonts w:ascii="Times New Roman" w:eastAsia="Times New Roman" w:hAnsi="Times New Roman" w:cs="Times New Roman"/>
          <w:b/>
          <w:bCs/>
          <w:color w:val="000000"/>
          <w:kern w:val="3"/>
          <w:sz w:val="24"/>
          <w:szCs w:val="24"/>
          <w:lang w:val="de-DE"/>
        </w:rPr>
        <w:t>političkih</w:t>
      </w:r>
      <w:proofErr w:type="spellEnd"/>
      <w:r w:rsidRPr="0085522F">
        <w:rPr>
          <w:rFonts w:ascii="Times New Roman" w:eastAsia="Times New Roman" w:hAnsi="Times New Roman" w:cs="Times New Roman"/>
          <w:b/>
          <w:bCs/>
          <w:color w:val="000000"/>
          <w:kern w:val="3"/>
          <w:sz w:val="24"/>
          <w:szCs w:val="24"/>
          <w:lang w:val="de-DE"/>
        </w:rPr>
        <w:t xml:space="preserve"> </w:t>
      </w:r>
      <w:proofErr w:type="spellStart"/>
      <w:r w:rsidRPr="0085522F">
        <w:rPr>
          <w:rFonts w:ascii="Times New Roman" w:eastAsia="Times New Roman" w:hAnsi="Times New Roman" w:cs="Times New Roman"/>
          <w:b/>
          <w:bCs/>
          <w:color w:val="000000"/>
          <w:kern w:val="3"/>
          <w:sz w:val="24"/>
          <w:szCs w:val="24"/>
          <w:lang w:val="de-DE"/>
        </w:rPr>
        <w:t>stranaka</w:t>
      </w:r>
      <w:proofErr w:type="spellEnd"/>
      <w:r w:rsidRPr="0085522F">
        <w:rPr>
          <w:rFonts w:ascii="Times New Roman" w:eastAsia="Times New Roman" w:hAnsi="Times New Roman" w:cs="Times New Roman"/>
          <w:b/>
          <w:bCs/>
          <w:color w:val="000000"/>
          <w:kern w:val="3"/>
          <w:sz w:val="24"/>
          <w:szCs w:val="24"/>
          <w:lang w:val="de-DE"/>
        </w:rPr>
        <w:t xml:space="preserve"> </w:t>
      </w:r>
    </w:p>
    <w:p w14:paraId="661422AB" w14:textId="48A888EE"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b/>
          <w:bCs/>
          <w:color w:val="000000"/>
          <w:kern w:val="3"/>
          <w:sz w:val="24"/>
          <w:szCs w:val="24"/>
          <w:lang w:val="de-DE"/>
        </w:rPr>
      </w:pPr>
      <w:proofErr w:type="spellStart"/>
      <w:r w:rsidRPr="0085522F">
        <w:rPr>
          <w:rFonts w:ascii="Times New Roman" w:eastAsia="Times New Roman" w:hAnsi="Times New Roman" w:cs="Times New Roman"/>
          <w:b/>
          <w:bCs/>
          <w:color w:val="000000"/>
          <w:kern w:val="3"/>
          <w:sz w:val="24"/>
          <w:szCs w:val="24"/>
          <w:lang w:val="de-DE"/>
        </w:rPr>
        <w:t>zastupljenih</w:t>
      </w:r>
      <w:proofErr w:type="spellEnd"/>
      <w:r w:rsidRPr="0085522F">
        <w:rPr>
          <w:rFonts w:ascii="Times New Roman" w:eastAsia="Times New Roman" w:hAnsi="Times New Roman" w:cs="Times New Roman"/>
          <w:b/>
          <w:bCs/>
          <w:color w:val="000000"/>
          <w:kern w:val="3"/>
          <w:sz w:val="24"/>
          <w:szCs w:val="24"/>
          <w:lang w:val="de-DE"/>
        </w:rPr>
        <w:t xml:space="preserve"> u </w:t>
      </w:r>
      <w:proofErr w:type="spellStart"/>
      <w:r w:rsidRPr="0085522F">
        <w:rPr>
          <w:rFonts w:ascii="Times New Roman" w:eastAsia="Times New Roman" w:hAnsi="Times New Roman" w:cs="Times New Roman"/>
          <w:b/>
          <w:bCs/>
          <w:color w:val="000000"/>
          <w:kern w:val="3"/>
          <w:sz w:val="24"/>
          <w:szCs w:val="24"/>
          <w:lang w:val="de-DE"/>
        </w:rPr>
        <w:t>Općinskom</w:t>
      </w:r>
      <w:proofErr w:type="spellEnd"/>
      <w:r w:rsidRPr="0085522F">
        <w:rPr>
          <w:rFonts w:ascii="Times New Roman" w:eastAsia="Times New Roman" w:hAnsi="Times New Roman" w:cs="Times New Roman"/>
          <w:b/>
          <w:bCs/>
          <w:color w:val="000000"/>
          <w:kern w:val="3"/>
          <w:sz w:val="24"/>
          <w:szCs w:val="24"/>
          <w:lang w:val="de-DE"/>
        </w:rPr>
        <w:t xml:space="preserve"> </w:t>
      </w:r>
      <w:proofErr w:type="spellStart"/>
      <w:r w:rsidRPr="0085522F">
        <w:rPr>
          <w:rFonts w:ascii="Times New Roman" w:eastAsia="Times New Roman" w:hAnsi="Times New Roman" w:cs="Times New Roman"/>
          <w:b/>
          <w:bCs/>
          <w:color w:val="000000"/>
          <w:kern w:val="3"/>
          <w:sz w:val="24"/>
          <w:szCs w:val="24"/>
          <w:lang w:val="de-DE"/>
        </w:rPr>
        <w:t>vijeću</w:t>
      </w:r>
      <w:proofErr w:type="spellEnd"/>
      <w:r w:rsidRPr="0085522F">
        <w:rPr>
          <w:rFonts w:ascii="Times New Roman" w:eastAsia="Times New Roman" w:hAnsi="Times New Roman" w:cs="Times New Roman"/>
          <w:b/>
          <w:bCs/>
          <w:color w:val="000000"/>
          <w:kern w:val="3"/>
          <w:sz w:val="24"/>
          <w:szCs w:val="24"/>
          <w:lang w:val="de-DE"/>
        </w:rPr>
        <w:t xml:space="preserve"> </w:t>
      </w:r>
      <w:proofErr w:type="spellStart"/>
      <w:r w:rsidRPr="0085522F">
        <w:rPr>
          <w:rFonts w:ascii="Times New Roman" w:eastAsia="Times New Roman" w:hAnsi="Times New Roman" w:cs="Times New Roman"/>
          <w:b/>
          <w:bCs/>
          <w:color w:val="000000"/>
          <w:kern w:val="3"/>
          <w:sz w:val="24"/>
          <w:szCs w:val="24"/>
          <w:lang w:val="de-DE"/>
        </w:rPr>
        <w:t>Općine</w:t>
      </w:r>
      <w:proofErr w:type="spellEnd"/>
      <w:r w:rsidRPr="0085522F">
        <w:rPr>
          <w:rFonts w:ascii="Times New Roman" w:eastAsia="Times New Roman" w:hAnsi="Times New Roman" w:cs="Times New Roman"/>
          <w:b/>
          <w:bCs/>
          <w:color w:val="000000"/>
          <w:kern w:val="3"/>
          <w:sz w:val="24"/>
          <w:szCs w:val="24"/>
          <w:lang w:val="de-DE"/>
        </w:rPr>
        <w:t xml:space="preserve"> Barilović </w:t>
      </w:r>
      <w:proofErr w:type="spellStart"/>
      <w:r w:rsidRPr="0085522F">
        <w:rPr>
          <w:rFonts w:ascii="Times New Roman" w:eastAsia="Times New Roman" w:hAnsi="Times New Roman" w:cs="Times New Roman"/>
          <w:b/>
          <w:bCs/>
          <w:color w:val="000000"/>
          <w:kern w:val="3"/>
          <w:sz w:val="24"/>
          <w:szCs w:val="24"/>
          <w:lang w:val="de-DE"/>
        </w:rPr>
        <w:t>za</w:t>
      </w:r>
      <w:proofErr w:type="spellEnd"/>
      <w:r w:rsidRPr="0085522F">
        <w:rPr>
          <w:rFonts w:ascii="Times New Roman" w:eastAsia="Times New Roman" w:hAnsi="Times New Roman" w:cs="Times New Roman"/>
          <w:b/>
          <w:bCs/>
          <w:color w:val="000000"/>
          <w:kern w:val="3"/>
          <w:sz w:val="24"/>
          <w:szCs w:val="24"/>
          <w:lang w:val="de-DE"/>
        </w:rPr>
        <w:t xml:space="preserve"> 2026. </w:t>
      </w:r>
      <w:proofErr w:type="spellStart"/>
      <w:r w:rsidRPr="0085522F">
        <w:rPr>
          <w:rFonts w:ascii="Times New Roman" w:eastAsia="Times New Roman" w:hAnsi="Times New Roman" w:cs="Times New Roman"/>
          <w:b/>
          <w:bCs/>
          <w:color w:val="000000"/>
          <w:kern w:val="3"/>
          <w:sz w:val="24"/>
          <w:szCs w:val="24"/>
          <w:lang w:val="de-DE"/>
        </w:rPr>
        <w:t>godinu</w:t>
      </w:r>
      <w:proofErr w:type="spellEnd"/>
    </w:p>
    <w:p w14:paraId="2D82DD1A" w14:textId="77777777" w:rsidR="0085522F" w:rsidRPr="0085522F" w:rsidRDefault="0085522F" w:rsidP="0085522F">
      <w:pPr>
        <w:widowControl w:val="0"/>
        <w:suppressAutoHyphens/>
        <w:autoSpaceDN w:val="0"/>
        <w:spacing w:after="0" w:line="240" w:lineRule="auto"/>
        <w:jc w:val="both"/>
        <w:rPr>
          <w:rFonts w:ascii="Times New Roman" w:eastAsia="Times New Roman" w:hAnsi="Times New Roman" w:cs="Times New Roman"/>
          <w:b/>
          <w:bCs/>
          <w:color w:val="000000"/>
          <w:kern w:val="3"/>
          <w:sz w:val="24"/>
          <w:szCs w:val="24"/>
          <w:lang w:val="de-DE"/>
        </w:rPr>
      </w:pPr>
    </w:p>
    <w:p w14:paraId="10690644" w14:textId="77777777" w:rsid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proofErr w:type="spellStart"/>
      <w:r w:rsidRPr="0085522F">
        <w:rPr>
          <w:rFonts w:ascii="Times New Roman" w:eastAsia="Times New Roman" w:hAnsi="Times New Roman" w:cs="Times New Roman"/>
          <w:kern w:val="3"/>
          <w:sz w:val="24"/>
          <w:szCs w:val="24"/>
          <w:lang w:val="de-DE" w:eastAsia="hr-HR"/>
        </w:rPr>
        <w:t>Članak</w:t>
      </w:r>
      <w:proofErr w:type="spellEnd"/>
      <w:r w:rsidRPr="0085522F">
        <w:rPr>
          <w:rFonts w:ascii="Times New Roman" w:eastAsia="Times New Roman" w:hAnsi="Times New Roman" w:cs="Times New Roman"/>
          <w:kern w:val="3"/>
          <w:sz w:val="24"/>
          <w:szCs w:val="24"/>
          <w:lang w:val="de-DE" w:eastAsia="hr-HR"/>
        </w:rPr>
        <w:t xml:space="preserve"> 1.</w:t>
      </w:r>
    </w:p>
    <w:p w14:paraId="1DBAF24A"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p>
    <w:p w14:paraId="28220DAF" w14:textId="77777777" w:rsidR="0085522F" w:rsidRPr="0085522F" w:rsidRDefault="0085522F" w:rsidP="0085522F">
      <w:pPr>
        <w:widowControl w:val="0"/>
        <w:suppressAutoHyphens/>
        <w:autoSpaceDN w:val="0"/>
        <w:spacing w:after="0" w:line="240" w:lineRule="auto"/>
        <w:ind w:firstLine="708"/>
        <w:jc w:val="both"/>
        <w:rPr>
          <w:rFonts w:ascii="Times New Roman" w:eastAsia="Times New Roman" w:hAnsi="Times New Roman" w:cs="Times New Roman"/>
          <w:kern w:val="3"/>
          <w:sz w:val="24"/>
          <w:szCs w:val="24"/>
          <w:lang w:val="de-DE" w:eastAsia="hr-HR"/>
        </w:rPr>
      </w:pPr>
      <w:r w:rsidRPr="0085522F">
        <w:rPr>
          <w:rFonts w:ascii="Times New Roman" w:eastAsia="Times New Roman" w:hAnsi="Times New Roman" w:cs="Times New Roman"/>
          <w:kern w:val="3"/>
          <w:sz w:val="24"/>
          <w:szCs w:val="24"/>
        </w:rPr>
        <w:t>Općinsko vijeće Općine Barilović na prijedlog općinskog načelnika Općine Barilović, donosi odluku o</w:t>
      </w:r>
      <w:r w:rsidRPr="0085522F">
        <w:rPr>
          <w:rFonts w:ascii="Times New Roman" w:eastAsia="Times New Roman" w:hAnsi="Times New Roman" w:cs="Times New Roman"/>
          <w:kern w:val="3"/>
          <w:sz w:val="24"/>
          <w:szCs w:val="24"/>
          <w:lang w:eastAsia="hr-HR"/>
        </w:rPr>
        <w:t xml:space="preserve"> rasporedu sredstava za redovito godišnje financiranje političkih stranaka  zastupljenih u Općinskom vijeću Općine  Barilović</w:t>
      </w:r>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dalje</w:t>
      </w:r>
      <w:proofErr w:type="spellEnd"/>
      <w:r w:rsidRPr="0085522F">
        <w:rPr>
          <w:rFonts w:ascii="Times New Roman" w:eastAsia="Times New Roman" w:hAnsi="Times New Roman" w:cs="Times New Roman"/>
          <w:kern w:val="3"/>
          <w:sz w:val="24"/>
          <w:szCs w:val="24"/>
          <w:lang w:val="de-DE" w:eastAsia="hr-HR"/>
        </w:rPr>
        <w:t xml:space="preserve"> u </w:t>
      </w:r>
      <w:proofErr w:type="spellStart"/>
      <w:r w:rsidRPr="0085522F">
        <w:rPr>
          <w:rFonts w:ascii="Times New Roman" w:eastAsia="Times New Roman" w:hAnsi="Times New Roman" w:cs="Times New Roman"/>
          <w:kern w:val="3"/>
          <w:sz w:val="24"/>
          <w:szCs w:val="24"/>
          <w:lang w:val="de-DE" w:eastAsia="hr-HR"/>
        </w:rPr>
        <w:t>tekstu</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Općinsko</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vijeće</w:t>
      </w:r>
      <w:proofErr w:type="spellEnd"/>
      <w:r w:rsidRPr="0085522F">
        <w:rPr>
          <w:rFonts w:ascii="Times New Roman" w:eastAsia="Times New Roman" w:hAnsi="Times New Roman" w:cs="Times New Roman"/>
          <w:kern w:val="3"/>
          <w:sz w:val="24"/>
          <w:szCs w:val="24"/>
          <w:lang w:val="de-DE" w:eastAsia="hr-HR"/>
        </w:rPr>
        <w:t xml:space="preserve">) iz </w:t>
      </w:r>
      <w:proofErr w:type="spellStart"/>
      <w:r w:rsidRPr="0085522F">
        <w:rPr>
          <w:rFonts w:ascii="Times New Roman" w:eastAsia="Times New Roman" w:hAnsi="Times New Roman" w:cs="Times New Roman"/>
          <w:kern w:val="3"/>
          <w:sz w:val="24"/>
          <w:szCs w:val="24"/>
          <w:lang w:val="de-DE" w:eastAsia="hr-HR"/>
        </w:rPr>
        <w:t>proračuna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Općine</w:t>
      </w:r>
      <w:proofErr w:type="spellEnd"/>
      <w:r w:rsidRPr="0085522F">
        <w:rPr>
          <w:rFonts w:ascii="Times New Roman" w:eastAsia="Times New Roman" w:hAnsi="Times New Roman" w:cs="Times New Roman"/>
          <w:kern w:val="3"/>
          <w:sz w:val="24"/>
          <w:szCs w:val="24"/>
          <w:lang w:val="de-DE" w:eastAsia="hr-HR"/>
        </w:rPr>
        <w:t xml:space="preserve"> Barilović </w:t>
      </w:r>
      <w:proofErr w:type="spellStart"/>
      <w:r w:rsidRPr="0085522F">
        <w:rPr>
          <w:rFonts w:ascii="Times New Roman" w:eastAsia="Times New Roman" w:hAnsi="Times New Roman" w:cs="Times New Roman"/>
          <w:kern w:val="3"/>
          <w:sz w:val="24"/>
          <w:szCs w:val="24"/>
          <w:lang w:val="de-DE" w:eastAsia="hr-HR"/>
        </w:rPr>
        <w:t>za</w:t>
      </w:r>
      <w:proofErr w:type="spellEnd"/>
      <w:r w:rsidRPr="0085522F">
        <w:rPr>
          <w:rFonts w:ascii="Times New Roman" w:eastAsia="Times New Roman" w:hAnsi="Times New Roman" w:cs="Times New Roman"/>
          <w:kern w:val="3"/>
          <w:sz w:val="24"/>
          <w:szCs w:val="24"/>
          <w:lang w:val="de-DE" w:eastAsia="hr-HR"/>
        </w:rPr>
        <w:t xml:space="preserve"> 2026. </w:t>
      </w:r>
      <w:proofErr w:type="spellStart"/>
      <w:r w:rsidRPr="0085522F">
        <w:rPr>
          <w:rFonts w:ascii="Times New Roman" w:eastAsia="Times New Roman" w:hAnsi="Times New Roman" w:cs="Times New Roman"/>
          <w:kern w:val="3"/>
          <w:sz w:val="24"/>
          <w:szCs w:val="24"/>
          <w:lang w:val="de-DE" w:eastAsia="hr-HR"/>
        </w:rPr>
        <w:t>godinu</w:t>
      </w:r>
      <w:proofErr w:type="spellEnd"/>
      <w:r w:rsidRPr="0085522F">
        <w:rPr>
          <w:rFonts w:ascii="Times New Roman" w:eastAsia="Times New Roman" w:hAnsi="Times New Roman" w:cs="Times New Roman"/>
          <w:kern w:val="3"/>
          <w:sz w:val="24"/>
          <w:szCs w:val="24"/>
          <w:lang w:val="de-DE" w:eastAsia="hr-HR"/>
        </w:rPr>
        <w:t>.</w:t>
      </w:r>
    </w:p>
    <w:p w14:paraId="3D73C825" w14:textId="77777777" w:rsidR="0085522F" w:rsidRPr="0085522F" w:rsidRDefault="0085522F" w:rsidP="0085522F">
      <w:pPr>
        <w:widowControl w:val="0"/>
        <w:suppressAutoHyphens/>
        <w:autoSpaceDN w:val="0"/>
        <w:spacing w:after="0" w:line="240" w:lineRule="auto"/>
        <w:jc w:val="both"/>
        <w:rPr>
          <w:rFonts w:ascii="Times New Roman" w:eastAsia="Times New Roman" w:hAnsi="Times New Roman" w:cs="Times New Roman"/>
          <w:kern w:val="3"/>
          <w:sz w:val="24"/>
          <w:szCs w:val="24"/>
          <w:lang w:val="de-DE" w:eastAsia="hr-HR"/>
        </w:rPr>
      </w:pPr>
    </w:p>
    <w:p w14:paraId="1DD1F78E" w14:textId="77777777" w:rsid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proofErr w:type="spellStart"/>
      <w:r w:rsidRPr="0085522F">
        <w:rPr>
          <w:rFonts w:ascii="Times New Roman" w:eastAsia="Times New Roman" w:hAnsi="Times New Roman" w:cs="Times New Roman"/>
          <w:kern w:val="3"/>
          <w:sz w:val="24"/>
          <w:szCs w:val="24"/>
          <w:lang w:val="de-DE" w:eastAsia="hr-HR"/>
        </w:rPr>
        <w:t>Članak</w:t>
      </w:r>
      <w:proofErr w:type="spellEnd"/>
      <w:r w:rsidRPr="0085522F">
        <w:rPr>
          <w:rFonts w:ascii="Times New Roman" w:eastAsia="Times New Roman" w:hAnsi="Times New Roman" w:cs="Times New Roman"/>
          <w:kern w:val="3"/>
          <w:sz w:val="24"/>
          <w:szCs w:val="24"/>
          <w:lang w:val="de-DE" w:eastAsia="hr-HR"/>
        </w:rPr>
        <w:t xml:space="preserve"> 2.</w:t>
      </w:r>
    </w:p>
    <w:p w14:paraId="65D97755"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p>
    <w:p w14:paraId="1B12BA56" w14:textId="77777777" w:rsidR="0085522F" w:rsidRPr="0085522F" w:rsidRDefault="0085522F" w:rsidP="0085522F">
      <w:pPr>
        <w:widowControl w:val="0"/>
        <w:suppressAutoHyphens/>
        <w:autoSpaceDN w:val="0"/>
        <w:spacing w:after="0" w:line="240" w:lineRule="auto"/>
        <w:ind w:firstLine="708"/>
        <w:jc w:val="both"/>
        <w:rPr>
          <w:rFonts w:ascii="Times New Roman" w:eastAsia="Times New Roman" w:hAnsi="Times New Roman" w:cs="Times New Roman"/>
          <w:kern w:val="3"/>
          <w:sz w:val="24"/>
          <w:szCs w:val="24"/>
          <w:lang w:val="de-DE" w:eastAsia="hr-HR"/>
        </w:rPr>
      </w:pPr>
      <w:proofErr w:type="spellStart"/>
      <w:r w:rsidRPr="0085522F">
        <w:rPr>
          <w:rFonts w:ascii="Times New Roman" w:eastAsia="Times New Roman" w:hAnsi="Times New Roman" w:cs="Times New Roman"/>
          <w:kern w:val="3"/>
          <w:sz w:val="24"/>
          <w:szCs w:val="24"/>
          <w:lang w:val="de-DE" w:eastAsia="hr-HR"/>
        </w:rPr>
        <w:t>Sredstva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za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redovno</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godišnje</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financiranje</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političkih</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stranaka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iz</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proračuna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jedinice</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lokalne</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samouprave</w:t>
      </w:r>
      <w:proofErr w:type="spellEnd"/>
      <w:r w:rsidRPr="0085522F">
        <w:rPr>
          <w:rFonts w:ascii="Times New Roman" w:eastAsia="Times New Roman" w:hAnsi="Times New Roman" w:cs="Times New Roman"/>
          <w:kern w:val="3"/>
          <w:sz w:val="24"/>
          <w:szCs w:val="24"/>
          <w:lang w:val="de-DE" w:eastAsia="hr-HR"/>
        </w:rPr>
        <w:t xml:space="preserve">, Općina Barilović je </w:t>
      </w:r>
      <w:proofErr w:type="spellStart"/>
      <w:r w:rsidRPr="0085522F">
        <w:rPr>
          <w:rFonts w:ascii="Times New Roman" w:eastAsia="Times New Roman" w:hAnsi="Times New Roman" w:cs="Times New Roman"/>
          <w:kern w:val="3"/>
          <w:sz w:val="24"/>
          <w:szCs w:val="24"/>
          <w:lang w:val="de-DE" w:eastAsia="hr-HR"/>
        </w:rPr>
        <w:t>dužna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osigurati</w:t>
      </w:r>
      <w:proofErr w:type="spellEnd"/>
      <w:r w:rsidRPr="0085522F">
        <w:rPr>
          <w:rFonts w:ascii="Times New Roman" w:eastAsia="Times New Roman" w:hAnsi="Times New Roman" w:cs="Times New Roman"/>
          <w:kern w:val="3"/>
          <w:sz w:val="24"/>
          <w:szCs w:val="24"/>
          <w:lang w:val="de-DE" w:eastAsia="hr-HR"/>
        </w:rPr>
        <w:t xml:space="preserve"> u </w:t>
      </w:r>
      <w:proofErr w:type="spellStart"/>
      <w:r w:rsidRPr="0085522F">
        <w:rPr>
          <w:rFonts w:ascii="Times New Roman" w:eastAsia="Times New Roman" w:hAnsi="Times New Roman" w:cs="Times New Roman"/>
          <w:kern w:val="3"/>
          <w:sz w:val="24"/>
          <w:szCs w:val="24"/>
          <w:lang w:val="de-DE" w:eastAsia="hr-HR"/>
        </w:rPr>
        <w:t>proračunu</w:t>
      </w:r>
      <w:proofErr w:type="spellEnd"/>
      <w:r w:rsidRPr="0085522F">
        <w:rPr>
          <w:rFonts w:ascii="Times New Roman" w:eastAsia="Times New Roman" w:hAnsi="Times New Roman" w:cs="Times New Roman"/>
          <w:kern w:val="3"/>
          <w:sz w:val="24"/>
          <w:szCs w:val="24"/>
          <w:lang w:val="de-DE" w:eastAsia="hr-HR"/>
        </w:rPr>
        <w:t xml:space="preserve"> u </w:t>
      </w:r>
      <w:proofErr w:type="spellStart"/>
      <w:r w:rsidRPr="0085522F">
        <w:rPr>
          <w:rFonts w:ascii="Times New Roman" w:eastAsia="Times New Roman" w:hAnsi="Times New Roman" w:cs="Times New Roman"/>
          <w:kern w:val="3"/>
          <w:sz w:val="24"/>
          <w:szCs w:val="24"/>
          <w:lang w:val="de-DE" w:eastAsia="hr-HR"/>
        </w:rPr>
        <w:t>iznosu</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koji</w:t>
      </w:r>
      <w:proofErr w:type="spellEnd"/>
      <w:r w:rsidRPr="0085522F">
        <w:rPr>
          <w:rFonts w:ascii="Times New Roman" w:eastAsia="Times New Roman" w:hAnsi="Times New Roman" w:cs="Times New Roman"/>
          <w:kern w:val="3"/>
          <w:sz w:val="24"/>
          <w:szCs w:val="24"/>
          <w:lang w:val="de-DE" w:eastAsia="hr-HR"/>
        </w:rPr>
        <w:t xml:space="preserve"> ne </w:t>
      </w:r>
      <w:proofErr w:type="spellStart"/>
      <w:r w:rsidRPr="0085522F">
        <w:rPr>
          <w:rFonts w:ascii="Times New Roman" w:eastAsia="Times New Roman" w:hAnsi="Times New Roman" w:cs="Times New Roman"/>
          <w:kern w:val="3"/>
          <w:sz w:val="24"/>
          <w:szCs w:val="24"/>
          <w:lang w:val="de-DE" w:eastAsia="hr-HR"/>
        </w:rPr>
        <w:t>može</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biti</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manji</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od</w:t>
      </w:r>
      <w:proofErr w:type="spellEnd"/>
      <w:r w:rsidRPr="0085522F">
        <w:rPr>
          <w:rFonts w:ascii="Times New Roman" w:eastAsia="Times New Roman" w:hAnsi="Times New Roman" w:cs="Times New Roman"/>
          <w:kern w:val="3"/>
          <w:sz w:val="24"/>
          <w:szCs w:val="24"/>
          <w:lang w:val="de-DE" w:eastAsia="hr-HR"/>
        </w:rPr>
        <w:t xml:space="preserve"> 100 EUR </w:t>
      </w:r>
      <w:proofErr w:type="spellStart"/>
      <w:r w:rsidRPr="0085522F">
        <w:rPr>
          <w:rFonts w:ascii="Times New Roman" w:eastAsia="Times New Roman" w:hAnsi="Times New Roman" w:cs="Times New Roman"/>
          <w:kern w:val="3"/>
          <w:sz w:val="24"/>
          <w:szCs w:val="24"/>
          <w:lang w:val="de-DE" w:eastAsia="hr-HR"/>
        </w:rPr>
        <w:t>po</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svakom</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članu</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predstavničkog</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tijela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Općine</w:t>
      </w:r>
      <w:proofErr w:type="spellEnd"/>
      <w:r w:rsidRPr="0085522F">
        <w:rPr>
          <w:rFonts w:ascii="Times New Roman" w:eastAsia="Times New Roman" w:hAnsi="Times New Roman" w:cs="Times New Roman"/>
          <w:kern w:val="3"/>
          <w:sz w:val="24"/>
          <w:szCs w:val="24"/>
          <w:lang w:val="de-DE" w:eastAsia="hr-HR"/>
        </w:rPr>
        <w:t xml:space="preserve"> Barilović.</w:t>
      </w:r>
    </w:p>
    <w:p w14:paraId="38832E1D" w14:textId="77777777" w:rsidR="0085522F" w:rsidRPr="0085522F" w:rsidRDefault="0085522F" w:rsidP="0085522F">
      <w:pPr>
        <w:widowControl w:val="0"/>
        <w:suppressAutoHyphens/>
        <w:autoSpaceDN w:val="0"/>
        <w:spacing w:after="0" w:line="240" w:lineRule="auto"/>
        <w:ind w:firstLine="708"/>
        <w:jc w:val="both"/>
        <w:rPr>
          <w:rFonts w:ascii="Times New Roman" w:eastAsia="Times New Roman" w:hAnsi="Times New Roman" w:cs="Times New Roman"/>
          <w:kern w:val="3"/>
          <w:sz w:val="24"/>
          <w:szCs w:val="24"/>
          <w:lang w:val="de-DE" w:eastAsia="hr-HR"/>
        </w:rPr>
      </w:pPr>
      <w:proofErr w:type="spellStart"/>
      <w:r w:rsidRPr="0085522F">
        <w:rPr>
          <w:rFonts w:ascii="Times New Roman" w:eastAsia="Times New Roman" w:hAnsi="Times New Roman" w:cs="Times New Roman"/>
          <w:kern w:val="3"/>
          <w:sz w:val="24"/>
          <w:szCs w:val="24"/>
          <w:lang w:val="de-DE" w:eastAsia="hr-HR"/>
        </w:rPr>
        <w:t>Utvrđuje</w:t>
      </w:r>
      <w:proofErr w:type="spellEnd"/>
      <w:r w:rsidRPr="0085522F">
        <w:rPr>
          <w:rFonts w:ascii="Times New Roman" w:eastAsia="Times New Roman" w:hAnsi="Times New Roman" w:cs="Times New Roman"/>
          <w:kern w:val="3"/>
          <w:sz w:val="24"/>
          <w:szCs w:val="24"/>
          <w:lang w:val="de-DE" w:eastAsia="hr-HR"/>
        </w:rPr>
        <w:t xml:space="preserve"> se da </w:t>
      </w:r>
      <w:proofErr w:type="spellStart"/>
      <w:r w:rsidRPr="0085522F">
        <w:rPr>
          <w:rFonts w:ascii="Times New Roman" w:eastAsia="Times New Roman" w:hAnsi="Times New Roman" w:cs="Times New Roman"/>
          <w:kern w:val="3"/>
          <w:sz w:val="24"/>
          <w:szCs w:val="24"/>
          <w:lang w:val="de-DE" w:eastAsia="hr-HR"/>
        </w:rPr>
        <w:t>će</w:t>
      </w:r>
      <w:proofErr w:type="spellEnd"/>
      <w:r w:rsidRPr="0085522F">
        <w:rPr>
          <w:rFonts w:ascii="Times New Roman" w:eastAsia="Times New Roman" w:hAnsi="Times New Roman" w:cs="Times New Roman"/>
          <w:kern w:val="3"/>
          <w:sz w:val="24"/>
          <w:szCs w:val="24"/>
          <w:lang w:val="de-DE" w:eastAsia="hr-HR"/>
        </w:rPr>
        <w:t xml:space="preserve"> se u </w:t>
      </w:r>
      <w:proofErr w:type="spellStart"/>
      <w:r w:rsidRPr="0085522F">
        <w:rPr>
          <w:rFonts w:ascii="Times New Roman" w:eastAsia="Times New Roman" w:hAnsi="Times New Roman" w:cs="Times New Roman"/>
          <w:kern w:val="3"/>
          <w:sz w:val="24"/>
          <w:szCs w:val="24"/>
          <w:lang w:val="de-DE" w:eastAsia="hr-HR"/>
        </w:rPr>
        <w:t>Proračunu</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Općine</w:t>
      </w:r>
      <w:proofErr w:type="spellEnd"/>
      <w:r w:rsidRPr="0085522F">
        <w:rPr>
          <w:rFonts w:ascii="Times New Roman" w:eastAsia="Times New Roman" w:hAnsi="Times New Roman" w:cs="Times New Roman"/>
          <w:kern w:val="3"/>
          <w:sz w:val="24"/>
          <w:szCs w:val="24"/>
          <w:lang w:val="de-DE" w:eastAsia="hr-HR"/>
        </w:rPr>
        <w:t xml:space="preserve"> Barilović </w:t>
      </w:r>
      <w:proofErr w:type="spellStart"/>
      <w:r w:rsidRPr="0085522F">
        <w:rPr>
          <w:rFonts w:ascii="Times New Roman" w:eastAsia="Times New Roman" w:hAnsi="Times New Roman" w:cs="Times New Roman"/>
          <w:kern w:val="3"/>
          <w:sz w:val="24"/>
          <w:szCs w:val="24"/>
          <w:lang w:val="de-DE" w:eastAsia="hr-HR"/>
        </w:rPr>
        <w:t>za</w:t>
      </w:r>
      <w:proofErr w:type="spellEnd"/>
      <w:r w:rsidRPr="0085522F">
        <w:rPr>
          <w:rFonts w:ascii="Times New Roman" w:eastAsia="Times New Roman" w:hAnsi="Times New Roman" w:cs="Times New Roman"/>
          <w:kern w:val="3"/>
          <w:sz w:val="24"/>
          <w:szCs w:val="24"/>
          <w:lang w:val="de-DE" w:eastAsia="hr-HR"/>
        </w:rPr>
        <w:t xml:space="preserve"> 2026. </w:t>
      </w:r>
      <w:proofErr w:type="spellStart"/>
      <w:r w:rsidRPr="0085522F">
        <w:rPr>
          <w:rFonts w:ascii="Times New Roman" w:eastAsia="Times New Roman" w:hAnsi="Times New Roman" w:cs="Times New Roman"/>
          <w:kern w:val="3"/>
          <w:sz w:val="24"/>
          <w:szCs w:val="24"/>
          <w:lang w:val="de-DE" w:eastAsia="hr-HR"/>
        </w:rPr>
        <w:t>godinu</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osigurana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sredstva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za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financiranje</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političkih</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stranaka</w:t>
      </w:r>
      <w:proofErr w:type="spellEnd"/>
      <w:r w:rsidRPr="0085522F">
        <w:rPr>
          <w:rFonts w:ascii="Times New Roman" w:eastAsia="Times New Roman" w:hAnsi="Times New Roman" w:cs="Times New Roman"/>
          <w:kern w:val="3"/>
          <w:sz w:val="24"/>
          <w:szCs w:val="24"/>
          <w:lang w:val="de-DE" w:eastAsia="hr-HR"/>
        </w:rPr>
        <w:t xml:space="preserve"> i </w:t>
      </w:r>
      <w:proofErr w:type="spellStart"/>
      <w:r w:rsidRPr="0085522F">
        <w:rPr>
          <w:rFonts w:ascii="Times New Roman" w:eastAsia="Times New Roman" w:hAnsi="Times New Roman" w:cs="Times New Roman"/>
          <w:kern w:val="3"/>
          <w:sz w:val="24"/>
          <w:szCs w:val="24"/>
          <w:lang w:val="de-DE" w:eastAsia="hr-HR"/>
        </w:rPr>
        <w:t>nezavisnih</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vijećnika</w:t>
      </w:r>
      <w:proofErr w:type="spellEnd"/>
      <w:r w:rsidRPr="0085522F">
        <w:rPr>
          <w:rFonts w:ascii="Times New Roman" w:eastAsia="Times New Roman" w:hAnsi="Times New Roman" w:cs="Times New Roman"/>
          <w:kern w:val="3"/>
          <w:sz w:val="24"/>
          <w:szCs w:val="24"/>
          <w:lang w:val="de-DE" w:eastAsia="hr-HR"/>
        </w:rPr>
        <w:t xml:space="preserve"> u </w:t>
      </w:r>
      <w:proofErr w:type="spellStart"/>
      <w:r w:rsidRPr="0085522F">
        <w:rPr>
          <w:rFonts w:ascii="Times New Roman" w:eastAsia="Times New Roman" w:hAnsi="Times New Roman" w:cs="Times New Roman"/>
          <w:kern w:val="3"/>
          <w:sz w:val="24"/>
          <w:szCs w:val="24"/>
          <w:lang w:val="de-DE" w:eastAsia="hr-HR"/>
        </w:rPr>
        <w:t>Općinskom</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vijeću</w:t>
      </w:r>
      <w:proofErr w:type="spellEnd"/>
      <w:r w:rsidRPr="0085522F">
        <w:rPr>
          <w:rFonts w:ascii="Times New Roman" w:eastAsia="Times New Roman" w:hAnsi="Times New Roman" w:cs="Times New Roman"/>
          <w:kern w:val="3"/>
          <w:sz w:val="24"/>
          <w:szCs w:val="24"/>
          <w:lang w:val="de-DE" w:eastAsia="hr-HR"/>
        </w:rPr>
        <w:t xml:space="preserve"> u </w:t>
      </w:r>
      <w:proofErr w:type="spellStart"/>
      <w:r w:rsidRPr="0085522F">
        <w:rPr>
          <w:rFonts w:ascii="Times New Roman" w:eastAsia="Times New Roman" w:hAnsi="Times New Roman" w:cs="Times New Roman"/>
          <w:kern w:val="3"/>
          <w:sz w:val="24"/>
          <w:szCs w:val="24"/>
          <w:lang w:val="de-DE" w:eastAsia="hr-HR"/>
        </w:rPr>
        <w:t>iznosu</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od</w:t>
      </w:r>
      <w:proofErr w:type="spellEnd"/>
      <w:r w:rsidRPr="0085522F">
        <w:rPr>
          <w:rFonts w:ascii="Times New Roman" w:eastAsia="Times New Roman" w:hAnsi="Times New Roman" w:cs="Times New Roman"/>
          <w:kern w:val="3"/>
          <w:sz w:val="24"/>
          <w:szCs w:val="24"/>
          <w:lang w:val="de-DE" w:eastAsia="hr-HR"/>
        </w:rPr>
        <w:t xml:space="preserve"> </w:t>
      </w:r>
      <w:r w:rsidRPr="0085522F">
        <w:rPr>
          <w:rFonts w:ascii="Times New Roman" w:eastAsia="Times New Roman" w:hAnsi="Times New Roman" w:cs="Times New Roman"/>
          <w:b/>
          <w:bCs/>
          <w:kern w:val="3"/>
          <w:sz w:val="24"/>
          <w:szCs w:val="24"/>
          <w:lang w:val="de-DE" w:eastAsia="hr-HR"/>
        </w:rPr>
        <w:t>2.992</w:t>
      </w:r>
      <w:r w:rsidRPr="0085522F">
        <w:rPr>
          <w:rFonts w:ascii="Times New Roman" w:eastAsia="Times New Roman" w:hAnsi="Times New Roman" w:cs="Times New Roman"/>
          <w:b/>
          <w:kern w:val="3"/>
          <w:sz w:val="24"/>
          <w:szCs w:val="24"/>
          <w:lang w:val="de-DE" w:eastAsia="hr-HR"/>
        </w:rPr>
        <w:t>,00 EUR.</w:t>
      </w:r>
    </w:p>
    <w:p w14:paraId="1B8CE335"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p>
    <w:p w14:paraId="06F52579" w14:textId="77777777" w:rsid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proofErr w:type="spellStart"/>
      <w:r w:rsidRPr="0085522F">
        <w:rPr>
          <w:rFonts w:ascii="Times New Roman" w:eastAsia="Times New Roman" w:hAnsi="Times New Roman" w:cs="Times New Roman"/>
          <w:kern w:val="3"/>
          <w:sz w:val="24"/>
          <w:szCs w:val="24"/>
          <w:lang w:val="de-DE" w:eastAsia="hr-HR"/>
        </w:rPr>
        <w:t>Članak</w:t>
      </w:r>
      <w:proofErr w:type="spellEnd"/>
      <w:r w:rsidRPr="0085522F">
        <w:rPr>
          <w:rFonts w:ascii="Times New Roman" w:eastAsia="Times New Roman" w:hAnsi="Times New Roman" w:cs="Times New Roman"/>
          <w:kern w:val="3"/>
          <w:sz w:val="24"/>
          <w:szCs w:val="24"/>
          <w:lang w:val="de-DE" w:eastAsia="hr-HR"/>
        </w:rPr>
        <w:t xml:space="preserve"> 3.</w:t>
      </w:r>
    </w:p>
    <w:p w14:paraId="10706D91"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p>
    <w:p w14:paraId="05AB55CC" w14:textId="77777777" w:rsidR="0085522F" w:rsidRPr="0085522F" w:rsidRDefault="0085522F" w:rsidP="0085522F">
      <w:pPr>
        <w:widowControl w:val="0"/>
        <w:suppressAutoHyphens/>
        <w:autoSpaceDN w:val="0"/>
        <w:spacing w:after="0" w:line="240" w:lineRule="auto"/>
        <w:ind w:firstLine="708"/>
        <w:jc w:val="both"/>
        <w:rPr>
          <w:rFonts w:ascii="Times New Roman" w:eastAsia="Times New Roman" w:hAnsi="Times New Roman" w:cs="Times New Roman"/>
          <w:kern w:val="3"/>
          <w:sz w:val="24"/>
          <w:szCs w:val="24"/>
          <w:lang w:val="de-DE" w:eastAsia="hr-HR"/>
        </w:rPr>
      </w:pPr>
      <w:r w:rsidRPr="0085522F">
        <w:rPr>
          <w:rFonts w:ascii="Times New Roman" w:eastAsia="Times New Roman" w:hAnsi="Times New Roman" w:cs="Times New Roman"/>
          <w:kern w:val="3"/>
          <w:sz w:val="24"/>
          <w:szCs w:val="24"/>
          <w:lang w:val="de-DE" w:eastAsia="hr-HR"/>
        </w:rPr>
        <w:t xml:space="preserve">Pravo na </w:t>
      </w:r>
      <w:proofErr w:type="spellStart"/>
      <w:r w:rsidRPr="0085522F">
        <w:rPr>
          <w:rFonts w:ascii="Times New Roman" w:eastAsia="Times New Roman" w:hAnsi="Times New Roman" w:cs="Times New Roman"/>
          <w:kern w:val="3"/>
          <w:sz w:val="24"/>
          <w:szCs w:val="24"/>
          <w:lang w:val="de-DE" w:eastAsia="hr-HR"/>
        </w:rPr>
        <w:t>redovito</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godišnje</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financiranje</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iz</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Proračuna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Općine</w:t>
      </w:r>
      <w:proofErr w:type="spellEnd"/>
      <w:r w:rsidRPr="0085522F">
        <w:rPr>
          <w:rFonts w:ascii="Times New Roman" w:eastAsia="Times New Roman" w:hAnsi="Times New Roman" w:cs="Times New Roman"/>
          <w:kern w:val="3"/>
          <w:sz w:val="24"/>
          <w:szCs w:val="24"/>
          <w:lang w:val="de-DE" w:eastAsia="hr-HR"/>
        </w:rPr>
        <w:t xml:space="preserve"> Barilović </w:t>
      </w:r>
      <w:proofErr w:type="spellStart"/>
      <w:r w:rsidRPr="0085522F">
        <w:rPr>
          <w:rFonts w:ascii="Times New Roman" w:eastAsia="Times New Roman" w:hAnsi="Times New Roman" w:cs="Times New Roman"/>
          <w:kern w:val="3"/>
          <w:sz w:val="24"/>
          <w:szCs w:val="24"/>
          <w:lang w:val="de-DE" w:eastAsia="hr-HR"/>
        </w:rPr>
        <w:t>za</w:t>
      </w:r>
      <w:proofErr w:type="spellEnd"/>
      <w:r w:rsidRPr="0085522F">
        <w:rPr>
          <w:rFonts w:ascii="Times New Roman" w:eastAsia="Times New Roman" w:hAnsi="Times New Roman" w:cs="Times New Roman"/>
          <w:kern w:val="3"/>
          <w:sz w:val="24"/>
          <w:szCs w:val="24"/>
          <w:lang w:val="de-DE" w:eastAsia="hr-HR"/>
        </w:rPr>
        <w:t xml:space="preserve"> 2026. </w:t>
      </w:r>
      <w:proofErr w:type="spellStart"/>
      <w:r w:rsidRPr="0085522F">
        <w:rPr>
          <w:rFonts w:ascii="Times New Roman" w:eastAsia="Times New Roman" w:hAnsi="Times New Roman" w:cs="Times New Roman"/>
          <w:kern w:val="3"/>
          <w:sz w:val="24"/>
          <w:szCs w:val="24"/>
          <w:lang w:val="de-DE" w:eastAsia="hr-HR"/>
        </w:rPr>
        <w:t>godinu</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imaju</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političke</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stranke</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koje</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imaju</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najmanje</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jednog</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člana</w:t>
      </w:r>
      <w:proofErr w:type="spellEnd"/>
      <w:r w:rsidRPr="0085522F">
        <w:rPr>
          <w:rFonts w:ascii="Times New Roman" w:eastAsia="Times New Roman" w:hAnsi="Times New Roman" w:cs="Times New Roman"/>
          <w:kern w:val="3"/>
          <w:sz w:val="24"/>
          <w:szCs w:val="24"/>
          <w:lang w:val="de-DE" w:eastAsia="hr-HR"/>
        </w:rPr>
        <w:t xml:space="preserve"> u </w:t>
      </w:r>
      <w:proofErr w:type="spellStart"/>
      <w:r w:rsidRPr="0085522F">
        <w:rPr>
          <w:rFonts w:ascii="Times New Roman" w:eastAsia="Times New Roman" w:hAnsi="Times New Roman" w:cs="Times New Roman"/>
          <w:kern w:val="3"/>
          <w:sz w:val="24"/>
          <w:szCs w:val="24"/>
          <w:lang w:val="de-DE" w:eastAsia="hr-HR"/>
        </w:rPr>
        <w:t>Općinskom</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vijeću</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Općine</w:t>
      </w:r>
      <w:proofErr w:type="spellEnd"/>
      <w:r w:rsidRPr="0085522F">
        <w:rPr>
          <w:rFonts w:ascii="Times New Roman" w:eastAsia="Times New Roman" w:hAnsi="Times New Roman" w:cs="Times New Roman"/>
          <w:kern w:val="3"/>
          <w:sz w:val="24"/>
          <w:szCs w:val="24"/>
          <w:lang w:val="de-DE" w:eastAsia="hr-HR"/>
        </w:rPr>
        <w:t xml:space="preserve"> Barilović.</w:t>
      </w:r>
    </w:p>
    <w:p w14:paraId="1907277D"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p>
    <w:p w14:paraId="4282989D" w14:textId="77777777" w:rsid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proofErr w:type="spellStart"/>
      <w:r w:rsidRPr="0085522F">
        <w:rPr>
          <w:rFonts w:ascii="Times New Roman" w:eastAsia="Times New Roman" w:hAnsi="Times New Roman" w:cs="Times New Roman"/>
          <w:kern w:val="3"/>
          <w:sz w:val="24"/>
          <w:szCs w:val="24"/>
          <w:lang w:val="de-DE" w:eastAsia="hr-HR"/>
        </w:rPr>
        <w:t>Članak</w:t>
      </w:r>
      <w:proofErr w:type="spellEnd"/>
      <w:r w:rsidRPr="0085522F">
        <w:rPr>
          <w:rFonts w:ascii="Times New Roman" w:eastAsia="Times New Roman" w:hAnsi="Times New Roman" w:cs="Times New Roman"/>
          <w:kern w:val="3"/>
          <w:sz w:val="24"/>
          <w:szCs w:val="24"/>
          <w:lang w:val="de-DE" w:eastAsia="hr-HR"/>
        </w:rPr>
        <w:t xml:space="preserve"> 4.</w:t>
      </w:r>
    </w:p>
    <w:p w14:paraId="4F5F2C90"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p>
    <w:p w14:paraId="27258D56" w14:textId="77777777" w:rsidR="0085522F" w:rsidRPr="0085522F" w:rsidRDefault="0085522F" w:rsidP="0085522F">
      <w:pPr>
        <w:widowControl w:val="0"/>
        <w:suppressAutoHyphens/>
        <w:autoSpaceDN w:val="0"/>
        <w:spacing w:after="0" w:line="240" w:lineRule="auto"/>
        <w:ind w:firstLine="708"/>
        <w:jc w:val="both"/>
        <w:rPr>
          <w:rFonts w:ascii="Times New Roman" w:eastAsia="Times New Roman" w:hAnsi="Times New Roman" w:cs="Times New Roman"/>
          <w:kern w:val="3"/>
          <w:sz w:val="24"/>
          <w:szCs w:val="24"/>
          <w:lang w:val="de-DE" w:eastAsia="hr-HR"/>
        </w:rPr>
      </w:pPr>
      <w:proofErr w:type="spellStart"/>
      <w:r w:rsidRPr="0085522F">
        <w:rPr>
          <w:rFonts w:ascii="Times New Roman" w:eastAsia="Times New Roman" w:hAnsi="Times New Roman" w:cs="Times New Roman"/>
          <w:kern w:val="3"/>
          <w:sz w:val="24"/>
          <w:szCs w:val="24"/>
          <w:lang w:val="de-DE" w:eastAsia="hr-HR"/>
        </w:rPr>
        <w:t>Sredstva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za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financiranje</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političkih</w:t>
      </w:r>
      <w:proofErr w:type="spellEnd"/>
      <w:r w:rsidRPr="0085522F">
        <w:rPr>
          <w:rFonts w:ascii="Times New Roman" w:eastAsia="Times New Roman" w:hAnsi="Times New Roman" w:cs="Times New Roman"/>
          <w:kern w:val="3"/>
          <w:sz w:val="24"/>
          <w:szCs w:val="24"/>
          <w:lang w:val="de-DE" w:eastAsia="hr-HR"/>
        </w:rPr>
        <w:t xml:space="preserve"> </w:t>
      </w:r>
      <w:proofErr w:type="spellStart"/>
      <w:proofErr w:type="gramStart"/>
      <w:r w:rsidRPr="0085522F">
        <w:rPr>
          <w:rFonts w:ascii="Times New Roman" w:eastAsia="Times New Roman" w:hAnsi="Times New Roman" w:cs="Times New Roman"/>
          <w:kern w:val="3"/>
          <w:sz w:val="24"/>
          <w:szCs w:val="24"/>
          <w:lang w:val="de-DE" w:eastAsia="hr-HR"/>
        </w:rPr>
        <w:t>stranaka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raspoređuju</w:t>
      </w:r>
      <w:proofErr w:type="spellEnd"/>
      <w:proofErr w:type="gramEnd"/>
      <w:r w:rsidRPr="0085522F">
        <w:rPr>
          <w:rFonts w:ascii="Times New Roman" w:eastAsia="Times New Roman" w:hAnsi="Times New Roman" w:cs="Times New Roman"/>
          <w:kern w:val="3"/>
          <w:sz w:val="24"/>
          <w:szCs w:val="24"/>
          <w:lang w:val="de-DE" w:eastAsia="hr-HR"/>
        </w:rPr>
        <w:t xml:space="preserve"> se na </w:t>
      </w:r>
      <w:proofErr w:type="spellStart"/>
      <w:r w:rsidRPr="0085522F">
        <w:rPr>
          <w:rFonts w:ascii="Times New Roman" w:eastAsia="Times New Roman" w:hAnsi="Times New Roman" w:cs="Times New Roman"/>
          <w:kern w:val="3"/>
          <w:sz w:val="24"/>
          <w:szCs w:val="24"/>
          <w:lang w:val="de-DE" w:eastAsia="hr-HR"/>
        </w:rPr>
        <w:t>način</w:t>
      </w:r>
      <w:proofErr w:type="spellEnd"/>
      <w:r w:rsidRPr="0085522F">
        <w:rPr>
          <w:rFonts w:ascii="Times New Roman" w:eastAsia="Times New Roman" w:hAnsi="Times New Roman" w:cs="Times New Roman"/>
          <w:kern w:val="3"/>
          <w:sz w:val="24"/>
          <w:szCs w:val="24"/>
          <w:lang w:val="de-DE" w:eastAsia="hr-HR"/>
        </w:rPr>
        <w:t xml:space="preserve"> da se </w:t>
      </w:r>
      <w:proofErr w:type="spellStart"/>
      <w:r w:rsidRPr="0085522F">
        <w:rPr>
          <w:rFonts w:ascii="Times New Roman" w:eastAsia="Times New Roman" w:hAnsi="Times New Roman" w:cs="Times New Roman"/>
          <w:kern w:val="3"/>
          <w:sz w:val="24"/>
          <w:szCs w:val="24"/>
          <w:lang w:val="de-DE" w:eastAsia="hr-HR"/>
        </w:rPr>
        <w:t>utvrdi</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jednak</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iznos</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sredstava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za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svakog</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člana</w:t>
      </w:r>
      <w:proofErr w:type="spellEnd"/>
      <w:r w:rsidRPr="0085522F">
        <w:rPr>
          <w:rFonts w:ascii="Times New Roman" w:eastAsia="Times New Roman" w:hAnsi="Times New Roman" w:cs="Times New Roman"/>
          <w:kern w:val="3"/>
          <w:sz w:val="24"/>
          <w:szCs w:val="24"/>
          <w:lang w:val="de-DE" w:eastAsia="hr-HR"/>
        </w:rPr>
        <w:t xml:space="preserve"> u </w:t>
      </w:r>
      <w:proofErr w:type="spellStart"/>
      <w:r w:rsidRPr="0085522F">
        <w:rPr>
          <w:rFonts w:ascii="Times New Roman" w:eastAsia="Times New Roman" w:hAnsi="Times New Roman" w:cs="Times New Roman"/>
          <w:kern w:val="3"/>
          <w:sz w:val="24"/>
          <w:szCs w:val="24"/>
          <w:lang w:val="de-DE" w:eastAsia="hr-HR"/>
        </w:rPr>
        <w:t>Općinskom</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vijeću</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te</w:t>
      </w:r>
      <w:proofErr w:type="spellEnd"/>
      <w:r w:rsidRPr="0085522F">
        <w:rPr>
          <w:rFonts w:ascii="Times New Roman" w:eastAsia="Times New Roman" w:hAnsi="Times New Roman" w:cs="Times New Roman"/>
          <w:kern w:val="3"/>
          <w:sz w:val="24"/>
          <w:szCs w:val="24"/>
          <w:lang w:val="de-DE" w:eastAsia="hr-HR"/>
        </w:rPr>
        <w:t xml:space="preserve"> da </w:t>
      </w:r>
      <w:proofErr w:type="spellStart"/>
      <w:r w:rsidRPr="0085522F">
        <w:rPr>
          <w:rFonts w:ascii="Times New Roman" w:eastAsia="Times New Roman" w:hAnsi="Times New Roman" w:cs="Times New Roman"/>
          <w:kern w:val="3"/>
          <w:sz w:val="24"/>
          <w:szCs w:val="24"/>
          <w:lang w:val="de-DE" w:eastAsia="hr-HR"/>
        </w:rPr>
        <w:t>pojedinoj</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političkoj</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stranci</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pripadaju</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sredstva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razmjerno</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broju</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njihovih</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članova</w:t>
      </w:r>
      <w:proofErr w:type="spellEnd"/>
      <w:r w:rsidRPr="0085522F">
        <w:rPr>
          <w:rFonts w:ascii="Times New Roman" w:eastAsia="Times New Roman" w:hAnsi="Times New Roman" w:cs="Times New Roman"/>
          <w:kern w:val="3"/>
          <w:sz w:val="24"/>
          <w:szCs w:val="24"/>
          <w:lang w:val="de-DE" w:eastAsia="hr-HR"/>
        </w:rPr>
        <w:t xml:space="preserve"> u </w:t>
      </w:r>
      <w:proofErr w:type="spellStart"/>
      <w:r w:rsidRPr="0085522F">
        <w:rPr>
          <w:rFonts w:ascii="Times New Roman" w:eastAsia="Times New Roman" w:hAnsi="Times New Roman" w:cs="Times New Roman"/>
          <w:kern w:val="3"/>
          <w:sz w:val="24"/>
          <w:szCs w:val="24"/>
          <w:lang w:val="de-DE" w:eastAsia="hr-HR"/>
        </w:rPr>
        <w:t>trenutku</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konstituiranja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Općinskog</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vijeća</w:t>
      </w:r>
      <w:proofErr w:type="spellEnd"/>
      <w:r w:rsidRPr="0085522F">
        <w:rPr>
          <w:rFonts w:ascii="Times New Roman" w:eastAsia="Times New Roman" w:hAnsi="Times New Roman" w:cs="Times New Roman"/>
          <w:kern w:val="3"/>
          <w:sz w:val="24"/>
          <w:szCs w:val="24"/>
          <w:lang w:val="de-DE" w:eastAsia="hr-HR"/>
        </w:rPr>
        <w:t>.</w:t>
      </w:r>
    </w:p>
    <w:p w14:paraId="66ABEEF6"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p>
    <w:p w14:paraId="6CFB4196" w14:textId="77777777" w:rsid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proofErr w:type="spellStart"/>
      <w:r w:rsidRPr="0085522F">
        <w:rPr>
          <w:rFonts w:ascii="Times New Roman" w:eastAsia="Times New Roman" w:hAnsi="Times New Roman" w:cs="Times New Roman"/>
          <w:kern w:val="3"/>
          <w:sz w:val="24"/>
          <w:szCs w:val="24"/>
          <w:lang w:val="de-DE" w:eastAsia="hr-HR"/>
        </w:rPr>
        <w:t>Članak</w:t>
      </w:r>
      <w:proofErr w:type="spellEnd"/>
      <w:r w:rsidRPr="0085522F">
        <w:rPr>
          <w:rFonts w:ascii="Times New Roman" w:eastAsia="Times New Roman" w:hAnsi="Times New Roman" w:cs="Times New Roman"/>
          <w:kern w:val="3"/>
          <w:sz w:val="24"/>
          <w:szCs w:val="24"/>
          <w:lang w:val="de-DE" w:eastAsia="hr-HR"/>
        </w:rPr>
        <w:t xml:space="preserve"> 5.</w:t>
      </w:r>
    </w:p>
    <w:p w14:paraId="7CC4E456"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p>
    <w:p w14:paraId="7E0FF8BF" w14:textId="77777777" w:rsidR="0085522F" w:rsidRDefault="0085522F" w:rsidP="0085522F">
      <w:pPr>
        <w:widowControl w:val="0"/>
        <w:suppressAutoHyphens/>
        <w:autoSpaceDN w:val="0"/>
        <w:spacing w:after="0" w:line="240" w:lineRule="auto"/>
        <w:ind w:firstLine="708"/>
        <w:jc w:val="both"/>
        <w:rPr>
          <w:rFonts w:ascii="Times New Roman" w:eastAsia="Times New Roman" w:hAnsi="Times New Roman" w:cs="Times New Roman"/>
          <w:b/>
          <w:kern w:val="3"/>
          <w:sz w:val="24"/>
          <w:szCs w:val="24"/>
          <w:lang w:val="de-DE" w:eastAsia="hr-HR"/>
        </w:rPr>
      </w:pPr>
      <w:r w:rsidRPr="0085522F">
        <w:rPr>
          <w:rFonts w:ascii="Times New Roman" w:eastAsia="Times New Roman" w:hAnsi="Times New Roman" w:cs="Times New Roman"/>
          <w:kern w:val="3"/>
          <w:sz w:val="24"/>
          <w:szCs w:val="24"/>
          <w:lang w:val="de-DE" w:eastAsia="hr-HR"/>
        </w:rPr>
        <w:t xml:space="preserve">Za </w:t>
      </w:r>
      <w:proofErr w:type="spellStart"/>
      <w:r w:rsidRPr="0085522F">
        <w:rPr>
          <w:rFonts w:ascii="Times New Roman" w:eastAsia="Times New Roman" w:hAnsi="Times New Roman" w:cs="Times New Roman"/>
          <w:kern w:val="3"/>
          <w:sz w:val="24"/>
          <w:szCs w:val="24"/>
          <w:lang w:val="de-DE" w:eastAsia="hr-HR"/>
        </w:rPr>
        <w:t>svakog</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člana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Općinskog</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vijeća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utvrđuju</w:t>
      </w:r>
      <w:proofErr w:type="spellEnd"/>
      <w:r w:rsidRPr="0085522F">
        <w:rPr>
          <w:rFonts w:ascii="Times New Roman" w:eastAsia="Times New Roman" w:hAnsi="Times New Roman" w:cs="Times New Roman"/>
          <w:kern w:val="3"/>
          <w:sz w:val="24"/>
          <w:szCs w:val="24"/>
          <w:lang w:val="de-DE" w:eastAsia="hr-HR"/>
        </w:rPr>
        <w:t xml:space="preserve"> se </w:t>
      </w:r>
      <w:proofErr w:type="spellStart"/>
      <w:r w:rsidRPr="0085522F">
        <w:rPr>
          <w:rFonts w:ascii="Times New Roman" w:eastAsia="Times New Roman" w:hAnsi="Times New Roman" w:cs="Times New Roman"/>
          <w:kern w:val="3"/>
          <w:sz w:val="24"/>
          <w:szCs w:val="24"/>
          <w:lang w:val="de-DE" w:eastAsia="hr-HR"/>
        </w:rPr>
        <w:t>sredstva</w:t>
      </w:r>
      <w:proofErr w:type="spellEnd"/>
      <w:r w:rsidRPr="0085522F">
        <w:rPr>
          <w:rFonts w:ascii="Times New Roman" w:eastAsia="Times New Roman" w:hAnsi="Times New Roman" w:cs="Times New Roman"/>
          <w:kern w:val="3"/>
          <w:sz w:val="24"/>
          <w:szCs w:val="24"/>
          <w:lang w:val="de-DE" w:eastAsia="hr-HR"/>
        </w:rPr>
        <w:t xml:space="preserve"> u </w:t>
      </w:r>
      <w:proofErr w:type="spellStart"/>
      <w:r w:rsidRPr="0085522F">
        <w:rPr>
          <w:rFonts w:ascii="Times New Roman" w:eastAsia="Times New Roman" w:hAnsi="Times New Roman" w:cs="Times New Roman"/>
          <w:kern w:val="3"/>
          <w:sz w:val="24"/>
          <w:szCs w:val="24"/>
          <w:lang w:val="de-DE" w:eastAsia="hr-HR"/>
        </w:rPr>
        <w:t>iznosu</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od</w:t>
      </w:r>
      <w:proofErr w:type="spellEnd"/>
      <w:r w:rsidRPr="0085522F">
        <w:rPr>
          <w:rFonts w:ascii="Times New Roman" w:eastAsia="Times New Roman" w:hAnsi="Times New Roman" w:cs="Times New Roman"/>
          <w:kern w:val="3"/>
          <w:sz w:val="24"/>
          <w:szCs w:val="24"/>
          <w:lang w:val="de-DE" w:eastAsia="hr-HR"/>
        </w:rPr>
        <w:t xml:space="preserve"> </w:t>
      </w:r>
      <w:r w:rsidRPr="0085522F">
        <w:rPr>
          <w:rFonts w:ascii="Times New Roman" w:eastAsia="Times New Roman" w:hAnsi="Times New Roman" w:cs="Times New Roman"/>
          <w:b/>
          <w:kern w:val="3"/>
          <w:sz w:val="24"/>
          <w:szCs w:val="24"/>
          <w:lang w:val="de-DE" w:eastAsia="hr-HR"/>
        </w:rPr>
        <w:t>220,00 EUR</w:t>
      </w:r>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godišnje</w:t>
      </w:r>
      <w:proofErr w:type="spellEnd"/>
      <w:r w:rsidRPr="0085522F">
        <w:rPr>
          <w:rFonts w:ascii="Times New Roman" w:eastAsia="Times New Roman" w:hAnsi="Times New Roman" w:cs="Times New Roman"/>
          <w:kern w:val="3"/>
          <w:sz w:val="24"/>
          <w:szCs w:val="24"/>
          <w:lang w:val="de-DE" w:eastAsia="hr-HR"/>
        </w:rPr>
        <w:t xml:space="preserve">. Za </w:t>
      </w:r>
      <w:proofErr w:type="spellStart"/>
      <w:r w:rsidRPr="0085522F">
        <w:rPr>
          <w:rFonts w:ascii="Times New Roman" w:eastAsia="Times New Roman" w:hAnsi="Times New Roman" w:cs="Times New Roman"/>
          <w:kern w:val="3"/>
          <w:sz w:val="24"/>
          <w:szCs w:val="24"/>
          <w:lang w:val="de-DE" w:eastAsia="hr-HR"/>
        </w:rPr>
        <w:t>svakog</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člana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Općinskog</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vijeća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podzastupljenog</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spola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političkim</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strankama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pripada</w:t>
      </w:r>
      <w:proofErr w:type="spellEnd"/>
      <w:r w:rsidRPr="0085522F">
        <w:rPr>
          <w:rFonts w:ascii="Times New Roman" w:eastAsia="Times New Roman" w:hAnsi="Times New Roman" w:cs="Times New Roman"/>
          <w:kern w:val="3"/>
          <w:sz w:val="24"/>
          <w:szCs w:val="24"/>
          <w:lang w:val="de-DE" w:eastAsia="hr-HR"/>
        </w:rPr>
        <w:t xml:space="preserve"> i </w:t>
      </w:r>
      <w:proofErr w:type="spellStart"/>
      <w:r w:rsidRPr="0085522F">
        <w:rPr>
          <w:rFonts w:ascii="Times New Roman" w:eastAsia="Times New Roman" w:hAnsi="Times New Roman" w:cs="Times New Roman"/>
          <w:kern w:val="3"/>
          <w:sz w:val="24"/>
          <w:szCs w:val="24"/>
          <w:lang w:val="de-DE" w:eastAsia="hr-HR"/>
        </w:rPr>
        <w:t>pravo</w:t>
      </w:r>
      <w:proofErr w:type="spellEnd"/>
      <w:r w:rsidRPr="0085522F">
        <w:rPr>
          <w:rFonts w:ascii="Times New Roman" w:eastAsia="Times New Roman" w:hAnsi="Times New Roman" w:cs="Times New Roman"/>
          <w:kern w:val="3"/>
          <w:sz w:val="24"/>
          <w:szCs w:val="24"/>
          <w:lang w:val="de-DE" w:eastAsia="hr-HR"/>
        </w:rPr>
        <w:t xml:space="preserve"> na </w:t>
      </w:r>
      <w:proofErr w:type="spellStart"/>
      <w:r w:rsidRPr="0085522F">
        <w:rPr>
          <w:rFonts w:ascii="Times New Roman" w:eastAsia="Times New Roman" w:hAnsi="Times New Roman" w:cs="Times New Roman"/>
          <w:kern w:val="3"/>
          <w:sz w:val="24"/>
          <w:szCs w:val="24"/>
          <w:lang w:val="de-DE" w:eastAsia="hr-HR"/>
        </w:rPr>
        <w:t>naknadu</w:t>
      </w:r>
      <w:proofErr w:type="spellEnd"/>
      <w:r w:rsidRPr="0085522F">
        <w:rPr>
          <w:rFonts w:ascii="Times New Roman" w:eastAsia="Times New Roman" w:hAnsi="Times New Roman" w:cs="Times New Roman"/>
          <w:kern w:val="3"/>
          <w:sz w:val="24"/>
          <w:szCs w:val="24"/>
          <w:lang w:val="de-DE" w:eastAsia="hr-HR"/>
        </w:rPr>
        <w:t xml:space="preserve"> u </w:t>
      </w:r>
      <w:proofErr w:type="spellStart"/>
      <w:r w:rsidRPr="0085522F">
        <w:rPr>
          <w:rFonts w:ascii="Times New Roman" w:eastAsia="Times New Roman" w:hAnsi="Times New Roman" w:cs="Times New Roman"/>
          <w:kern w:val="3"/>
          <w:sz w:val="24"/>
          <w:szCs w:val="24"/>
          <w:lang w:val="de-DE" w:eastAsia="hr-HR"/>
        </w:rPr>
        <w:t>visini</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od</w:t>
      </w:r>
      <w:proofErr w:type="spellEnd"/>
      <w:r w:rsidRPr="0085522F">
        <w:rPr>
          <w:rFonts w:ascii="Times New Roman" w:eastAsia="Times New Roman" w:hAnsi="Times New Roman" w:cs="Times New Roman"/>
          <w:kern w:val="3"/>
          <w:sz w:val="24"/>
          <w:szCs w:val="24"/>
          <w:lang w:val="de-DE" w:eastAsia="hr-HR"/>
        </w:rPr>
        <w:t xml:space="preserve"> 10% </w:t>
      </w:r>
      <w:proofErr w:type="spellStart"/>
      <w:r w:rsidRPr="0085522F">
        <w:rPr>
          <w:rFonts w:ascii="Times New Roman" w:eastAsia="Times New Roman" w:hAnsi="Times New Roman" w:cs="Times New Roman"/>
          <w:kern w:val="3"/>
          <w:sz w:val="24"/>
          <w:szCs w:val="24"/>
          <w:lang w:val="de-DE" w:eastAsia="hr-HR"/>
        </w:rPr>
        <w:t>iznosa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predviđenog</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po</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svakom</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vijećniku</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odnosno</w:t>
      </w:r>
      <w:proofErr w:type="spellEnd"/>
      <w:r w:rsidRPr="0085522F">
        <w:rPr>
          <w:rFonts w:ascii="Times New Roman" w:eastAsia="Times New Roman" w:hAnsi="Times New Roman" w:cs="Times New Roman"/>
          <w:kern w:val="3"/>
          <w:sz w:val="24"/>
          <w:szCs w:val="24"/>
          <w:lang w:val="de-DE" w:eastAsia="hr-HR"/>
        </w:rPr>
        <w:t xml:space="preserve"> </w:t>
      </w:r>
      <w:r w:rsidRPr="0085522F">
        <w:rPr>
          <w:rFonts w:ascii="Times New Roman" w:eastAsia="Times New Roman" w:hAnsi="Times New Roman" w:cs="Times New Roman"/>
          <w:b/>
          <w:kern w:val="3"/>
          <w:sz w:val="24"/>
          <w:szCs w:val="24"/>
          <w:lang w:val="de-DE" w:eastAsia="hr-HR"/>
        </w:rPr>
        <w:t>242,00 EUR.</w:t>
      </w:r>
    </w:p>
    <w:p w14:paraId="501F7193" w14:textId="77777777" w:rsidR="0085522F" w:rsidRDefault="0085522F" w:rsidP="0085522F">
      <w:pPr>
        <w:widowControl w:val="0"/>
        <w:suppressAutoHyphens/>
        <w:autoSpaceDN w:val="0"/>
        <w:spacing w:after="0" w:line="240" w:lineRule="auto"/>
        <w:ind w:firstLine="708"/>
        <w:jc w:val="both"/>
        <w:rPr>
          <w:rFonts w:ascii="Times New Roman" w:eastAsia="Times New Roman" w:hAnsi="Times New Roman" w:cs="Times New Roman"/>
          <w:b/>
          <w:kern w:val="3"/>
          <w:sz w:val="24"/>
          <w:szCs w:val="24"/>
          <w:lang w:val="de-DE" w:eastAsia="hr-HR"/>
        </w:rPr>
      </w:pPr>
    </w:p>
    <w:p w14:paraId="1269F084" w14:textId="77777777" w:rsidR="0085522F" w:rsidRDefault="0085522F" w:rsidP="0085522F">
      <w:pPr>
        <w:widowControl w:val="0"/>
        <w:suppressAutoHyphens/>
        <w:autoSpaceDN w:val="0"/>
        <w:spacing w:after="0" w:line="240" w:lineRule="auto"/>
        <w:ind w:firstLine="708"/>
        <w:jc w:val="both"/>
        <w:rPr>
          <w:rFonts w:ascii="Times New Roman" w:eastAsia="Times New Roman" w:hAnsi="Times New Roman" w:cs="Times New Roman"/>
          <w:b/>
          <w:kern w:val="3"/>
          <w:sz w:val="24"/>
          <w:szCs w:val="24"/>
          <w:lang w:val="de-DE" w:eastAsia="hr-HR"/>
        </w:rPr>
      </w:pPr>
    </w:p>
    <w:p w14:paraId="06F06573" w14:textId="77777777" w:rsidR="0085522F" w:rsidRDefault="0085522F" w:rsidP="0085522F">
      <w:pPr>
        <w:widowControl w:val="0"/>
        <w:suppressAutoHyphens/>
        <w:autoSpaceDN w:val="0"/>
        <w:spacing w:after="0" w:line="240" w:lineRule="auto"/>
        <w:ind w:firstLine="708"/>
        <w:jc w:val="both"/>
        <w:rPr>
          <w:rFonts w:ascii="Times New Roman" w:eastAsia="Times New Roman" w:hAnsi="Times New Roman" w:cs="Times New Roman"/>
          <w:b/>
          <w:kern w:val="3"/>
          <w:sz w:val="24"/>
          <w:szCs w:val="24"/>
          <w:lang w:val="de-DE" w:eastAsia="hr-HR"/>
        </w:rPr>
      </w:pPr>
    </w:p>
    <w:p w14:paraId="31477230" w14:textId="77777777" w:rsidR="0085522F" w:rsidRDefault="0085522F" w:rsidP="0085522F">
      <w:pPr>
        <w:widowControl w:val="0"/>
        <w:suppressAutoHyphens/>
        <w:autoSpaceDN w:val="0"/>
        <w:spacing w:after="0" w:line="240" w:lineRule="auto"/>
        <w:ind w:firstLine="708"/>
        <w:jc w:val="both"/>
        <w:rPr>
          <w:rFonts w:ascii="Times New Roman" w:eastAsia="Times New Roman" w:hAnsi="Times New Roman" w:cs="Times New Roman"/>
          <w:b/>
          <w:kern w:val="3"/>
          <w:sz w:val="24"/>
          <w:szCs w:val="24"/>
          <w:lang w:val="de-DE" w:eastAsia="hr-HR"/>
        </w:rPr>
      </w:pPr>
    </w:p>
    <w:p w14:paraId="6838A27D" w14:textId="77777777" w:rsidR="0085522F" w:rsidRDefault="0085522F" w:rsidP="0085522F">
      <w:pPr>
        <w:widowControl w:val="0"/>
        <w:suppressAutoHyphens/>
        <w:autoSpaceDN w:val="0"/>
        <w:spacing w:after="0" w:line="240" w:lineRule="auto"/>
        <w:ind w:firstLine="708"/>
        <w:jc w:val="both"/>
        <w:rPr>
          <w:rFonts w:ascii="Times New Roman" w:eastAsia="Times New Roman" w:hAnsi="Times New Roman" w:cs="Times New Roman"/>
          <w:b/>
          <w:kern w:val="3"/>
          <w:sz w:val="24"/>
          <w:szCs w:val="24"/>
          <w:lang w:val="de-DE" w:eastAsia="hr-HR"/>
        </w:rPr>
      </w:pPr>
    </w:p>
    <w:p w14:paraId="2D5EDB22" w14:textId="77777777" w:rsidR="0085522F" w:rsidRDefault="0085522F" w:rsidP="0085522F">
      <w:pPr>
        <w:widowControl w:val="0"/>
        <w:suppressAutoHyphens/>
        <w:autoSpaceDN w:val="0"/>
        <w:spacing w:after="0" w:line="240" w:lineRule="auto"/>
        <w:ind w:firstLine="708"/>
        <w:jc w:val="both"/>
        <w:rPr>
          <w:rFonts w:ascii="Times New Roman" w:eastAsia="Times New Roman" w:hAnsi="Times New Roman" w:cs="Times New Roman"/>
          <w:b/>
          <w:kern w:val="3"/>
          <w:sz w:val="24"/>
          <w:szCs w:val="24"/>
          <w:lang w:val="de-DE" w:eastAsia="hr-HR"/>
        </w:rPr>
      </w:pPr>
    </w:p>
    <w:p w14:paraId="21E85D70" w14:textId="77777777" w:rsidR="0085522F" w:rsidRPr="0085522F" w:rsidRDefault="0085522F" w:rsidP="0085522F">
      <w:pPr>
        <w:widowControl w:val="0"/>
        <w:suppressAutoHyphens/>
        <w:autoSpaceDN w:val="0"/>
        <w:spacing w:after="0" w:line="240" w:lineRule="auto"/>
        <w:ind w:firstLine="708"/>
        <w:jc w:val="both"/>
        <w:rPr>
          <w:rFonts w:ascii="Times New Roman" w:eastAsia="Times New Roman" w:hAnsi="Times New Roman" w:cs="Times New Roman"/>
          <w:kern w:val="3"/>
          <w:sz w:val="24"/>
          <w:szCs w:val="24"/>
          <w:lang w:val="de-DE" w:eastAsia="hr-HR"/>
        </w:rPr>
      </w:pPr>
    </w:p>
    <w:p w14:paraId="45C6AEE6" w14:textId="77777777" w:rsid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proofErr w:type="spellStart"/>
      <w:r w:rsidRPr="0085522F">
        <w:rPr>
          <w:rFonts w:ascii="Times New Roman" w:eastAsia="Times New Roman" w:hAnsi="Times New Roman" w:cs="Times New Roman"/>
          <w:kern w:val="3"/>
          <w:sz w:val="24"/>
          <w:szCs w:val="24"/>
          <w:lang w:val="de-DE" w:eastAsia="hr-HR"/>
        </w:rPr>
        <w:lastRenderedPageBreak/>
        <w:t>Članak</w:t>
      </w:r>
      <w:proofErr w:type="spellEnd"/>
      <w:r w:rsidRPr="0085522F">
        <w:rPr>
          <w:rFonts w:ascii="Times New Roman" w:eastAsia="Times New Roman" w:hAnsi="Times New Roman" w:cs="Times New Roman"/>
          <w:kern w:val="3"/>
          <w:sz w:val="24"/>
          <w:szCs w:val="24"/>
          <w:lang w:val="de-DE" w:eastAsia="hr-HR"/>
        </w:rPr>
        <w:t xml:space="preserve"> 6.</w:t>
      </w:r>
    </w:p>
    <w:p w14:paraId="38BDF233"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val="de-DE" w:eastAsia="hr-HR"/>
        </w:rPr>
      </w:pPr>
    </w:p>
    <w:p w14:paraId="72307C9A" w14:textId="77777777" w:rsidR="0085522F" w:rsidRPr="0085522F" w:rsidRDefault="0085522F" w:rsidP="0085522F">
      <w:pPr>
        <w:widowControl w:val="0"/>
        <w:suppressAutoHyphens/>
        <w:autoSpaceDN w:val="0"/>
        <w:spacing w:after="0" w:line="240" w:lineRule="auto"/>
        <w:ind w:firstLine="708"/>
        <w:rPr>
          <w:rFonts w:ascii="Times New Roman" w:eastAsia="Times New Roman" w:hAnsi="Times New Roman" w:cs="Times New Roman"/>
          <w:kern w:val="3"/>
          <w:sz w:val="24"/>
          <w:szCs w:val="24"/>
          <w:lang w:val="de-DE" w:eastAsia="hr-HR"/>
        </w:rPr>
      </w:pPr>
      <w:proofErr w:type="spellStart"/>
      <w:r w:rsidRPr="0085522F">
        <w:rPr>
          <w:rFonts w:ascii="Times New Roman" w:eastAsia="Times New Roman" w:hAnsi="Times New Roman" w:cs="Times New Roman"/>
          <w:kern w:val="3"/>
          <w:sz w:val="24"/>
          <w:szCs w:val="24"/>
          <w:lang w:val="de-DE" w:eastAsia="hr-HR"/>
        </w:rPr>
        <w:t>Sredstva</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iz</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članka</w:t>
      </w:r>
      <w:proofErr w:type="spellEnd"/>
      <w:r w:rsidRPr="0085522F">
        <w:rPr>
          <w:rFonts w:ascii="Times New Roman" w:eastAsia="Times New Roman" w:hAnsi="Times New Roman" w:cs="Times New Roman"/>
          <w:kern w:val="3"/>
          <w:sz w:val="24"/>
          <w:szCs w:val="24"/>
          <w:lang w:val="de-DE" w:eastAsia="hr-HR"/>
        </w:rPr>
        <w:t xml:space="preserve"> 2. i </w:t>
      </w:r>
      <w:proofErr w:type="spellStart"/>
      <w:r w:rsidRPr="0085522F">
        <w:rPr>
          <w:rFonts w:ascii="Times New Roman" w:eastAsia="Times New Roman" w:hAnsi="Times New Roman" w:cs="Times New Roman"/>
          <w:kern w:val="3"/>
          <w:sz w:val="24"/>
          <w:szCs w:val="24"/>
          <w:lang w:val="de-DE" w:eastAsia="hr-HR"/>
        </w:rPr>
        <w:t>članka</w:t>
      </w:r>
      <w:proofErr w:type="spellEnd"/>
      <w:r w:rsidRPr="0085522F">
        <w:rPr>
          <w:rFonts w:ascii="Times New Roman" w:eastAsia="Times New Roman" w:hAnsi="Times New Roman" w:cs="Times New Roman"/>
          <w:kern w:val="3"/>
          <w:sz w:val="24"/>
          <w:szCs w:val="24"/>
          <w:lang w:val="de-DE" w:eastAsia="hr-HR"/>
        </w:rPr>
        <w:t xml:space="preserve"> 5. </w:t>
      </w:r>
      <w:proofErr w:type="spellStart"/>
      <w:r w:rsidRPr="0085522F">
        <w:rPr>
          <w:rFonts w:ascii="Times New Roman" w:eastAsia="Times New Roman" w:hAnsi="Times New Roman" w:cs="Times New Roman"/>
          <w:kern w:val="3"/>
          <w:sz w:val="24"/>
          <w:szCs w:val="24"/>
          <w:lang w:val="de-DE" w:eastAsia="hr-HR"/>
        </w:rPr>
        <w:t>ove</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Odluke</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raspoređuju</w:t>
      </w:r>
      <w:proofErr w:type="spellEnd"/>
      <w:r w:rsidRPr="0085522F">
        <w:rPr>
          <w:rFonts w:ascii="Times New Roman" w:eastAsia="Times New Roman" w:hAnsi="Times New Roman" w:cs="Times New Roman"/>
          <w:kern w:val="3"/>
          <w:sz w:val="24"/>
          <w:szCs w:val="24"/>
          <w:lang w:val="de-DE" w:eastAsia="hr-HR"/>
        </w:rPr>
        <w:t xml:space="preserve"> se </w:t>
      </w:r>
      <w:proofErr w:type="spellStart"/>
      <w:r w:rsidRPr="0085522F">
        <w:rPr>
          <w:rFonts w:ascii="Times New Roman" w:eastAsia="Times New Roman" w:hAnsi="Times New Roman" w:cs="Times New Roman"/>
          <w:kern w:val="3"/>
          <w:sz w:val="24"/>
          <w:szCs w:val="24"/>
          <w:lang w:val="de-DE" w:eastAsia="hr-HR"/>
        </w:rPr>
        <w:t>kako</w:t>
      </w:r>
      <w:proofErr w:type="spellEnd"/>
      <w:r w:rsidRPr="0085522F">
        <w:rPr>
          <w:rFonts w:ascii="Times New Roman" w:eastAsia="Times New Roman" w:hAnsi="Times New Roman" w:cs="Times New Roman"/>
          <w:kern w:val="3"/>
          <w:sz w:val="24"/>
          <w:szCs w:val="24"/>
          <w:lang w:val="de-DE" w:eastAsia="hr-HR"/>
        </w:rPr>
        <w:t xml:space="preserve"> </w:t>
      </w:r>
      <w:proofErr w:type="spellStart"/>
      <w:r w:rsidRPr="0085522F">
        <w:rPr>
          <w:rFonts w:ascii="Times New Roman" w:eastAsia="Times New Roman" w:hAnsi="Times New Roman" w:cs="Times New Roman"/>
          <w:kern w:val="3"/>
          <w:sz w:val="24"/>
          <w:szCs w:val="24"/>
          <w:lang w:val="de-DE" w:eastAsia="hr-HR"/>
        </w:rPr>
        <w:t>slijedi</w:t>
      </w:r>
      <w:proofErr w:type="spellEnd"/>
      <w:r w:rsidRPr="0085522F">
        <w:rPr>
          <w:rFonts w:ascii="Times New Roman" w:eastAsia="Times New Roman" w:hAnsi="Times New Roman" w:cs="Times New Roman"/>
          <w:kern w:val="3"/>
          <w:sz w:val="24"/>
          <w:szCs w:val="24"/>
          <w:lang w:val="de-DE" w:eastAsia="hr-HR"/>
        </w:rPr>
        <w:t>:</w:t>
      </w:r>
    </w:p>
    <w:p w14:paraId="492911FC" w14:textId="77777777" w:rsidR="0085522F" w:rsidRPr="0085522F" w:rsidRDefault="0085522F" w:rsidP="0085522F">
      <w:pPr>
        <w:widowControl w:val="0"/>
        <w:suppressAutoHyphens/>
        <w:autoSpaceDN w:val="0"/>
        <w:spacing w:after="0" w:line="240" w:lineRule="auto"/>
        <w:rPr>
          <w:rFonts w:ascii="Times New Roman" w:eastAsia="Times New Roman" w:hAnsi="Times New Roman" w:cs="Times New Roman"/>
          <w:kern w:val="3"/>
          <w:sz w:val="24"/>
          <w:szCs w:val="24"/>
          <w:lang w:val="de-DE" w:eastAsia="hr-HR"/>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4"/>
        <w:gridCol w:w="1277"/>
        <w:gridCol w:w="1844"/>
        <w:gridCol w:w="2978"/>
      </w:tblGrid>
      <w:tr w:rsidR="0085522F" w:rsidRPr="0085522F" w14:paraId="57751E77" w14:textId="77777777">
        <w:trPr>
          <w:trHeight w:val="567"/>
          <w:jc w:val="center"/>
        </w:trPr>
        <w:tc>
          <w:tcPr>
            <w:tcW w:w="562" w:type="dxa"/>
            <w:tcBorders>
              <w:top w:val="single" w:sz="4" w:space="0" w:color="auto"/>
              <w:left w:val="single" w:sz="4" w:space="0" w:color="auto"/>
              <w:bottom w:val="single" w:sz="4" w:space="0" w:color="auto"/>
              <w:right w:val="single" w:sz="4" w:space="0" w:color="auto"/>
            </w:tcBorders>
            <w:hideMark/>
          </w:tcPr>
          <w:p w14:paraId="47A3DC12"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eastAsia="hr-HR"/>
              </w:rPr>
            </w:pPr>
            <w:r w:rsidRPr="0085522F">
              <w:rPr>
                <w:rFonts w:ascii="Times New Roman" w:eastAsia="Times New Roman" w:hAnsi="Times New Roman" w:cs="Times New Roman"/>
                <w:kern w:val="3"/>
                <w:sz w:val="24"/>
                <w:szCs w:val="24"/>
                <w:lang w:eastAsia="hr-HR"/>
              </w:rPr>
              <w:t> R. br.</w:t>
            </w:r>
          </w:p>
        </w:tc>
        <w:tc>
          <w:tcPr>
            <w:tcW w:w="3402" w:type="dxa"/>
            <w:tcBorders>
              <w:top w:val="single" w:sz="4" w:space="0" w:color="auto"/>
              <w:left w:val="single" w:sz="4" w:space="0" w:color="auto"/>
              <w:bottom w:val="single" w:sz="4" w:space="0" w:color="auto"/>
              <w:right w:val="single" w:sz="4" w:space="0" w:color="auto"/>
            </w:tcBorders>
            <w:hideMark/>
          </w:tcPr>
          <w:p w14:paraId="743E6B1D"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eastAsia="hr-HR"/>
              </w:rPr>
            </w:pPr>
            <w:r w:rsidRPr="0085522F">
              <w:rPr>
                <w:rFonts w:ascii="Times New Roman" w:eastAsia="Times New Roman" w:hAnsi="Times New Roman" w:cs="Times New Roman"/>
                <w:kern w:val="3"/>
                <w:sz w:val="24"/>
                <w:szCs w:val="24"/>
                <w:lang w:eastAsia="hr-HR"/>
              </w:rPr>
              <w:t>Naziv političke stranke</w:t>
            </w:r>
          </w:p>
        </w:tc>
        <w:tc>
          <w:tcPr>
            <w:tcW w:w="1276" w:type="dxa"/>
            <w:tcBorders>
              <w:top w:val="single" w:sz="4" w:space="0" w:color="auto"/>
              <w:left w:val="single" w:sz="4" w:space="0" w:color="auto"/>
              <w:bottom w:val="single" w:sz="4" w:space="0" w:color="auto"/>
              <w:right w:val="single" w:sz="4" w:space="0" w:color="auto"/>
            </w:tcBorders>
            <w:hideMark/>
          </w:tcPr>
          <w:p w14:paraId="19A029CE"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eastAsia="hr-HR"/>
              </w:rPr>
            </w:pPr>
            <w:r w:rsidRPr="0085522F">
              <w:rPr>
                <w:rFonts w:ascii="Times New Roman" w:eastAsia="Times New Roman" w:hAnsi="Times New Roman" w:cs="Times New Roman"/>
                <w:kern w:val="3"/>
                <w:sz w:val="24"/>
                <w:szCs w:val="24"/>
                <w:lang w:eastAsia="hr-HR"/>
              </w:rPr>
              <w:t>Broj članova</w:t>
            </w:r>
          </w:p>
        </w:tc>
        <w:tc>
          <w:tcPr>
            <w:tcW w:w="1843" w:type="dxa"/>
            <w:tcBorders>
              <w:top w:val="single" w:sz="4" w:space="0" w:color="auto"/>
              <w:left w:val="single" w:sz="4" w:space="0" w:color="auto"/>
              <w:bottom w:val="single" w:sz="4" w:space="0" w:color="auto"/>
              <w:right w:val="single" w:sz="4" w:space="0" w:color="auto"/>
            </w:tcBorders>
            <w:hideMark/>
          </w:tcPr>
          <w:p w14:paraId="30707776"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eastAsia="hr-HR"/>
              </w:rPr>
            </w:pPr>
            <w:r w:rsidRPr="0085522F">
              <w:rPr>
                <w:rFonts w:ascii="Times New Roman" w:eastAsia="Times New Roman" w:hAnsi="Times New Roman" w:cs="Times New Roman"/>
                <w:kern w:val="3"/>
                <w:sz w:val="24"/>
                <w:szCs w:val="24"/>
                <w:lang w:eastAsia="hr-HR"/>
              </w:rPr>
              <w:t>Broj članova podzastupljenog spola</w:t>
            </w:r>
          </w:p>
        </w:tc>
        <w:tc>
          <w:tcPr>
            <w:tcW w:w="2977" w:type="dxa"/>
            <w:tcBorders>
              <w:top w:val="single" w:sz="4" w:space="0" w:color="auto"/>
              <w:left w:val="single" w:sz="4" w:space="0" w:color="auto"/>
              <w:bottom w:val="single" w:sz="4" w:space="0" w:color="auto"/>
              <w:right w:val="single" w:sz="4" w:space="0" w:color="auto"/>
            </w:tcBorders>
            <w:hideMark/>
          </w:tcPr>
          <w:p w14:paraId="65A3C979"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eastAsia="hr-HR"/>
              </w:rPr>
            </w:pPr>
            <w:r w:rsidRPr="0085522F">
              <w:rPr>
                <w:rFonts w:ascii="Times New Roman" w:eastAsia="Times New Roman" w:hAnsi="Times New Roman" w:cs="Times New Roman"/>
                <w:kern w:val="3"/>
                <w:sz w:val="24"/>
                <w:szCs w:val="24"/>
                <w:lang w:eastAsia="hr-HR"/>
              </w:rPr>
              <w:t>Ukupno raspoređena sredstva za 2025. god.</w:t>
            </w:r>
          </w:p>
        </w:tc>
      </w:tr>
      <w:tr w:rsidR="0085522F" w:rsidRPr="0085522F" w14:paraId="49319FAE" w14:textId="77777777">
        <w:trPr>
          <w:trHeight w:val="32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31EB091" w14:textId="77777777" w:rsidR="0085522F" w:rsidRPr="0085522F" w:rsidRDefault="0085522F" w:rsidP="0085522F">
            <w:pPr>
              <w:widowControl w:val="0"/>
              <w:suppressAutoHyphens/>
              <w:autoSpaceDN w:val="0"/>
              <w:spacing w:after="0" w:line="240" w:lineRule="auto"/>
              <w:rPr>
                <w:rFonts w:ascii="Times New Roman" w:eastAsia="Times New Roman" w:hAnsi="Times New Roman" w:cs="Times New Roman"/>
                <w:kern w:val="3"/>
                <w:sz w:val="24"/>
                <w:szCs w:val="24"/>
              </w:rPr>
            </w:pPr>
            <w:r w:rsidRPr="0085522F">
              <w:rPr>
                <w:rFonts w:ascii="Times New Roman" w:eastAsia="Times New Roman" w:hAnsi="Times New Roman" w:cs="Times New Roman"/>
                <w:kern w:val="3"/>
                <w:sz w:val="24"/>
                <w:szCs w:val="24"/>
              </w:rPr>
              <w:t>1.</w:t>
            </w:r>
          </w:p>
        </w:tc>
        <w:tc>
          <w:tcPr>
            <w:tcW w:w="3402" w:type="dxa"/>
            <w:tcBorders>
              <w:top w:val="single" w:sz="4" w:space="0" w:color="auto"/>
              <w:left w:val="single" w:sz="4" w:space="0" w:color="auto"/>
              <w:bottom w:val="single" w:sz="4" w:space="0" w:color="auto"/>
              <w:right w:val="single" w:sz="4" w:space="0" w:color="auto"/>
            </w:tcBorders>
          </w:tcPr>
          <w:p w14:paraId="0B6895C0" w14:textId="77777777" w:rsidR="0085522F" w:rsidRPr="0085522F" w:rsidRDefault="0085522F" w:rsidP="0085522F">
            <w:pPr>
              <w:widowControl w:val="0"/>
              <w:suppressAutoHyphens/>
              <w:autoSpaceDN w:val="0"/>
              <w:spacing w:after="0" w:line="240" w:lineRule="auto"/>
              <w:outlineLvl w:val="0"/>
              <w:rPr>
                <w:rFonts w:ascii="Times New Roman" w:eastAsia="Times New Roman" w:hAnsi="Times New Roman" w:cs="Times New Roman"/>
                <w:kern w:val="3"/>
                <w:sz w:val="24"/>
                <w:szCs w:val="24"/>
              </w:rPr>
            </w:pPr>
            <w:r w:rsidRPr="0085522F">
              <w:rPr>
                <w:rFonts w:ascii="Times New Roman" w:eastAsia="Times New Roman" w:hAnsi="Times New Roman" w:cs="Times New Roman"/>
                <w:kern w:val="3"/>
                <w:sz w:val="24"/>
                <w:szCs w:val="24"/>
              </w:rPr>
              <w:t xml:space="preserve">Hrvatska demokratska zajednica – HDZ </w:t>
            </w:r>
          </w:p>
          <w:p w14:paraId="4645AFE1" w14:textId="77777777" w:rsidR="0085522F" w:rsidRPr="0085522F" w:rsidRDefault="0085522F" w:rsidP="0085522F">
            <w:pPr>
              <w:widowControl w:val="0"/>
              <w:suppressAutoHyphens/>
              <w:autoSpaceDN w:val="0"/>
              <w:spacing w:after="0" w:line="240" w:lineRule="auto"/>
              <w:outlineLvl w:val="0"/>
              <w:rPr>
                <w:rFonts w:ascii="Times New Roman" w:eastAsia="Times New Roman" w:hAnsi="Times New Roman" w:cs="Times New Roman"/>
                <w:kern w:val="3"/>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A792F5D"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rPr>
            </w:pPr>
            <w:r w:rsidRPr="0085522F">
              <w:rPr>
                <w:rFonts w:ascii="Times New Roman" w:eastAsia="Times New Roman" w:hAnsi="Times New Roman" w:cs="Times New Roman"/>
                <w:kern w:val="3"/>
                <w:sz w:val="24"/>
                <w:szCs w:val="24"/>
              </w:rPr>
              <w:t>9</w:t>
            </w:r>
          </w:p>
        </w:tc>
        <w:tc>
          <w:tcPr>
            <w:tcW w:w="1843" w:type="dxa"/>
            <w:tcBorders>
              <w:top w:val="single" w:sz="4" w:space="0" w:color="auto"/>
              <w:left w:val="single" w:sz="4" w:space="0" w:color="auto"/>
              <w:bottom w:val="single" w:sz="4" w:space="0" w:color="auto"/>
              <w:right w:val="single" w:sz="4" w:space="0" w:color="auto"/>
            </w:tcBorders>
          </w:tcPr>
          <w:p w14:paraId="161B00D1"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rPr>
            </w:pPr>
          </w:p>
          <w:p w14:paraId="24FB197C"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rPr>
            </w:pPr>
            <w:r w:rsidRPr="0085522F">
              <w:rPr>
                <w:rFonts w:ascii="Times New Roman" w:eastAsia="Times New Roman" w:hAnsi="Times New Roman" w:cs="Times New Roman"/>
                <w:kern w:val="3"/>
                <w:sz w:val="24"/>
                <w:szCs w:val="24"/>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0D6F6E" w14:textId="77777777" w:rsidR="0085522F" w:rsidRPr="0085522F" w:rsidRDefault="0085522F" w:rsidP="0085522F">
            <w:pPr>
              <w:widowControl w:val="0"/>
              <w:suppressAutoHyphens/>
              <w:autoSpaceDN w:val="0"/>
              <w:spacing w:after="0" w:line="240" w:lineRule="auto"/>
              <w:jc w:val="right"/>
              <w:rPr>
                <w:rFonts w:ascii="Times New Roman" w:eastAsia="Times New Roman" w:hAnsi="Times New Roman" w:cs="Times New Roman"/>
                <w:b/>
                <w:bCs/>
                <w:kern w:val="3"/>
                <w:sz w:val="24"/>
                <w:szCs w:val="24"/>
              </w:rPr>
            </w:pPr>
            <w:r w:rsidRPr="0085522F">
              <w:rPr>
                <w:rFonts w:ascii="Times New Roman" w:eastAsia="Times New Roman" w:hAnsi="Times New Roman" w:cs="Times New Roman"/>
                <w:b/>
                <w:bCs/>
                <w:kern w:val="3"/>
                <w:sz w:val="24"/>
                <w:szCs w:val="24"/>
              </w:rPr>
              <w:t>220x6=1.320,00</w:t>
            </w:r>
          </w:p>
          <w:p w14:paraId="2E78B072" w14:textId="77777777" w:rsidR="0085522F" w:rsidRPr="0085522F" w:rsidRDefault="0085522F" w:rsidP="0085522F">
            <w:pPr>
              <w:widowControl w:val="0"/>
              <w:suppressAutoHyphens/>
              <w:autoSpaceDN w:val="0"/>
              <w:spacing w:after="0" w:line="240" w:lineRule="auto"/>
              <w:jc w:val="right"/>
              <w:rPr>
                <w:rFonts w:ascii="Times New Roman" w:eastAsia="Times New Roman" w:hAnsi="Times New Roman" w:cs="Times New Roman"/>
                <w:b/>
                <w:bCs/>
                <w:kern w:val="3"/>
                <w:sz w:val="24"/>
                <w:szCs w:val="24"/>
              </w:rPr>
            </w:pPr>
            <w:r w:rsidRPr="0085522F">
              <w:rPr>
                <w:rFonts w:ascii="Times New Roman" w:eastAsia="Times New Roman" w:hAnsi="Times New Roman" w:cs="Times New Roman"/>
                <w:b/>
                <w:bCs/>
                <w:kern w:val="3"/>
                <w:sz w:val="24"/>
                <w:szCs w:val="24"/>
              </w:rPr>
              <w:t>242x3=726,00</w:t>
            </w:r>
          </w:p>
          <w:p w14:paraId="6715C4F4" w14:textId="77777777" w:rsidR="0085522F" w:rsidRPr="0085522F" w:rsidRDefault="0085522F" w:rsidP="0085522F">
            <w:pPr>
              <w:widowControl w:val="0"/>
              <w:suppressAutoHyphens/>
              <w:autoSpaceDN w:val="0"/>
              <w:spacing w:after="0" w:line="240" w:lineRule="auto"/>
              <w:jc w:val="right"/>
              <w:rPr>
                <w:rFonts w:ascii="Times New Roman" w:eastAsia="Times New Roman" w:hAnsi="Times New Roman" w:cs="Times New Roman"/>
                <w:b/>
                <w:bCs/>
                <w:kern w:val="3"/>
                <w:sz w:val="24"/>
                <w:szCs w:val="24"/>
              </w:rPr>
            </w:pPr>
            <w:r w:rsidRPr="0085522F">
              <w:rPr>
                <w:rFonts w:ascii="Times New Roman" w:eastAsia="Times New Roman" w:hAnsi="Times New Roman" w:cs="Times New Roman"/>
                <w:b/>
                <w:bCs/>
                <w:kern w:val="3"/>
                <w:sz w:val="24"/>
                <w:szCs w:val="24"/>
              </w:rPr>
              <w:t>2.046,00</w:t>
            </w:r>
          </w:p>
        </w:tc>
      </w:tr>
      <w:tr w:rsidR="0085522F" w:rsidRPr="0085522F" w14:paraId="2DA274BB" w14:textId="77777777">
        <w:trPr>
          <w:trHeight w:val="33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FC7A44A" w14:textId="77777777" w:rsidR="0085522F" w:rsidRPr="0085522F" w:rsidRDefault="0085522F" w:rsidP="0085522F">
            <w:pPr>
              <w:widowControl w:val="0"/>
              <w:suppressAutoHyphens/>
              <w:autoSpaceDN w:val="0"/>
              <w:spacing w:after="0" w:line="240" w:lineRule="auto"/>
              <w:rPr>
                <w:rFonts w:ascii="Times New Roman" w:eastAsia="Times New Roman" w:hAnsi="Times New Roman" w:cs="Times New Roman"/>
                <w:kern w:val="3"/>
                <w:sz w:val="24"/>
                <w:szCs w:val="24"/>
              </w:rPr>
            </w:pPr>
            <w:r w:rsidRPr="0085522F">
              <w:rPr>
                <w:rFonts w:ascii="Times New Roman" w:eastAsia="Times New Roman" w:hAnsi="Times New Roman" w:cs="Times New Roman"/>
                <w:kern w:val="3"/>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F668B2" w14:textId="77777777" w:rsidR="0085522F" w:rsidRPr="0085522F" w:rsidRDefault="0085522F" w:rsidP="0085522F">
            <w:pPr>
              <w:widowControl w:val="0"/>
              <w:suppressAutoHyphens/>
              <w:autoSpaceDN w:val="0"/>
              <w:spacing w:after="0" w:line="240" w:lineRule="auto"/>
              <w:rPr>
                <w:rFonts w:ascii="Times New Roman" w:eastAsia="Times New Roman" w:hAnsi="Times New Roman" w:cs="Times New Roman"/>
                <w:kern w:val="3"/>
                <w:sz w:val="24"/>
                <w:szCs w:val="24"/>
              </w:rPr>
            </w:pPr>
            <w:r w:rsidRPr="0085522F">
              <w:rPr>
                <w:rFonts w:ascii="Times New Roman" w:eastAsia="Times New Roman" w:hAnsi="Times New Roman" w:cs="Times New Roman"/>
                <w:kern w:val="3"/>
                <w:sz w:val="24"/>
                <w:szCs w:val="24"/>
              </w:rPr>
              <w:t>Hrvatska narodna stranka – liberalni demokrati - HNS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1B6F40"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rPr>
            </w:pPr>
            <w:r w:rsidRPr="0085522F">
              <w:rPr>
                <w:rFonts w:ascii="Times New Roman" w:eastAsia="Times New Roman" w:hAnsi="Times New Roman" w:cs="Times New Roman"/>
                <w:kern w:val="3"/>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87A405"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rPr>
            </w:pPr>
            <w:r w:rsidRPr="0085522F">
              <w:rPr>
                <w:rFonts w:ascii="Times New Roman" w:eastAsia="Times New Roman" w:hAnsi="Times New Roman" w:cs="Times New Roman"/>
                <w:kern w:val="3"/>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9AC2F62" w14:textId="77777777" w:rsidR="0085522F" w:rsidRPr="0085522F" w:rsidRDefault="0085522F" w:rsidP="0085522F">
            <w:pPr>
              <w:widowControl w:val="0"/>
              <w:suppressAutoHyphens/>
              <w:autoSpaceDN w:val="0"/>
              <w:spacing w:after="0" w:line="240" w:lineRule="auto"/>
              <w:jc w:val="right"/>
              <w:rPr>
                <w:rFonts w:ascii="Times New Roman" w:eastAsia="Times New Roman" w:hAnsi="Times New Roman" w:cs="Times New Roman"/>
                <w:b/>
                <w:bCs/>
                <w:kern w:val="3"/>
                <w:sz w:val="24"/>
                <w:szCs w:val="24"/>
              </w:rPr>
            </w:pPr>
            <w:r w:rsidRPr="0085522F">
              <w:rPr>
                <w:rFonts w:ascii="Times New Roman" w:eastAsia="Times New Roman" w:hAnsi="Times New Roman" w:cs="Times New Roman"/>
                <w:b/>
                <w:bCs/>
                <w:kern w:val="3"/>
                <w:sz w:val="24"/>
                <w:szCs w:val="24"/>
              </w:rPr>
              <w:t>462,00</w:t>
            </w:r>
          </w:p>
        </w:tc>
      </w:tr>
      <w:tr w:rsidR="0085522F" w:rsidRPr="0085522F" w14:paraId="7CF57BE1" w14:textId="77777777">
        <w:trPr>
          <w:trHeight w:val="356"/>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C64F144" w14:textId="77777777" w:rsidR="0085522F" w:rsidRPr="0085522F" w:rsidRDefault="0085522F" w:rsidP="0085522F">
            <w:pPr>
              <w:widowControl w:val="0"/>
              <w:suppressAutoHyphens/>
              <w:autoSpaceDN w:val="0"/>
              <w:spacing w:after="0" w:line="240" w:lineRule="auto"/>
              <w:rPr>
                <w:rFonts w:ascii="Times New Roman" w:eastAsia="Times New Roman" w:hAnsi="Times New Roman" w:cs="Times New Roman"/>
                <w:kern w:val="3"/>
                <w:sz w:val="24"/>
                <w:szCs w:val="24"/>
              </w:rPr>
            </w:pPr>
            <w:r w:rsidRPr="0085522F">
              <w:rPr>
                <w:rFonts w:ascii="Times New Roman" w:eastAsia="Times New Roman" w:hAnsi="Times New Roman" w:cs="Times New Roman"/>
                <w:kern w:val="3"/>
                <w:sz w:val="24"/>
                <w:szCs w:val="24"/>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788948B" w14:textId="77777777" w:rsidR="0085522F" w:rsidRPr="0085522F" w:rsidRDefault="0085522F" w:rsidP="0085522F">
            <w:pPr>
              <w:widowControl w:val="0"/>
              <w:suppressAutoHyphens/>
              <w:autoSpaceDN w:val="0"/>
              <w:spacing w:after="0" w:line="240" w:lineRule="auto"/>
              <w:rPr>
                <w:rFonts w:ascii="Times New Roman" w:eastAsia="Times New Roman" w:hAnsi="Times New Roman" w:cs="Times New Roman"/>
                <w:kern w:val="3"/>
                <w:sz w:val="24"/>
                <w:szCs w:val="24"/>
              </w:rPr>
            </w:pPr>
            <w:r w:rsidRPr="0085522F">
              <w:rPr>
                <w:rFonts w:ascii="Times New Roman" w:eastAsia="Times New Roman" w:hAnsi="Times New Roman" w:cs="Times New Roman"/>
                <w:kern w:val="3"/>
                <w:sz w:val="24"/>
                <w:szCs w:val="24"/>
              </w:rPr>
              <w:t>Hrvatska seljačka stranka i Most</w:t>
            </w:r>
          </w:p>
          <w:p w14:paraId="2DB78658" w14:textId="77777777" w:rsidR="0085522F" w:rsidRPr="0085522F" w:rsidRDefault="0085522F" w:rsidP="0085522F">
            <w:pPr>
              <w:widowControl w:val="0"/>
              <w:suppressAutoHyphens/>
              <w:autoSpaceDN w:val="0"/>
              <w:spacing w:after="0" w:line="240" w:lineRule="auto"/>
              <w:rPr>
                <w:rFonts w:ascii="Times New Roman" w:eastAsia="Times New Roman" w:hAnsi="Times New Roman" w:cs="Times New Roman"/>
                <w:kern w:val="3"/>
                <w:sz w:val="24"/>
                <w:szCs w:val="24"/>
              </w:rPr>
            </w:pPr>
            <w:r w:rsidRPr="0085522F">
              <w:rPr>
                <w:rFonts w:ascii="Times New Roman" w:eastAsia="Times New Roman" w:hAnsi="Times New Roman" w:cs="Times New Roman"/>
                <w:kern w:val="3"/>
                <w:sz w:val="24"/>
                <w:szCs w:val="24"/>
              </w:rPr>
              <w:t>HSS I Most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A99C62"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rPr>
            </w:pPr>
            <w:r w:rsidRPr="0085522F">
              <w:rPr>
                <w:rFonts w:ascii="Times New Roman" w:eastAsia="Times New Roman" w:hAnsi="Times New Roman" w:cs="Times New Roman"/>
                <w:kern w:val="3"/>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29E14135"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rPr>
            </w:pPr>
          </w:p>
          <w:p w14:paraId="418F4D6B"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rPr>
            </w:pPr>
            <w:r w:rsidRPr="0085522F">
              <w:rPr>
                <w:rFonts w:ascii="Times New Roman" w:eastAsia="Times New Roman" w:hAnsi="Times New Roman" w:cs="Times New Roman"/>
                <w:kern w:val="3"/>
                <w:sz w:val="24"/>
                <w:szCs w:val="24"/>
              </w:rPr>
              <w:t>2</w:t>
            </w:r>
          </w:p>
          <w:p w14:paraId="3199E06F"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743BEA3" w14:textId="77777777" w:rsidR="0085522F" w:rsidRPr="0085522F" w:rsidRDefault="0085522F" w:rsidP="0085522F">
            <w:pPr>
              <w:widowControl w:val="0"/>
              <w:suppressAutoHyphens/>
              <w:autoSpaceDN w:val="0"/>
              <w:spacing w:after="0" w:line="240" w:lineRule="auto"/>
              <w:jc w:val="right"/>
              <w:rPr>
                <w:rFonts w:ascii="Times New Roman" w:eastAsia="Times New Roman" w:hAnsi="Times New Roman" w:cs="Times New Roman"/>
                <w:b/>
                <w:bCs/>
                <w:kern w:val="3"/>
                <w:sz w:val="24"/>
                <w:szCs w:val="24"/>
              </w:rPr>
            </w:pPr>
            <w:r w:rsidRPr="0085522F">
              <w:rPr>
                <w:rFonts w:ascii="Times New Roman" w:eastAsia="Times New Roman" w:hAnsi="Times New Roman" w:cs="Times New Roman"/>
                <w:b/>
                <w:bCs/>
                <w:kern w:val="3"/>
                <w:sz w:val="24"/>
                <w:szCs w:val="24"/>
              </w:rPr>
              <w:t>484,00</w:t>
            </w:r>
          </w:p>
        </w:tc>
      </w:tr>
      <w:tr w:rsidR="0085522F" w:rsidRPr="0085522F" w14:paraId="51CAA595" w14:textId="77777777">
        <w:trPr>
          <w:trHeight w:val="211"/>
          <w:jc w:val="center"/>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709E72ED" w14:textId="77777777" w:rsidR="0085522F" w:rsidRPr="0085522F" w:rsidRDefault="0085522F" w:rsidP="0085522F">
            <w:pPr>
              <w:widowControl w:val="0"/>
              <w:suppressAutoHyphens/>
              <w:autoSpaceDN w:val="0"/>
              <w:spacing w:after="0" w:line="240" w:lineRule="auto"/>
              <w:rPr>
                <w:rFonts w:ascii="Times New Roman" w:eastAsia="Times New Roman" w:hAnsi="Times New Roman" w:cs="Times New Roman"/>
                <w:kern w:val="3"/>
                <w:sz w:val="24"/>
                <w:szCs w:val="24"/>
              </w:rPr>
            </w:pPr>
            <w:r w:rsidRPr="0085522F">
              <w:rPr>
                <w:rFonts w:ascii="Times New Roman" w:eastAsia="Times New Roman" w:hAnsi="Times New Roman" w:cs="Times New Roman"/>
                <w:kern w:val="3"/>
                <w:sz w:val="24"/>
                <w:szCs w:val="24"/>
              </w:rPr>
              <w:t xml:space="preserve">               UKUPNO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ABE89C"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rPr>
            </w:pPr>
            <w:r w:rsidRPr="0085522F">
              <w:rPr>
                <w:rFonts w:ascii="Times New Roman" w:eastAsia="Times New Roman" w:hAnsi="Times New Roman" w:cs="Times New Roman"/>
                <w:kern w:val="3"/>
                <w:sz w:val="24"/>
                <w:szCs w:val="24"/>
              </w:rPr>
              <w:t>13</w:t>
            </w:r>
          </w:p>
        </w:tc>
        <w:tc>
          <w:tcPr>
            <w:tcW w:w="1843" w:type="dxa"/>
            <w:tcBorders>
              <w:top w:val="single" w:sz="4" w:space="0" w:color="auto"/>
              <w:left w:val="single" w:sz="4" w:space="0" w:color="auto"/>
              <w:bottom w:val="single" w:sz="4" w:space="0" w:color="auto"/>
              <w:right w:val="single" w:sz="4" w:space="0" w:color="auto"/>
            </w:tcBorders>
            <w:hideMark/>
          </w:tcPr>
          <w:p w14:paraId="23075B8D"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bCs/>
                <w:kern w:val="3"/>
                <w:sz w:val="24"/>
                <w:szCs w:val="24"/>
              </w:rPr>
            </w:pPr>
            <w:r w:rsidRPr="0085522F">
              <w:rPr>
                <w:rFonts w:ascii="Times New Roman" w:eastAsia="Times New Roman" w:hAnsi="Times New Roman" w:cs="Times New Roman"/>
                <w:bCs/>
                <w:kern w:val="3"/>
                <w:sz w:val="24"/>
                <w:szCs w:val="24"/>
              </w:rPr>
              <w:t>6</w:t>
            </w:r>
          </w:p>
        </w:tc>
        <w:tc>
          <w:tcPr>
            <w:tcW w:w="2977" w:type="dxa"/>
            <w:tcBorders>
              <w:top w:val="single" w:sz="4" w:space="0" w:color="auto"/>
              <w:left w:val="single" w:sz="4" w:space="0" w:color="auto"/>
              <w:bottom w:val="single" w:sz="4" w:space="0" w:color="auto"/>
              <w:right w:val="single" w:sz="4" w:space="0" w:color="auto"/>
            </w:tcBorders>
            <w:hideMark/>
          </w:tcPr>
          <w:p w14:paraId="6C4FF082" w14:textId="77777777" w:rsidR="0085522F" w:rsidRPr="0085522F" w:rsidRDefault="0085522F" w:rsidP="0085522F">
            <w:pPr>
              <w:widowControl w:val="0"/>
              <w:suppressAutoHyphens/>
              <w:autoSpaceDN w:val="0"/>
              <w:spacing w:after="0" w:line="240" w:lineRule="auto"/>
              <w:jc w:val="right"/>
              <w:rPr>
                <w:rFonts w:ascii="Times New Roman" w:eastAsia="Times New Roman" w:hAnsi="Times New Roman" w:cs="Times New Roman"/>
                <w:b/>
                <w:kern w:val="3"/>
                <w:sz w:val="24"/>
                <w:szCs w:val="24"/>
              </w:rPr>
            </w:pPr>
            <w:r w:rsidRPr="0085522F">
              <w:rPr>
                <w:rFonts w:ascii="Times New Roman" w:eastAsia="Times New Roman" w:hAnsi="Times New Roman" w:cs="Times New Roman"/>
                <w:b/>
                <w:kern w:val="3"/>
                <w:sz w:val="24"/>
                <w:szCs w:val="24"/>
              </w:rPr>
              <w:t>2.992,00</w:t>
            </w:r>
          </w:p>
        </w:tc>
      </w:tr>
    </w:tbl>
    <w:p w14:paraId="663F36CB" w14:textId="77777777"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eastAsia="hr-HR"/>
        </w:rPr>
      </w:pPr>
    </w:p>
    <w:p w14:paraId="2225F8A4" w14:textId="67FCE361"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eastAsia="hr-HR"/>
        </w:rPr>
      </w:pPr>
      <w:r w:rsidRPr="0085522F">
        <w:rPr>
          <w:rFonts w:ascii="Times New Roman" w:eastAsia="Times New Roman" w:hAnsi="Times New Roman" w:cs="Times New Roman"/>
          <w:kern w:val="3"/>
          <w:sz w:val="24"/>
          <w:szCs w:val="24"/>
          <w:lang w:eastAsia="hr-HR"/>
        </w:rPr>
        <w:t xml:space="preserve">Članak </w:t>
      </w:r>
      <w:r>
        <w:rPr>
          <w:rFonts w:ascii="Times New Roman" w:eastAsia="Times New Roman" w:hAnsi="Times New Roman" w:cs="Times New Roman"/>
          <w:kern w:val="3"/>
          <w:sz w:val="24"/>
          <w:szCs w:val="24"/>
          <w:lang w:eastAsia="hr-HR"/>
        </w:rPr>
        <w:t>7</w:t>
      </w:r>
      <w:r w:rsidRPr="0085522F">
        <w:rPr>
          <w:rFonts w:ascii="Times New Roman" w:eastAsia="Times New Roman" w:hAnsi="Times New Roman" w:cs="Times New Roman"/>
          <w:kern w:val="3"/>
          <w:sz w:val="24"/>
          <w:szCs w:val="24"/>
          <w:lang w:eastAsia="hr-HR"/>
        </w:rPr>
        <w:t>.</w:t>
      </w:r>
    </w:p>
    <w:p w14:paraId="25C07ED3" w14:textId="77777777" w:rsidR="0085522F" w:rsidRPr="0085522F" w:rsidRDefault="0085522F" w:rsidP="0085522F">
      <w:pPr>
        <w:widowControl w:val="0"/>
        <w:suppressAutoHyphens/>
        <w:autoSpaceDN w:val="0"/>
        <w:spacing w:after="0" w:line="240" w:lineRule="auto"/>
        <w:ind w:firstLine="708"/>
        <w:jc w:val="both"/>
        <w:rPr>
          <w:rFonts w:ascii="Times New Roman" w:eastAsia="Times New Roman" w:hAnsi="Times New Roman" w:cs="Times New Roman"/>
          <w:kern w:val="3"/>
          <w:sz w:val="24"/>
          <w:szCs w:val="24"/>
          <w:lang w:eastAsia="hr-HR"/>
        </w:rPr>
      </w:pPr>
      <w:r w:rsidRPr="0085522F">
        <w:rPr>
          <w:rFonts w:ascii="Times New Roman" w:eastAsia="Times New Roman" w:hAnsi="Times New Roman" w:cs="Times New Roman"/>
          <w:kern w:val="3"/>
          <w:sz w:val="24"/>
          <w:szCs w:val="24"/>
          <w:lang w:eastAsia="hr-HR"/>
        </w:rPr>
        <w:t>Sredstva koja su osigurana za redovito financiranje političkih stranaka doznačuju se na žiro-račun političke stranke.</w:t>
      </w:r>
    </w:p>
    <w:p w14:paraId="561DE682" w14:textId="3E917822"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lang w:eastAsia="hr-HR"/>
        </w:rPr>
      </w:pPr>
      <w:r w:rsidRPr="0085522F">
        <w:rPr>
          <w:rFonts w:ascii="Times New Roman" w:eastAsia="Times New Roman" w:hAnsi="Times New Roman" w:cs="Times New Roman"/>
          <w:kern w:val="3"/>
          <w:sz w:val="24"/>
          <w:szCs w:val="24"/>
          <w:lang w:eastAsia="hr-HR"/>
        </w:rPr>
        <w:t xml:space="preserve">Članak </w:t>
      </w:r>
      <w:r>
        <w:rPr>
          <w:rFonts w:ascii="Times New Roman" w:eastAsia="Times New Roman" w:hAnsi="Times New Roman" w:cs="Times New Roman"/>
          <w:kern w:val="3"/>
          <w:sz w:val="24"/>
          <w:szCs w:val="24"/>
          <w:lang w:eastAsia="hr-HR"/>
        </w:rPr>
        <w:t>8</w:t>
      </w:r>
      <w:r w:rsidRPr="0085522F">
        <w:rPr>
          <w:rFonts w:ascii="Times New Roman" w:eastAsia="Times New Roman" w:hAnsi="Times New Roman" w:cs="Times New Roman"/>
          <w:kern w:val="3"/>
          <w:sz w:val="24"/>
          <w:szCs w:val="24"/>
          <w:lang w:eastAsia="hr-HR"/>
        </w:rPr>
        <w:t>.</w:t>
      </w:r>
    </w:p>
    <w:p w14:paraId="5420DCD8" w14:textId="77777777" w:rsidR="0085522F" w:rsidRPr="0085522F" w:rsidRDefault="0085522F" w:rsidP="0085522F">
      <w:pPr>
        <w:widowControl w:val="0"/>
        <w:suppressAutoHyphens/>
        <w:autoSpaceDN w:val="0"/>
        <w:spacing w:after="0" w:line="240" w:lineRule="auto"/>
        <w:ind w:firstLine="708"/>
        <w:jc w:val="both"/>
        <w:rPr>
          <w:rFonts w:ascii="Times New Roman" w:eastAsia="Times New Roman" w:hAnsi="Times New Roman" w:cs="Times New Roman"/>
          <w:kern w:val="3"/>
          <w:sz w:val="24"/>
          <w:szCs w:val="24"/>
          <w:lang w:eastAsia="hr-HR"/>
        </w:rPr>
      </w:pPr>
      <w:r w:rsidRPr="0085522F">
        <w:rPr>
          <w:rFonts w:ascii="Times New Roman" w:eastAsia="Times New Roman" w:hAnsi="Times New Roman" w:cs="Times New Roman"/>
          <w:kern w:val="3"/>
          <w:sz w:val="24"/>
          <w:szCs w:val="24"/>
          <w:lang w:eastAsia="hr-HR"/>
        </w:rPr>
        <w:t xml:space="preserve">Financijska sredstva iz članka 5. ove Odluke političke stranke mogu koristiti isključivo za ostvarenje ciljeva utvrđenih Programom i Statutom političke stranke. </w:t>
      </w:r>
    </w:p>
    <w:p w14:paraId="0BC53F96" w14:textId="77777777" w:rsidR="0085522F" w:rsidRPr="0085522F" w:rsidRDefault="0085522F" w:rsidP="0085522F">
      <w:pPr>
        <w:widowControl w:val="0"/>
        <w:suppressAutoHyphens/>
        <w:autoSpaceDN w:val="0"/>
        <w:spacing w:after="0" w:line="240" w:lineRule="auto"/>
        <w:ind w:firstLine="708"/>
        <w:jc w:val="both"/>
        <w:rPr>
          <w:rFonts w:ascii="Times New Roman" w:eastAsia="Times New Roman" w:hAnsi="Times New Roman" w:cs="Times New Roman"/>
          <w:kern w:val="3"/>
          <w:sz w:val="24"/>
          <w:szCs w:val="24"/>
        </w:rPr>
      </w:pPr>
    </w:p>
    <w:p w14:paraId="29250D4C" w14:textId="2512B0FB" w:rsidR="0085522F" w:rsidRPr="0085522F" w:rsidRDefault="0085522F" w:rsidP="0085522F">
      <w:pPr>
        <w:widowControl w:val="0"/>
        <w:suppressAutoHyphens/>
        <w:autoSpaceDN w:val="0"/>
        <w:spacing w:after="0" w:line="240" w:lineRule="auto"/>
        <w:jc w:val="center"/>
        <w:rPr>
          <w:rFonts w:ascii="Times New Roman" w:eastAsia="Times New Roman" w:hAnsi="Times New Roman" w:cs="Times New Roman"/>
          <w:kern w:val="3"/>
          <w:sz w:val="24"/>
          <w:szCs w:val="24"/>
        </w:rPr>
      </w:pPr>
      <w:r w:rsidRPr="0085522F">
        <w:rPr>
          <w:rFonts w:ascii="Times New Roman" w:eastAsia="Times New Roman" w:hAnsi="Times New Roman" w:cs="Times New Roman"/>
          <w:kern w:val="3"/>
          <w:sz w:val="24"/>
          <w:szCs w:val="24"/>
        </w:rPr>
        <w:t xml:space="preserve">Članak </w:t>
      </w:r>
      <w:r>
        <w:rPr>
          <w:rFonts w:ascii="Times New Roman" w:eastAsia="Times New Roman" w:hAnsi="Times New Roman" w:cs="Times New Roman"/>
          <w:kern w:val="3"/>
          <w:sz w:val="24"/>
          <w:szCs w:val="24"/>
        </w:rPr>
        <w:t>9</w:t>
      </w:r>
      <w:r w:rsidRPr="0085522F">
        <w:rPr>
          <w:rFonts w:ascii="Times New Roman" w:eastAsia="Times New Roman" w:hAnsi="Times New Roman" w:cs="Times New Roman"/>
          <w:kern w:val="3"/>
          <w:sz w:val="24"/>
          <w:szCs w:val="24"/>
        </w:rPr>
        <w:t>.</w:t>
      </w:r>
    </w:p>
    <w:p w14:paraId="0D7BF21B" w14:textId="77777777" w:rsidR="0085522F" w:rsidRPr="0085522F" w:rsidRDefault="0085522F" w:rsidP="0085522F">
      <w:pPr>
        <w:widowControl w:val="0"/>
        <w:suppressAutoHyphens/>
        <w:autoSpaceDN w:val="0"/>
        <w:spacing w:after="0" w:line="240" w:lineRule="auto"/>
        <w:ind w:firstLine="720"/>
        <w:jc w:val="both"/>
        <w:rPr>
          <w:rFonts w:ascii="Times New Roman" w:eastAsia="Times New Roman" w:hAnsi="Times New Roman" w:cs="Times New Roman"/>
          <w:kern w:val="3"/>
          <w:sz w:val="24"/>
          <w:szCs w:val="24"/>
        </w:rPr>
      </w:pPr>
      <w:r w:rsidRPr="0085522F">
        <w:rPr>
          <w:rFonts w:ascii="Times New Roman" w:eastAsia="Times New Roman" w:hAnsi="Times New Roman" w:cs="Times New Roman"/>
          <w:kern w:val="3"/>
          <w:sz w:val="24"/>
          <w:szCs w:val="24"/>
        </w:rPr>
        <w:t>Ova Odluka stupa na snagu osmog dana od dana donošenja i objavit će se u „Službenom glasniku Općine Barilović.</w:t>
      </w:r>
    </w:p>
    <w:p w14:paraId="1B3FA828" w14:textId="77777777" w:rsidR="0085522F" w:rsidRPr="00150469" w:rsidRDefault="0085522F" w:rsidP="0085522F">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7422C16C" w14:textId="77777777" w:rsidR="0085522F" w:rsidRPr="00150469" w:rsidRDefault="0085522F" w:rsidP="0085522F">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74634398" w14:textId="77777777" w:rsidR="0085522F" w:rsidRDefault="0085522F" w:rsidP="0085522F">
      <w:pPr>
        <w:spacing w:after="0"/>
        <w:jc w:val="both"/>
        <w:rPr>
          <w:rFonts w:ascii="Times New Roman" w:hAnsi="Times New Roman"/>
          <w:sz w:val="24"/>
          <w:szCs w:val="24"/>
        </w:rPr>
      </w:pPr>
    </w:p>
    <w:p w14:paraId="1F2505B2" w14:textId="06F23B36" w:rsidR="0085522F" w:rsidRPr="003E7DCB" w:rsidRDefault="0085522F" w:rsidP="0085522F">
      <w:pPr>
        <w:spacing w:after="0"/>
        <w:jc w:val="both"/>
        <w:rPr>
          <w:rFonts w:ascii="Times New Roman" w:hAnsi="Times New Roman"/>
          <w:sz w:val="24"/>
          <w:szCs w:val="24"/>
        </w:rPr>
      </w:pPr>
      <w:r w:rsidRPr="003E7DCB">
        <w:rPr>
          <w:rFonts w:ascii="Times New Roman" w:hAnsi="Times New Roman"/>
          <w:sz w:val="24"/>
          <w:szCs w:val="24"/>
        </w:rPr>
        <w:t xml:space="preserve">KLASA: </w:t>
      </w:r>
      <w:r w:rsidR="00B34D86">
        <w:rPr>
          <w:rFonts w:ascii="Times New Roman" w:hAnsi="Times New Roman"/>
          <w:sz w:val="24"/>
          <w:szCs w:val="24"/>
        </w:rPr>
        <w:t>023-01/25-01/03</w:t>
      </w:r>
    </w:p>
    <w:p w14:paraId="6A5851A8" w14:textId="77777777" w:rsidR="0085522F" w:rsidRPr="003E7DCB" w:rsidRDefault="0085522F" w:rsidP="0085522F">
      <w:pPr>
        <w:spacing w:after="0"/>
        <w:rPr>
          <w:rFonts w:ascii="Times New Roman" w:hAnsi="Times New Roman"/>
          <w:sz w:val="24"/>
          <w:szCs w:val="24"/>
        </w:rPr>
      </w:pPr>
      <w:r w:rsidRPr="003E7DCB">
        <w:rPr>
          <w:rFonts w:ascii="Times New Roman" w:hAnsi="Times New Roman"/>
          <w:sz w:val="24"/>
          <w:szCs w:val="24"/>
        </w:rPr>
        <w:t>URBROJ: 2133-06-01-25-1</w:t>
      </w:r>
    </w:p>
    <w:p w14:paraId="59418B9F" w14:textId="77777777" w:rsidR="0085522F" w:rsidRDefault="0085522F" w:rsidP="0085522F">
      <w:pPr>
        <w:pBdr>
          <w:bottom w:val="single" w:sz="12" w:space="1" w:color="auto"/>
        </w:pBdr>
        <w:spacing w:after="0"/>
        <w:rPr>
          <w:rFonts w:ascii="Times New Roman" w:hAnsi="Times New Roman"/>
          <w:sz w:val="24"/>
          <w:szCs w:val="24"/>
        </w:rPr>
      </w:pPr>
      <w:r w:rsidRPr="003E7DCB">
        <w:rPr>
          <w:rFonts w:ascii="Times New Roman" w:hAnsi="Times New Roman"/>
          <w:sz w:val="24"/>
          <w:szCs w:val="24"/>
        </w:rPr>
        <w:t>Barilović, 18.prosinca 2025.</w:t>
      </w:r>
    </w:p>
    <w:p w14:paraId="631E44BB" w14:textId="77777777" w:rsidR="0085522F" w:rsidRDefault="0085522F" w:rsidP="00BA1125">
      <w:pPr>
        <w:spacing w:after="0"/>
        <w:jc w:val="both"/>
        <w:rPr>
          <w:rFonts w:ascii="Times New Roman" w:hAnsi="Times New Roman" w:cs="Times New Roman"/>
          <w:sz w:val="24"/>
          <w:szCs w:val="24"/>
        </w:rPr>
      </w:pPr>
    </w:p>
    <w:p w14:paraId="353A885B" w14:textId="7A3ADDD7" w:rsidR="0085522F" w:rsidRPr="0085522F" w:rsidRDefault="0085522F" w:rsidP="0085522F">
      <w:pPr>
        <w:spacing w:after="0" w:line="256" w:lineRule="auto"/>
        <w:ind w:firstLine="708"/>
        <w:jc w:val="both"/>
        <w:rPr>
          <w:rFonts w:ascii="Times New Roman" w:eastAsia="Calibri" w:hAnsi="Times New Roman" w:cs="Times New Roman"/>
          <w:sz w:val="24"/>
          <w:szCs w:val="24"/>
        </w:rPr>
      </w:pPr>
      <w:r w:rsidRPr="0085522F">
        <w:rPr>
          <w:rFonts w:ascii="Times New Roman" w:eastAsia="Calibri" w:hAnsi="Times New Roman" w:cs="Times New Roman"/>
          <w:sz w:val="24"/>
          <w:szCs w:val="24"/>
        </w:rPr>
        <w:t xml:space="preserve">Na temelju članka 34. Statuta Općine Barilović (Službeni glasnik broj 01/18 i 01/21), Općinsko vijeće Općine Barilović na </w:t>
      </w:r>
      <w:r>
        <w:rPr>
          <w:rFonts w:ascii="Times New Roman" w:eastAsia="Calibri" w:hAnsi="Times New Roman" w:cs="Times New Roman"/>
          <w:sz w:val="24"/>
          <w:szCs w:val="24"/>
        </w:rPr>
        <w:t>3</w:t>
      </w:r>
      <w:r w:rsidRPr="0085522F">
        <w:rPr>
          <w:rFonts w:ascii="Times New Roman" w:eastAsia="Calibri" w:hAnsi="Times New Roman" w:cs="Times New Roman"/>
          <w:sz w:val="24"/>
          <w:szCs w:val="24"/>
        </w:rPr>
        <w:t xml:space="preserve">. sjednici održanoj dana </w:t>
      </w:r>
      <w:r>
        <w:rPr>
          <w:rFonts w:ascii="Times New Roman" w:eastAsia="Calibri" w:hAnsi="Times New Roman" w:cs="Times New Roman"/>
          <w:sz w:val="24"/>
          <w:szCs w:val="24"/>
        </w:rPr>
        <w:t xml:space="preserve">18. prosinca </w:t>
      </w:r>
      <w:r w:rsidRPr="0085522F">
        <w:rPr>
          <w:rFonts w:ascii="Times New Roman" w:eastAsia="Calibri" w:hAnsi="Times New Roman" w:cs="Times New Roman"/>
          <w:sz w:val="24"/>
          <w:szCs w:val="24"/>
        </w:rPr>
        <w:t>2025. godine donosi sljedeću:</w:t>
      </w:r>
    </w:p>
    <w:p w14:paraId="218DCC8D" w14:textId="77777777" w:rsidR="0085522F" w:rsidRPr="0085522F" w:rsidRDefault="0085522F" w:rsidP="0085522F">
      <w:pPr>
        <w:spacing w:after="0" w:line="256" w:lineRule="auto"/>
        <w:jc w:val="center"/>
        <w:rPr>
          <w:rFonts w:ascii="Times New Roman" w:eastAsia="Calibri" w:hAnsi="Times New Roman" w:cs="Times New Roman"/>
          <w:b/>
          <w:bCs/>
          <w:sz w:val="26"/>
          <w:szCs w:val="26"/>
        </w:rPr>
      </w:pPr>
      <w:r w:rsidRPr="0085522F">
        <w:rPr>
          <w:rFonts w:ascii="Times New Roman" w:eastAsia="Calibri" w:hAnsi="Times New Roman" w:cs="Times New Roman"/>
          <w:b/>
          <w:bCs/>
          <w:sz w:val="26"/>
          <w:szCs w:val="26"/>
        </w:rPr>
        <w:t>ODLUKU</w:t>
      </w:r>
    </w:p>
    <w:p w14:paraId="38818D33" w14:textId="77777777" w:rsidR="0085522F" w:rsidRPr="0085522F" w:rsidRDefault="0085522F" w:rsidP="0085522F">
      <w:pPr>
        <w:spacing w:after="0" w:line="256" w:lineRule="auto"/>
        <w:jc w:val="center"/>
        <w:rPr>
          <w:rFonts w:ascii="Times New Roman" w:eastAsia="Calibri" w:hAnsi="Times New Roman" w:cs="Times New Roman"/>
          <w:b/>
          <w:bCs/>
          <w:sz w:val="26"/>
          <w:szCs w:val="26"/>
        </w:rPr>
      </w:pPr>
      <w:r w:rsidRPr="0085522F">
        <w:rPr>
          <w:rFonts w:ascii="Times New Roman" w:eastAsia="Calibri" w:hAnsi="Times New Roman" w:cs="Times New Roman"/>
          <w:b/>
          <w:bCs/>
          <w:sz w:val="26"/>
          <w:szCs w:val="26"/>
        </w:rPr>
        <w:t>o donošenju Strategije zelene urbane obnove Općine Barilović</w:t>
      </w:r>
    </w:p>
    <w:p w14:paraId="5D12AE13" w14:textId="77777777" w:rsidR="0085522F" w:rsidRPr="0085522F" w:rsidRDefault="0085522F" w:rsidP="0085522F">
      <w:pPr>
        <w:spacing w:after="0" w:line="256" w:lineRule="auto"/>
        <w:rPr>
          <w:rFonts w:ascii="Times New Roman" w:eastAsia="Calibri" w:hAnsi="Times New Roman" w:cs="Times New Roman"/>
          <w:sz w:val="24"/>
          <w:szCs w:val="24"/>
        </w:rPr>
      </w:pPr>
    </w:p>
    <w:p w14:paraId="30ACF2DC" w14:textId="77777777" w:rsidR="0085522F" w:rsidRPr="0085522F" w:rsidRDefault="0085522F" w:rsidP="0085522F">
      <w:pPr>
        <w:spacing w:after="0" w:line="256" w:lineRule="auto"/>
        <w:jc w:val="center"/>
        <w:rPr>
          <w:rFonts w:ascii="Times New Roman" w:eastAsia="Calibri" w:hAnsi="Times New Roman" w:cs="Times New Roman"/>
          <w:sz w:val="24"/>
          <w:szCs w:val="24"/>
        </w:rPr>
      </w:pPr>
      <w:r w:rsidRPr="0085522F">
        <w:rPr>
          <w:rFonts w:ascii="Times New Roman" w:eastAsia="Calibri" w:hAnsi="Times New Roman" w:cs="Times New Roman"/>
          <w:sz w:val="24"/>
          <w:szCs w:val="24"/>
        </w:rPr>
        <w:t>Članak 1.</w:t>
      </w:r>
    </w:p>
    <w:p w14:paraId="384F674B" w14:textId="77777777" w:rsidR="0085522F" w:rsidRDefault="0085522F" w:rsidP="0085522F">
      <w:pPr>
        <w:spacing w:after="0" w:line="256" w:lineRule="auto"/>
        <w:ind w:firstLine="708"/>
        <w:jc w:val="both"/>
        <w:rPr>
          <w:rFonts w:ascii="Times New Roman" w:eastAsia="Calibri" w:hAnsi="Times New Roman" w:cs="Times New Roman"/>
          <w:sz w:val="24"/>
          <w:szCs w:val="24"/>
        </w:rPr>
      </w:pPr>
      <w:r w:rsidRPr="0085522F">
        <w:rPr>
          <w:rFonts w:ascii="Times New Roman" w:eastAsia="Calibri" w:hAnsi="Times New Roman" w:cs="Times New Roman"/>
          <w:sz w:val="24"/>
          <w:szCs w:val="24"/>
        </w:rPr>
        <w:t>Donosi se Strategija zelene urbane obnove Općine Barilović za razdoblje od 2025. do 2030. godine (u daljnjem tekstu: Strategija), kao temeljni razvojno-plansko-programski dokument kojim se utvrđuju ciljevi, mjere i prioritetne aktivnosti za unaprjeđenje zelene infrastrukture, očuvanje prirodnih vrijednosti, provedbu modela kružnog gospodarenja prostorom i zgradama te jačanje otpornosti na klimatske promjene.</w:t>
      </w:r>
    </w:p>
    <w:p w14:paraId="05DC1B19" w14:textId="77777777" w:rsidR="0085522F" w:rsidRDefault="0085522F" w:rsidP="0085522F">
      <w:pPr>
        <w:spacing w:after="0" w:line="256" w:lineRule="auto"/>
        <w:ind w:firstLine="708"/>
        <w:jc w:val="both"/>
        <w:rPr>
          <w:rFonts w:ascii="Times New Roman" w:eastAsia="Calibri" w:hAnsi="Times New Roman" w:cs="Times New Roman"/>
          <w:sz w:val="24"/>
          <w:szCs w:val="24"/>
        </w:rPr>
      </w:pPr>
    </w:p>
    <w:p w14:paraId="22573F23" w14:textId="77777777" w:rsidR="0085522F" w:rsidRPr="0085522F" w:rsidRDefault="0085522F" w:rsidP="0085522F">
      <w:pPr>
        <w:spacing w:after="0" w:line="256" w:lineRule="auto"/>
        <w:ind w:firstLine="708"/>
        <w:jc w:val="both"/>
        <w:rPr>
          <w:rFonts w:ascii="Times New Roman" w:eastAsia="Calibri" w:hAnsi="Times New Roman" w:cs="Times New Roman"/>
          <w:sz w:val="24"/>
          <w:szCs w:val="24"/>
        </w:rPr>
      </w:pPr>
    </w:p>
    <w:p w14:paraId="593A82AF" w14:textId="77777777" w:rsidR="0085522F" w:rsidRPr="0085522F" w:rsidRDefault="0085522F" w:rsidP="0085522F">
      <w:pPr>
        <w:spacing w:after="0" w:line="256" w:lineRule="auto"/>
        <w:jc w:val="both"/>
        <w:rPr>
          <w:rFonts w:ascii="Times New Roman" w:eastAsia="Calibri" w:hAnsi="Times New Roman" w:cs="Times New Roman"/>
          <w:sz w:val="24"/>
          <w:szCs w:val="24"/>
        </w:rPr>
      </w:pPr>
    </w:p>
    <w:p w14:paraId="056C3D47" w14:textId="3F5D8401" w:rsidR="0085522F" w:rsidRPr="0085522F" w:rsidRDefault="0085522F" w:rsidP="0085522F">
      <w:pPr>
        <w:spacing w:after="0" w:line="256" w:lineRule="auto"/>
        <w:jc w:val="center"/>
        <w:rPr>
          <w:rFonts w:ascii="Times New Roman" w:eastAsia="Calibri" w:hAnsi="Times New Roman" w:cs="Times New Roman"/>
          <w:sz w:val="24"/>
          <w:szCs w:val="24"/>
        </w:rPr>
      </w:pPr>
      <w:r w:rsidRPr="0085522F">
        <w:rPr>
          <w:rFonts w:ascii="Times New Roman" w:eastAsia="Calibri" w:hAnsi="Times New Roman" w:cs="Times New Roman"/>
          <w:sz w:val="24"/>
          <w:szCs w:val="24"/>
        </w:rPr>
        <w:lastRenderedPageBreak/>
        <w:t>Članak 2.</w:t>
      </w:r>
    </w:p>
    <w:p w14:paraId="247777A7" w14:textId="77777777" w:rsidR="0085522F" w:rsidRPr="0085522F" w:rsidRDefault="0085522F" w:rsidP="0085522F">
      <w:pPr>
        <w:spacing w:after="0" w:line="256" w:lineRule="auto"/>
        <w:ind w:firstLine="708"/>
        <w:jc w:val="both"/>
        <w:rPr>
          <w:rFonts w:ascii="Times New Roman" w:eastAsia="Calibri" w:hAnsi="Times New Roman" w:cs="Times New Roman"/>
          <w:sz w:val="24"/>
          <w:szCs w:val="24"/>
        </w:rPr>
      </w:pPr>
      <w:r w:rsidRPr="0085522F">
        <w:rPr>
          <w:rFonts w:ascii="Times New Roman" w:eastAsia="Calibri" w:hAnsi="Times New Roman" w:cs="Times New Roman"/>
          <w:sz w:val="24"/>
          <w:szCs w:val="24"/>
        </w:rPr>
        <w:t>Strategija predstavlja podlogu za planiranje i provedbu svih zahvata uređenja prostora, kao i za pripremu projektnih prijedloga kojima se Općina Barilović prijavljuje na nacionalne i europske izvore financiranja, osobito na pozive usmjerene razvoju zelene infrastrukture i prilagodbi klimatskim promjenama.</w:t>
      </w:r>
    </w:p>
    <w:p w14:paraId="1636179D" w14:textId="77777777" w:rsidR="0085522F" w:rsidRPr="0085522F" w:rsidRDefault="0085522F" w:rsidP="0085522F">
      <w:pPr>
        <w:spacing w:after="0" w:line="256" w:lineRule="auto"/>
        <w:rPr>
          <w:rFonts w:ascii="Times New Roman" w:eastAsia="Calibri" w:hAnsi="Times New Roman" w:cs="Times New Roman"/>
          <w:sz w:val="24"/>
          <w:szCs w:val="24"/>
        </w:rPr>
      </w:pPr>
    </w:p>
    <w:p w14:paraId="624F9DA1" w14:textId="019E00CB" w:rsidR="0085522F" w:rsidRPr="0085522F" w:rsidRDefault="0085522F" w:rsidP="0085522F">
      <w:pPr>
        <w:spacing w:after="0" w:line="256" w:lineRule="auto"/>
        <w:jc w:val="center"/>
        <w:rPr>
          <w:rFonts w:ascii="Times New Roman" w:eastAsia="Calibri" w:hAnsi="Times New Roman" w:cs="Times New Roman"/>
          <w:sz w:val="24"/>
          <w:szCs w:val="24"/>
        </w:rPr>
      </w:pPr>
      <w:r w:rsidRPr="0085522F">
        <w:rPr>
          <w:rFonts w:ascii="Times New Roman" w:eastAsia="Calibri" w:hAnsi="Times New Roman" w:cs="Times New Roman"/>
          <w:sz w:val="24"/>
          <w:szCs w:val="24"/>
        </w:rPr>
        <w:t>Članak 3.</w:t>
      </w:r>
    </w:p>
    <w:p w14:paraId="102652A5" w14:textId="081DE83A" w:rsidR="0085522F" w:rsidRPr="0085522F" w:rsidRDefault="0085522F" w:rsidP="0085522F">
      <w:pPr>
        <w:spacing w:after="0" w:line="256" w:lineRule="auto"/>
        <w:ind w:firstLine="708"/>
        <w:jc w:val="both"/>
        <w:rPr>
          <w:rFonts w:ascii="Times New Roman" w:eastAsia="Calibri" w:hAnsi="Times New Roman" w:cs="Times New Roman"/>
          <w:sz w:val="24"/>
          <w:szCs w:val="24"/>
        </w:rPr>
      </w:pPr>
      <w:r w:rsidRPr="0085522F">
        <w:rPr>
          <w:rFonts w:ascii="Times New Roman" w:eastAsia="Calibri" w:hAnsi="Times New Roman" w:cs="Times New Roman"/>
          <w:sz w:val="24"/>
          <w:szCs w:val="24"/>
        </w:rPr>
        <w:t>Ova Odluka stupa na snagu osmog dana od dana objave u „Službenom glasniku Općine Barilović.“</w:t>
      </w:r>
    </w:p>
    <w:p w14:paraId="72621992" w14:textId="77777777" w:rsidR="0085522F" w:rsidRPr="00150469" w:rsidRDefault="0085522F" w:rsidP="0085522F">
      <w:pPr>
        <w:spacing w:after="0" w:line="240" w:lineRule="auto"/>
        <w:jc w:val="right"/>
        <w:rPr>
          <w:rFonts w:ascii="Times New Roman" w:eastAsia="Times New Roman" w:hAnsi="Times New Roman" w:cs="Times New Roman"/>
          <w:bCs/>
          <w:kern w:val="0"/>
          <w:lang w:eastAsia="hr-HR"/>
          <w14:ligatures w14:val="none"/>
        </w:rPr>
      </w:pPr>
      <w:r w:rsidRPr="00150469">
        <w:rPr>
          <w:rFonts w:ascii="Times New Roman" w:eastAsia="Times New Roman" w:hAnsi="Times New Roman" w:cs="Times New Roman"/>
          <w:bCs/>
          <w:kern w:val="0"/>
          <w:lang w:eastAsia="hr-HR"/>
          <w14:ligatures w14:val="none"/>
        </w:rPr>
        <w:t>PREDSJEDNIK OPĆINSKOG VIJEĆA</w:t>
      </w:r>
    </w:p>
    <w:p w14:paraId="387BE89B" w14:textId="77777777" w:rsidR="0085522F" w:rsidRPr="00150469" w:rsidRDefault="0085522F" w:rsidP="0085522F">
      <w:pPr>
        <w:spacing w:after="0" w:line="240" w:lineRule="auto"/>
        <w:ind w:left="5664" w:firstLine="708"/>
        <w:jc w:val="center"/>
        <w:rPr>
          <w:rFonts w:ascii="Times New Roman" w:eastAsia="Times New Roman" w:hAnsi="Times New Roman" w:cs="Times New Roman"/>
          <w:kern w:val="0"/>
          <w:lang w:eastAsia="hr-HR"/>
          <w14:ligatures w14:val="none"/>
        </w:rPr>
      </w:pPr>
      <w:r w:rsidRPr="00150469">
        <w:rPr>
          <w:rFonts w:ascii="Times New Roman" w:eastAsia="Times New Roman" w:hAnsi="Times New Roman" w:cs="Times New Roman"/>
          <w:kern w:val="0"/>
          <w:lang w:eastAsia="hr-HR"/>
          <w14:ligatures w14:val="none"/>
        </w:rPr>
        <w:t xml:space="preserve">Miroslav </w:t>
      </w:r>
      <w:proofErr w:type="spellStart"/>
      <w:r w:rsidRPr="00150469">
        <w:rPr>
          <w:rFonts w:ascii="Times New Roman" w:eastAsia="Times New Roman" w:hAnsi="Times New Roman" w:cs="Times New Roman"/>
          <w:kern w:val="0"/>
          <w:lang w:eastAsia="hr-HR"/>
          <w14:ligatures w14:val="none"/>
        </w:rPr>
        <w:t>Marčac</w:t>
      </w:r>
      <w:proofErr w:type="spellEnd"/>
    </w:p>
    <w:p w14:paraId="049751D0" w14:textId="77777777" w:rsidR="0085522F" w:rsidRDefault="0085522F" w:rsidP="0085522F">
      <w:pPr>
        <w:spacing w:after="0"/>
        <w:jc w:val="both"/>
        <w:rPr>
          <w:rFonts w:ascii="Times New Roman" w:hAnsi="Times New Roman"/>
          <w:sz w:val="24"/>
          <w:szCs w:val="24"/>
        </w:rPr>
      </w:pPr>
    </w:p>
    <w:p w14:paraId="3C2A4153" w14:textId="0E539BF3" w:rsidR="0085522F" w:rsidRPr="003E7DCB" w:rsidRDefault="0085522F" w:rsidP="0085522F">
      <w:pPr>
        <w:spacing w:after="0"/>
        <w:jc w:val="both"/>
        <w:rPr>
          <w:rFonts w:ascii="Times New Roman" w:hAnsi="Times New Roman"/>
          <w:sz w:val="24"/>
          <w:szCs w:val="24"/>
        </w:rPr>
      </w:pPr>
      <w:r w:rsidRPr="003E7DCB">
        <w:rPr>
          <w:rFonts w:ascii="Times New Roman" w:hAnsi="Times New Roman"/>
          <w:sz w:val="24"/>
          <w:szCs w:val="24"/>
        </w:rPr>
        <w:t xml:space="preserve">KLASA: </w:t>
      </w:r>
      <w:r w:rsidR="0022615C">
        <w:rPr>
          <w:rFonts w:ascii="Times New Roman" w:hAnsi="Times New Roman"/>
          <w:sz w:val="24"/>
          <w:szCs w:val="24"/>
        </w:rPr>
        <w:t>351-01/25-01/05</w:t>
      </w:r>
    </w:p>
    <w:p w14:paraId="3C18DFCC" w14:textId="77777777" w:rsidR="0085522F" w:rsidRPr="003E7DCB" w:rsidRDefault="0085522F" w:rsidP="0085522F">
      <w:pPr>
        <w:spacing w:after="0"/>
        <w:rPr>
          <w:rFonts w:ascii="Times New Roman" w:hAnsi="Times New Roman"/>
          <w:sz w:val="24"/>
          <w:szCs w:val="24"/>
        </w:rPr>
      </w:pPr>
      <w:r w:rsidRPr="003E7DCB">
        <w:rPr>
          <w:rFonts w:ascii="Times New Roman" w:hAnsi="Times New Roman"/>
          <w:sz w:val="24"/>
          <w:szCs w:val="24"/>
        </w:rPr>
        <w:t>URBROJ: 2133-06-01-25-1</w:t>
      </w:r>
    </w:p>
    <w:p w14:paraId="214E7C5D" w14:textId="77777777" w:rsidR="0085522F" w:rsidRDefault="0085522F" w:rsidP="0085522F">
      <w:pPr>
        <w:pBdr>
          <w:bottom w:val="single" w:sz="12" w:space="1" w:color="auto"/>
        </w:pBdr>
        <w:spacing w:after="0"/>
        <w:rPr>
          <w:rFonts w:ascii="Times New Roman" w:hAnsi="Times New Roman"/>
          <w:sz w:val="24"/>
          <w:szCs w:val="24"/>
        </w:rPr>
      </w:pPr>
      <w:r w:rsidRPr="003E7DCB">
        <w:rPr>
          <w:rFonts w:ascii="Times New Roman" w:hAnsi="Times New Roman"/>
          <w:sz w:val="24"/>
          <w:szCs w:val="24"/>
        </w:rPr>
        <w:t>Barilović, 18.prosinca 2025.</w:t>
      </w:r>
    </w:p>
    <w:p w14:paraId="426B1D74" w14:textId="77777777" w:rsidR="0085522F" w:rsidRPr="0085522F" w:rsidRDefault="0085522F" w:rsidP="0085522F">
      <w:pPr>
        <w:spacing w:after="0" w:line="256" w:lineRule="auto"/>
        <w:ind w:left="1416" w:firstLine="708"/>
        <w:rPr>
          <w:rFonts w:ascii="Times New Roman" w:eastAsia="Calibri" w:hAnsi="Times New Roman" w:cs="Times New Roman"/>
          <w:sz w:val="24"/>
          <w:szCs w:val="24"/>
        </w:rPr>
      </w:pPr>
    </w:p>
    <w:p w14:paraId="2BAEA24D" w14:textId="77777777" w:rsidR="0085522F" w:rsidRDefault="0085522F" w:rsidP="00BA1125">
      <w:pPr>
        <w:spacing w:after="0"/>
        <w:jc w:val="both"/>
        <w:rPr>
          <w:rFonts w:ascii="Times New Roman" w:hAnsi="Times New Roman" w:cs="Times New Roman"/>
          <w:sz w:val="24"/>
          <w:szCs w:val="24"/>
        </w:rPr>
      </w:pPr>
    </w:p>
    <w:p w14:paraId="3B990705" w14:textId="60FFBFA0" w:rsidR="00876E64" w:rsidRPr="003739F3" w:rsidRDefault="00876E64" w:rsidP="00876E64">
      <w:pPr>
        <w:pStyle w:val="Tijeloteksta"/>
        <w:numPr>
          <w:ilvl w:val="0"/>
          <w:numId w:val="10"/>
        </w:numPr>
        <w:tabs>
          <w:tab w:val="left" w:leader="dot" w:pos="6700"/>
        </w:tabs>
        <w:spacing w:before="57" w:line="257" w:lineRule="auto"/>
        <w:ind w:left="720"/>
        <w:rPr>
          <w:rFonts w:ascii="Times New Roman" w:hAnsi="Times New Roman" w:cs="Times New Roman"/>
          <w:b/>
          <w:bCs/>
          <w:sz w:val="32"/>
          <w:szCs w:val="32"/>
        </w:rPr>
      </w:pPr>
      <w:r w:rsidRPr="003739F3">
        <w:rPr>
          <w:rFonts w:ascii="Times New Roman" w:hAnsi="Times New Roman" w:cs="Times New Roman"/>
          <w:b/>
          <w:bCs/>
          <w:sz w:val="32"/>
          <w:szCs w:val="32"/>
        </w:rPr>
        <w:t xml:space="preserve">Akti Općinskog </w:t>
      </w:r>
      <w:r>
        <w:rPr>
          <w:rFonts w:ascii="Times New Roman" w:hAnsi="Times New Roman" w:cs="Times New Roman"/>
          <w:b/>
          <w:bCs/>
          <w:sz w:val="32"/>
          <w:szCs w:val="32"/>
        </w:rPr>
        <w:t>načelnika</w:t>
      </w:r>
    </w:p>
    <w:p w14:paraId="229EA7D3" w14:textId="6C1347FB" w:rsidR="00876E64" w:rsidRDefault="00876E64" w:rsidP="00BA1125">
      <w:pPr>
        <w:spacing w:after="0"/>
        <w:jc w:val="both"/>
        <w:rPr>
          <w:rFonts w:ascii="Times New Roman" w:hAnsi="Times New Roman" w:cs="Times New Roman"/>
          <w:sz w:val="24"/>
          <w:szCs w:val="24"/>
        </w:rPr>
      </w:pPr>
    </w:p>
    <w:p w14:paraId="6F13E8B7" w14:textId="77777777" w:rsidR="004F4A5B" w:rsidRPr="004F4A5B" w:rsidRDefault="004F4A5B" w:rsidP="004F4A5B">
      <w:pPr>
        <w:spacing w:after="0" w:line="240" w:lineRule="auto"/>
        <w:jc w:val="both"/>
        <w:rPr>
          <w:rFonts w:ascii="Times New Roman" w:eastAsia="Calibri" w:hAnsi="Times New Roman" w:cs="Times New Roman"/>
          <w:kern w:val="0"/>
          <w:sz w:val="24"/>
          <w:szCs w:val="24"/>
          <w14:ligatures w14:val="none"/>
        </w:rPr>
      </w:pPr>
      <w:r w:rsidRPr="004F4A5B">
        <w:rPr>
          <w:rFonts w:ascii="Times New Roman" w:eastAsia="Calibri" w:hAnsi="Times New Roman" w:cs="Times New Roman"/>
          <w:kern w:val="0"/>
          <w:sz w:val="24"/>
          <w:szCs w:val="24"/>
          <w14:ligatures w14:val="none"/>
        </w:rPr>
        <w:t>Na temelju članka 77. Zakona o gospodarenju otpadom („Narodne novine“ broj 84/21 i 142/23), članka 50. Statuta Općine Barilović („Službeni Glasnik Općine Barilović broj 01/18 i 01/21) Općinski načelnik Općine Barilović dana 20. studenog 2025. godine daje</w:t>
      </w:r>
    </w:p>
    <w:p w14:paraId="69D39583" w14:textId="77777777" w:rsidR="004F4A5B" w:rsidRPr="004F4A5B" w:rsidRDefault="004F4A5B" w:rsidP="004F4A5B">
      <w:pPr>
        <w:spacing w:after="0" w:line="240" w:lineRule="auto"/>
        <w:jc w:val="both"/>
        <w:rPr>
          <w:rFonts w:ascii="Times New Roman" w:eastAsia="Calibri" w:hAnsi="Times New Roman" w:cs="Times New Roman"/>
          <w:kern w:val="0"/>
          <w:sz w:val="24"/>
          <w:szCs w:val="24"/>
          <w14:ligatures w14:val="none"/>
        </w:rPr>
      </w:pPr>
    </w:p>
    <w:p w14:paraId="751BA51E" w14:textId="77777777" w:rsidR="004F4A5B" w:rsidRPr="004F4A5B" w:rsidRDefault="004F4A5B" w:rsidP="004F4A5B">
      <w:pPr>
        <w:spacing w:after="0" w:line="240" w:lineRule="auto"/>
        <w:jc w:val="center"/>
        <w:rPr>
          <w:rFonts w:ascii="Times New Roman" w:eastAsia="Calibri" w:hAnsi="Times New Roman" w:cs="Times New Roman"/>
          <w:b/>
          <w:bCs/>
          <w:kern w:val="0"/>
          <w:sz w:val="24"/>
          <w:szCs w:val="24"/>
          <w14:ligatures w14:val="none"/>
        </w:rPr>
      </w:pPr>
      <w:r w:rsidRPr="004F4A5B">
        <w:rPr>
          <w:rFonts w:ascii="Times New Roman" w:eastAsia="Calibri" w:hAnsi="Times New Roman" w:cs="Times New Roman"/>
          <w:b/>
          <w:bCs/>
          <w:kern w:val="0"/>
          <w:sz w:val="24"/>
          <w:szCs w:val="24"/>
          <w14:ligatures w14:val="none"/>
        </w:rPr>
        <w:t>O Č I T O V A NJ E</w:t>
      </w:r>
    </w:p>
    <w:p w14:paraId="409A6AA2" w14:textId="77777777" w:rsidR="004F4A5B" w:rsidRPr="004F4A5B" w:rsidRDefault="004F4A5B" w:rsidP="004F4A5B">
      <w:pPr>
        <w:spacing w:after="0" w:line="240" w:lineRule="auto"/>
        <w:jc w:val="center"/>
        <w:rPr>
          <w:rFonts w:ascii="Times New Roman" w:eastAsia="Calibri" w:hAnsi="Times New Roman" w:cs="Times New Roman"/>
          <w:b/>
          <w:bCs/>
          <w:kern w:val="0"/>
          <w:sz w:val="24"/>
          <w:szCs w:val="24"/>
          <w14:ligatures w14:val="none"/>
        </w:rPr>
      </w:pPr>
    </w:p>
    <w:p w14:paraId="7EF990B4" w14:textId="77777777" w:rsidR="004F4A5B" w:rsidRPr="004F4A5B" w:rsidRDefault="004F4A5B" w:rsidP="004F4A5B">
      <w:pPr>
        <w:spacing w:after="0" w:line="240" w:lineRule="auto"/>
        <w:jc w:val="center"/>
        <w:rPr>
          <w:rFonts w:ascii="Times New Roman" w:eastAsia="Calibri" w:hAnsi="Times New Roman" w:cs="Times New Roman"/>
          <w:b/>
          <w:bCs/>
          <w:kern w:val="0"/>
          <w:sz w:val="24"/>
          <w:szCs w:val="24"/>
          <w14:ligatures w14:val="none"/>
        </w:rPr>
      </w:pPr>
      <w:r w:rsidRPr="004F4A5B">
        <w:rPr>
          <w:rFonts w:ascii="Times New Roman" w:eastAsia="Calibri" w:hAnsi="Times New Roman" w:cs="Times New Roman"/>
          <w:b/>
          <w:bCs/>
          <w:kern w:val="0"/>
          <w:sz w:val="24"/>
          <w:szCs w:val="24"/>
          <w14:ligatures w14:val="none"/>
        </w:rPr>
        <w:t>na usklađenost prijedloga Cjenika javne usluge prikupljanja miješanog komunalnog otpada na području Općine Barilović sa Zakonom o gospodarenju otpadom</w:t>
      </w:r>
    </w:p>
    <w:p w14:paraId="47315103" w14:textId="77777777" w:rsidR="004F4A5B" w:rsidRPr="004F4A5B" w:rsidRDefault="004F4A5B" w:rsidP="004F4A5B">
      <w:pPr>
        <w:spacing w:after="0" w:line="240" w:lineRule="auto"/>
        <w:jc w:val="center"/>
        <w:rPr>
          <w:rFonts w:ascii="Times New Roman" w:eastAsia="Calibri" w:hAnsi="Times New Roman" w:cs="Times New Roman"/>
          <w:b/>
          <w:bCs/>
          <w:kern w:val="0"/>
          <w:sz w:val="24"/>
          <w:szCs w:val="24"/>
          <w14:ligatures w14:val="none"/>
        </w:rPr>
      </w:pPr>
    </w:p>
    <w:p w14:paraId="49FDB13D" w14:textId="77777777" w:rsidR="004F4A5B" w:rsidRPr="004F4A5B" w:rsidRDefault="004F4A5B" w:rsidP="004F4A5B">
      <w:pPr>
        <w:spacing w:after="0" w:line="240" w:lineRule="auto"/>
        <w:jc w:val="center"/>
        <w:rPr>
          <w:rFonts w:ascii="Times New Roman" w:eastAsia="Calibri" w:hAnsi="Times New Roman" w:cs="Times New Roman"/>
          <w:b/>
          <w:bCs/>
          <w:kern w:val="0"/>
          <w:sz w:val="24"/>
          <w:szCs w:val="24"/>
          <w14:ligatures w14:val="none"/>
        </w:rPr>
      </w:pPr>
      <w:r w:rsidRPr="004F4A5B">
        <w:rPr>
          <w:rFonts w:ascii="Times New Roman" w:eastAsia="Calibri" w:hAnsi="Times New Roman" w:cs="Times New Roman"/>
          <w:b/>
          <w:bCs/>
          <w:kern w:val="0"/>
          <w:sz w:val="24"/>
          <w:szCs w:val="24"/>
          <w14:ligatures w14:val="none"/>
        </w:rPr>
        <w:t>I.</w:t>
      </w:r>
    </w:p>
    <w:p w14:paraId="24854023" w14:textId="77777777" w:rsidR="004F4A5B" w:rsidRPr="004F4A5B" w:rsidRDefault="004F4A5B" w:rsidP="004F4A5B">
      <w:pPr>
        <w:spacing w:after="0" w:line="240" w:lineRule="auto"/>
        <w:jc w:val="both"/>
        <w:rPr>
          <w:rFonts w:ascii="Times New Roman" w:eastAsia="Calibri" w:hAnsi="Times New Roman" w:cs="Times New Roman"/>
          <w:kern w:val="0"/>
          <w:sz w:val="24"/>
          <w:szCs w:val="24"/>
          <w14:ligatures w14:val="none"/>
        </w:rPr>
      </w:pPr>
      <w:r w:rsidRPr="004F4A5B">
        <w:rPr>
          <w:rFonts w:ascii="Times New Roman" w:eastAsia="Calibri" w:hAnsi="Times New Roman" w:cs="Times New Roman"/>
          <w:kern w:val="0"/>
          <w:sz w:val="24"/>
          <w:szCs w:val="24"/>
          <w14:ligatures w14:val="none"/>
        </w:rPr>
        <w:tab/>
        <w:t>Prijedlog Cjenika javne usluge prikupljanja miješanog komunalnog otpada na području Općine Barilović, davatelj javne usluge trgovačkog društva Čistoća Duga Resa d.o.o., Kolodvorska 1, 47250 Duga Resa, zaprimljen 17. studenog 2025. godine (KLASA: 363-02/25-01/02, URBROJ: 2133-06-02-25-1) u skladu je sa Zakonom o gospodarenju otpadom („Narodne novine“ broj 84/21 i 142/23).</w:t>
      </w:r>
    </w:p>
    <w:p w14:paraId="26FA436D" w14:textId="77777777" w:rsidR="004F4A5B" w:rsidRPr="004F4A5B" w:rsidRDefault="004F4A5B" w:rsidP="004F4A5B">
      <w:pPr>
        <w:spacing w:after="0" w:line="240" w:lineRule="auto"/>
        <w:jc w:val="both"/>
        <w:rPr>
          <w:rFonts w:ascii="Times New Roman" w:eastAsia="Calibri" w:hAnsi="Times New Roman" w:cs="Times New Roman"/>
          <w:kern w:val="0"/>
          <w:sz w:val="24"/>
          <w:szCs w:val="24"/>
          <w14:ligatures w14:val="none"/>
        </w:rPr>
      </w:pPr>
    </w:p>
    <w:p w14:paraId="69F975BA" w14:textId="77777777" w:rsidR="004F4A5B" w:rsidRPr="004F4A5B" w:rsidRDefault="004F4A5B" w:rsidP="004F4A5B">
      <w:pPr>
        <w:spacing w:after="0" w:line="240" w:lineRule="auto"/>
        <w:jc w:val="both"/>
        <w:rPr>
          <w:rFonts w:ascii="Times New Roman" w:eastAsia="Calibri" w:hAnsi="Times New Roman" w:cs="Times New Roman"/>
          <w:kern w:val="0"/>
          <w:sz w:val="24"/>
          <w:szCs w:val="24"/>
          <w14:ligatures w14:val="none"/>
        </w:rPr>
      </w:pPr>
      <w:r w:rsidRPr="004F4A5B">
        <w:rPr>
          <w:rFonts w:ascii="Times New Roman" w:eastAsia="Calibri" w:hAnsi="Times New Roman" w:cs="Times New Roman"/>
          <w:kern w:val="0"/>
          <w:sz w:val="24"/>
          <w:szCs w:val="24"/>
          <w14:ligatures w14:val="none"/>
        </w:rPr>
        <w:tab/>
        <w:t xml:space="preserve">Predložene cijene potiču korisnika javne usluge da odvojeno predaje biootpad, </w:t>
      </w:r>
      <w:proofErr w:type="spellStart"/>
      <w:r w:rsidRPr="004F4A5B">
        <w:rPr>
          <w:rFonts w:ascii="Times New Roman" w:eastAsia="Calibri" w:hAnsi="Times New Roman" w:cs="Times New Roman"/>
          <w:kern w:val="0"/>
          <w:sz w:val="24"/>
          <w:szCs w:val="24"/>
          <w14:ligatures w14:val="none"/>
        </w:rPr>
        <w:t>reciklabilni</w:t>
      </w:r>
      <w:proofErr w:type="spellEnd"/>
      <w:r w:rsidRPr="004F4A5B">
        <w:rPr>
          <w:rFonts w:ascii="Times New Roman" w:eastAsia="Calibri" w:hAnsi="Times New Roman" w:cs="Times New Roman"/>
          <w:kern w:val="0"/>
          <w:sz w:val="24"/>
          <w:szCs w:val="24"/>
          <w14:ligatures w14:val="none"/>
        </w:rPr>
        <w:t xml:space="preserve"> komunalni otpad, glomazni otpad i opasni komunalni otpad od miješanog komunalnog otpada te da, kad je to primjenjivo </w:t>
      </w:r>
      <w:proofErr w:type="spellStart"/>
      <w:r w:rsidRPr="004F4A5B">
        <w:rPr>
          <w:rFonts w:ascii="Times New Roman" w:eastAsia="Calibri" w:hAnsi="Times New Roman" w:cs="Times New Roman"/>
          <w:kern w:val="0"/>
          <w:sz w:val="24"/>
          <w:szCs w:val="24"/>
          <w14:ligatures w14:val="none"/>
        </w:rPr>
        <w:t>kompostira</w:t>
      </w:r>
      <w:proofErr w:type="spellEnd"/>
      <w:r w:rsidRPr="004F4A5B">
        <w:rPr>
          <w:rFonts w:ascii="Times New Roman" w:eastAsia="Calibri" w:hAnsi="Times New Roman" w:cs="Times New Roman"/>
          <w:kern w:val="0"/>
          <w:sz w:val="24"/>
          <w:szCs w:val="24"/>
          <w14:ligatures w14:val="none"/>
        </w:rPr>
        <w:t xml:space="preserve"> biootpad.</w:t>
      </w:r>
    </w:p>
    <w:p w14:paraId="22264533" w14:textId="77777777" w:rsidR="004F4A5B" w:rsidRPr="004F4A5B" w:rsidRDefault="004F4A5B" w:rsidP="004F4A5B">
      <w:pPr>
        <w:spacing w:after="0" w:line="240" w:lineRule="auto"/>
        <w:jc w:val="both"/>
        <w:rPr>
          <w:rFonts w:ascii="Times New Roman" w:eastAsia="Calibri" w:hAnsi="Times New Roman" w:cs="Times New Roman"/>
          <w:kern w:val="0"/>
          <w:sz w:val="24"/>
          <w:szCs w:val="24"/>
          <w14:ligatures w14:val="none"/>
        </w:rPr>
      </w:pPr>
    </w:p>
    <w:p w14:paraId="31398D32" w14:textId="77777777" w:rsidR="004F4A5B" w:rsidRPr="004F4A5B" w:rsidRDefault="004F4A5B" w:rsidP="004F4A5B">
      <w:pPr>
        <w:spacing w:after="0" w:line="240" w:lineRule="auto"/>
        <w:jc w:val="center"/>
        <w:rPr>
          <w:rFonts w:ascii="Times New Roman" w:eastAsia="Calibri" w:hAnsi="Times New Roman" w:cs="Times New Roman"/>
          <w:b/>
          <w:bCs/>
          <w:kern w:val="0"/>
          <w:sz w:val="24"/>
          <w:szCs w:val="24"/>
          <w14:ligatures w14:val="none"/>
        </w:rPr>
      </w:pPr>
      <w:r w:rsidRPr="004F4A5B">
        <w:rPr>
          <w:rFonts w:ascii="Times New Roman" w:eastAsia="Calibri" w:hAnsi="Times New Roman" w:cs="Times New Roman"/>
          <w:b/>
          <w:bCs/>
          <w:kern w:val="0"/>
          <w:sz w:val="24"/>
          <w:szCs w:val="24"/>
          <w14:ligatures w14:val="none"/>
        </w:rPr>
        <w:t>II.</w:t>
      </w:r>
    </w:p>
    <w:p w14:paraId="07EA7E93" w14:textId="77777777" w:rsidR="004F4A5B" w:rsidRPr="004F4A5B" w:rsidRDefault="004F4A5B" w:rsidP="004F4A5B">
      <w:pPr>
        <w:spacing w:after="0" w:line="240" w:lineRule="auto"/>
        <w:jc w:val="both"/>
        <w:rPr>
          <w:rFonts w:ascii="Times New Roman" w:eastAsia="Calibri" w:hAnsi="Times New Roman" w:cs="Times New Roman"/>
          <w:kern w:val="0"/>
          <w:sz w:val="24"/>
          <w:szCs w:val="24"/>
          <w14:ligatures w14:val="none"/>
        </w:rPr>
      </w:pPr>
      <w:r w:rsidRPr="004F4A5B">
        <w:rPr>
          <w:rFonts w:ascii="Times New Roman" w:eastAsia="Calibri" w:hAnsi="Times New Roman" w:cs="Times New Roman"/>
          <w:kern w:val="0"/>
          <w:sz w:val="24"/>
          <w:szCs w:val="24"/>
          <w14:ligatures w14:val="none"/>
        </w:rPr>
        <w:tab/>
      </w:r>
    </w:p>
    <w:p w14:paraId="4A0684D9" w14:textId="77777777" w:rsidR="004F4A5B" w:rsidRPr="004F4A5B" w:rsidRDefault="004F4A5B" w:rsidP="004F4A5B">
      <w:pPr>
        <w:spacing w:line="252" w:lineRule="auto"/>
        <w:jc w:val="both"/>
        <w:rPr>
          <w:rFonts w:ascii="Times New Roman" w:eastAsia="Calibri" w:hAnsi="Times New Roman" w:cs="Times New Roman"/>
          <w:kern w:val="0"/>
          <w:sz w:val="24"/>
          <w:szCs w:val="24"/>
          <w14:ligatures w14:val="none"/>
        </w:rPr>
      </w:pPr>
      <w:r w:rsidRPr="004F4A5B">
        <w:rPr>
          <w:rFonts w:ascii="Times New Roman" w:eastAsia="Calibri" w:hAnsi="Times New Roman" w:cs="Times New Roman"/>
          <w:kern w:val="0"/>
          <w:sz w:val="24"/>
          <w:szCs w:val="24"/>
          <w14:ligatures w14:val="none"/>
        </w:rPr>
        <w:tab/>
        <w:t>Ovo Očitovanje objavit će se u „Službenom Glasniku Općina Barilović“.</w:t>
      </w:r>
    </w:p>
    <w:p w14:paraId="0FC6F44C" w14:textId="31857411" w:rsidR="004F4A5B" w:rsidRDefault="004F4A5B" w:rsidP="004F4A5B">
      <w:pPr>
        <w:pStyle w:val="Bezproreda"/>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NAČELNIK</w:t>
      </w:r>
    </w:p>
    <w:p w14:paraId="67C28F8F" w14:textId="4AF1DA87" w:rsidR="004F4A5B" w:rsidRDefault="004F4A5B" w:rsidP="004F4A5B">
      <w:pPr>
        <w:pStyle w:val="Bezproreda"/>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Dražen </w:t>
      </w:r>
      <w:proofErr w:type="spellStart"/>
      <w:r>
        <w:rPr>
          <w:rFonts w:ascii="Times New Roman" w:hAnsi="Times New Roman"/>
          <w:sz w:val="24"/>
          <w:szCs w:val="24"/>
        </w:rPr>
        <w:t>Peraković</w:t>
      </w:r>
      <w:proofErr w:type="spellEnd"/>
    </w:p>
    <w:p w14:paraId="1A4E5CB7" w14:textId="77777777" w:rsidR="004F4A5B" w:rsidRDefault="004F4A5B" w:rsidP="004F4A5B">
      <w:pPr>
        <w:pStyle w:val="Bezproreda"/>
        <w:rPr>
          <w:rFonts w:ascii="Times New Roman" w:hAnsi="Times New Roman"/>
          <w:sz w:val="24"/>
          <w:szCs w:val="24"/>
        </w:rPr>
      </w:pPr>
    </w:p>
    <w:p w14:paraId="3410ED11" w14:textId="12712969" w:rsidR="004F4A5B" w:rsidRPr="003B1CBA" w:rsidRDefault="004F4A5B" w:rsidP="004F4A5B">
      <w:pPr>
        <w:pStyle w:val="Bezproreda"/>
        <w:rPr>
          <w:rFonts w:ascii="Times New Roman" w:hAnsi="Times New Roman"/>
          <w:sz w:val="24"/>
          <w:szCs w:val="24"/>
        </w:rPr>
      </w:pPr>
      <w:r>
        <w:rPr>
          <w:rFonts w:ascii="Times New Roman" w:hAnsi="Times New Roman"/>
          <w:sz w:val="24"/>
          <w:szCs w:val="24"/>
        </w:rPr>
        <w:t>KLASA: 363-02/25-01/02</w:t>
      </w:r>
    </w:p>
    <w:p w14:paraId="086371C2" w14:textId="290AA81B" w:rsidR="004F4A5B" w:rsidRPr="003B1CBA" w:rsidRDefault="004F4A5B" w:rsidP="004F4A5B">
      <w:pPr>
        <w:pStyle w:val="Bezproreda"/>
        <w:rPr>
          <w:rFonts w:ascii="Times New Roman" w:hAnsi="Times New Roman"/>
          <w:sz w:val="24"/>
          <w:szCs w:val="24"/>
        </w:rPr>
      </w:pPr>
      <w:r>
        <w:rPr>
          <w:rFonts w:ascii="Times New Roman" w:hAnsi="Times New Roman"/>
          <w:sz w:val="24"/>
          <w:szCs w:val="24"/>
        </w:rPr>
        <w:t>UR</w:t>
      </w:r>
      <w:r w:rsidRPr="003B1CBA">
        <w:rPr>
          <w:rFonts w:ascii="Times New Roman" w:hAnsi="Times New Roman"/>
          <w:sz w:val="24"/>
          <w:szCs w:val="24"/>
        </w:rPr>
        <w:t>BROJ:2133-06-</w:t>
      </w:r>
      <w:r>
        <w:rPr>
          <w:rFonts w:ascii="Times New Roman" w:hAnsi="Times New Roman"/>
          <w:sz w:val="24"/>
          <w:szCs w:val="24"/>
        </w:rPr>
        <w:t>02-25-2</w:t>
      </w:r>
    </w:p>
    <w:p w14:paraId="7E7B3337" w14:textId="0A433394" w:rsidR="004F4A5B" w:rsidRDefault="004F4A5B" w:rsidP="004F4A5B">
      <w:pPr>
        <w:pBdr>
          <w:bottom w:val="single" w:sz="12" w:space="1" w:color="auto"/>
        </w:pBdr>
        <w:spacing w:after="0"/>
        <w:rPr>
          <w:rFonts w:ascii="Times New Roman" w:hAnsi="Times New Roman"/>
          <w:sz w:val="24"/>
          <w:szCs w:val="24"/>
        </w:rPr>
      </w:pPr>
      <w:r w:rsidRPr="003E7DCB">
        <w:rPr>
          <w:rFonts w:ascii="Times New Roman" w:hAnsi="Times New Roman"/>
          <w:sz w:val="24"/>
          <w:szCs w:val="24"/>
        </w:rPr>
        <w:t xml:space="preserve">Barilović, </w:t>
      </w:r>
      <w:r>
        <w:rPr>
          <w:rFonts w:ascii="Times New Roman" w:hAnsi="Times New Roman"/>
          <w:sz w:val="24"/>
          <w:szCs w:val="24"/>
        </w:rPr>
        <w:t>20.studeni</w:t>
      </w:r>
      <w:r w:rsidRPr="003E7DCB">
        <w:rPr>
          <w:rFonts w:ascii="Times New Roman" w:hAnsi="Times New Roman"/>
          <w:sz w:val="24"/>
          <w:szCs w:val="24"/>
        </w:rPr>
        <w:t xml:space="preserve"> 2025.</w:t>
      </w:r>
    </w:p>
    <w:p w14:paraId="1F71FC18" w14:textId="77777777" w:rsidR="004F4A5B" w:rsidRPr="004F4A5B" w:rsidRDefault="004F4A5B" w:rsidP="004F4A5B">
      <w:pPr>
        <w:spacing w:after="0" w:line="240" w:lineRule="auto"/>
        <w:jc w:val="both"/>
        <w:rPr>
          <w:rFonts w:ascii="Times New Roman" w:eastAsia="Calibri" w:hAnsi="Times New Roman" w:cs="Times New Roman"/>
          <w:kern w:val="0"/>
          <w:sz w:val="24"/>
          <w:szCs w:val="24"/>
          <w14:ligatures w14:val="none"/>
        </w:rPr>
      </w:pPr>
      <w:r w:rsidRPr="004F4A5B">
        <w:rPr>
          <w:rFonts w:ascii="Times New Roman" w:eastAsia="Calibri" w:hAnsi="Times New Roman" w:cs="Times New Roman"/>
          <w:kern w:val="0"/>
          <w:sz w:val="24"/>
          <w:szCs w:val="24"/>
          <w14:ligatures w14:val="none"/>
        </w:rPr>
        <w:lastRenderedPageBreak/>
        <w:t>Na temelju članka 77. Zakona o gospodarenju otpadom („Narodne novine“ broj 84/21 i 142/23), članka 50. Statuta Općine Barilović („Službeni Glasnik Općine Barilović broj 01/18 i 01/21) i zahtjeva trgovačkog društva Čistoća Duga Resa d.o.o. Kolodvorska 1, Duga Resa broj 391/2025 od 17.studenog 2025., zaprimljenog 17. studenog 2025. godine (KLASA: 363-02/25-01/02, URBROJ: 2133-06-02-25-1), Općinski načelnik Općine Barilović dana 20. studenog 2025. godine daje</w:t>
      </w:r>
    </w:p>
    <w:p w14:paraId="72E0F890" w14:textId="77777777" w:rsidR="004F4A5B" w:rsidRPr="004F4A5B" w:rsidRDefault="004F4A5B" w:rsidP="004F4A5B">
      <w:pPr>
        <w:spacing w:after="0" w:line="240" w:lineRule="auto"/>
        <w:jc w:val="both"/>
        <w:rPr>
          <w:rFonts w:ascii="Times New Roman" w:eastAsia="Calibri" w:hAnsi="Times New Roman" w:cs="Times New Roman"/>
          <w:kern w:val="0"/>
          <w:sz w:val="24"/>
          <w:szCs w:val="24"/>
          <w14:ligatures w14:val="none"/>
        </w:rPr>
      </w:pPr>
    </w:p>
    <w:p w14:paraId="3BAC8FF8" w14:textId="77777777" w:rsidR="004F4A5B" w:rsidRPr="004F4A5B" w:rsidRDefault="004F4A5B" w:rsidP="004F4A5B">
      <w:pPr>
        <w:spacing w:after="0" w:line="240" w:lineRule="auto"/>
        <w:jc w:val="center"/>
        <w:rPr>
          <w:rFonts w:ascii="Times New Roman" w:eastAsia="Calibri" w:hAnsi="Times New Roman" w:cs="Times New Roman"/>
          <w:b/>
          <w:bCs/>
          <w:kern w:val="0"/>
          <w:sz w:val="24"/>
          <w:szCs w:val="24"/>
          <w14:ligatures w14:val="none"/>
        </w:rPr>
      </w:pPr>
      <w:r w:rsidRPr="004F4A5B">
        <w:rPr>
          <w:rFonts w:ascii="Times New Roman" w:eastAsia="Calibri" w:hAnsi="Times New Roman" w:cs="Times New Roman"/>
          <w:b/>
          <w:bCs/>
          <w:kern w:val="0"/>
          <w:sz w:val="24"/>
          <w:szCs w:val="24"/>
          <w14:ligatures w14:val="none"/>
        </w:rPr>
        <w:t>S U G L A S N O S T</w:t>
      </w:r>
    </w:p>
    <w:p w14:paraId="661BE70C" w14:textId="77777777" w:rsidR="004F4A5B" w:rsidRPr="004F4A5B" w:rsidRDefault="004F4A5B" w:rsidP="004F4A5B">
      <w:pPr>
        <w:spacing w:after="0" w:line="240" w:lineRule="auto"/>
        <w:jc w:val="center"/>
        <w:rPr>
          <w:rFonts w:ascii="Times New Roman" w:eastAsia="Calibri" w:hAnsi="Times New Roman" w:cs="Times New Roman"/>
          <w:b/>
          <w:bCs/>
          <w:kern w:val="0"/>
          <w:sz w:val="24"/>
          <w:szCs w:val="24"/>
          <w14:ligatures w14:val="none"/>
        </w:rPr>
      </w:pPr>
    </w:p>
    <w:p w14:paraId="577B9BE9" w14:textId="77777777" w:rsidR="004F4A5B" w:rsidRPr="004F4A5B" w:rsidRDefault="004F4A5B" w:rsidP="004F4A5B">
      <w:pPr>
        <w:spacing w:after="0" w:line="240" w:lineRule="auto"/>
        <w:jc w:val="center"/>
        <w:rPr>
          <w:rFonts w:ascii="Times New Roman" w:eastAsia="Calibri" w:hAnsi="Times New Roman" w:cs="Times New Roman"/>
          <w:b/>
          <w:bCs/>
          <w:kern w:val="0"/>
          <w:sz w:val="24"/>
          <w:szCs w:val="24"/>
          <w14:ligatures w14:val="none"/>
        </w:rPr>
      </w:pPr>
      <w:r w:rsidRPr="004F4A5B">
        <w:rPr>
          <w:rFonts w:ascii="Times New Roman" w:eastAsia="Calibri" w:hAnsi="Times New Roman" w:cs="Times New Roman"/>
          <w:b/>
          <w:bCs/>
          <w:kern w:val="0"/>
          <w:sz w:val="24"/>
          <w:szCs w:val="24"/>
          <w14:ligatures w14:val="none"/>
        </w:rPr>
        <w:t>na prijedlog Cjenika javne usluge prikupljanja miješanog komunalnog otpada</w:t>
      </w:r>
    </w:p>
    <w:p w14:paraId="3C1930B5" w14:textId="77777777" w:rsidR="004F4A5B" w:rsidRPr="004F4A5B" w:rsidRDefault="004F4A5B" w:rsidP="004F4A5B">
      <w:pPr>
        <w:spacing w:after="0" w:line="240" w:lineRule="auto"/>
        <w:jc w:val="center"/>
        <w:rPr>
          <w:rFonts w:ascii="Times New Roman" w:eastAsia="Calibri" w:hAnsi="Times New Roman" w:cs="Times New Roman"/>
          <w:b/>
          <w:bCs/>
          <w:kern w:val="0"/>
          <w:sz w:val="24"/>
          <w:szCs w:val="24"/>
          <w14:ligatures w14:val="none"/>
        </w:rPr>
      </w:pPr>
      <w:r w:rsidRPr="004F4A5B">
        <w:rPr>
          <w:rFonts w:ascii="Times New Roman" w:eastAsia="Calibri" w:hAnsi="Times New Roman" w:cs="Times New Roman"/>
          <w:b/>
          <w:bCs/>
          <w:kern w:val="0"/>
          <w:sz w:val="24"/>
          <w:szCs w:val="24"/>
          <w14:ligatures w14:val="none"/>
        </w:rPr>
        <w:t>na području Općine Barilović</w:t>
      </w:r>
    </w:p>
    <w:p w14:paraId="2D6E5B48" w14:textId="77777777" w:rsidR="004F4A5B" w:rsidRPr="004F4A5B" w:rsidRDefault="004F4A5B" w:rsidP="004F4A5B">
      <w:pPr>
        <w:spacing w:after="0" w:line="240" w:lineRule="auto"/>
        <w:jc w:val="center"/>
        <w:rPr>
          <w:rFonts w:ascii="Times New Roman" w:eastAsia="Calibri" w:hAnsi="Times New Roman" w:cs="Times New Roman"/>
          <w:b/>
          <w:bCs/>
          <w:kern w:val="0"/>
          <w:sz w:val="24"/>
          <w:szCs w:val="24"/>
          <w14:ligatures w14:val="none"/>
        </w:rPr>
      </w:pPr>
    </w:p>
    <w:p w14:paraId="7DB0B697" w14:textId="77777777" w:rsidR="004F4A5B" w:rsidRPr="004F4A5B" w:rsidRDefault="004F4A5B" w:rsidP="004F4A5B">
      <w:pPr>
        <w:spacing w:after="0" w:line="240" w:lineRule="auto"/>
        <w:jc w:val="center"/>
        <w:rPr>
          <w:rFonts w:ascii="Times New Roman" w:eastAsia="Calibri" w:hAnsi="Times New Roman" w:cs="Times New Roman"/>
          <w:b/>
          <w:bCs/>
          <w:kern w:val="0"/>
          <w:sz w:val="24"/>
          <w:szCs w:val="24"/>
          <w14:ligatures w14:val="none"/>
        </w:rPr>
      </w:pPr>
      <w:r w:rsidRPr="004F4A5B">
        <w:rPr>
          <w:rFonts w:ascii="Times New Roman" w:eastAsia="Calibri" w:hAnsi="Times New Roman" w:cs="Times New Roman"/>
          <w:b/>
          <w:bCs/>
          <w:kern w:val="0"/>
          <w:sz w:val="24"/>
          <w:szCs w:val="24"/>
          <w14:ligatures w14:val="none"/>
        </w:rPr>
        <w:t>I.</w:t>
      </w:r>
    </w:p>
    <w:p w14:paraId="7F59AC19" w14:textId="77777777" w:rsidR="004F4A5B" w:rsidRPr="004F4A5B" w:rsidRDefault="004F4A5B" w:rsidP="004F4A5B">
      <w:pPr>
        <w:spacing w:after="0" w:line="240" w:lineRule="auto"/>
        <w:jc w:val="both"/>
        <w:rPr>
          <w:rFonts w:ascii="Times New Roman" w:eastAsia="Calibri" w:hAnsi="Times New Roman" w:cs="Times New Roman"/>
          <w:kern w:val="0"/>
          <w:sz w:val="24"/>
          <w:szCs w:val="24"/>
          <w14:ligatures w14:val="none"/>
        </w:rPr>
      </w:pPr>
      <w:r w:rsidRPr="004F4A5B">
        <w:rPr>
          <w:rFonts w:ascii="Times New Roman" w:eastAsia="Calibri" w:hAnsi="Times New Roman" w:cs="Times New Roman"/>
          <w:kern w:val="0"/>
          <w:sz w:val="24"/>
          <w:szCs w:val="24"/>
          <w14:ligatures w14:val="none"/>
        </w:rPr>
        <w:tab/>
        <w:t>Davatelju javne usluge, trgovačkom društvu Čistoća Duga Resa d.o.o., Kolodvorska 1, Duga Resa daje se suglasnost na prijedlog Cjenika javne usluge prikupljanja miješanog komunalnog otpada na području Općine Barilović.</w:t>
      </w:r>
    </w:p>
    <w:p w14:paraId="2E2C34FE" w14:textId="77777777" w:rsidR="004F4A5B" w:rsidRPr="004F4A5B" w:rsidRDefault="004F4A5B" w:rsidP="004F4A5B">
      <w:pPr>
        <w:spacing w:after="0" w:line="240" w:lineRule="auto"/>
        <w:jc w:val="both"/>
        <w:rPr>
          <w:rFonts w:ascii="Times New Roman" w:eastAsia="Calibri" w:hAnsi="Times New Roman" w:cs="Times New Roman"/>
          <w:kern w:val="0"/>
          <w:sz w:val="24"/>
          <w:szCs w:val="24"/>
          <w14:ligatures w14:val="none"/>
        </w:rPr>
      </w:pPr>
    </w:p>
    <w:p w14:paraId="70F9BC21" w14:textId="77777777" w:rsidR="004F4A5B" w:rsidRPr="004F4A5B" w:rsidRDefault="004F4A5B" w:rsidP="004F4A5B">
      <w:pPr>
        <w:spacing w:after="0" w:line="240" w:lineRule="auto"/>
        <w:jc w:val="center"/>
        <w:rPr>
          <w:rFonts w:ascii="Times New Roman" w:eastAsia="Calibri" w:hAnsi="Times New Roman" w:cs="Times New Roman"/>
          <w:b/>
          <w:bCs/>
          <w:kern w:val="0"/>
          <w:sz w:val="24"/>
          <w:szCs w:val="24"/>
          <w14:ligatures w14:val="none"/>
        </w:rPr>
      </w:pPr>
      <w:r w:rsidRPr="004F4A5B">
        <w:rPr>
          <w:rFonts w:ascii="Times New Roman" w:eastAsia="Calibri" w:hAnsi="Times New Roman" w:cs="Times New Roman"/>
          <w:b/>
          <w:bCs/>
          <w:kern w:val="0"/>
          <w:sz w:val="24"/>
          <w:szCs w:val="24"/>
          <w14:ligatures w14:val="none"/>
        </w:rPr>
        <w:t>II.</w:t>
      </w:r>
    </w:p>
    <w:p w14:paraId="37B31F3F" w14:textId="77777777" w:rsidR="004F4A5B" w:rsidRPr="004F4A5B" w:rsidRDefault="004F4A5B" w:rsidP="004F4A5B">
      <w:pPr>
        <w:spacing w:after="0" w:line="240" w:lineRule="auto"/>
        <w:jc w:val="both"/>
        <w:rPr>
          <w:rFonts w:ascii="Times New Roman" w:eastAsia="Calibri" w:hAnsi="Times New Roman" w:cs="Times New Roman"/>
          <w:kern w:val="0"/>
          <w:sz w:val="24"/>
          <w:szCs w:val="24"/>
          <w14:ligatures w14:val="none"/>
        </w:rPr>
      </w:pPr>
      <w:r w:rsidRPr="004F4A5B">
        <w:rPr>
          <w:rFonts w:ascii="Times New Roman" w:eastAsia="Calibri" w:hAnsi="Times New Roman" w:cs="Times New Roman"/>
          <w:kern w:val="0"/>
          <w:sz w:val="24"/>
          <w:szCs w:val="24"/>
          <w14:ligatures w14:val="none"/>
        </w:rPr>
        <w:tab/>
        <w:t>Cjenik javne usluge prikupljanja miješanog komunalnog otpada na području Općine Barilović na koji je dana ova Suglasnost primjenjivat će se od 01.01.2026. godine</w:t>
      </w:r>
    </w:p>
    <w:p w14:paraId="6DC28508" w14:textId="77777777" w:rsidR="004F4A5B" w:rsidRPr="004F4A5B" w:rsidRDefault="004F4A5B" w:rsidP="004F4A5B">
      <w:pPr>
        <w:tabs>
          <w:tab w:val="left" w:pos="1080"/>
        </w:tabs>
        <w:spacing w:after="0" w:line="240" w:lineRule="auto"/>
        <w:jc w:val="both"/>
        <w:rPr>
          <w:rFonts w:ascii="Times New Roman" w:eastAsia="Times New Roman" w:hAnsi="Times New Roman" w:cs="Times New Roman"/>
          <w:color w:val="000000"/>
          <w:w w:val="111"/>
          <w:kern w:val="0"/>
          <w:sz w:val="24"/>
          <w:szCs w:val="24"/>
          <w:lang w:val="en-CA" w:eastAsia="en-CA"/>
          <w14:ligatures w14:val="none"/>
        </w:rPr>
      </w:pPr>
    </w:p>
    <w:p w14:paraId="5A76793E" w14:textId="77777777" w:rsidR="004F4A5B" w:rsidRPr="004F4A5B" w:rsidRDefault="004F4A5B" w:rsidP="004F4A5B">
      <w:pPr>
        <w:tabs>
          <w:tab w:val="left" w:pos="1080"/>
        </w:tabs>
        <w:spacing w:after="0" w:line="240" w:lineRule="auto"/>
        <w:jc w:val="both"/>
        <w:rPr>
          <w:rFonts w:ascii="Times New Roman" w:eastAsia="Times New Roman" w:hAnsi="Times New Roman" w:cs="Times New Roman"/>
          <w:color w:val="000000"/>
          <w:w w:val="111"/>
          <w:kern w:val="0"/>
          <w:sz w:val="24"/>
          <w:szCs w:val="24"/>
          <w:lang w:val="en-CA" w:eastAsia="en-CA"/>
          <w14:ligatures w14:val="none"/>
        </w:rPr>
      </w:pPr>
    </w:p>
    <w:p w14:paraId="0E162AC0" w14:textId="77777777" w:rsidR="004F4A5B" w:rsidRPr="004F4A5B" w:rsidRDefault="004F4A5B" w:rsidP="004F4A5B">
      <w:pPr>
        <w:spacing w:after="0" w:line="240" w:lineRule="auto"/>
        <w:jc w:val="center"/>
        <w:rPr>
          <w:rFonts w:ascii="Times New Roman" w:eastAsia="Calibri" w:hAnsi="Times New Roman" w:cs="Times New Roman"/>
          <w:b/>
          <w:bCs/>
          <w:kern w:val="0"/>
          <w:sz w:val="24"/>
          <w:szCs w:val="24"/>
          <w14:ligatures w14:val="none"/>
        </w:rPr>
      </w:pPr>
      <w:r w:rsidRPr="004F4A5B">
        <w:rPr>
          <w:rFonts w:ascii="Times New Roman" w:eastAsia="Calibri" w:hAnsi="Times New Roman" w:cs="Times New Roman"/>
          <w:b/>
          <w:bCs/>
          <w:kern w:val="0"/>
          <w:sz w:val="24"/>
          <w:szCs w:val="24"/>
          <w14:ligatures w14:val="none"/>
        </w:rPr>
        <w:t xml:space="preserve">III. </w:t>
      </w:r>
    </w:p>
    <w:p w14:paraId="0372B875" w14:textId="77777777" w:rsidR="004F4A5B" w:rsidRPr="004F4A5B" w:rsidRDefault="004F4A5B" w:rsidP="004F4A5B">
      <w:pPr>
        <w:spacing w:line="252" w:lineRule="auto"/>
        <w:jc w:val="both"/>
        <w:rPr>
          <w:rFonts w:ascii="Times New Roman" w:eastAsia="Calibri" w:hAnsi="Times New Roman" w:cs="Times New Roman"/>
          <w:kern w:val="0"/>
          <w:sz w:val="24"/>
          <w:szCs w:val="24"/>
          <w14:ligatures w14:val="none"/>
        </w:rPr>
      </w:pPr>
      <w:r w:rsidRPr="004F4A5B">
        <w:rPr>
          <w:rFonts w:ascii="Times New Roman" w:eastAsia="Calibri" w:hAnsi="Times New Roman" w:cs="Times New Roman"/>
          <w:kern w:val="0"/>
          <w:sz w:val="24"/>
          <w:szCs w:val="24"/>
          <w14:ligatures w14:val="none"/>
        </w:rPr>
        <w:tab/>
        <w:t>Ova Suglasnost objavit će se u „Službenom Glasniku Općina Barilović“.</w:t>
      </w:r>
    </w:p>
    <w:p w14:paraId="631B1687" w14:textId="77777777" w:rsidR="004F4A5B" w:rsidRPr="004F4A5B" w:rsidRDefault="004F4A5B" w:rsidP="004F4A5B">
      <w:pPr>
        <w:spacing w:line="252" w:lineRule="auto"/>
        <w:rPr>
          <w:rFonts w:ascii="Times New Roman" w:eastAsia="Calibri" w:hAnsi="Times New Roman" w:cs="Times New Roman"/>
          <w:noProof/>
          <w:kern w:val="0"/>
          <w:sz w:val="24"/>
          <w:szCs w:val="24"/>
          <w14:ligatures w14:val="none"/>
        </w:rPr>
      </w:pPr>
      <w:r w:rsidRPr="004F4A5B">
        <w:rPr>
          <w:rFonts w:ascii="Times New Roman" w:eastAsia="Calibri" w:hAnsi="Times New Roman" w:cs="Times New Roman"/>
          <w:noProof/>
          <w:kern w:val="0"/>
          <w:sz w:val="24"/>
          <w:szCs w:val="24"/>
          <w14:ligatures w14:val="none"/>
        </w:rPr>
        <w:tab/>
      </w:r>
      <w:r w:rsidRPr="004F4A5B">
        <w:rPr>
          <w:rFonts w:ascii="Times New Roman" w:eastAsia="Calibri" w:hAnsi="Times New Roman" w:cs="Times New Roman"/>
          <w:noProof/>
          <w:kern w:val="0"/>
          <w:sz w:val="24"/>
          <w:szCs w:val="24"/>
          <w14:ligatures w14:val="none"/>
        </w:rPr>
        <w:tab/>
      </w:r>
      <w:r w:rsidRPr="004F4A5B">
        <w:rPr>
          <w:rFonts w:ascii="Times New Roman" w:eastAsia="Calibri" w:hAnsi="Times New Roman" w:cs="Times New Roman"/>
          <w:noProof/>
          <w:kern w:val="0"/>
          <w:sz w:val="24"/>
          <w:szCs w:val="24"/>
          <w14:ligatures w14:val="none"/>
        </w:rPr>
        <w:tab/>
      </w:r>
      <w:r w:rsidRPr="004F4A5B">
        <w:rPr>
          <w:rFonts w:ascii="Times New Roman" w:eastAsia="Calibri" w:hAnsi="Times New Roman" w:cs="Times New Roman"/>
          <w:noProof/>
          <w:kern w:val="0"/>
          <w:sz w:val="24"/>
          <w:szCs w:val="24"/>
          <w14:ligatures w14:val="none"/>
        </w:rPr>
        <w:tab/>
      </w:r>
      <w:r w:rsidRPr="004F4A5B">
        <w:rPr>
          <w:rFonts w:ascii="Times New Roman" w:eastAsia="Calibri" w:hAnsi="Times New Roman" w:cs="Times New Roman"/>
          <w:noProof/>
          <w:kern w:val="0"/>
          <w:sz w:val="24"/>
          <w:szCs w:val="24"/>
          <w14:ligatures w14:val="none"/>
        </w:rPr>
        <w:tab/>
      </w:r>
      <w:r w:rsidRPr="004F4A5B">
        <w:rPr>
          <w:rFonts w:ascii="Times New Roman" w:eastAsia="Calibri" w:hAnsi="Times New Roman" w:cs="Times New Roman"/>
          <w:noProof/>
          <w:kern w:val="0"/>
          <w:sz w:val="24"/>
          <w:szCs w:val="24"/>
          <w14:ligatures w14:val="none"/>
        </w:rPr>
        <w:tab/>
      </w:r>
    </w:p>
    <w:p w14:paraId="213C1176" w14:textId="77777777" w:rsidR="004F4A5B" w:rsidRPr="004F4A5B" w:rsidRDefault="004F4A5B" w:rsidP="004F4A5B">
      <w:pPr>
        <w:tabs>
          <w:tab w:val="left" w:pos="1080"/>
        </w:tabs>
        <w:spacing w:after="0" w:line="240" w:lineRule="auto"/>
        <w:jc w:val="both"/>
        <w:rPr>
          <w:rFonts w:ascii="Times New Roman" w:eastAsia="Times New Roman" w:hAnsi="Times New Roman" w:cs="Times New Roman"/>
          <w:noProof/>
          <w:kern w:val="0"/>
          <w:sz w:val="24"/>
          <w:szCs w:val="24"/>
          <w14:ligatures w14:val="none"/>
        </w:rPr>
      </w:pPr>
    </w:p>
    <w:p w14:paraId="18769C3C" w14:textId="77777777" w:rsidR="004F4A5B" w:rsidRPr="004F4A5B" w:rsidRDefault="004F4A5B" w:rsidP="004F4A5B">
      <w:pPr>
        <w:spacing w:after="0" w:line="240" w:lineRule="auto"/>
        <w:rPr>
          <w:rFonts w:ascii="Times New Roman" w:eastAsia="Times New Roman" w:hAnsi="Times New Roman" w:cs="Times New Roman"/>
          <w:noProof/>
          <w:kern w:val="0"/>
          <w:sz w:val="24"/>
          <w:szCs w:val="24"/>
          <w14:ligatures w14:val="none"/>
        </w:rPr>
      </w:pPr>
      <w:r w:rsidRPr="004F4A5B">
        <w:rPr>
          <w:rFonts w:ascii="Times New Roman" w:eastAsia="Times New Roman" w:hAnsi="Times New Roman" w:cs="Times New Roman"/>
          <w:noProof/>
          <w:kern w:val="0"/>
          <w:sz w:val="24"/>
          <w:szCs w:val="24"/>
          <w14:ligatures w14:val="none"/>
        </w:rPr>
        <w:tab/>
      </w:r>
      <w:r w:rsidRPr="004F4A5B">
        <w:rPr>
          <w:rFonts w:ascii="Times New Roman" w:eastAsia="Times New Roman" w:hAnsi="Times New Roman" w:cs="Times New Roman"/>
          <w:noProof/>
          <w:kern w:val="0"/>
          <w:sz w:val="24"/>
          <w:szCs w:val="24"/>
          <w14:ligatures w14:val="none"/>
        </w:rPr>
        <w:tab/>
      </w:r>
      <w:r w:rsidRPr="004F4A5B">
        <w:rPr>
          <w:rFonts w:ascii="Times New Roman" w:eastAsia="Times New Roman" w:hAnsi="Times New Roman" w:cs="Times New Roman"/>
          <w:noProof/>
          <w:kern w:val="0"/>
          <w:sz w:val="24"/>
          <w:szCs w:val="24"/>
          <w14:ligatures w14:val="none"/>
        </w:rPr>
        <w:tab/>
      </w:r>
      <w:r w:rsidRPr="004F4A5B">
        <w:rPr>
          <w:rFonts w:ascii="Times New Roman" w:eastAsia="Times New Roman" w:hAnsi="Times New Roman" w:cs="Times New Roman"/>
          <w:noProof/>
          <w:kern w:val="0"/>
          <w:sz w:val="24"/>
          <w:szCs w:val="24"/>
          <w14:ligatures w14:val="none"/>
        </w:rPr>
        <w:tab/>
      </w:r>
      <w:r w:rsidRPr="004F4A5B">
        <w:rPr>
          <w:rFonts w:ascii="Times New Roman" w:eastAsia="Times New Roman" w:hAnsi="Times New Roman" w:cs="Times New Roman"/>
          <w:noProof/>
          <w:kern w:val="0"/>
          <w:sz w:val="24"/>
          <w:szCs w:val="24"/>
          <w14:ligatures w14:val="none"/>
        </w:rPr>
        <w:tab/>
      </w:r>
      <w:r w:rsidRPr="004F4A5B">
        <w:rPr>
          <w:rFonts w:ascii="Times New Roman" w:eastAsia="Times New Roman" w:hAnsi="Times New Roman" w:cs="Times New Roman"/>
          <w:noProof/>
          <w:kern w:val="0"/>
          <w:sz w:val="24"/>
          <w:szCs w:val="24"/>
          <w14:ligatures w14:val="none"/>
        </w:rPr>
        <w:tab/>
      </w:r>
      <w:r w:rsidRPr="004F4A5B">
        <w:rPr>
          <w:rFonts w:ascii="Times New Roman" w:eastAsia="Times New Roman" w:hAnsi="Times New Roman" w:cs="Times New Roman"/>
          <w:noProof/>
          <w:kern w:val="0"/>
          <w:sz w:val="24"/>
          <w:szCs w:val="24"/>
          <w14:ligatures w14:val="none"/>
        </w:rPr>
        <w:tab/>
      </w:r>
      <w:r w:rsidRPr="004F4A5B">
        <w:rPr>
          <w:rFonts w:ascii="Times New Roman" w:eastAsia="Times New Roman" w:hAnsi="Times New Roman" w:cs="Times New Roman"/>
          <w:noProof/>
          <w:kern w:val="0"/>
          <w:sz w:val="24"/>
          <w:szCs w:val="24"/>
          <w14:ligatures w14:val="none"/>
        </w:rPr>
        <w:tab/>
        <w:t>OPĆINSKI NAČELNIK</w:t>
      </w:r>
    </w:p>
    <w:p w14:paraId="19545E66" w14:textId="77777777" w:rsidR="004F4A5B" w:rsidRPr="004F4A5B" w:rsidRDefault="004F4A5B" w:rsidP="004F4A5B">
      <w:pPr>
        <w:spacing w:after="0" w:line="240" w:lineRule="auto"/>
        <w:rPr>
          <w:rFonts w:ascii="Times New Roman" w:eastAsia="Times New Roman" w:hAnsi="Times New Roman" w:cs="Times New Roman"/>
          <w:noProof/>
          <w:kern w:val="0"/>
          <w:sz w:val="24"/>
          <w:szCs w:val="24"/>
          <w14:ligatures w14:val="none"/>
        </w:rPr>
      </w:pPr>
      <w:r w:rsidRPr="004F4A5B">
        <w:rPr>
          <w:rFonts w:ascii="Times New Roman" w:eastAsia="Times New Roman" w:hAnsi="Times New Roman" w:cs="Times New Roman"/>
          <w:noProof/>
          <w:kern w:val="0"/>
          <w:sz w:val="24"/>
          <w:szCs w:val="24"/>
          <w14:ligatures w14:val="none"/>
        </w:rPr>
        <w:tab/>
      </w:r>
      <w:r w:rsidRPr="004F4A5B">
        <w:rPr>
          <w:rFonts w:ascii="Times New Roman" w:eastAsia="Times New Roman" w:hAnsi="Times New Roman" w:cs="Times New Roman"/>
          <w:noProof/>
          <w:kern w:val="0"/>
          <w:sz w:val="24"/>
          <w:szCs w:val="24"/>
          <w14:ligatures w14:val="none"/>
        </w:rPr>
        <w:tab/>
      </w:r>
      <w:r w:rsidRPr="004F4A5B">
        <w:rPr>
          <w:rFonts w:ascii="Times New Roman" w:eastAsia="Times New Roman" w:hAnsi="Times New Roman" w:cs="Times New Roman"/>
          <w:noProof/>
          <w:kern w:val="0"/>
          <w:sz w:val="24"/>
          <w:szCs w:val="24"/>
          <w14:ligatures w14:val="none"/>
        </w:rPr>
        <w:tab/>
      </w:r>
      <w:r w:rsidRPr="004F4A5B">
        <w:rPr>
          <w:rFonts w:ascii="Times New Roman" w:eastAsia="Times New Roman" w:hAnsi="Times New Roman" w:cs="Times New Roman"/>
          <w:noProof/>
          <w:kern w:val="0"/>
          <w:sz w:val="24"/>
          <w:szCs w:val="24"/>
          <w14:ligatures w14:val="none"/>
        </w:rPr>
        <w:tab/>
      </w:r>
      <w:r w:rsidRPr="004F4A5B">
        <w:rPr>
          <w:rFonts w:ascii="Times New Roman" w:eastAsia="Times New Roman" w:hAnsi="Times New Roman" w:cs="Times New Roman"/>
          <w:noProof/>
          <w:kern w:val="0"/>
          <w:sz w:val="24"/>
          <w:szCs w:val="24"/>
          <w14:ligatures w14:val="none"/>
        </w:rPr>
        <w:tab/>
      </w:r>
      <w:r w:rsidRPr="004F4A5B">
        <w:rPr>
          <w:rFonts w:ascii="Times New Roman" w:eastAsia="Times New Roman" w:hAnsi="Times New Roman" w:cs="Times New Roman"/>
          <w:noProof/>
          <w:kern w:val="0"/>
          <w:sz w:val="24"/>
          <w:szCs w:val="24"/>
          <w14:ligatures w14:val="none"/>
        </w:rPr>
        <w:tab/>
      </w:r>
      <w:r w:rsidRPr="004F4A5B">
        <w:rPr>
          <w:rFonts w:ascii="Times New Roman" w:eastAsia="Times New Roman" w:hAnsi="Times New Roman" w:cs="Times New Roman"/>
          <w:noProof/>
          <w:kern w:val="0"/>
          <w:sz w:val="24"/>
          <w:szCs w:val="24"/>
          <w14:ligatures w14:val="none"/>
        </w:rPr>
        <w:tab/>
        <w:t xml:space="preserve">                   Dražen Peraković</w:t>
      </w:r>
    </w:p>
    <w:p w14:paraId="530A88B9" w14:textId="77777777" w:rsidR="004F4A5B" w:rsidRDefault="004F4A5B" w:rsidP="004F4A5B">
      <w:pPr>
        <w:pStyle w:val="Bezproreda"/>
        <w:rPr>
          <w:rFonts w:ascii="Times New Roman" w:hAnsi="Times New Roman"/>
          <w:sz w:val="24"/>
          <w:szCs w:val="24"/>
        </w:rPr>
      </w:pPr>
    </w:p>
    <w:p w14:paraId="00860F48" w14:textId="65AC5E81" w:rsidR="004F4A5B" w:rsidRPr="003B1CBA" w:rsidRDefault="004F4A5B" w:rsidP="004F4A5B">
      <w:pPr>
        <w:pStyle w:val="Bezproreda"/>
        <w:rPr>
          <w:rFonts w:ascii="Times New Roman" w:hAnsi="Times New Roman"/>
          <w:sz w:val="24"/>
          <w:szCs w:val="24"/>
        </w:rPr>
      </w:pPr>
      <w:r>
        <w:rPr>
          <w:rFonts w:ascii="Times New Roman" w:hAnsi="Times New Roman"/>
          <w:sz w:val="24"/>
          <w:szCs w:val="24"/>
        </w:rPr>
        <w:t>KLASA: 363-02/25-01/02</w:t>
      </w:r>
    </w:p>
    <w:p w14:paraId="3204E432" w14:textId="10814CF0" w:rsidR="004F4A5B" w:rsidRPr="003B1CBA" w:rsidRDefault="004F4A5B" w:rsidP="004F4A5B">
      <w:pPr>
        <w:pStyle w:val="Bezproreda"/>
        <w:rPr>
          <w:rFonts w:ascii="Times New Roman" w:hAnsi="Times New Roman"/>
          <w:sz w:val="24"/>
          <w:szCs w:val="24"/>
        </w:rPr>
      </w:pPr>
      <w:r>
        <w:rPr>
          <w:rFonts w:ascii="Times New Roman" w:hAnsi="Times New Roman"/>
          <w:sz w:val="24"/>
          <w:szCs w:val="24"/>
        </w:rPr>
        <w:t>UR</w:t>
      </w:r>
      <w:r w:rsidRPr="003B1CBA">
        <w:rPr>
          <w:rFonts w:ascii="Times New Roman" w:hAnsi="Times New Roman"/>
          <w:sz w:val="24"/>
          <w:szCs w:val="24"/>
        </w:rPr>
        <w:t>BROJ:2133-06-</w:t>
      </w:r>
      <w:r>
        <w:rPr>
          <w:rFonts w:ascii="Times New Roman" w:hAnsi="Times New Roman"/>
          <w:sz w:val="24"/>
          <w:szCs w:val="24"/>
        </w:rPr>
        <w:t>02-25-3</w:t>
      </w:r>
    </w:p>
    <w:p w14:paraId="280D5555" w14:textId="77777777" w:rsidR="004F4A5B" w:rsidRDefault="004F4A5B" w:rsidP="004F4A5B">
      <w:pPr>
        <w:pBdr>
          <w:bottom w:val="single" w:sz="12" w:space="1" w:color="auto"/>
        </w:pBdr>
        <w:spacing w:after="0"/>
        <w:rPr>
          <w:rFonts w:ascii="Times New Roman" w:hAnsi="Times New Roman"/>
          <w:sz w:val="24"/>
          <w:szCs w:val="24"/>
        </w:rPr>
      </w:pPr>
      <w:r w:rsidRPr="003E7DCB">
        <w:rPr>
          <w:rFonts w:ascii="Times New Roman" w:hAnsi="Times New Roman"/>
          <w:sz w:val="24"/>
          <w:szCs w:val="24"/>
        </w:rPr>
        <w:t xml:space="preserve">Barilović, </w:t>
      </w:r>
      <w:r>
        <w:rPr>
          <w:rFonts w:ascii="Times New Roman" w:hAnsi="Times New Roman"/>
          <w:sz w:val="24"/>
          <w:szCs w:val="24"/>
        </w:rPr>
        <w:t>20.studeni</w:t>
      </w:r>
      <w:r w:rsidRPr="003E7DCB">
        <w:rPr>
          <w:rFonts w:ascii="Times New Roman" w:hAnsi="Times New Roman"/>
          <w:sz w:val="24"/>
          <w:szCs w:val="24"/>
        </w:rPr>
        <w:t xml:space="preserve"> 2025.</w:t>
      </w:r>
    </w:p>
    <w:p w14:paraId="3ABD6B4F" w14:textId="21A7DCA5" w:rsidR="00235330" w:rsidRDefault="00235330" w:rsidP="00BA1125">
      <w:pPr>
        <w:spacing w:after="0"/>
        <w:jc w:val="both"/>
        <w:rPr>
          <w:rFonts w:ascii="Times New Roman" w:hAnsi="Times New Roman" w:cs="Times New Roman"/>
          <w:sz w:val="24"/>
          <w:szCs w:val="24"/>
        </w:rPr>
      </w:pPr>
    </w:p>
    <w:p w14:paraId="2C17CAFF" w14:textId="77777777" w:rsidR="004F4A5B" w:rsidRDefault="004F4A5B" w:rsidP="004F4A5B">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p>
    <w:p w14:paraId="1E86D67D" w14:textId="691D822C" w:rsidR="004F4A5B" w:rsidRPr="004F4A5B" w:rsidRDefault="004F4A5B" w:rsidP="004F4A5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F4A5B">
        <w:rPr>
          <w:rFonts w:ascii="Times New Roman" w:eastAsia="Times New Roman" w:hAnsi="Times New Roman" w:cs="Times New Roman"/>
          <w:bCs/>
          <w:kern w:val="0"/>
          <w:sz w:val="24"/>
          <w:szCs w:val="24"/>
          <w:lang w:eastAsia="hr-HR"/>
          <w14:ligatures w14:val="none"/>
        </w:rPr>
        <w:t>Na temelju članka 10. Socijalnog programa Općine Barilović (Službeni Glasnik Općine Barilović“ broj 04/24) i članka 50. Statuta Općine Barilović („Službeni Glasnik Općine Barilović“ broj:01/18 i 01/21) općinski načelnik Općine Barilović donosi</w:t>
      </w:r>
    </w:p>
    <w:p w14:paraId="35DF3547" w14:textId="77777777" w:rsidR="004F4A5B" w:rsidRPr="004F4A5B" w:rsidRDefault="004F4A5B" w:rsidP="004F4A5B">
      <w:pPr>
        <w:suppressAutoHyphens/>
        <w:autoSpaceDN w:val="0"/>
        <w:spacing w:after="0" w:line="240" w:lineRule="auto"/>
        <w:textAlignment w:val="baseline"/>
        <w:rPr>
          <w:rFonts w:ascii="Times New Roman" w:eastAsia="Times New Roman" w:hAnsi="Times New Roman" w:cs="Times New Roman"/>
          <w:bCs/>
          <w:kern w:val="0"/>
          <w:sz w:val="24"/>
          <w:szCs w:val="24"/>
          <w:lang w:eastAsia="hr-HR"/>
          <w14:ligatures w14:val="none"/>
        </w:rPr>
      </w:pPr>
    </w:p>
    <w:p w14:paraId="4F0BC3A7" w14:textId="77777777" w:rsidR="004F4A5B" w:rsidRPr="004F4A5B" w:rsidRDefault="004F4A5B" w:rsidP="004F4A5B">
      <w:pPr>
        <w:suppressAutoHyphens/>
        <w:autoSpaceDN w:val="0"/>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4F4A5B">
        <w:rPr>
          <w:rFonts w:ascii="Times New Roman" w:eastAsia="Times New Roman" w:hAnsi="Times New Roman" w:cs="Times New Roman"/>
          <w:b/>
          <w:kern w:val="0"/>
          <w:sz w:val="24"/>
          <w:szCs w:val="24"/>
          <w:lang w:eastAsia="hr-HR"/>
          <w14:ligatures w14:val="none"/>
        </w:rPr>
        <w:t xml:space="preserve">O D L U K U </w:t>
      </w:r>
    </w:p>
    <w:p w14:paraId="115DB5DD" w14:textId="77777777" w:rsidR="004F4A5B" w:rsidRPr="004F4A5B" w:rsidRDefault="004F4A5B" w:rsidP="004F4A5B">
      <w:pPr>
        <w:suppressAutoHyphens/>
        <w:autoSpaceDN w:val="0"/>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4F4A5B">
        <w:rPr>
          <w:rFonts w:ascii="Times New Roman" w:eastAsia="Times New Roman" w:hAnsi="Times New Roman" w:cs="Times New Roman"/>
          <w:b/>
          <w:kern w:val="0"/>
          <w:sz w:val="24"/>
          <w:szCs w:val="24"/>
          <w:lang w:eastAsia="hr-HR"/>
          <w14:ligatures w14:val="none"/>
        </w:rPr>
        <w:t>o isplati prigodne pomoći za blagdane</w:t>
      </w:r>
    </w:p>
    <w:p w14:paraId="53168ABE" w14:textId="77777777" w:rsidR="004F4A5B" w:rsidRPr="004F4A5B" w:rsidRDefault="004F4A5B" w:rsidP="004F4A5B">
      <w:pPr>
        <w:suppressAutoHyphens/>
        <w:autoSpaceDN w:val="0"/>
        <w:spacing w:after="0" w:line="240" w:lineRule="auto"/>
        <w:jc w:val="center"/>
        <w:textAlignment w:val="baseline"/>
        <w:rPr>
          <w:rFonts w:ascii="Times New Roman" w:eastAsia="Times New Roman" w:hAnsi="Times New Roman" w:cs="Times New Roman"/>
          <w:bCs/>
          <w:kern w:val="0"/>
          <w:sz w:val="24"/>
          <w:szCs w:val="24"/>
          <w:lang w:eastAsia="hr-HR"/>
          <w14:ligatures w14:val="none"/>
        </w:rPr>
      </w:pPr>
    </w:p>
    <w:p w14:paraId="22D5825A" w14:textId="77777777" w:rsidR="004F4A5B" w:rsidRPr="004F4A5B" w:rsidRDefault="004F4A5B" w:rsidP="004F4A5B">
      <w:pPr>
        <w:suppressAutoHyphens/>
        <w:autoSpaceDN w:val="0"/>
        <w:spacing w:after="0" w:line="240" w:lineRule="auto"/>
        <w:jc w:val="center"/>
        <w:textAlignment w:val="baseline"/>
        <w:rPr>
          <w:rFonts w:ascii="Times New Roman" w:eastAsia="Times New Roman" w:hAnsi="Times New Roman" w:cs="Times New Roman"/>
          <w:bCs/>
          <w:kern w:val="0"/>
          <w:sz w:val="24"/>
          <w:szCs w:val="24"/>
          <w:lang w:eastAsia="hr-HR"/>
          <w14:ligatures w14:val="none"/>
        </w:rPr>
      </w:pPr>
      <w:r w:rsidRPr="004F4A5B">
        <w:rPr>
          <w:rFonts w:ascii="Times New Roman" w:eastAsia="Times New Roman" w:hAnsi="Times New Roman" w:cs="Times New Roman"/>
          <w:bCs/>
          <w:kern w:val="0"/>
          <w:sz w:val="24"/>
          <w:szCs w:val="24"/>
          <w:lang w:eastAsia="hr-HR"/>
          <w14:ligatures w14:val="none"/>
        </w:rPr>
        <w:t xml:space="preserve">I </w:t>
      </w:r>
    </w:p>
    <w:p w14:paraId="73F67CAD" w14:textId="77777777" w:rsidR="004F4A5B" w:rsidRPr="004F4A5B" w:rsidRDefault="004F4A5B" w:rsidP="004F4A5B">
      <w:pPr>
        <w:suppressAutoHyphens/>
        <w:autoSpaceDN w:val="0"/>
        <w:spacing w:after="0" w:line="240" w:lineRule="auto"/>
        <w:jc w:val="center"/>
        <w:textAlignment w:val="baseline"/>
        <w:rPr>
          <w:rFonts w:ascii="Times New Roman" w:eastAsia="Times New Roman" w:hAnsi="Times New Roman" w:cs="Times New Roman"/>
          <w:b/>
          <w:kern w:val="0"/>
          <w:sz w:val="24"/>
          <w:szCs w:val="24"/>
          <w:lang w:eastAsia="hr-HR"/>
          <w14:ligatures w14:val="none"/>
        </w:rPr>
      </w:pPr>
    </w:p>
    <w:p w14:paraId="5219EBB6" w14:textId="77777777" w:rsidR="004F4A5B" w:rsidRPr="004F4A5B" w:rsidRDefault="004F4A5B" w:rsidP="004F4A5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F4A5B">
        <w:rPr>
          <w:rFonts w:ascii="Times New Roman" w:eastAsia="Times New Roman" w:hAnsi="Times New Roman" w:cs="Times New Roman"/>
          <w:b/>
          <w:kern w:val="0"/>
          <w:sz w:val="24"/>
          <w:szCs w:val="24"/>
          <w:lang w:eastAsia="hr-HR"/>
          <w14:ligatures w14:val="none"/>
        </w:rPr>
        <w:tab/>
      </w:r>
      <w:r w:rsidRPr="004F4A5B">
        <w:rPr>
          <w:rFonts w:ascii="Times New Roman" w:eastAsia="Times New Roman" w:hAnsi="Times New Roman" w:cs="Times New Roman"/>
          <w:bCs/>
          <w:kern w:val="0"/>
          <w:sz w:val="24"/>
          <w:szCs w:val="24"/>
          <w:lang w:eastAsia="hr-HR"/>
          <w14:ligatures w14:val="none"/>
        </w:rPr>
        <w:t>Umirovljenicima, braniteljima, korisnicima zajamčene minimalne naknade i ostalim socijalno ugroženim kućanstvima, sa mirovinama  do 500,00 EUR, s prebivalištem na području Općine Barilović, uoči božićnih blagdana isplatiti će se božićnica u iznosu od 100,00 EUR po pojedinom korisniku.</w:t>
      </w:r>
    </w:p>
    <w:p w14:paraId="4774907D" w14:textId="77777777" w:rsidR="004F4A5B" w:rsidRPr="004F4A5B" w:rsidRDefault="004F4A5B" w:rsidP="004F4A5B">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p>
    <w:p w14:paraId="5DD7F069" w14:textId="77777777" w:rsidR="004F4A5B" w:rsidRPr="004F4A5B" w:rsidRDefault="004F4A5B" w:rsidP="004F4A5B">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r w:rsidRPr="004F4A5B">
        <w:rPr>
          <w:rFonts w:ascii="Times New Roman" w:eastAsia="Times New Roman" w:hAnsi="Times New Roman" w:cs="Times New Roman"/>
          <w:bCs/>
          <w:kern w:val="0"/>
          <w:sz w:val="24"/>
          <w:szCs w:val="24"/>
          <w:lang w:eastAsia="hr-HR"/>
          <w14:ligatures w14:val="none"/>
        </w:rPr>
        <w:tab/>
        <w:t>Božićnica će se isplaćivati od 15.12.2025. do 31.01.2026. godine.</w:t>
      </w:r>
    </w:p>
    <w:p w14:paraId="62536DD5" w14:textId="77777777" w:rsidR="004F4A5B" w:rsidRPr="004F4A5B" w:rsidRDefault="004F4A5B" w:rsidP="004F4A5B">
      <w:pPr>
        <w:suppressAutoHyphens/>
        <w:autoSpaceDN w:val="0"/>
        <w:spacing w:after="0" w:line="240" w:lineRule="auto"/>
        <w:jc w:val="center"/>
        <w:textAlignment w:val="baseline"/>
        <w:rPr>
          <w:rFonts w:ascii="Times New Roman" w:eastAsia="Times New Roman" w:hAnsi="Times New Roman" w:cs="Times New Roman"/>
          <w:bCs/>
          <w:kern w:val="0"/>
          <w:sz w:val="24"/>
          <w:szCs w:val="24"/>
          <w:lang w:eastAsia="hr-HR"/>
          <w14:ligatures w14:val="none"/>
        </w:rPr>
      </w:pPr>
      <w:r w:rsidRPr="004F4A5B">
        <w:rPr>
          <w:rFonts w:ascii="Times New Roman" w:eastAsia="Times New Roman" w:hAnsi="Times New Roman" w:cs="Times New Roman"/>
          <w:bCs/>
          <w:kern w:val="0"/>
          <w:sz w:val="24"/>
          <w:szCs w:val="24"/>
          <w:lang w:eastAsia="hr-HR"/>
          <w14:ligatures w14:val="none"/>
        </w:rPr>
        <w:lastRenderedPageBreak/>
        <w:t>II</w:t>
      </w:r>
    </w:p>
    <w:p w14:paraId="35A96410" w14:textId="77777777" w:rsidR="004F4A5B" w:rsidRPr="004F4A5B" w:rsidRDefault="004F4A5B" w:rsidP="004F4A5B">
      <w:pPr>
        <w:suppressAutoHyphens/>
        <w:autoSpaceDN w:val="0"/>
        <w:spacing w:after="0" w:line="240" w:lineRule="auto"/>
        <w:jc w:val="center"/>
        <w:textAlignment w:val="baseline"/>
        <w:rPr>
          <w:rFonts w:ascii="Times New Roman" w:eastAsia="Times New Roman" w:hAnsi="Times New Roman" w:cs="Times New Roman"/>
          <w:bCs/>
          <w:kern w:val="0"/>
          <w:sz w:val="24"/>
          <w:szCs w:val="24"/>
          <w:lang w:eastAsia="hr-HR"/>
          <w14:ligatures w14:val="none"/>
        </w:rPr>
      </w:pPr>
    </w:p>
    <w:p w14:paraId="3E7091EE" w14:textId="77777777" w:rsidR="004F4A5B" w:rsidRPr="004F4A5B" w:rsidRDefault="004F4A5B" w:rsidP="004F4A5B">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r w:rsidRPr="004F4A5B">
        <w:rPr>
          <w:rFonts w:ascii="Times New Roman" w:eastAsia="Times New Roman" w:hAnsi="Times New Roman" w:cs="Times New Roman"/>
          <w:bCs/>
          <w:kern w:val="0"/>
          <w:sz w:val="24"/>
          <w:szCs w:val="24"/>
          <w:lang w:eastAsia="hr-HR"/>
          <w14:ligatures w14:val="none"/>
        </w:rPr>
        <w:tab/>
        <w:t>Osobe koje ostvaruju pravo na isplatu pomoći – božićnice na način utvrđen u stavku I. ove Odluke, dužni su Jedinstvenom upravnom odjelu Općine Barilović uz zahtjev dostaviti i kopiju zadnjeg odreska od mirovine ili socijalne pomoć pomoći, kopiju osobne iskaznice, OIB i broja tekućeg računa banke na koji će se izvršiti isplata novčane pomoći – božićnice.</w:t>
      </w:r>
    </w:p>
    <w:p w14:paraId="7F9B2250" w14:textId="77777777" w:rsidR="004F4A5B" w:rsidRPr="004F4A5B" w:rsidRDefault="004F4A5B" w:rsidP="004F4A5B">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p>
    <w:p w14:paraId="7D804282" w14:textId="77777777" w:rsidR="004F4A5B" w:rsidRPr="004F4A5B" w:rsidRDefault="004F4A5B" w:rsidP="004F4A5B">
      <w:pPr>
        <w:suppressAutoHyphens/>
        <w:autoSpaceDN w:val="0"/>
        <w:spacing w:after="0" w:line="240" w:lineRule="auto"/>
        <w:jc w:val="center"/>
        <w:textAlignment w:val="baseline"/>
        <w:rPr>
          <w:rFonts w:ascii="Times New Roman" w:eastAsia="Times New Roman" w:hAnsi="Times New Roman" w:cs="Times New Roman"/>
          <w:bCs/>
          <w:kern w:val="0"/>
          <w:sz w:val="24"/>
          <w:szCs w:val="24"/>
          <w:lang w:eastAsia="hr-HR"/>
          <w14:ligatures w14:val="none"/>
        </w:rPr>
      </w:pPr>
      <w:r w:rsidRPr="004F4A5B">
        <w:rPr>
          <w:rFonts w:ascii="Times New Roman" w:eastAsia="Times New Roman" w:hAnsi="Times New Roman" w:cs="Times New Roman"/>
          <w:bCs/>
          <w:kern w:val="0"/>
          <w:sz w:val="24"/>
          <w:szCs w:val="24"/>
          <w:lang w:eastAsia="hr-HR"/>
          <w14:ligatures w14:val="none"/>
        </w:rPr>
        <w:t>III</w:t>
      </w:r>
    </w:p>
    <w:p w14:paraId="3C846159" w14:textId="77777777" w:rsidR="004F4A5B" w:rsidRPr="004F4A5B" w:rsidRDefault="004F4A5B" w:rsidP="004F4A5B">
      <w:pPr>
        <w:suppressAutoHyphens/>
        <w:autoSpaceDN w:val="0"/>
        <w:spacing w:after="0" w:line="240" w:lineRule="auto"/>
        <w:jc w:val="center"/>
        <w:textAlignment w:val="baseline"/>
        <w:rPr>
          <w:rFonts w:ascii="Times New Roman" w:eastAsia="Times New Roman" w:hAnsi="Times New Roman" w:cs="Times New Roman"/>
          <w:bCs/>
          <w:kern w:val="0"/>
          <w:sz w:val="24"/>
          <w:szCs w:val="24"/>
          <w:lang w:eastAsia="hr-HR"/>
          <w14:ligatures w14:val="none"/>
        </w:rPr>
      </w:pPr>
    </w:p>
    <w:p w14:paraId="3D97715E" w14:textId="77777777" w:rsidR="004F4A5B" w:rsidRPr="004F4A5B" w:rsidRDefault="004F4A5B" w:rsidP="004F4A5B">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r w:rsidRPr="004F4A5B">
        <w:rPr>
          <w:rFonts w:ascii="Times New Roman" w:eastAsia="Times New Roman" w:hAnsi="Times New Roman" w:cs="Times New Roman"/>
          <w:bCs/>
          <w:kern w:val="0"/>
          <w:sz w:val="24"/>
          <w:szCs w:val="24"/>
          <w:lang w:eastAsia="hr-HR"/>
          <w14:ligatures w14:val="none"/>
        </w:rPr>
        <w:tab/>
        <w:t>Ova Odluka stupa na snagu danom donošenja, a objavit će se u „Službenom Glasniku Općine Barilović“.</w:t>
      </w:r>
    </w:p>
    <w:p w14:paraId="75E4FB69" w14:textId="77777777" w:rsidR="004F4A5B" w:rsidRPr="004F4A5B" w:rsidRDefault="004F4A5B" w:rsidP="004F4A5B">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p>
    <w:p w14:paraId="6C8DEA4C" w14:textId="77777777" w:rsidR="004F4A5B" w:rsidRPr="004F4A5B" w:rsidRDefault="004F4A5B" w:rsidP="004F4A5B">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p>
    <w:p w14:paraId="1B6248E4" w14:textId="77777777" w:rsidR="004F4A5B" w:rsidRPr="004F4A5B" w:rsidRDefault="004F4A5B" w:rsidP="004F4A5B">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r w:rsidRPr="004F4A5B">
        <w:rPr>
          <w:rFonts w:ascii="Times New Roman" w:eastAsia="Times New Roman" w:hAnsi="Times New Roman" w:cs="Times New Roman"/>
          <w:bCs/>
          <w:kern w:val="0"/>
          <w:sz w:val="24"/>
          <w:szCs w:val="24"/>
          <w:lang w:eastAsia="hr-HR"/>
          <w14:ligatures w14:val="none"/>
        </w:rPr>
        <w:tab/>
      </w:r>
      <w:r w:rsidRPr="004F4A5B">
        <w:rPr>
          <w:rFonts w:ascii="Times New Roman" w:eastAsia="Times New Roman" w:hAnsi="Times New Roman" w:cs="Times New Roman"/>
          <w:bCs/>
          <w:kern w:val="0"/>
          <w:sz w:val="24"/>
          <w:szCs w:val="24"/>
          <w:lang w:eastAsia="hr-HR"/>
          <w14:ligatures w14:val="none"/>
        </w:rPr>
        <w:tab/>
      </w:r>
      <w:r w:rsidRPr="004F4A5B">
        <w:rPr>
          <w:rFonts w:ascii="Times New Roman" w:eastAsia="Times New Roman" w:hAnsi="Times New Roman" w:cs="Times New Roman"/>
          <w:bCs/>
          <w:kern w:val="0"/>
          <w:sz w:val="24"/>
          <w:szCs w:val="24"/>
          <w:lang w:eastAsia="hr-HR"/>
          <w14:ligatures w14:val="none"/>
        </w:rPr>
        <w:tab/>
      </w:r>
      <w:r w:rsidRPr="004F4A5B">
        <w:rPr>
          <w:rFonts w:ascii="Times New Roman" w:eastAsia="Times New Roman" w:hAnsi="Times New Roman" w:cs="Times New Roman"/>
          <w:bCs/>
          <w:kern w:val="0"/>
          <w:sz w:val="24"/>
          <w:szCs w:val="24"/>
          <w:lang w:eastAsia="hr-HR"/>
          <w14:ligatures w14:val="none"/>
        </w:rPr>
        <w:tab/>
      </w:r>
      <w:r w:rsidRPr="004F4A5B">
        <w:rPr>
          <w:rFonts w:ascii="Times New Roman" w:eastAsia="Times New Roman" w:hAnsi="Times New Roman" w:cs="Times New Roman"/>
          <w:bCs/>
          <w:kern w:val="0"/>
          <w:sz w:val="24"/>
          <w:szCs w:val="24"/>
          <w:lang w:eastAsia="hr-HR"/>
          <w14:ligatures w14:val="none"/>
        </w:rPr>
        <w:tab/>
      </w:r>
      <w:r w:rsidRPr="004F4A5B">
        <w:rPr>
          <w:rFonts w:ascii="Times New Roman" w:eastAsia="Times New Roman" w:hAnsi="Times New Roman" w:cs="Times New Roman"/>
          <w:bCs/>
          <w:kern w:val="0"/>
          <w:sz w:val="24"/>
          <w:szCs w:val="24"/>
          <w:lang w:eastAsia="hr-HR"/>
          <w14:ligatures w14:val="none"/>
        </w:rPr>
        <w:tab/>
      </w:r>
      <w:r w:rsidRPr="004F4A5B">
        <w:rPr>
          <w:rFonts w:ascii="Times New Roman" w:eastAsia="Times New Roman" w:hAnsi="Times New Roman" w:cs="Times New Roman"/>
          <w:bCs/>
          <w:kern w:val="0"/>
          <w:sz w:val="24"/>
          <w:szCs w:val="24"/>
          <w:lang w:eastAsia="hr-HR"/>
          <w14:ligatures w14:val="none"/>
        </w:rPr>
        <w:tab/>
      </w:r>
      <w:r w:rsidRPr="004F4A5B">
        <w:rPr>
          <w:rFonts w:ascii="Times New Roman" w:eastAsia="Times New Roman" w:hAnsi="Times New Roman" w:cs="Times New Roman"/>
          <w:bCs/>
          <w:kern w:val="0"/>
          <w:sz w:val="24"/>
          <w:szCs w:val="24"/>
          <w:lang w:eastAsia="hr-HR"/>
          <w14:ligatures w14:val="none"/>
        </w:rPr>
        <w:tab/>
      </w:r>
      <w:r w:rsidRPr="004F4A5B">
        <w:rPr>
          <w:rFonts w:ascii="Times New Roman" w:eastAsia="Times New Roman" w:hAnsi="Times New Roman" w:cs="Times New Roman"/>
          <w:bCs/>
          <w:kern w:val="0"/>
          <w:sz w:val="24"/>
          <w:szCs w:val="24"/>
          <w:lang w:eastAsia="hr-HR"/>
          <w14:ligatures w14:val="none"/>
        </w:rPr>
        <w:tab/>
        <w:t>OPĆINSKI NAČELNIK</w:t>
      </w:r>
    </w:p>
    <w:p w14:paraId="3FC878E3" w14:textId="32415686" w:rsidR="004F4A5B" w:rsidRDefault="004F4A5B" w:rsidP="004F4A5B">
      <w:pPr>
        <w:spacing w:after="0"/>
        <w:jc w:val="both"/>
        <w:rPr>
          <w:rFonts w:ascii="Times New Roman" w:eastAsia="Times New Roman" w:hAnsi="Times New Roman" w:cs="Times New Roman"/>
          <w:bCs/>
          <w:kern w:val="0"/>
          <w:sz w:val="24"/>
          <w:szCs w:val="24"/>
          <w:lang w:eastAsia="hr-HR"/>
          <w14:ligatures w14:val="none"/>
        </w:rPr>
      </w:pPr>
      <w:r w:rsidRPr="004F4A5B">
        <w:rPr>
          <w:rFonts w:ascii="Times New Roman" w:eastAsia="Times New Roman" w:hAnsi="Times New Roman" w:cs="Times New Roman"/>
          <w:bCs/>
          <w:kern w:val="0"/>
          <w:sz w:val="24"/>
          <w:szCs w:val="24"/>
          <w:lang w:eastAsia="hr-HR"/>
          <w14:ligatures w14:val="none"/>
        </w:rPr>
        <w:tab/>
      </w:r>
      <w:r>
        <w:rPr>
          <w:rFonts w:ascii="Times New Roman" w:eastAsia="Times New Roman" w:hAnsi="Times New Roman" w:cs="Times New Roman"/>
          <w:bCs/>
          <w:kern w:val="0"/>
          <w:sz w:val="24"/>
          <w:szCs w:val="24"/>
          <w:lang w:eastAsia="hr-HR"/>
          <w14:ligatures w14:val="none"/>
        </w:rPr>
        <w:tab/>
      </w:r>
      <w:r>
        <w:rPr>
          <w:rFonts w:ascii="Times New Roman" w:eastAsia="Times New Roman" w:hAnsi="Times New Roman" w:cs="Times New Roman"/>
          <w:bCs/>
          <w:kern w:val="0"/>
          <w:sz w:val="24"/>
          <w:szCs w:val="24"/>
          <w:lang w:eastAsia="hr-HR"/>
          <w14:ligatures w14:val="none"/>
        </w:rPr>
        <w:tab/>
      </w:r>
      <w:r w:rsidRPr="004F4A5B">
        <w:rPr>
          <w:rFonts w:ascii="Times New Roman" w:eastAsia="Times New Roman" w:hAnsi="Times New Roman" w:cs="Times New Roman"/>
          <w:bCs/>
          <w:kern w:val="0"/>
          <w:sz w:val="24"/>
          <w:szCs w:val="24"/>
          <w:lang w:eastAsia="hr-HR"/>
          <w14:ligatures w14:val="none"/>
        </w:rPr>
        <w:tab/>
      </w:r>
      <w:r w:rsidRPr="004F4A5B">
        <w:rPr>
          <w:rFonts w:ascii="Times New Roman" w:eastAsia="Times New Roman" w:hAnsi="Times New Roman" w:cs="Times New Roman"/>
          <w:bCs/>
          <w:kern w:val="0"/>
          <w:sz w:val="24"/>
          <w:szCs w:val="24"/>
          <w:lang w:eastAsia="hr-HR"/>
          <w14:ligatures w14:val="none"/>
        </w:rPr>
        <w:tab/>
      </w:r>
      <w:r w:rsidRPr="004F4A5B">
        <w:rPr>
          <w:rFonts w:ascii="Times New Roman" w:eastAsia="Times New Roman" w:hAnsi="Times New Roman" w:cs="Times New Roman"/>
          <w:bCs/>
          <w:kern w:val="0"/>
          <w:sz w:val="24"/>
          <w:szCs w:val="24"/>
          <w:lang w:eastAsia="hr-HR"/>
          <w14:ligatures w14:val="none"/>
        </w:rPr>
        <w:tab/>
      </w:r>
      <w:r w:rsidRPr="004F4A5B">
        <w:rPr>
          <w:rFonts w:ascii="Times New Roman" w:eastAsia="Times New Roman" w:hAnsi="Times New Roman" w:cs="Times New Roman"/>
          <w:bCs/>
          <w:kern w:val="0"/>
          <w:sz w:val="24"/>
          <w:szCs w:val="24"/>
          <w:lang w:eastAsia="hr-HR"/>
          <w14:ligatures w14:val="none"/>
        </w:rPr>
        <w:tab/>
      </w:r>
      <w:r w:rsidRPr="004F4A5B">
        <w:rPr>
          <w:rFonts w:ascii="Times New Roman" w:eastAsia="Times New Roman" w:hAnsi="Times New Roman" w:cs="Times New Roman"/>
          <w:bCs/>
          <w:kern w:val="0"/>
          <w:sz w:val="24"/>
          <w:szCs w:val="24"/>
          <w:lang w:eastAsia="hr-HR"/>
          <w14:ligatures w14:val="none"/>
        </w:rPr>
        <w:tab/>
      </w:r>
      <w:r w:rsidRPr="004F4A5B">
        <w:rPr>
          <w:rFonts w:ascii="Times New Roman" w:eastAsia="Times New Roman" w:hAnsi="Times New Roman" w:cs="Times New Roman"/>
          <w:bCs/>
          <w:kern w:val="0"/>
          <w:sz w:val="24"/>
          <w:szCs w:val="24"/>
          <w:lang w:eastAsia="hr-HR"/>
          <w14:ligatures w14:val="none"/>
        </w:rPr>
        <w:tab/>
        <w:t xml:space="preserve">Dražen </w:t>
      </w:r>
      <w:proofErr w:type="spellStart"/>
      <w:r w:rsidRPr="004F4A5B">
        <w:rPr>
          <w:rFonts w:ascii="Times New Roman" w:eastAsia="Times New Roman" w:hAnsi="Times New Roman" w:cs="Times New Roman"/>
          <w:bCs/>
          <w:kern w:val="0"/>
          <w:sz w:val="24"/>
          <w:szCs w:val="24"/>
          <w:lang w:eastAsia="hr-HR"/>
          <w14:ligatures w14:val="none"/>
        </w:rPr>
        <w:t>Peraković</w:t>
      </w:r>
      <w:proofErr w:type="spellEnd"/>
    </w:p>
    <w:p w14:paraId="28997320" w14:textId="77777777" w:rsidR="004F4A5B" w:rsidRPr="004F4A5B" w:rsidRDefault="004F4A5B" w:rsidP="004F4A5B">
      <w:pPr>
        <w:suppressAutoHyphens/>
        <w:autoSpaceDN w:val="0"/>
        <w:spacing w:after="0" w:line="240" w:lineRule="auto"/>
        <w:rPr>
          <w:rFonts w:ascii="Times New Roman" w:eastAsia="Times New Roman" w:hAnsi="Times New Roman" w:cs="Times New Roman"/>
          <w:kern w:val="0"/>
          <w:sz w:val="24"/>
          <w:szCs w:val="24"/>
          <w14:ligatures w14:val="none"/>
        </w:rPr>
      </w:pPr>
      <w:r w:rsidRPr="004F4A5B">
        <w:rPr>
          <w:rFonts w:ascii="Times New Roman" w:eastAsia="Times New Roman" w:hAnsi="Times New Roman" w:cs="Arial"/>
          <w:color w:val="000000"/>
          <w:kern w:val="0"/>
          <w:sz w:val="24"/>
          <w:szCs w:val="24"/>
          <w14:ligatures w14:val="none"/>
        </w:rPr>
        <w:t>KLASA: 550-01/25-01/06</w:t>
      </w:r>
      <w:r w:rsidRPr="004F4A5B">
        <w:rPr>
          <w:rFonts w:ascii="Times New Roman" w:eastAsia="Times New Roman" w:hAnsi="Times New Roman" w:cs="Arial"/>
          <w:color w:val="000000"/>
          <w:kern w:val="0"/>
          <w:sz w:val="24"/>
          <w:szCs w:val="24"/>
          <w14:ligatures w14:val="none"/>
        </w:rPr>
        <w:tab/>
      </w:r>
    </w:p>
    <w:p w14:paraId="21E25A69" w14:textId="77777777" w:rsidR="004F4A5B" w:rsidRPr="004F4A5B" w:rsidRDefault="004F4A5B" w:rsidP="004F4A5B">
      <w:pPr>
        <w:suppressAutoHyphens/>
        <w:autoSpaceDN w:val="0"/>
        <w:spacing w:after="0" w:line="240" w:lineRule="auto"/>
        <w:rPr>
          <w:rFonts w:ascii="Times New Roman" w:eastAsia="Times New Roman" w:hAnsi="Times New Roman" w:cs="Times New Roman"/>
          <w:kern w:val="0"/>
          <w:sz w:val="24"/>
          <w:szCs w:val="24"/>
          <w:lang w:eastAsia="hr-HR"/>
          <w14:ligatures w14:val="none"/>
        </w:rPr>
      </w:pPr>
      <w:r w:rsidRPr="004F4A5B">
        <w:rPr>
          <w:rFonts w:ascii="Times New Roman" w:eastAsia="Times New Roman" w:hAnsi="Times New Roman" w:cs="Times New Roman"/>
          <w:kern w:val="0"/>
          <w:sz w:val="24"/>
          <w:szCs w:val="24"/>
          <w:lang w:eastAsia="hr-HR"/>
          <w14:ligatures w14:val="none"/>
        </w:rPr>
        <w:t>URBROJ:2133-06-02-25-1</w:t>
      </w:r>
    </w:p>
    <w:p w14:paraId="082E4F1F" w14:textId="77777777" w:rsidR="004F4A5B" w:rsidRDefault="004F4A5B" w:rsidP="004F4A5B">
      <w:pPr>
        <w:pBdr>
          <w:bottom w:val="single" w:sz="12" w:space="1" w:color="auto"/>
        </w:pBdr>
        <w:spacing w:after="0"/>
        <w:rPr>
          <w:rFonts w:ascii="Times New Roman" w:hAnsi="Times New Roman"/>
          <w:sz w:val="24"/>
          <w:szCs w:val="24"/>
        </w:rPr>
      </w:pPr>
      <w:r w:rsidRPr="004F4A5B">
        <w:rPr>
          <w:rFonts w:ascii="Times New Roman" w:eastAsia="Times New Roman" w:hAnsi="Times New Roman" w:cs="Times New Roman"/>
          <w:kern w:val="0"/>
          <w:sz w:val="24"/>
          <w:szCs w:val="24"/>
          <w:lang w:eastAsia="hr-HR"/>
          <w14:ligatures w14:val="none"/>
        </w:rPr>
        <w:t>Barilović, 01.prosinca 2025 god</w:t>
      </w:r>
    </w:p>
    <w:p w14:paraId="739E1FBE" w14:textId="77777777" w:rsidR="004F4A5B" w:rsidRDefault="004F4A5B" w:rsidP="004F4A5B">
      <w:pPr>
        <w:spacing w:after="0"/>
        <w:jc w:val="both"/>
        <w:rPr>
          <w:rFonts w:ascii="Times New Roman" w:hAnsi="Times New Roman" w:cs="Times New Roman"/>
          <w:sz w:val="24"/>
          <w:szCs w:val="24"/>
        </w:rPr>
      </w:pPr>
    </w:p>
    <w:p w14:paraId="0FA111D9" w14:textId="03B32213" w:rsidR="004F4A5B" w:rsidRDefault="004F4A5B" w:rsidP="004F4A5B">
      <w:pPr>
        <w:spacing w:after="0"/>
        <w:jc w:val="both"/>
        <w:rPr>
          <w:rFonts w:ascii="Times New Roman" w:hAnsi="Times New Roman" w:cs="Times New Roman"/>
          <w:sz w:val="24"/>
          <w:szCs w:val="24"/>
        </w:rPr>
      </w:pPr>
    </w:p>
    <w:sectPr w:rsidR="004F4A5B" w:rsidSect="00D374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100E" w14:textId="77777777" w:rsidR="00235330" w:rsidRDefault="00235330" w:rsidP="00150152">
      <w:pPr>
        <w:spacing w:after="0" w:line="240" w:lineRule="auto"/>
      </w:pPr>
      <w:r>
        <w:separator/>
      </w:r>
    </w:p>
  </w:endnote>
  <w:endnote w:type="continuationSeparator" w:id="0">
    <w:p w14:paraId="41407385" w14:textId="77777777" w:rsidR="00235330" w:rsidRDefault="00235330" w:rsidP="00150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22892"/>
      <w:docPartObj>
        <w:docPartGallery w:val="Page Numbers (Bottom of Page)"/>
        <w:docPartUnique/>
      </w:docPartObj>
    </w:sdtPr>
    <w:sdtEndPr/>
    <w:sdtContent>
      <w:p w14:paraId="77F37F89" w14:textId="2AC56033" w:rsidR="00235330" w:rsidRDefault="00235330">
        <w:pPr>
          <w:pStyle w:val="Podnoje"/>
          <w:jc w:val="right"/>
        </w:pPr>
        <w:r>
          <w:fldChar w:fldCharType="begin"/>
        </w:r>
        <w:r>
          <w:instrText>PAGE   \* MERGEFORMAT</w:instrText>
        </w:r>
        <w:r>
          <w:fldChar w:fldCharType="separate"/>
        </w:r>
        <w:r w:rsidR="00DC216C">
          <w:rPr>
            <w:noProof/>
          </w:rPr>
          <w:t>12</w:t>
        </w:r>
        <w:r w:rsidR="00DC216C">
          <w:rPr>
            <w:noProof/>
          </w:rPr>
          <w:t>7</w:t>
        </w:r>
        <w:r>
          <w:fldChar w:fldCharType="end"/>
        </w:r>
      </w:p>
    </w:sdtContent>
  </w:sdt>
  <w:p w14:paraId="0372BE70" w14:textId="77777777" w:rsidR="00235330" w:rsidRDefault="0023533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D027" w14:textId="77777777" w:rsidR="00235330" w:rsidRDefault="00235330" w:rsidP="00150152">
      <w:pPr>
        <w:spacing w:after="0" w:line="240" w:lineRule="auto"/>
      </w:pPr>
      <w:r>
        <w:separator/>
      </w:r>
    </w:p>
  </w:footnote>
  <w:footnote w:type="continuationSeparator" w:id="0">
    <w:p w14:paraId="24C808F0" w14:textId="77777777" w:rsidR="00235330" w:rsidRDefault="00235330" w:rsidP="00150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627A7C"/>
    <w:multiLevelType w:val="hybridMultilevel"/>
    <w:tmpl w:val="1E5F92C7"/>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A17600A4"/>
    <w:multiLevelType w:val="hybridMultilevel"/>
    <w:tmpl w:val="4050F58C"/>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B6C5FB5E"/>
    <w:multiLevelType w:val="hybridMultilevel"/>
    <w:tmpl w:val="5065BA57"/>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BEEE0299"/>
    <w:multiLevelType w:val="hybridMultilevel"/>
    <w:tmpl w:val="FFD4A6AD"/>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F78C317A"/>
    <w:multiLevelType w:val="hybridMultilevel"/>
    <w:tmpl w:val="DA1758A4"/>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Calibri" w:hAnsi="Calibri" w:cs="Calibri" w:hint="default"/>
        <w:sz w:val="22"/>
        <w:szCs w:val="22"/>
      </w:rPr>
    </w:lvl>
  </w:abstractNum>
  <w:abstractNum w:abstractNumId="6" w15:restartNumberingAfterBreak="0">
    <w:nsid w:val="00000004"/>
    <w:multiLevelType w:val="singleLevel"/>
    <w:tmpl w:val="00000004"/>
    <w:name w:val="WW8Num8"/>
    <w:lvl w:ilvl="0">
      <w:start w:val="1"/>
      <w:numFmt w:val="bullet"/>
      <w:lvlText w:val="-"/>
      <w:lvlJc w:val="left"/>
      <w:pPr>
        <w:tabs>
          <w:tab w:val="num" w:pos="0"/>
        </w:tabs>
        <w:ind w:left="1068" w:hanging="360"/>
      </w:pPr>
      <w:rPr>
        <w:rFonts w:ascii="Calibri" w:hAnsi="Calibri" w:cs="Helvetica" w:hint="default"/>
        <w:sz w:val="22"/>
        <w:szCs w:val="22"/>
      </w:rPr>
    </w:lvl>
  </w:abstractNum>
  <w:abstractNum w:abstractNumId="7" w15:restartNumberingAfterBreak="0">
    <w:nsid w:val="0699560C"/>
    <w:multiLevelType w:val="hybridMultilevel"/>
    <w:tmpl w:val="BE22CF34"/>
    <w:lvl w:ilvl="0" w:tplc="4E2AFF1E">
      <w:start w:val="1"/>
      <w:numFmt w:val="lowerLetter"/>
      <w:lvlText w:val="%1)"/>
      <w:lvlJc w:val="left"/>
      <w:pPr>
        <w:ind w:left="717" w:hanging="360"/>
      </w:pPr>
    </w:lvl>
    <w:lvl w:ilvl="1" w:tplc="041A0019">
      <w:start w:val="1"/>
      <w:numFmt w:val="lowerLetter"/>
      <w:lvlText w:val="%2."/>
      <w:lvlJc w:val="left"/>
      <w:pPr>
        <w:ind w:left="1437" w:hanging="360"/>
      </w:pPr>
    </w:lvl>
    <w:lvl w:ilvl="2" w:tplc="041A001B">
      <w:start w:val="1"/>
      <w:numFmt w:val="lowerRoman"/>
      <w:lvlText w:val="%3."/>
      <w:lvlJc w:val="right"/>
      <w:pPr>
        <w:ind w:left="2157" w:hanging="180"/>
      </w:pPr>
    </w:lvl>
    <w:lvl w:ilvl="3" w:tplc="041A000F">
      <w:start w:val="1"/>
      <w:numFmt w:val="decimal"/>
      <w:lvlText w:val="%4."/>
      <w:lvlJc w:val="left"/>
      <w:pPr>
        <w:ind w:left="2877" w:hanging="360"/>
      </w:pPr>
    </w:lvl>
    <w:lvl w:ilvl="4" w:tplc="041A0019">
      <w:start w:val="1"/>
      <w:numFmt w:val="lowerLetter"/>
      <w:lvlText w:val="%5."/>
      <w:lvlJc w:val="left"/>
      <w:pPr>
        <w:ind w:left="3597" w:hanging="360"/>
      </w:pPr>
    </w:lvl>
    <w:lvl w:ilvl="5" w:tplc="041A001B">
      <w:start w:val="1"/>
      <w:numFmt w:val="lowerRoman"/>
      <w:lvlText w:val="%6."/>
      <w:lvlJc w:val="right"/>
      <w:pPr>
        <w:ind w:left="4317" w:hanging="180"/>
      </w:pPr>
    </w:lvl>
    <w:lvl w:ilvl="6" w:tplc="041A000F">
      <w:start w:val="1"/>
      <w:numFmt w:val="decimal"/>
      <w:lvlText w:val="%7."/>
      <w:lvlJc w:val="left"/>
      <w:pPr>
        <w:ind w:left="5037" w:hanging="360"/>
      </w:pPr>
    </w:lvl>
    <w:lvl w:ilvl="7" w:tplc="041A0019">
      <w:start w:val="1"/>
      <w:numFmt w:val="lowerLetter"/>
      <w:lvlText w:val="%8."/>
      <w:lvlJc w:val="left"/>
      <w:pPr>
        <w:ind w:left="5757" w:hanging="360"/>
      </w:pPr>
    </w:lvl>
    <w:lvl w:ilvl="8" w:tplc="041A001B">
      <w:start w:val="1"/>
      <w:numFmt w:val="lowerRoman"/>
      <w:lvlText w:val="%9."/>
      <w:lvlJc w:val="right"/>
      <w:pPr>
        <w:ind w:left="6477" w:hanging="180"/>
      </w:pPr>
    </w:lvl>
  </w:abstractNum>
  <w:abstractNum w:abstractNumId="8" w15:restartNumberingAfterBreak="0">
    <w:nsid w:val="06E11B5E"/>
    <w:multiLevelType w:val="hybridMultilevel"/>
    <w:tmpl w:val="F0D6CA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0818224A"/>
    <w:multiLevelType w:val="hybridMultilevel"/>
    <w:tmpl w:val="63AA0228"/>
    <w:lvl w:ilvl="0" w:tplc="6ECE5A36">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08A050F8"/>
    <w:multiLevelType w:val="hybridMultilevel"/>
    <w:tmpl w:val="B25637E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09330801"/>
    <w:multiLevelType w:val="multilevel"/>
    <w:tmpl w:val="7060A8E2"/>
    <w:lvl w:ilvl="0">
      <w:start w:val="1"/>
      <w:numFmt w:val="lowerLetter"/>
      <w:lvlText w:val="%1)"/>
      <w:lvlJc w:val="left"/>
      <w:pPr>
        <w:ind w:left="888" w:hanging="405"/>
      </w:pPr>
      <w:rPr>
        <w:w w:val="94"/>
        <w:lang w:val="hr-HR" w:eastAsia="en-US" w:bidi="ar-SA"/>
      </w:rPr>
    </w:lvl>
    <w:lvl w:ilvl="1">
      <w:numFmt w:val="bullet"/>
      <w:lvlText w:val="•"/>
      <w:lvlJc w:val="left"/>
      <w:pPr>
        <w:ind w:left="1752" w:hanging="405"/>
      </w:pPr>
      <w:rPr>
        <w:lang w:val="hr-HR" w:eastAsia="en-US" w:bidi="ar-SA"/>
      </w:rPr>
    </w:lvl>
    <w:lvl w:ilvl="2">
      <w:numFmt w:val="bullet"/>
      <w:lvlText w:val="•"/>
      <w:lvlJc w:val="left"/>
      <w:pPr>
        <w:ind w:left="2624" w:hanging="405"/>
      </w:pPr>
      <w:rPr>
        <w:lang w:val="hr-HR" w:eastAsia="en-US" w:bidi="ar-SA"/>
      </w:rPr>
    </w:lvl>
    <w:lvl w:ilvl="3">
      <w:numFmt w:val="bullet"/>
      <w:lvlText w:val="•"/>
      <w:lvlJc w:val="left"/>
      <w:pPr>
        <w:ind w:left="3497" w:hanging="405"/>
      </w:pPr>
      <w:rPr>
        <w:lang w:val="hr-HR" w:eastAsia="en-US" w:bidi="ar-SA"/>
      </w:rPr>
    </w:lvl>
    <w:lvl w:ilvl="4">
      <w:numFmt w:val="bullet"/>
      <w:lvlText w:val="•"/>
      <w:lvlJc w:val="left"/>
      <w:pPr>
        <w:ind w:left="4369" w:hanging="405"/>
      </w:pPr>
      <w:rPr>
        <w:lang w:val="hr-HR" w:eastAsia="en-US" w:bidi="ar-SA"/>
      </w:rPr>
    </w:lvl>
    <w:lvl w:ilvl="5">
      <w:numFmt w:val="bullet"/>
      <w:lvlText w:val="•"/>
      <w:lvlJc w:val="left"/>
      <w:pPr>
        <w:ind w:left="5242" w:hanging="405"/>
      </w:pPr>
      <w:rPr>
        <w:lang w:val="hr-HR" w:eastAsia="en-US" w:bidi="ar-SA"/>
      </w:rPr>
    </w:lvl>
    <w:lvl w:ilvl="6">
      <w:numFmt w:val="bullet"/>
      <w:lvlText w:val="•"/>
      <w:lvlJc w:val="left"/>
      <w:pPr>
        <w:ind w:left="6114" w:hanging="405"/>
      </w:pPr>
      <w:rPr>
        <w:lang w:val="hr-HR" w:eastAsia="en-US" w:bidi="ar-SA"/>
      </w:rPr>
    </w:lvl>
    <w:lvl w:ilvl="7">
      <w:numFmt w:val="bullet"/>
      <w:lvlText w:val="•"/>
      <w:lvlJc w:val="left"/>
      <w:pPr>
        <w:ind w:left="6986" w:hanging="405"/>
      </w:pPr>
      <w:rPr>
        <w:lang w:val="hr-HR" w:eastAsia="en-US" w:bidi="ar-SA"/>
      </w:rPr>
    </w:lvl>
    <w:lvl w:ilvl="8">
      <w:numFmt w:val="bullet"/>
      <w:lvlText w:val="•"/>
      <w:lvlJc w:val="left"/>
      <w:pPr>
        <w:ind w:left="7859" w:hanging="405"/>
      </w:pPr>
      <w:rPr>
        <w:lang w:val="hr-HR" w:eastAsia="en-US" w:bidi="ar-SA"/>
      </w:rPr>
    </w:lvl>
  </w:abstractNum>
  <w:abstractNum w:abstractNumId="12" w15:restartNumberingAfterBreak="0">
    <w:nsid w:val="0B36469C"/>
    <w:multiLevelType w:val="multilevel"/>
    <w:tmpl w:val="22CEBCEE"/>
    <w:lvl w:ilvl="0">
      <w:start w:val="1"/>
      <w:numFmt w:val="upperLetter"/>
      <w:lvlText w:val="%1."/>
      <w:lvlJc w:val="left"/>
      <w:pPr>
        <w:ind w:left="489" w:hanging="357"/>
      </w:pPr>
      <w:rPr>
        <w:rFonts w:ascii="Calibri" w:eastAsia="Calibri" w:hAnsi="Calibri" w:cs="Calibri"/>
        <w:b/>
        <w:bCs/>
        <w:color w:val="181818"/>
        <w:spacing w:val="-1"/>
        <w:w w:val="84"/>
        <w:position w:val="0"/>
        <w:sz w:val="23"/>
        <w:szCs w:val="23"/>
        <w:vertAlign w:val="baseline"/>
        <w:lang w:val="hr-HR" w:eastAsia="en-US" w:bidi="ar-SA"/>
      </w:rPr>
    </w:lvl>
    <w:lvl w:ilvl="1">
      <w:start w:val="1"/>
      <w:numFmt w:val="decimal"/>
      <w:lvlText w:val="%2."/>
      <w:lvlJc w:val="left"/>
      <w:pPr>
        <w:ind w:left="865" w:hanging="360"/>
      </w:pPr>
      <w:rPr>
        <w:spacing w:val="-1"/>
        <w:w w:val="85"/>
        <w:lang w:val="hr-HR" w:eastAsia="en-US" w:bidi="ar-SA"/>
      </w:rPr>
    </w:lvl>
    <w:lvl w:ilvl="2">
      <w:numFmt w:val="bullet"/>
      <w:lvlText w:val="•"/>
      <w:lvlJc w:val="left"/>
      <w:pPr>
        <w:ind w:left="900" w:hanging="360"/>
      </w:pPr>
      <w:rPr>
        <w:lang w:val="hr-HR" w:eastAsia="en-US" w:bidi="ar-SA"/>
      </w:rPr>
    </w:lvl>
    <w:lvl w:ilvl="3">
      <w:numFmt w:val="bullet"/>
      <w:lvlText w:val="•"/>
      <w:lvlJc w:val="left"/>
      <w:pPr>
        <w:ind w:left="1963" w:hanging="360"/>
      </w:pPr>
      <w:rPr>
        <w:lang w:val="hr-HR" w:eastAsia="en-US" w:bidi="ar-SA"/>
      </w:rPr>
    </w:lvl>
    <w:lvl w:ilvl="4">
      <w:numFmt w:val="bullet"/>
      <w:lvlText w:val="•"/>
      <w:lvlJc w:val="left"/>
      <w:pPr>
        <w:ind w:left="3026" w:hanging="360"/>
      </w:pPr>
      <w:rPr>
        <w:lang w:val="hr-HR" w:eastAsia="en-US" w:bidi="ar-SA"/>
      </w:rPr>
    </w:lvl>
    <w:lvl w:ilvl="5">
      <w:numFmt w:val="bullet"/>
      <w:lvlText w:val="•"/>
      <w:lvlJc w:val="left"/>
      <w:pPr>
        <w:ind w:left="4089" w:hanging="360"/>
      </w:pPr>
      <w:rPr>
        <w:lang w:val="hr-HR" w:eastAsia="en-US" w:bidi="ar-SA"/>
      </w:rPr>
    </w:lvl>
    <w:lvl w:ilvl="6">
      <w:numFmt w:val="bullet"/>
      <w:lvlText w:val="•"/>
      <w:lvlJc w:val="left"/>
      <w:pPr>
        <w:ind w:left="5152" w:hanging="360"/>
      </w:pPr>
      <w:rPr>
        <w:lang w:val="hr-HR" w:eastAsia="en-US" w:bidi="ar-SA"/>
      </w:rPr>
    </w:lvl>
    <w:lvl w:ilvl="7">
      <w:numFmt w:val="bullet"/>
      <w:lvlText w:val="•"/>
      <w:lvlJc w:val="left"/>
      <w:pPr>
        <w:ind w:left="6215" w:hanging="360"/>
      </w:pPr>
      <w:rPr>
        <w:lang w:val="hr-HR" w:eastAsia="en-US" w:bidi="ar-SA"/>
      </w:rPr>
    </w:lvl>
    <w:lvl w:ilvl="8">
      <w:numFmt w:val="bullet"/>
      <w:lvlText w:val="•"/>
      <w:lvlJc w:val="left"/>
      <w:pPr>
        <w:ind w:left="7278" w:hanging="360"/>
      </w:pPr>
      <w:rPr>
        <w:lang w:val="hr-HR" w:eastAsia="en-US" w:bidi="ar-SA"/>
      </w:rPr>
    </w:lvl>
  </w:abstractNum>
  <w:abstractNum w:abstractNumId="13" w15:restartNumberingAfterBreak="0">
    <w:nsid w:val="0BE325B0"/>
    <w:multiLevelType w:val="hybridMultilevel"/>
    <w:tmpl w:val="36BAF092"/>
    <w:lvl w:ilvl="0" w:tplc="A3963FCC">
      <w:start w:val="1"/>
      <w:numFmt w:val="decimal"/>
      <w:lvlText w:val="%1."/>
      <w:lvlJc w:val="left"/>
      <w:pPr>
        <w:ind w:left="720" w:hanging="360"/>
      </w:pPr>
      <w:rPr>
        <w:rFonts w:hint="default"/>
        <w:b w:val="0"/>
        <w:bCs/>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D0B6FAC"/>
    <w:multiLevelType w:val="hybridMultilevel"/>
    <w:tmpl w:val="243A8024"/>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0D6E7532"/>
    <w:multiLevelType w:val="hybridMultilevel"/>
    <w:tmpl w:val="2482EB8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0F9A3BF3"/>
    <w:multiLevelType w:val="multilevel"/>
    <w:tmpl w:val="3E360788"/>
    <w:lvl w:ilvl="0">
      <w:start w:val="1"/>
      <w:numFmt w:val="decimal"/>
      <w:lvlText w:val="%1."/>
      <w:lvlJc w:val="left"/>
      <w:pPr>
        <w:ind w:left="893" w:hanging="356"/>
      </w:pPr>
      <w:rPr>
        <w:rFonts w:ascii="Calibri" w:eastAsia="Calibri" w:hAnsi="Calibri" w:cs="Calibri"/>
        <w:color w:val="181818"/>
        <w:spacing w:val="-1"/>
        <w:w w:val="82"/>
        <w:sz w:val="23"/>
        <w:szCs w:val="23"/>
        <w:lang w:val="hr-HR" w:eastAsia="en-US" w:bidi="ar-SA"/>
      </w:rPr>
    </w:lvl>
    <w:lvl w:ilvl="1">
      <w:numFmt w:val="bullet"/>
      <w:lvlText w:val="•"/>
      <w:lvlJc w:val="left"/>
      <w:pPr>
        <w:ind w:left="1750" w:hanging="356"/>
      </w:pPr>
      <w:rPr>
        <w:lang w:val="hr-HR" w:eastAsia="en-US" w:bidi="ar-SA"/>
      </w:rPr>
    </w:lvl>
    <w:lvl w:ilvl="2">
      <w:numFmt w:val="bullet"/>
      <w:lvlText w:val="•"/>
      <w:lvlJc w:val="left"/>
      <w:pPr>
        <w:ind w:left="2600" w:hanging="356"/>
      </w:pPr>
      <w:rPr>
        <w:lang w:val="hr-HR" w:eastAsia="en-US" w:bidi="ar-SA"/>
      </w:rPr>
    </w:lvl>
    <w:lvl w:ilvl="3">
      <w:numFmt w:val="bullet"/>
      <w:lvlText w:val="•"/>
      <w:lvlJc w:val="left"/>
      <w:pPr>
        <w:ind w:left="3451" w:hanging="356"/>
      </w:pPr>
      <w:rPr>
        <w:lang w:val="hr-HR" w:eastAsia="en-US" w:bidi="ar-SA"/>
      </w:rPr>
    </w:lvl>
    <w:lvl w:ilvl="4">
      <w:numFmt w:val="bullet"/>
      <w:lvlText w:val="•"/>
      <w:lvlJc w:val="left"/>
      <w:pPr>
        <w:ind w:left="4301" w:hanging="356"/>
      </w:pPr>
      <w:rPr>
        <w:lang w:val="hr-HR" w:eastAsia="en-US" w:bidi="ar-SA"/>
      </w:rPr>
    </w:lvl>
    <w:lvl w:ilvl="5">
      <w:numFmt w:val="bullet"/>
      <w:lvlText w:val="•"/>
      <w:lvlJc w:val="left"/>
      <w:pPr>
        <w:ind w:left="5152" w:hanging="356"/>
      </w:pPr>
      <w:rPr>
        <w:lang w:val="hr-HR" w:eastAsia="en-US" w:bidi="ar-SA"/>
      </w:rPr>
    </w:lvl>
    <w:lvl w:ilvl="6">
      <w:numFmt w:val="bullet"/>
      <w:lvlText w:val="•"/>
      <w:lvlJc w:val="left"/>
      <w:pPr>
        <w:ind w:left="6002" w:hanging="356"/>
      </w:pPr>
      <w:rPr>
        <w:lang w:val="hr-HR" w:eastAsia="en-US" w:bidi="ar-SA"/>
      </w:rPr>
    </w:lvl>
    <w:lvl w:ilvl="7">
      <w:numFmt w:val="bullet"/>
      <w:lvlText w:val="•"/>
      <w:lvlJc w:val="left"/>
      <w:pPr>
        <w:ind w:left="6852" w:hanging="356"/>
      </w:pPr>
      <w:rPr>
        <w:lang w:val="hr-HR" w:eastAsia="en-US" w:bidi="ar-SA"/>
      </w:rPr>
    </w:lvl>
    <w:lvl w:ilvl="8">
      <w:numFmt w:val="bullet"/>
      <w:lvlText w:val="•"/>
      <w:lvlJc w:val="left"/>
      <w:pPr>
        <w:ind w:left="7703" w:hanging="356"/>
      </w:pPr>
      <w:rPr>
        <w:lang w:val="hr-HR" w:eastAsia="en-US" w:bidi="ar-SA"/>
      </w:rPr>
    </w:lvl>
  </w:abstractNum>
  <w:abstractNum w:abstractNumId="17" w15:restartNumberingAfterBreak="0">
    <w:nsid w:val="10E605AF"/>
    <w:multiLevelType w:val="hybridMultilevel"/>
    <w:tmpl w:val="BC5E036C"/>
    <w:lvl w:ilvl="0" w:tplc="A9F46726">
      <w:start w:val="1"/>
      <w:numFmt w:val="upperRoman"/>
      <w:lvlText w:val="%1."/>
      <w:lvlJc w:val="left"/>
      <w:pPr>
        <w:ind w:left="3315" w:hanging="720"/>
      </w:pPr>
      <w:rPr>
        <w:b/>
        <w:sz w:val="22"/>
      </w:rPr>
    </w:lvl>
    <w:lvl w:ilvl="1" w:tplc="041A0019">
      <w:start w:val="1"/>
      <w:numFmt w:val="lowerLetter"/>
      <w:lvlText w:val="%2."/>
      <w:lvlJc w:val="left"/>
      <w:pPr>
        <w:ind w:left="3675" w:hanging="360"/>
      </w:pPr>
    </w:lvl>
    <w:lvl w:ilvl="2" w:tplc="041A001B">
      <w:start w:val="1"/>
      <w:numFmt w:val="lowerRoman"/>
      <w:lvlText w:val="%3."/>
      <w:lvlJc w:val="right"/>
      <w:pPr>
        <w:ind w:left="4395" w:hanging="180"/>
      </w:pPr>
    </w:lvl>
    <w:lvl w:ilvl="3" w:tplc="041A000F">
      <w:start w:val="1"/>
      <w:numFmt w:val="decimal"/>
      <w:lvlText w:val="%4."/>
      <w:lvlJc w:val="left"/>
      <w:pPr>
        <w:ind w:left="5115" w:hanging="360"/>
      </w:pPr>
    </w:lvl>
    <w:lvl w:ilvl="4" w:tplc="041A0019">
      <w:start w:val="1"/>
      <w:numFmt w:val="lowerLetter"/>
      <w:lvlText w:val="%5."/>
      <w:lvlJc w:val="left"/>
      <w:pPr>
        <w:ind w:left="5835" w:hanging="360"/>
      </w:pPr>
    </w:lvl>
    <w:lvl w:ilvl="5" w:tplc="041A001B">
      <w:start w:val="1"/>
      <w:numFmt w:val="lowerRoman"/>
      <w:lvlText w:val="%6."/>
      <w:lvlJc w:val="right"/>
      <w:pPr>
        <w:ind w:left="6555" w:hanging="180"/>
      </w:pPr>
    </w:lvl>
    <w:lvl w:ilvl="6" w:tplc="041A000F">
      <w:start w:val="1"/>
      <w:numFmt w:val="decimal"/>
      <w:lvlText w:val="%7."/>
      <w:lvlJc w:val="left"/>
      <w:pPr>
        <w:ind w:left="7275" w:hanging="360"/>
      </w:pPr>
    </w:lvl>
    <w:lvl w:ilvl="7" w:tplc="041A0019">
      <w:start w:val="1"/>
      <w:numFmt w:val="lowerLetter"/>
      <w:lvlText w:val="%8."/>
      <w:lvlJc w:val="left"/>
      <w:pPr>
        <w:ind w:left="7995" w:hanging="360"/>
      </w:pPr>
    </w:lvl>
    <w:lvl w:ilvl="8" w:tplc="041A001B">
      <w:start w:val="1"/>
      <w:numFmt w:val="lowerRoman"/>
      <w:lvlText w:val="%9."/>
      <w:lvlJc w:val="right"/>
      <w:pPr>
        <w:ind w:left="8715" w:hanging="180"/>
      </w:pPr>
    </w:lvl>
  </w:abstractNum>
  <w:abstractNum w:abstractNumId="18" w15:restartNumberingAfterBreak="0">
    <w:nsid w:val="116346D3"/>
    <w:multiLevelType w:val="multilevel"/>
    <w:tmpl w:val="8DB61434"/>
    <w:lvl w:ilvl="0">
      <w:start w:val="2"/>
      <w:numFmt w:val="upperRoman"/>
      <w:lvlText w:val="%1."/>
      <w:lvlJc w:val="left"/>
      <w:pPr>
        <w:ind w:left="134" w:hanging="221"/>
      </w:pPr>
      <w:rPr>
        <w:b/>
        <w:bCs/>
        <w:spacing w:val="-1"/>
        <w:w w:val="95"/>
        <w:lang w:val="hr-HR" w:eastAsia="en-US" w:bidi="ar-SA"/>
      </w:rPr>
    </w:lvl>
    <w:lvl w:ilvl="1">
      <w:start w:val="1"/>
      <w:numFmt w:val="decimal"/>
      <w:lvlText w:val="%2."/>
      <w:lvlJc w:val="left"/>
      <w:pPr>
        <w:ind w:left="867" w:hanging="363"/>
      </w:pPr>
      <w:rPr>
        <w:rFonts w:ascii="Calibri" w:eastAsia="Calibri" w:hAnsi="Calibri" w:cs="Calibri"/>
        <w:color w:val="161616"/>
        <w:spacing w:val="-1"/>
        <w:w w:val="99"/>
        <w:sz w:val="23"/>
        <w:szCs w:val="23"/>
        <w:lang w:val="hr-HR" w:eastAsia="en-US" w:bidi="ar-SA"/>
      </w:rPr>
    </w:lvl>
    <w:lvl w:ilvl="2">
      <w:numFmt w:val="bullet"/>
      <w:lvlText w:val="•"/>
      <w:lvlJc w:val="left"/>
      <w:pPr>
        <w:ind w:left="1831" w:hanging="363"/>
      </w:pPr>
      <w:rPr>
        <w:lang w:val="hr-HR" w:eastAsia="en-US" w:bidi="ar-SA"/>
      </w:rPr>
    </w:lvl>
    <w:lvl w:ilvl="3">
      <w:numFmt w:val="bullet"/>
      <w:lvlText w:val="•"/>
      <w:lvlJc w:val="left"/>
      <w:pPr>
        <w:ind w:left="2803" w:hanging="363"/>
      </w:pPr>
      <w:rPr>
        <w:lang w:val="hr-HR" w:eastAsia="en-US" w:bidi="ar-SA"/>
      </w:rPr>
    </w:lvl>
    <w:lvl w:ilvl="4">
      <w:numFmt w:val="bullet"/>
      <w:lvlText w:val="•"/>
      <w:lvlJc w:val="left"/>
      <w:pPr>
        <w:ind w:left="3774" w:hanging="363"/>
      </w:pPr>
      <w:rPr>
        <w:lang w:val="hr-HR" w:eastAsia="en-US" w:bidi="ar-SA"/>
      </w:rPr>
    </w:lvl>
    <w:lvl w:ilvl="5">
      <w:numFmt w:val="bullet"/>
      <w:lvlText w:val="•"/>
      <w:lvlJc w:val="left"/>
      <w:pPr>
        <w:ind w:left="4746" w:hanging="363"/>
      </w:pPr>
      <w:rPr>
        <w:lang w:val="hr-HR" w:eastAsia="en-US" w:bidi="ar-SA"/>
      </w:rPr>
    </w:lvl>
    <w:lvl w:ilvl="6">
      <w:numFmt w:val="bullet"/>
      <w:lvlText w:val="•"/>
      <w:lvlJc w:val="left"/>
      <w:pPr>
        <w:ind w:left="5717" w:hanging="363"/>
      </w:pPr>
      <w:rPr>
        <w:lang w:val="hr-HR" w:eastAsia="en-US" w:bidi="ar-SA"/>
      </w:rPr>
    </w:lvl>
    <w:lvl w:ilvl="7">
      <w:numFmt w:val="bullet"/>
      <w:lvlText w:val="•"/>
      <w:lvlJc w:val="left"/>
      <w:pPr>
        <w:ind w:left="6689" w:hanging="363"/>
      </w:pPr>
      <w:rPr>
        <w:lang w:val="hr-HR" w:eastAsia="en-US" w:bidi="ar-SA"/>
      </w:rPr>
    </w:lvl>
    <w:lvl w:ilvl="8">
      <w:numFmt w:val="bullet"/>
      <w:lvlText w:val="•"/>
      <w:lvlJc w:val="left"/>
      <w:pPr>
        <w:ind w:left="7660" w:hanging="363"/>
      </w:pPr>
      <w:rPr>
        <w:lang w:val="hr-HR" w:eastAsia="en-US" w:bidi="ar-SA"/>
      </w:rPr>
    </w:lvl>
  </w:abstractNum>
  <w:abstractNum w:abstractNumId="19" w15:restartNumberingAfterBreak="0">
    <w:nsid w:val="11B572B8"/>
    <w:multiLevelType w:val="hybridMultilevel"/>
    <w:tmpl w:val="D3B2CF22"/>
    <w:lvl w:ilvl="0" w:tplc="842AB8D2">
      <w:start w:val="1"/>
      <w:numFmt w:val="upperRoman"/>
      <w:lvlText w:val="%1."/>
      <w:lvlJc w:val="left"/>
      <w:pPr>
        <w:ind w:left="838" w:hanging="720"/>
      </w:pPr>
      <w:rPr>
        <w:rFonts w:hint="default"/>
      </w:rPr>
    </w:lvl>
    <w:lvl w:ilvl="1" w:tplc="041A0019" w:tentative="1">
      <w:start w:val="1"/>
      <w:numFmt w:val="lowerLetter"/>
      <w:lvlText w:val="%2."/>
      <w:lvlJc w:val="left"/>
      <w:pPr>
        <w:ind w:left="1198" w:hanging="360"/>
      </w:pPr>
    </w:lvl>
    <w:lvl w:ilvl="2" w:tplc="041A001B" w:tentative="1">
      <w:start w:val="1"/>
      <w:numFmt w:val="lowerRoman"/>
      <w:lvlText w:val="%3."/>
      <w:lvlJc w:val="right"/>
      <w:pPr>
        <w:ind w:left="1918" w:hanging="180"/>
      </w:pPr>
    </w:lvl>
    <w:lvl w:ilvl="3" w:tplc="041A000F" w:tentative="1">
      <w:start w:val="1"/>
      <w:numFmt w:val="decimal"/>
      <w:lvlText w:val="%4."/>
      <w:lvlJc w:val="left"/>
      <w:pPr>
        <w:ind w:left="2638" w:hanging="360"/>
      </w:pPr>
    </w:lvl>
    <w:lvl w:ilvl="4" w:tplc="041A0019" w:tentative="1">
      <w:start w:val="1"/>
      <w:numFmt w:val="lowerLetter"/>
      <w:lvlText w:val="%5."/>
      <w:lvlJc w:val="left"/>
      <w:pPr>
        <w:ind w:left="3358" w:hanging="360"/>
      </w:pPr>
    </w:lvl>
    <w:lvl w:ilvl="5" w:tplc="041A001B" w:tentative="1">
      <w:start w:val="1"/>
      <w:numFmt w:val="lowerRoman"/>
      <w:lvlText w:val="%6."/>
      <w:lvlJc w:val="right"/>
      <w:pPr>
        <w:ind w:left="4078" w:hanging="180"/>
      </w:pPr>
    </w:lvl>
    <w:lvl w:ilvl="6" w:tplc="041A000F" w:tentative="1">
      <w:start w:val="1"/>
      <w:numFmt w:val="decimal"/>
      <w:lvlText w:val="%7."/>
      <w:lvlJc w:val="left"/>
      <w:pPr>
        <w:ind w:left="4798" w:hanging="360"/>
      </w:pPr>
    </w:lvl>
    <w:lvl w:ilvl="7" w:tplc="041A0019" w:tentative="1">
      <w:start w:val="1"/>
      <w:numFmt w:val="lowerLetter"/>
      <w:lvlText w:val="%8."/>
      <w:lvlJc w:val="left"/>
      <w:pPr>
        <w:ind w:left="5518" w:hanging="360"/>
      </w:pPr>
    </w:lvl>
    <w:lvl w:ilvl="8" w:tplc="041A001B" w:tentative="1">
      <w:start w:val="1"/>
      <w:numFmt w:val="lowerRoman"/>
      <w:lvlText w:val="%9."/>
      <w:lvlJc w:val="right"/>
      <w:pPr>
        <w:ind w:left="6238" w:hanging="180"/>
      </w:pPr>
    </w:lvl>
  </w:abstractNum>
  <w:abstractNum w:abstractNumId="20" w15:restartNumberingAfterBreak="0">
    <w:nsid w:val="123C4DF6"/>
    <w:multiLevelType w:val="hybridMultilevel"/>
    <w:tmpl w:val="C0540F50"/>
    <w:lvl w:ilvl="0" w:tplc="65A4A61A">
      <w:start w:val="2"/>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12690BBC"/>
    <w:multiLevelType w:val="hybridMultilevel"/>
    <w:tmpl w:val="06983A3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135E439B"/>
    <w:multiLevelType w:val="hybridMultilevel"/>
    <w:tmpl w:val="A198DE66"/>
    <w:lvl w:ilvl="0" w:tplc="D2A232B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46764CD"/>
    <w:multiLevelType w:val="hybridMultilevel"/>
    <w:tmpl w:val="1A86C538"/>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4" w15:restartNumberingAfterBreak="0">
    <w:nsid w:val="14D14CE8"/>
    <w:multiLevelType w:val="multilevel"/>
    <w:tmpl w:val="4726E7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CA6627"/>
    <w:multiLevelType w:val="hybridMultilevel"/>
    <w:tmpl w:val="5CF6D682"/>
    <w:lvl w:ilvl="0" w:tplc="995A7EBA">
      <w:start w:val="1"/>
      <w:numFmt w:val="decimal"/>
      <w:lvlText w:val="%1."/>
      <w:lvlJc w:val="left"/>
      <w:pPr>
        <w:ind w:left="480" w:hanging="4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19CA01B0"/>
    <w:multiLevelType w:val="multilevel"/>
    <w:tmpl w:val="D706C0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1D32376D"/>
    <w:multiLevelType w:val="hybridMultilevel"/>
    <w:tmpl w:val="AFA61C26"/>
    <w:lvl w:ilvl="0" w:tplc="041A000F">
      <w:start w:val="1"/>
      <w:numFmt w:val="decimal"/>
      <w:lvlText w:val="%1."/>
      <w:lvlJc w:val="left"/>
      <w:pPr>
        <w:ind w:left="720" w:hanging="360"/>
      </w:pPr>
      <w:rPr>
        <w:strike w:val="0"/>
        <w:dstrike w:val="0"/>
        <w:u w:val="none"/>
        <w:effect w:val="none"/>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28E21FD8"/>
    <w:multiLevelType w:val="hybridMultilevel"/>
    <w:tmpl w:val="D3B2CF22"/>
    <w:lvl w:ilvl="0" w:tplc="FFFFFFFF">
      <w:start w:val="1"/>
      <w:numFmt w:val="upperRoman"/>
      <w:lvlText w:val="%1."/>
      <w:lvlJc w:val="left"/>
      <w:pPr>
        <w:ind w:left="838" w:hanging="720"/>
      </w:pPr>
      <w:rPr>
        <w:rFonts w:hint="default"/>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29" w15:restartNumberingAfterBreak="0">
    <w:nsid w:val="2BF93719"/>
    <w:multiLevelType w:val="hybridMultilevel"/>
    <w:tmpl w:val="3C6679D2"/>
    <w:lvl w:ilvl="0" w:tplc="7F601DE4">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2D23CA68"/>
    <w:multiLevelType w:val="hybridMultilevel"/>
    <w:tmpl w:val="16ABF3C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1" w15:restartNumberingAfterBreak="0">
    <w:nsid w:val="2EAF3A37"/>
    <w:multiLevelType w:val="hybridMultilevel"/>
    <w:tmpl w:val="FBD81412"/>
    <w:lvl w:ilvl="0" w:tplc="041A000F">
      <w:start w:val="3"/>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3622685F"/>
    <w:multiLevelType w:val="hybridMultilevel"/>
    <w:tmpl w:val="9F4A746E"/>
    <w:lvl w:ilvl="0" w:tplc="97B80FFC">
      <w:start w:val="267"/>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3CD15E4D"/>
    <w:multiLevelType w:val="hybridMultilevel"/>
    <w:tmpl w:val="F8FA14C4"/>
    <w:lvl w:ilvl="0" w:tplc="214602C6">
      <w:start w:val="1"/>
      <w:numFmt w:val="lowerLetter"/>
      <w:lvlText w:val="%1)"/>
      <w:lvlJc w:val="left"/>
      <w:pPr>
        <w:ind w:left="720" w:hanging="360"/>
      </w:pPr>
      <w:rPr>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40927328"/>
    <w:multiLevelType w:val="hybridMultilevel"/>
    <w:tmpl w:val="B8202BE0"/>
    <w:lvl w:ilvl="0" w:tplc="AF60681E">
      <w:start w:val="3"/>
      <w:numFmt w:val="upperRoman"/>
      <w:lvlText w:val="%1."/>
      <w:lvlJc w:val="left"/>
      <w:pPr>
        <w:ind w:left="1558" w:hanging="720"/>
      </w:pPr>
      <w:rPr>
        <w:rFonts w:hint="default"/>
      </w:rPr>
    </w:lvl>
    <w:lvl w:ilvl="1" w:tplc="041A0019" w:tentative="1">
      <w:start w:val="1"/>
      <w:numFmt w:val="lowerLetter"/>
      <w:lvlText w:val="%2."/>
      <w:lvlJc w:val="left"/>
      <w:pPr>
        <w:ind w:left="1918" w:hanging="360"/>
      </w:pPr>
    </w:lvl>
    <w:lvl w:ilvl="2" w:tplc="041A001B" w:tentative="1">
      <w:start w:val="1"/>
      <w:numFmt w:val="lowerRoman"/>
      <w:lvlText w:val="%3."/>
      <w:lvlJc w:val="right"/>
      <w:pPr>
        <w:ind w:left="2638" w:hanging="180"/>
      </w:pPr>
    </w:lvl>
    <w:lvl w:ilvl="3" w:tplc="041A000F" w:tentative="1">
      <w:start w:val="1"/>
      <w:numFmt w:val="decimal"/>
      <w:lvlText w:val="%4."/>
      <w:lvlJc w:val="left"/>
      <w:pPr>
        <w:ind w:left="3358" w:hanging="360"/>
      </w:pPr>
    </w:lvl>
    <w:lvl w:ilvl="4" w:tplc="041A0019" w:tentative="1">
      <w:start w:val="1"/>
      <w:numFmt w:val="lowerLetter"/>
      <w:lvlText w:val="%5."/>
      <w:lvlJc w:val="left"/>
      <w:pPr>
        <w:ind w:left="4078" w:hanging="360"/>
      </w:pPr>
    </w:lvl>
    <w:lvl w:ilvl="5" w:tplc="041A001B" w:tentative="1">
      <w:start w:val="1"/>
      <w:numFmt w:val="lowerRoman"/>
      <w:lvlText w:val="%6."/>
      <w:lvlJc w:val="right"/>
      <w:pPr>
        <w:ind w:left="4798" w:hanging="180"/>
      </w:pPr>
    </w:lvl>
    <w:lvl w:ilvl="6" w:tplc="041A000F" w:tentative="1">
      <w:start w:val="1"/>
      <w:numFmt w:val="decimal"/>
      <w:lvlText w:val="%7."/>
      <w:lvlJc w:val="left"/>
      <w:pPr>
        <w:ind w:left="5518" w:hanging="360"/>
      </w:pPr>
    </w:lvl>
    <w:lvl w:ilvl="7" w:tplc="041A0019" w:tentative="1">
      <w:start w:val="1"/>
      <w:numFmt w:val="lowerLetter"/>
      <w:lvlText w:val="%8."/>
      <w:lvlJc w:val="left"/>
      <w:pPr>
        <w:ind w:left="6238" w:hanging="360"/>
      </w:pPr>
    </w:lvl>
    <w:lvl w:ilvl="8" w:tplc="041A001B" w:tentative="1">
      <w:start w:val="1"/>
      <w:numFmt w:val="lowerRoman"/>
      <w:lvlText w:val="%9."/>
      <w:lvlJc w:val="right"/>
      <w:pPr>
        <w:ind w:left="6958" w:hanging="180"/>
      </w:pPr>
    </w:lvl>
  </w:abstractNum>
  <w:abstractNum w:abstractNumId="35" w15:restartNumberingAfterBreak="0">
    <w:nsid w:val="415B7041"/>
    <w:multiLevelType w:val="multilevel"/>
    <w:tmpl w:val="6464BAB8"/>
    <w:lvl w:ilvl="0">
      <w:start w:val="1"/>
      <w:numFmt w:val="lowerLetter"/>
      <w:lvlText w:val="%1)"/>
      <w:lvlJc w:val="left"/>
      <w:pPr>
        <w:ind w:left="917" w:hanging="408"/>
      </w:pPr>
      <w:rPr>
        <w:rFonts w:ascii="Calibri" w:eastAsia="Calibri" w:hAnsi="Calibri" w:cs="Calibri"/>
        <w:color w:val="161616"/>
        <w:w w:val="94"/>
        <w:sz w:val="23"/>
        <w:szCs w:val="23"/>
        <w:lang w:val="hr-HR" w:eastAsia="en-US" w:bidi="ar-SA"/>
      </w:rPr>
    </w:lvl>
    <w:lvl w:ilvl="1">
      <w:numFmt w:val="bullet"/>
      <w:lvlText w:val="•"/>
      <w:lvlJc w:val="left"/>
      <w:pPr>
        <w:ind w:left="1788" w:hanging="408"/>
      </w:pPr>
      <w:rPr>
        <w:lang w:val="hr-HR" w:eastAsia="en-US" w:bidi="ar-SA"/>
      </w:rPr>
    </w:lvl>
    <w:lvl w:ilvl="2">
      <w:numFmt w:val="bullet"/>
      <w:lvlText w:val="•"/>
      <w:lvlJc w:val="left"/>
      <w:pPr>
        <w:ind w:left="2656" w:hanging="408"/>
      </w:pPr>
      <w:rPr>
        <w:lang w:val="hr-HR" w:eastAsia="en-US" w:bidi="ar-SA"/>
      </w:rPr>
    </w:lvl>
    <w:lvl w:ilvl="3">
      <w:numFmt w:val="bullet"/>
      <w:lvlText w:val="•"/>
      <w:lvlJc w:val="left"/>
      <w:pPr>
        <w:ind w:left="3525" w:hanging="408"/>
      </w:pPr>
      <w:rPr>
        <w:lang w:val="hr-HR" w:eastAsia="en-US" w:bidi="ar-SA"/>
      </w:rPr>
    </w:lvl>
    <w:lvl w:ilvl="4">
      <w:numFmt w:val="bullet"/>
      <w:lvlText w:val="•"/>
      <w:lvlJc w:val="left"/>
      <w:pPr>
        <w:ind w:left="4393" w:hanging="408"/>
      </w:pPr>
      <w:rPr>
        <w:lang w:val="hr-HR" w:eastAsia="en-US" w:bidi="ar-SA"/>
      </w:rPr>
    </w:lvl>
    <w:lvl w:ilvl="5">
      <w:numFmt w:val="bullet"/>
      <w:lvlText w:val="•"/>
      <w:lvlJc w:val="left"/>
      <w:pPr>
        <w:ind w:left="5262" w:hanging="408"/>
      </w:pPr>
      <w:rPr>
        <w:lang w:val="hr-HR" w:eastAsia="en-US" w:bidi="ar-SA"/>
      </w:rPr>
    </w:lvl>
    <w:lvl w:ilvl="6">
      <w:numFmt w:val="bullet"/>
      <w:lvlText w:val="•"/>
      <w:lvlJc w:val="left"/>
      <w:pPr>
        <w:ind w:left="6130" w:hanging="408"/>
      </w:pPr>
      <w:rPr>
        <w:lang w:val="hr-HR" w:eastAsia="en-US" w:bidi="ar-SA"/>
      </w:rPr>
    </w:lvl>
    <w:lvl w:ilvl="7">
      <w:numFmt w:val="bullet"/>
      <w:lvlText w:val="•"/>
      <w:lvlJc w:val="left"/>
      <w:pPr>
        <w:ind w:left="6998" w:hanging="408"/>
      </w:pPr>
      <w:rPr>
        <w:lang w:val="hr-HR" w:eastAsia="en-US" w:bidi="ar-SA"/>
      </w:rPr>
    </w:lvl>
    <w:lvl w:ilvl="8">
      <w:numFmt w:val="bullet"/>
      <w:lvlText w:val="•"/>
      <w:lvlJc w:val="left"/>
      <w:pPr>
        <w:ind w:left="7867" w:hanging="408"/>
      </w:pPr>
      <w:rPr>
        <w:lang w:val="hr-HR" w:eastAsia="en-US" w:bidi="ar-SA"/>
      </w:rPr>
    </w:lvl>
  </w:abstractNum>
  <w:abstractNum w:abstractNumId="36" w15:restartNumberingAfterBreak="0">
    <w:nsid w:val="41A1763F"/>
    <w:multiLevelType w:val="hybridMultilevel"/>
    <w:tmpl w:val="1DB02AD0"/>
    <w:lvl w:ilvl="0" w:tplc="ECD07DDE">
      <w:start w:val="28"/>
      <w:numFmt w:val="bullet"/>
      <w:lvlText w:val="-"/>
      <w:lvlJc w:val="left"/>
      <w:pPr>
        <w:ind w:left="644" w:hanging="360"/>
      </w:pPr>
      <w:rPr>
        <w:rFonts w:ascii="Calibri" w:eastAsia="Times New Roman" w:hAnsi="Calibri" w:cs="Calibri"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hint="default"/>
      </w:rPr>
    </w:lvl>
    <w:lvl w:ilvl="3" w:tplc="041A0001">
      <w:start w:val="1"/>
      <w:numFmt w:val="bullet"/>
      <w:lvlText w:val=""/>
      <w:lvlJc w:val="left"/>
      <w:pPr>
        <w:ind w:left="2804" w:hanging="360"/>
      </w:pPr>
      <w:rPr>
        <w:rFonts w:ascii="Symbol" w:hAnsi="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hint="default"/>
      </w:rPr>
    </w:lvl>
    <w:lvl w:ilvl="6" w:tplc="041A0001">
      <w:start w:val="1"/>
      <w:numFmt w:val="bullet"/>
      <w:lvlText w:val=""/>
      <w:lvlJc w:val="left"/>
      <w:pPr>
        <w:ind w:left="4964" w:hanging="360"/>
      </w:pPr>
      <w:rPr>
        <w:rFonts w:ascii="Symbol" w:hAnsi="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hint="default"/>
      </w:rPr>
    </w:lvl>
  </w:abstractNum>
  <w:abstractNum w:abstractNumId="37" w15:restartNumberingAfterBreak="0">
    <w:nsid w:val="47387857"/>
    <w:multiLevelType w:val="hybridMultilevel"/>
    <w:tmpl w:val="9D880B92"/>
    <w:lvl w:ilvl="0" w:tplc="1D62AFBE">
      <w:start w:val="1"/>
      <w:numFmt w:val="decimal"/>
      <w:lvlText w:val="%1."/>
      <w:lvlJc w:val="left"/>
      <w:pPr>
        <w:ind w:left="720" w:hanging="360"/>
      </w:pPr>
      <w:rPr>
        <w:rFonts w:hint="default"/>
        <w:b w:val="0"/>
        <w:sz w:val="24"/>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8675D52"/>
    <w:multiLevelType w:val="multilevel"/>
    <w:tmpl w:val="C7E2E63A"/>
    <w:lvl w:ilvl="0">
      <w:start w:val="1"/>
      <w:numFmt w:val="lowerLetter"/>
      <w:lvlText w:val="%1)"/>
      <w:lvlJc w:val="left"/>
      <w:pPr>
        <w:ind w:left="389" w:hanging="221"/>
      </w:pPr>
      <w:rPr>
        <w:rFonts w:ascii="Calibri" w:eastAsia="Calibri" w:hAnsi="Calibri" w:cs="Calibri"/>
        <w:color w:val="161616"/>
        <w:w w:val="97"/>
        <w:sz w:val="23"/>
        <w:szCs w:val="23"/>
        <w:lang w:val="hr-HR" w:eastAsia="en-US" w:bidi="ar-SA"/>
      </w:rPr>
    </w:lvl>
    <w:lvl w:ilvl="1">
      <w:start w:val="1"/>
      <w:numFmt w:val="lowerLetter"/>
      <w:lvlText w:val="%2)"/>
      <w:lvlJc w:val="left"/>
      <w:pPr>
        <w:ind w:left="930" w:hanging="404"/>
      </w:pPr>
      <w:rPr>
        <w:rFonts w:ascii="Calibri" w:eastAsia="Calibri" w:hAnsi="Calibri" w:cs="Calibri"/>
        <w:color w:val="161616"/>
        <w:w w:val="94"/>
        <w:sz w:val="23"/>
        <w:szCs w:val="23"/>
        <w:lang w:val="hr-HR" w:eastAsia="en-US" w:bidi="ar-SA"/>
      </w:rPr>
    </w:lvl>
    <w:lvl w:ilvl="2">
      <w:numFmt w:val="bullet"/>
      <w:lvlText w:val="•"/>
      <w:lvlJc w:val="left"/>
      <w:pPr>
        <w:ind w:left="1902" w:hanging="404"/>
      </w:pPr>
      <w:rPr>
        <w:lang w:val="hr-HR" w:eastAsia="en-US" w:bidi="ar-SA"/>
      </w:rPr>
    </w:lvl>
    <w:lvl w:ilvl="3">
      <w:numFmt w:val="bullet"/>
      <w:lvlText w:val="•"/>
      <w:lvlJc w:val="left"/>
      <w:pPr>
        <w:ind w:left="2865" w:hanging="404"/>
      </w:pPr>
      <w:rPr>
        <w:lang w:val="hr-HR" w:eastAsia="en-US" w:bidi="ar-SA"/>
      </w:rPr>
    </w:lvl>
    <w:lvl w:ilvl="4">
      <w:numFmt w:val="bullet"/>
      <w:lvlText w:val="•"/>
      <w:lvlJc w:val="left"/>
      <w:pPr>
        <w:ind w:left="3828" w:hanging="404"/>
      </w:pPr>
      <w:rPr>
        <w:lang w:val="hr-HR" w:eastAsia="en-US" w:bidi="ar-SA"/>
      </w:rPr>
    </w:lvl>
    <w:lvl w:ilvl="5">
      <w:numFmt w:val="bullet"/>
      <w:lvlText w:val="•"/>
      <w:lvlJc w:val="left"/>
      <w:pPr>
        <w:ind w:left="4790" w:hanging="404"/>
      </w:pPr>
      <w:rPr>
        <w:lang w:val="hr-HR" w:eastAsia="en-US" w:bidi="ar-SA"/>
      </w:rPr>
    </w:lvl>
    <w:lvl w:ilvl="6">
      <w:numFmt w:val="bullet"/>
      <w:lvlText w:val="•"/>
      <w:lvlJc w:val="left"/>
      <w:pPr>
        <w:ind w:left="5753" w:hanging="404"/>
      </w:pPr>
      <w:rPr>
        <w:lang w:val="hr-HR" w:eastAsia="en-US" w:bidi="ar-SA"/>
      </w:rPr>
    </w:lvl>
    <w:lvl w:ilvl="7">
      <w:numFmt w:val="bullet"/>
      <w:lvlText w:val="•"/>
      <w:lvlJc w:val="left"/>
      <w:pPr>
        <w:ind w:left="6716" w:hanging="404"/>
      </w:pPr>
      <w:rPr>
        <w:lang w:val="hr-HR" w:eastAsia="en-US" w:bidi="ar-SA"/>
      </w:rPr>
    </w:lvl>
    <w:lvl w:ilvl="8">
      <w:numFmt w:val="bullet"/>
      <w:lvlText w:val="•"/>
      <w:lvlJc w:val="left"/>
      <w:pPr>
        <w:ind w:left="7678" w:hanging="404"/>
      </w:pPr>
      <w:rPr>
        <w:lang w:val="hr-HR" w:eastAsia="en-US" w:bidi="ar-SA"/>
      </w:rPr>
    </w:lvl>
  </w:abstractNum>
  <w:abstractNum w:abstractNumId="39" w15:restartNumberingAfterBreak="0">
    <w:nsid w:val="48D1299A"/>
    <w:multiLevelType w:val="hybridMultilevel"/>
    <w:tmpl w:val="650BAAC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15:restartNumberingAfterBreak="0">
    <w:nsid w:val="4B15340F"/>
    <w:multiLevelType w:val="hybridMultilevel"/>
    <w:tmpl w:val="C396E9B0"/>
    <w:lvl w:ilvl="0" w:tplc="00000004">
      <w:start w:val="1"/>
      <w:numFmt w:val="bullet"/>
      <w:lvlText w:val="-"/>
      <w:lvlJc w:val="left"/>
      <w:pPr>
        <w:tabs>
          <w:tab w:val="num" w:pos="0"/>
        </w:tabs>
        <w:ind w:left="1068" w:hanging="360"/>
      </w:pPr>
      <w:rPr>
        <w:rFonts w:ascii="Calibri" w:hAnsi="Calibri" w:cs="Helvetica" w:hint="default"/>
        <w:sz w:val="22"/>
        <w:szCs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1" w15:restartNumberingAfterBreak="0">
    <w:nsid w:val="4B9D1793"/>
    <w:multiLevelType w:val="hybridMultilevel"/>
    <w:tmpl w:val="548AC5E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4F50681B"/>
    <w:multiLevelType w:val="hybridMultilevel"/>
    <w:tmpl w:val="3B5E5559"/>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3" w15:restartNumberingAfterBreak="0">
    <w:nsid w:val="50D251D1"/>
    <w:multiLevelType w:val="hybridMultilevel"/>
    <w:tmpl w:val="9C608D7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4" w15:restartNumberingAfterBreak="0">
    <w:nsid w:val="50D95BC6"/>
    <w:multiLevelType w:val="hybridMultilevel"/>
    <w:tmpl w:val="E99CA9B2"/>
    <w:lvl w:ilvl="0" w:tplc="F4A2941E">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45" w15:restartNumberingAfterBreak="0">
    <w:nsid w:val="51FE341A"/>
    <w:multiLevelType w:val="multilevel"/>
    <w:tmpl w:val="FA9A8AD4"/>
    <w:lvl w:ilvl="0">
      <w:start w:val="1"/>
      <w:numFmt w:val="decimal"/>
      <w:lvlText w:val="%1."/>
      <w:lvlJc w:val="left"/>
      <w:pPr>
        <w:ind w:left="850" w:hanging="360"/>
      </w:pPr>
      <w:rPr>
        <w:spacing w:val="-1"/>
        <w:w w:val="85"/>
        <w:lang w:val="hr-HR" w:eastAsia="en-US" w:bidi="ar-SA"/>
      </w:rPr>
    </w:lvl>
    <w:lvl w:ilvl="1">
      <w:numFmt w:val="bullet"/>
      <w:lvlText w:val="•"/>
      <w:lvlJc w:val="left"/>
      <w:pPr>
        <w:ind w:left="1734" w:hanging="360"/>
      </w:pPr>
      <w:rPr>
        <w:lang w:val="hr-HR" w:eastAsia="en-US" w:bidi="ar-SA"/>
      </w:rPr>
    </w:lvl>
    <w:lvl w:ilvl="2">
      <w:numFmt w:val="bullet"/>
      <w:lvlText w:val="•"/>
      <w:lvlJc w:val="left"/>
      <w:pPr>
        <w:ind w:left="2608" w:hanging="360"/>
      </w:pPr>
      <w:rPr>
        <w:lang w:val="hr-HR" w:eastAsia="en-US" w:bidi="ar-SA"/>
      </w:rPr>
    </w:lvl>
    <w:lvl w:ilvl="3">
      <w:numFmt w:val="bullet"/>
      <w:lvlText w:val="•"/>
      <w:lvlJc w:val="left"/>
      <w:pPr>
        <w:ind w:left="3483" w:hanging="360"/>
      </w:pPr>
      <w:rPr>
        <w:lang w:val="hr-HR" w:eastAsia="en-US" w:bidi="ar-SA"/>
      </w:rPr>
    </w:lvl>
    <w:lvl w:ilvl="4">
      <w:numFmt w:val="bullet"/>
      <w:lvlText w:val="•"/>
      <w:lvlJc w:val="left"/>
      <w:pPr>
        <w:ind w:left="4357" w:hanging="360"/>
      </w:pPr>
      <w:rPr>
        <w:lang w:val="hr-HR" w:eastAsia="en-US" w:bidi="ar-SA"/>
      </w:rPr>
    </w:lvl>
    <w:lvl w:ilvl="5">
      <w:numFmt w:val="bullet"/>
      <w:lvlText w:val="•"/>
      <w:lvlJc w:val="left"/>
      <w:pPr>
        <w:ind w:left="5232" w:hanging="360"/>
      </w:pPr>
      <w:rPr>
        <w:lang w:val="hr-HR" w:eastAsia="en-US" w:bidi="ar-SA"/>
      </w:rPr>
    </w:lvl>
    <w:lvl w:ilvl="6">
      <w:numFmt w:val="bullet"/>
      <w:lvlText w:val="•"/>
      <w:lvlJc w:val="left"/>
      <w:pPr>
        <w:ind w:left="6106" w:hanging="360"/>
      </w:pPr>
      <w:rPr>
        <w:lang w:val="hr-HR" w:eastAsia="en-US" w:bidi="ar-SA"/>
      </w:rPr>
    </w:lvl>
    <w:lvl w:ilvl="7">
      <w:numFmt w:val="bullet"/>
      <w:lvlText w:val="•"/>
      <w:lvlJc w:val="left"/>
      <w:pPr>
        <w:ind w:left="6980" w:hanging="360"/>
      </w:pPr>
      <w:rPr>
        <w:lang w:val="hr-HR" w:eastAsia="en-US" w:bidi="ar-SA"/>
      </w:rPr>
    </w:lvl>
    <w:lvl w:ilvl="8">
      <w:numFmt w:val="bullet"/>
      <w:lvlText w:val="•"/>
      <w:lvlJc w:val="left"/>
      <w:pPr>
        <w:ind w:left="7855" w:hanging="360"/>
      </w:pPr>
      <w:rPr>
        <w:lang w:val="hr-HR" w:eastAsia="en-US" w:bidi="ar-SA"/>
      </w:rPr>
    </w:lvl>
  </w:abstractNum>
  <w:abstractNum w:abstractNumId="46" w15:restartNumberingAfterBreak="0">
    <w:nsid w:val="550B5C44"/>
    <w:multiLevelType w:val="hybridMultilevel"/>
    <w:tmpl w:val="69C4EA52"/>
    <w:lvl w:ilvl="0" w:tplc="73E6AD92">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7" w15:restartNumberingAfterBreak="0">
    <w:nsid w:val="556D52AD"/>
    <w:multiLevelType w:val="hybridMultilevel"/>
    <w:tmpl w:val="93E02C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8" w15:restartNumberingAfterBreak="0">
    <w:nsid w:val="57C154EE"/>
    <w:multiLevelType w:val="multilevel"/>
    <w:tmpl w:val="FEE8BF04"/>
    <w:lvl w:ilvl="0">
      <w:start w:val="4"/>
      <w:numFmt w:val="decimal"/>
      <w:lvlText w:val="%1."/>
      <w:lvlJc w:val="left"/>
      <w:pPr>
        <w:ind w:left="889" w:hanging="361"/>
      </w:pPr>
      <w:rPr>
        <w:rFonts w:ascii="Calibri" w:eastAsia="Calibri" w:hAnsi="Calibri" w:cs="Calibri"/>
        <w:color w:val="181818"/>
        <w:spacing w:val="-1"/>
        <w:w w:val="83"/>
        <w:sz w:val="23"/>
        <w:szCs w:val="23"/>
        <w:lang w:val="hr-HR" w:eastAsia="en-US" w:bidi="ar-SA"/>
      </w:rPr>
    </w:lvl>
    <w:lvl w:ilvl="1">
      <w:numFmt w:val="bullet"/>
      <w:lvlText w:val="•"/>
      <w:lvlJc w:val="left"/>
      <w:pPr>
        <w:ind w:left="1732" w:hanging="361"/>
      </w:pPr>
      <w:rPr>
        <w:lang w:val="hr-HR" w:eastAsia="en-US" w:bidi="ar-SA"/>
      </w:rPr>
    </w:lvl>
    <w:lvl w:ilvl="2">
      <w:numFmt w:val="bullet"/>
      <w:lvlText w:val="•"/>
      <w:lvlJc w:val="left"/>
      <w:pPr>
        <w:ind w:left="2584" w:hanging="361"/>
      </w:pPr>
      <w:rPr>
        <w:lang w:val="hr-HR" w:eastAsia="en-US" w:bidi="ar-SA"/>
      </w:rPr>
    </w:lvl>
    <w:lvl w:ilvl="3">
      <w:numFmt w:val="bullet"/>
      <w:lvlText w:val="•"/>
      <w:lvlJc w:val="left"/>
      <w:pPr>
        <w:ind w:left="3437" w:hanging="361"/>
      </w:pPr>
      <w:rPr>
        <w:lang w:val="hr-HR" w:eastAsia="en-US" w:bidi="ar-SA"/>
      </w:rPr>
    </w:lvl>
    <w:lvl w:ilvl="4">
      <w:numFmt w:val="bullet"/>
      <w:lvlText w:val="•"/>
      <w:lvlJc w:val="left"/>
      <w:pPr>
        <w:ind w:left="4289" w:hanging="361"/>
      </w:pPr>
      <w:rPr>
        <w:lang w:val="hr-HR" w:eastAsia="en-US" w:bidi="ar-SA"/>
      </w:rPr>
    </w:lvl>
    <w:lvl w:ilvl="5">
      <w:numFmt w:val="bullet"/>
      <w:lvlText w:val="•"/>
      <w:lvlJc w:val="left"/>
      <w:pPr>
        <w:ind w:left="5142" w:hanging="361"/>
      </w:pPr>
      <w:rPr>
        <w:lang w:val="hr-HR" w:eastAsia="en-US" w:bidi="ar-SA"/>
      </w:rPr>
    </w:lvl>
    <w:lvl w:ilvl="6">
      <w:numFmt w:val="bullet"/>
      <w:lvlText w:val="•"/>
      <w:lvlJc w:val="left"/>
      <w:pPr>
        <w:ind w:left="5994" w:hanging="361"/>
      </w:pPr>
      <w:rPr>
        <w:lang w:val="hr-HR" w:eastAsia="en-US" w:bidi="ar-SA"/>
      </w:rPr>
    </w:lvl>
    <w:lvl w:ilvl="7">
      <w:numFmt w:val="bullet"/>
      <w:lvlText w:val="•"/>
      <w:lvlJc w:val="left"/>
      <w:pPr>
        <w:ind w:left="6846" w:hanging="361"/>
      </w:pPr>
      <w:rPr>
        <w:lang w:val="hr-HR" w:eastAsia="en-US" w:bidi="ar-SA"/>
      </w:rPr>
    </w:lvl>
    <w:lvl w:ilvl="8">
      <w:numFmt w:val="bullet"/>
      <w:lvlText w:val="•"/>
      <w:lvlJc w:val="left"/>
      <w:pPr>
        <w:ind w:left="7699" w:hanging="361"/>
      </w:pPr>
      <w:rPr>
        <w:lang w:val="hr-HR" w:eastAsia="en-US" w:bidi="ar-SA"/>
      </w:rPr>
    </w:lvl>
  </w:abstractNum>
  <w:abstractNum w:abstractNumId="49" w15:restartNumberingAfterBreak="0">
    <w:nsid w:val="59DD360A"/>
    <w:multiLevelType w:val="hybridMultilevel"/>
    <w:tmpl w:val="AF0E2A8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5B326564"/>
    <w:multiLevelType w:val="hybridMultilevel"/>
    <w:tmpl w:val="0ADE680E"/>
    <w:lvl w:ilvl="0" w:tplc="B17A4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E1879E5"/>
    <w:multiLevelType w:val="multilevel"/>
    <w:tmpl w:val="326496BA"/>
    <w:lvl w:ilvl="0">
      <w:start w:val="12"/>
      <w:numFmt w:val="decimal"/>
      <w:lvlText w:val="%1."/>
      <w:lvlJc w:val="left"/>
      <w:pPr>
        <w:ind w:left="872" w:hanging="358"/>
      </w:pPr>
      <w:rPr>
        <w:rFonts w:ascii="Calibri" w:eastAsia="Calibri" w:hAnsi="Calibri" w:cs="Calibri"/>
        <w:color w:val="181818"/>
        <w:spacing w:val="-1"/>
        <w:w w:val="83"/>
        <w:sz w:val="23"/>
        <w:szCs w:val="23"/>
        <w:lang w:val="hr-HR" w:eastAsia="en-US" w:bidi="ar-SA"/>
      </w:rPr>
    </w:lvl>
    <w:lvl w:ilvl="1">
      <w:numFmt w:val="bullet"/>
      <w:lvlText w:val="•"/>
      <w:lvlJc w:val="left"/>
      <w:pPr>
        <w:ind w:left="1732" w:hanging="358"/>
      </w:pPr>
      <w:rPr>
        <w:lang w:val="hr-HR" w:eastAsia="en-US" w:bidi="ar-SA"/>
      </w:rPr>
    </w:lvl>
    <w:lvl w:ilvl="2">
      <w:numFmt w:val="bullet"/>
      <w:lvlText w:val="•"/>
      <w:lvlJc w:val="left"/>
      <w:pPr>
        <w:ind w:left="2584" w:hanging="358"/>
      </w:pPr>
      <w:rPr>
        <w:lang w:val="hr-HR" w:eastAsia="en-US" w:bidi="ar-SA"/>
      </w:rPr>
    </w:lvl>
    <w:lvl w:ilvl="3">
      <w:numFmt w:val="bullet"/>
      <w:lvlText w:val="•"/>
      <w:lvlJc w:val="left"/>
      <w:pPr>
        <w:ind w:left="3437" w:hanging="358"/>
      </w:pPr>
      <w:rPr>
        <w:lang w:val="hr-HR" w:eastAsia="en-US" w:bidi="ar-SA"/>
      </w:rPr>
    </w:lvl>
    <w:lvl w:ilvl="4">
      <w:numFmt w:val="bullet"/>
      <w:lvlText w:val="•"/>
      <w:lvlJc w:val="left"/>
      <w:pPr>
        <w:ind w:left="4289" w:hanging="358"/>
      </w:pPr>
      <w:rPr>
        <w:lang w:val="hr-HR" w:eastAsia="en-US" w:bidi="ar-SA"/>
      </w:rPr>
    </w:lvl>
    <w:lvl w:ilvl="5">
      <w:numFmt w:val="bullet"/>
      <w:lvlText w:val="•"/>
      <w:lvlJc w:val="left"/>
      <w:pPr>
        <w:ind w:left="5142" w:hanging="358"/>
      </w:pPr>
      <w:rPr>
        <w:lang w:val="hr-HR" w:eastAsia="en-US" w:bidi="ar-SA"/>
      </w:rPr>
    </w:lvl>
    <w:lvl w:ilvl="6">
      <w:numFmt w:val="bullet"/>
      <w:lvlText w:val="•"/>
      <w:lvlJc w:val="left"/>
      <w:pPr>
        <w:ind w:left="5994" w:hanging="358"/>
      </w:pPr>
      <w:rPr>
        <w:lang w:val="hr-HR" w:eastAsia="en-US" w:bidi="ar-SA"/>
      </w:rPr>
    </w:lvl>
    <w:lvl w:ilvl="7">
      <w:numFmt w:val="bullet"/>
      <w:lvlText w:val="•"/>
      <w:lvlJc w:val="left"/>
      <w:pPr>
        <w:ind w:left="6846" w:hanging="358"/>
      </w:pPr>
      <w:rPr>
        <w:lang w:val="hr-HR" w:eastAsia="en-US" w:bidi="ar-SA"/>
      </w:rPr>
    </w:lvl>
    <w:lvl w:ilvl="8">
      <w:numFmt w:val="bullet"/>
      <w:lvlText w:val="•"/>
      <w:lvlJc w:val="left"/>
      <w:pPr>
        <w:ind w:left="7699" w:hanging="358"/>
      </w:pPr>
      <w:rPr>
        <w:lang w:val="hr-HR" w:eastAsia="en-US" w:bidi="ar-SA"/>
      </w:rPr>
    </w:lvl>
  </w:abstractNum>
  <w:abstractNum w:abstractNumId="52" w15:restartNumberingAfterBreak="0">
    <w:nsid w:val="662386D0"/>
    <w:multiLevelType w:val="hybridMultilevel"/>
    <w:tmpl w:val="B6357E0D"/>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3" w15:restartNumberingAfterBreak="0">
    <w:nsid w:val="672847E3"/>
    <w:multiLevelType w:val="multilevel"/>
    <w:tmpl w:val="1D4409C8"/>
    <w:lvl w:ilvl="0">
      <w:start w:val="1"/>
      <w:numFmt w:val="decimal"/>
      <w:lvlText w:val="%1)"/>
      <w:lvlJc w:val="left"/>
      <w:pPr>
        <w:ind w:left="512" w:hanging="363"/>
      </w:pPr>
      <w:rPr>
        <w:rFonts w:ascii="Calibri" w:eastAsia="Calibri" w:hAnsi="Calibri" w:cs="Calibri"/>
        <w:color w:val="181818"/>
        <w:spacing w:val="-1"/>
        <w:w w:val="96"/>
        <w:sz w:val="23"/>
        <w:szCs w:val="23"/>
        <w:lang w:val="hr-HR" w:eastAsia="en-US" w:bidi="ar-SA"/>
      </w:rPr>
    </w:lvl>
    <w:lvl w:ilvl="1">
      <w:start w:val="1"/>
      <w:numFmt w:val="decimal"/>
      <w:lvlText w:val="%2."/>
      <w:lvlJc w:val="left"/>
      <w:pPr>
        <w:ind w:left="893" w:hanging="360"/>
      </w:pPr>
      <w:rPr>
        <w:rFonts w:ascii="Calibri" w:eastAsia="Calibri" w:hAnsi="Calibri" w:cs="Calibri"/>
        <w:color w:val="161616"/>
        <w:spacing w:val="-1"/>
        <w:w w:val="82"/>
        <w:sz w:val="23"/>
        <w:szCs w:val="23"/>
        <w:lang w:val="hr-HR" w:eastAsia="en-US" w:bidi="ar-SA"/>
      </w:rPr>
    </w:lvl>
    <w:lvl w:ilvl="2">
      <w:numFmt w:val="bullet"/>
      <w:lvlText w:val="•"/>
      <w:lvlJc w:val="left"/>
      <w:pPr>
        <w:ind w:left="1867" w:hanging="360"/>
      </w:pPr>
      <w:rPr>
        <w:lang w:val="hr-HR" w:eastAsia="en-US" w:bidi="ar-SA"/>
      </w:rPr>
    </w:lvl>
    <w:lvl w:ilvl="3">
      <w:numFmt w:val="bullet"/>
      <w:lvlText w:val="•"/>
      <w:lvlJc w:val="left"/>
      <w:pPr>
        <w:ind w:left="2834" w:hanging="360"/>
      </w:pPr>
      <w:rPr>
        <w:lang w:val="hr-HR" w:eastAsia="en-US" w:bidi="ar-SA"/>
      </w:rPr>
    </w:lvl>
    <w:lvl w:ilvl="4">
      <w:numFmt w:val="bullet"/>
      <w:lvlText w:val="•"/>
      <w:lvlJc w:val="left"/>
      <w:pPr>
        <w:ind w:left="3801" w:hanging="360"/>
      </w:pPr>
      <w:rPr>
        <w:lang w:val="hr-HR" w:eastAsia="en-US" w:bidi="ar-SA"/>
      </w:rPr>
    </w:lvl>
    <w:lvl w:ilvl="5">
      <w:numFmt w:val="bullet"/>
      <w:lvlText w:val="•"/>
      <w:lvlJc w:val="left"/>
      <w:pPr>
        <w:ind w:left="4768" w:hanging="360"/>
      </w:pPr>
      <w:rPr>
        <w:lang w:val="hr-HR" w:eastAsia="en-US" w:bidi="ar-SA"/>
      </w:rPr>
    </w:lvl>
    <w:lvl w:ilvl="6">
      <w:numFmt w:val="bullet"/>
      <w:lvlText w:val="•"/>
      <w:lvlJc w:val="left"/>
      <w:pPr>
        <w:ind w:left="5735" w:hanging="360"/>
      </w:pPr>
      <w:rPr>
        <w:lang w:val="hr-HR" w:eastAsia="en-US" w:bidi="ar-SA"/>
      </w:rPr>
    </w:lvl>
    <w:lvl w:ilvl="7">
      <w:numFmt w:val="bullet"/>
      <w:lvlText w:val="•"/>
      <w:lvlJc w:val="left"/>
      <w:pPr>
        <w:ind w:left="6702" w:hanging="360"/>
      </w:pPr>
      <w:rPr>
        <w:lang w:val="hr-HR" w:eastAsia="en-US" w:bidi="ar-SA"/>
      </w:rPr>
    </w:lvl>
    <w:lvl w:ilvl="8">
      <w:numFmt w:val="bullet"/>
      <w:lvlText w:val="•"/>
      <w:lvlJc w:val="left"/>
      <w:pPr>
        <w:ind w:left="7669" w:hanging="360"/>
      </w:pPr>
      <w:rPr>
        <w:lang w:val="hr-HR" w:eastAsia="en-US" w:bidi="ar-SA"/>
      </w:rPr>
    </w:lvl>
  </w:abstractNum>
  <w:abstractNum w:abstractNumId="54" w15:restartNumberingAfterBreak="0">
    <w:nsid w:val="673357FA"/>
    <w:multiLevelType w:val="hybridMultilevel"/>
    <w:tmpl w:val="A17816C6"/>
    <w:lvl w:ilvl="0" w:tplc="B6E02DF6">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5" w15:restartNumberingAfterBreak="0">
    <w:nsid w:val="696E5E42"/>
    <w:multiLevelType w:val="multilevel"/>
    <w:tmpl w:val="C16A8C0C"/>
    <w:lvl w:ilvl="0">
      <w:start w:val="12"/>
      <w:numFmt w:val="decimal"/>
      <w:lvlText w:val="%1."/>
      <w:lvlJc w:val="left"/>
      <w:pPr>
        <w:ind w:left="912" w:hanging="356"/>
      </w:pPr>
      <w:rPr>
        <w:i/>
        <w:iCs/>
        <w:spacing w:val="-1"/>
        <w:w w:val="84"/>
        <w:lang w:val="hr-HR" w:eastAsia="en-US" w:bidi="ar-SA"/>
      </w:rPr>
    </w:lvl>
    <w:lvl w:ilvl="1">
      <w:numFmt w:val="bullet"/>
      <w:lvlText w:val="•"/>
      <w:lvlJc w:val="left"/>
      <w:pPr>
        <w:ind w:left="1768" w:hanging="356"/>
      </w:pPr>
      <w:rPr>
        <w:lang w:val="hr-HR" w:eastAsia="en-US" w:bidi="ar-SA"/>
      </w:rPr>
    </w:lvl>
    <w:lvl w:ilvl="2">
      <w:numFmt w:val="bullet"/>
      <w:lvlText w:val="•"/>
      <w:lvlJc w:val="left"/>
      <w:pPr>
        <w:ind w:left="2616" w:hanging="356"/>
      </w:pPr>
      <w:rPr>
        <w:lang w:val="hr-HR" w:eastAsia="en-US" w:bidi="ar-SA"/>
      </w:rPr>
    </w:lvl>
    <w:lvl w:ilvl="3">
      <w:numFmt w:val="bullet"/>
      <w:lvlText w:val="•"/>
      <w:lvlJc w:val="left"/>
      <w:pPr>
        <w:ind w:left="3465" w:hanging="356"/>
      </w:pPr>
      <w:rPr>
        <w:lang w:val="hr-HR" w:eastAsia="en-US" w:bidi="ar-SA"/>
      </w:rPr>
    </w:lvl>
    <w:lvl w:ilvl="4">
      <w:numFmt w:val="bullet"/>
      <w:lvlText w:val="•"/>
      <w:lvlJc w:val="left"/>
      <w:pPr>
        <w:ind w:left="4313" w:hanging="356"/>
      </w:pPr>
      <w:rPr>
        <w:lang w:val="hr-HR" w:eastAsia="en-US" w:bidi="ar-SA"/>
      </w:rPr>
    </w:lvl>
    <w:lvl w:ilvl="5">
      <w:numFmt w:val="bullet"/>
      <w:lvlText w:val="•"/>
      <w:lvlJc w:val="left"/>
      <w:pPr>
        <w:ind w:left="5162" w:hanging="356"/>
      </w:pPr>
      <w:rPr>
        <w:lang w:val="hr-HR" w:eastAsia="en-US" w:bidi="ar-SA"/>
      </w:rPr>
    </w:lvl>
    <w:lvl w:ilvl="6">
      <w:numFmt w:val="bullet"/>
      <w:lvlText w:val="•"/>
      <w:lvlJc w:val="left"/>
      <w:pPr>
        <w:ind w:left="6010" w:hanging="356"/>
      </w:pPr>
      <w:rPr>
        <w:lang w:val="hr-HR" w:eastAsia="en-US" w:bidi="ar-SA"/>
      </w:rPr>
    </w:lvl>
    <w:lvl w:ilvl="7">
      <w:numFmt w:val="bullet"/>
      <w:lvlText w:val="•"/>
      <w:lvlJc w:val="left"/>
      <w:pPr>
        <w:ind w:left="6858" w:hanging="356"/>
      </w:pPr>
      <w:rPr>
        <w:lang w:val="hr-HR" w:eastAsia="en-US" w:bidi="ar-SA"/>
      </w:rPr>
    </w:lvl>
    <w:lvl w:ilvl="8">
      <w:numFmt w:val="bullet"/>
      <w:lvlText w:val="•"/>
      <w:lvlJc w:val="left"/>
      <w:pPr>
        <w:ind w:left="7707" w:hanging="356"/>
      </w:pPr>
      <w:rPr>
        <w:lang w:val="hr-HR" w:eastAsia="en-US" w:bidi="ar-SA"/>
      </w:rPr>
    </w:lvl>
  </w:abstractNum>
  <w:abstractNum w:abstractNumId="56" w15:restartNumberingAfterBreak="0">
    <w:nsid w:val="6B3C3ABB"/>
    <w:multiLevelType w:val="multilevel"/>
    <w:tmpl w:val="B96613A0"/>
    <w:lvl w:ilvl="0">
      <w:start w:val="12"/>
      <w:numFmt w:val="decimal"/>
      <w:lvlText w:val="%1."/>
      <w:lvlJc w:val="left"/>
      <w:pPr>
        <w:ind w:left="869" w:hanging="355"/>
      </w:pPr>
      <w:rPr>
        <w:rFonts w:ascii="Calibri" w:eastAsia="Calibri" w:hAnsi="Calibri" w:cs="Calibri"/>
        <w:color w:val="181818"/>
        <w:spacing w:val="-1"/>
        <w:w w:val="83"/>
        <w:sz w:val="23"/>
        <w:szCs w:val="23"/>
        <w:lang w:val="hr-HR" w:eastAsia="en-US" w:bidi="ar-SA"/>
      </w:rPr>
    </w:lvl>
    <w:lvl w:ilvl="1">
      <w:numFmt w:val="bullet"/>
      <w:lvlText w:val="•"/>
      <w:lvlJc w:val="left"/>
      <w:pPr>
        <w:ind w:left="1714" w:hanging="355"/>
      </w:pPr>
      <w:rPr>
        <w:lang w:val="hr-HR" w:eastAsia="en-US" w:bidi="ar-SA"/>
      </w:rPr>
    </w:lvl>
    <w:lvl w:ilvl="2">
      <w:numFmt w:val="bullet"/>
      <w:lvlText w:val="•"/>
      <w:lvlJc w:val="left"/>
      <w:pPr>
        <w:ind w:left="2568" w:hanging="355"/>
      </w:pPr>
      <w:rPr>
        <w:lang w:val="hr-HR" w:eastAsia="en-US" w:bidi="ar-SA"/>
      </w:rPr>
    </w:lvl>
    <w:lvl w:ilvl="3">
      <w:numFmt w:val="bullet"/>
      <w:lvlText w:val="•"/>
      <w:lvlJc w:val="left"/>
      <w:pPr>
        <w:ind w:left="3423" w:hanging="355"/>
      </w:pPr>
      <w:rPr>
        <w:lang w:val="hr-HR" w:eastAsia="en-US" w:bidi="ar-SA"/>
      </w:rPr>
    </w:lvl>
    <w:lvl w:ilvl="4">
      <w:numFmt w:val="bullet"/>
      <w:lvlText w:val="•"/>
      <w:lvlJc w:val="left"/>
      <w:pPr>
        <w:ind w:left="4277" w:hanging="355"/>
      </w:pPr>
      <w:rPr>
        <w:lang w:val="hr-HR" w:eastAsia="en-US" w:bidi="ar-SA"/>
      </w:rPr>
    </w:lvl>
    <w:lvl w:ilvl="5">
      <w:numFmt w:val="bullet"/>
      <w:lvlText w:val="•"/>
      <w:lvlJc w:val="left"/>
      <w:pPr>
        <w:ind w:left="5132" w:hanging="355"/>
      </w:pPr>
      <w:rPr>
        <w:lang w:val="hr-HR" w:eastAsia="en-US" w:bidi="ar-SA"/>
      </w:rPr>
    </w:lvl>
    <w:lvl w:ilvl="6">
      <w:numFmt w:val="bullet"/>
      <w:lvlText w:val="•"/>
      <w:lvlJc w:val="left"/>
      <w:pPr>
        <w:ind w:left="5986" w:hanging="355"/>
      </w:pPr>
      <w:rPr>
        <w:lang w:val="hr-HR" w:eastAsia="en-US" w:bidi="ar-SA"/>
      </w:rPr>
    </w:lvl>
    <w:lvl w:ilvl="7">
      <w:numFmt w:val="bullet"/>
      <w:lvlText w:val="•"/>
      <w:lvlJc w:val="left"/>
      <w:pPr>
        <w:ind w:left="6840" w:hanging="355"/>
      </w:pPr>
      <w:rPr>
        <w:lang w:val="hr-HR" w:eastAsia="en-US" w:bidi="ar-SA"/>
      </w:rPr>
    </w:lvl>
    <w:lvl w:ilvl="8">
      <w:numFmt w:val="bullet"/>
      <w:lvlText w:val="•"/>
      <w:lvlJc w:val="left"/>
      <w:pPr>
        <w:ind w:left="7695" w:hanging="355"/>
      </w:pPr>
      <w:rPr>
        <w:lang w:val="hr-HR" w:eastAsia="en-US" w:bidi="ar-SA"/>
      </w:rPr>
    </w:lvl>
  </w:abstractNum>
  <w:abstractNum w:abstractNumId="57" w15:restartNumberingAfterBreak="0">
    <w:nsid w:val="6D1C28B8"/>
    <w:multiLevelType w:val="hybridMultilevel"/>
    <w:tmpl w:val="12C21E88"/>
    <w:lvl w:ilvl="0" w:tplc="70EED5BC">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8" w15:restartNumberingAfterBreak="0">
    <w:nsid w:val="6F932E24"/>
    <w:multiLevelType w:val="multilevel"/>
    <w:tmpl w:val="94B0B8B4"/>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9" w15:restartNumberingAfterBreak="0">
    <w:nsid w:val="747321D0"/>
    <w:multiLevelType w:val="hybridMultilevel"/>
    <w:tmpl w:val="C3D40E38"/>
    <w:lvl w:ilvl="0" w:tplc="E9C6DEA4">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0" w15:restartNumberingAfterBreak="0">
    <w:nsid w:val="74DD0704"/>
    <w:multiLevelType w:val="hybridMultilevel"/>
    <w:tmpl w:val="A7D4FBE0"/>
    <w:lvl w:ilvl="0" w:tplc="B6E02DF6">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1" w15:restartNumberingAfterBreak="0">
    <w:nsid w:val="75E81FA7"/>
    <w:multiLevelType w:val="hybridMultilevel"/>
    <w:tmpl w:val="1AC42E90"/>
    <w:lvl w:ilvl="0" w:tplc="1A2C4FEA">
      <w:start w:val="20"/>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2" w15:restartNumberingAfterBreak="0">
    <w:nsid w:val="76173000"/>
    <w:multiLevelType w:val="hybridMultilevel"/>
    <w:tmpl w:val="38F0D03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3" w15:restartNumberingAfterBreak="0">
    <w:nsid w:val="7658694E"/>
    <w:multiLevelType w:val="hybridMultilevel"/>
    <w:tmpl w:val="AD6CB6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4" w15:restartNumberingAfterBreak="0">
    <w:nsid w:val="76601D48"/>
    <w:multiLevelType w:val="hybridMultilevel"/>
    <w:tmpl w:val="534E6D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5" w15:restartNumberingAfterBreak="0">
    <w:nsid w:val="78022F7D"/>
    <w:multiLevelType w:val="hybridMultilevel"/>
    <w:tmpl w:val="EB3E2D1E"/>
    <w:lvl w:ilvl="0" w:tplc="61CC581A">
      <w:start w:val="1"/>
      <w:numFmt w:val="upperRoman"/>
      <w:lvlText w:val="%1."/>
      <w:lvlJc w:val="left"/>
      <w:pPr>
        <w:ind w:left="1080" w:hanging="720"/>
      </w:pPr>
      <w:rPr>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6" w15:restartNumberingAfterBreak="0">
    <w:nsid w:val="798C50A4"/>
    <w:multiLevelType w:val="multilevel"/>
    <w:tmpl w:val="ADE6025E"/>
    <w:lvl w:ilvl="0">
      <w:start w:val="1"/>
      <w:numFmt w:val="upperRoman"/>
      <w:lvlText w:val="%1."/>
      <w:lvlJc w:val="left"/>
      <w:pPr>
        <w:ind w:left="1080" w:hanging="72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num w:numId="1" w16cid:durableId="2058774397">
    <w:abstractNumId w:val="13"/>
  </w:num>
  <w:num w:numId="2" w16cid:durableId="939263694">
    <w:abstractNumId w:val="37"/>
  </w:num>
  <w:num w:numId="3" w16cid:durableId="1938557176">
    <w:abstractNumId w:val="19"/>
  </w:num>
  <w:num w:numId="4" w16cid:durableId="457644162">
    <w:abstractNumId w:val="5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0194130">
    <w:abstractNumId w:val="61"/>
  </w:num>
  <w:num w:numId="6" w16cid:durableId="14738687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3236664">
    <w:abstractNumId w:val="32"/>
  </w:num>
  <w:num w:numId="8" w16cid:durableId="8768952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2105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05717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9402153">
    <w:abstractNumId w:val="50"/>
  </w:num>
  <w:num w:numId="12" w16cid:durableId="6113216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8747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73728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5782938">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33119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13917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72767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62556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59554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5097012">
    <w:abstractNumId w:val="20"/>
  </w:num>
  <w:num w:numId="22" w16cid:durableId="2855502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03400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55668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9828074">
    <w:abstractNumId w:val="59"/>
  </w:num>
  <w:num w:numId="26" w16cid:durableId="1354843890">
    <w:abstractNumId w:val="6"/>
  </w:num>
  <w:num w:numId="27" w16cid:durableId="37758405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3760684">
    <w:abstractNumId w:val="40"/>
  </w:num>
  <w:num w:numId="29" w16cid:durableId="1206586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4036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1856826">
    <w:abstractNumId w:val="60"/>
  </w:num>
  <w:num w:numId="32" w16cid:durableId="900677531">
    <w:abstractNumId w:val="54"/>
  </w:num>
  <w:num w:numId="33" w16cid:durableId="5936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02891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4849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30398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629910">
    <w:abstractNumId w:val="18"/>
    <w:lvlOverride w:ilvl="0">
      <w:startOverride w:val="2"/>
    </w:lvlOverride>
    <w:lvlOverride w:ilvl="1">
      <w:startOverride w:val="1"/>
    </w:lvlOverride>
    <w:lvlOverride w:ilvl="2"/>
    <w:lvlOverride w:ilvl="3"/>
    <w:lvlOverride w:ilvl="4"/>
    <w:lvlOverride w:ilvl="5"/>
    <w:lvlOverride w:ilvl="6"/>
    <w:lvlOverride w:ilvl="7"/>
    <w:lvlOverride w:ilvl="8"/>
  </w:num>
  <w:num w:numId="38" w16cid:durableId="1745641570">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39" w16cid:durableId="931739113">
    <w:abstractNumId w:val="35"/>
    <w:lvlOverride w:ilvl="0">
      <w:startOverride w:val="1"/>
    </w:lvlOverride>
    <w:lvlOverride w:ilvl="1"/>
    <w:lvlOverride w:ilvl="2"/>
    <w:lvlOverride w:ilvl="3"/>
    <w:lvlOverride w:ilvl="4"/>
    <w:lvlOverride w:ilvl="5"/>
    <w:lvlOverride w:ilvl="6"/>
    <w:lvlOverride w:ilvl="7"/>
    <w:lvlOverride w:ilvl="8"/>
  </w:num>
  <w:num w:numId="40" w16cid:durableId="1880629471">
    <w:abstractNumId w:val="11"/>
    <w:lvlOverride w:ilvl="0">
      <w:startOverride w:val="1"/>
    </w:lvlOverride>
    <w:lvlOverride w:ilvl="1"/>
    <w:lvlOverride w:ilvl="2"/>
    <w:lvlOverride w:ilvl="3"/>
    <w:lvlOverride w:ilvl="4"/>
    <w:lvlOverride w:ilvl="5"/>
    <w:lvlOverride w:ilvl="6"/>
    <w:lvlOverride w:ilvl="7"/>
    <w:lvlOverride w:ilvl="8"/>
  </w:num>
  <w:num w:numId="41" w16cid:durableId="1298334127">
    <w:abstractNumId w:val="53"/>
    <w:lvlOverride w:ilvl="0">
      <w:startOverride w:val="1"/>
    </w:lvlOverride>
    <w:lvlOverride w:ilvl="1">
      <w:startOverride w:val="1"/>
    </w:lvlOverride>
    <w:lvlOverride w:ilvl="2"/>
    <w:lvlOverride w:ilvl="3"/>
    <w:lvlOverride w:ilvl="4"/>
    <w:lvlOverride w:ilvl="5"/>
    <w:lvlOverride w:ilvl="6"/>
    <w:lvlOverride w:ilvl="7"/>
    <w:lvlOverride w:ilvl="8"/>
  </w:num>
  <w:num w:numId="42" w16cid:durableId="1880699705">
    <w:abstractNumId w:val="45"/>
    <w:lvlOverride w:ilvl="0">
      <w:startOverride w:val="1"/>
    </w:lvlOverride>
    <w:lvlOverride w:ilvl="1"/>
    <w:lvlOverride w:ilvl="2"/>
    <w:lvlOverride w:ilvl="3"/>
    <w:lvlOverride w:ilvl="4"/>
    <w:lvlOverride w:ilvl="5"/>
    <w:lvlOverride w:ilvl="6"/>
    <w:lvlOverride w:ilvl="7"/>
    <w:lvlOverride w:ilvl="8"/>
  </w:num>
  <w:num w:numId="43" w16cid:durableId="166680593">
    <w:abstractNumId w:val="55"/>
    <w:lvlOverride w:ilvl="0">
      <w:startOverride w:val="12"/>
    </w:lvlOverride>
    <w:lvlOverride w:ilvl="1"/>
    <w:lvlOverride w:ilvl="2"/>
    <w:lvlOverride w:ilvl="3"/>
    <w:lvlOverride w:ilvl="4"/>
    <w:lvlOverride w:ilvl="5"/>
    <w:lvlOverride w:ilvl="6"/>
    <w:lvlOverride w:ilvl="7"/>
    <w:lvlOverride w:ilvl="8"/>
  </w:num>
  <w:num w:numId="44" w16cid:durableId="1845777790">
    <w:abstractNumId w:val="55"/>
    <w:lvlOverride w:ilvl="0">
      <w:startOverride w:val="12"/>
    </w:lvlOverride>
    <w:lvlOverride w:ilvl="1"/>
    <w:lvlOverride w:ilvl="2"/>
    <w:lvlOverride w:ilvl="3"/>
    <w:lvlOverride w:ilvl="4"/>
    <w:lvlOverride w:ilvl="5"/>
    <w:lvlOverride w:ilvl="6"/>
    <w:lvlOverride w:ilvl="7"/>
    <w:lvlOverride w:ilvl="8"/>
  </w:num>
  <w:num w:numId="45" w16cid:durableId="1681200275">
    <w:abstractNumId w:val="16"/>
    <w:lvlOverride w:ilvl="0">
      <w:startOverride w:val="1"/>
    </w:lvlOverride>
    <w:lvlOverride w:ilvl="1"/>
    <w:lvlOverride w:ilvl="2"/>
    <w:lvlOverride w:ilvl="3"/>
    <w:lvlOverride w:ilvl="4"/>
    <w:lvlOverride w:ilvl="5"/>
    <w:lvlOverride w:ilvl="6"/>
    <w:lvlOverride w:ilvl="7"/>
    <w:lvlOverride w:ilvl="8"/>
  </w:num>
  <w:num w:numId="46" w16cid:durableId="402796834">
    <w:abstractNumId w:val="16"/>
    <w:lvlOverride w:ilvl="0">
      <w:startOverride w:val="1"/>
    </w:lvlOverride>
    <w:lvlOverride w:ilvl="1"/>
    <w:lvlOverride w:ilvl="2"/>
    <w:lvlOverride w:ilvl="3"/>
    <w:lvlOverride w:ilvl="4"/>
    <w:lvlOverride w:ilvl="5"/>
    <w:lvlOverride w:ilvl="6"/>
    <w:lvlOverride w:ilvl="7"/>
    <w:lvlOverride w:ilvl="8"/>
  </w:num>
  <w:num w:numId="47" w16cid:durableId="1841312308">
    <w:abstractNumId w:val="48"/>
    <w:lvlOverride w:ilvl="0">
      <w:startOverride w:val="4"/>
    </w:lvlOverride>
    <w:lvlOverride w:ilvl="1"/>
    <w:lvlOverride w:ilvl="2"/>
    <w:lvlOverride w:ilvl="3"/>
    <w:lvlOverride w:ilvl="4"/>
    <w:lvlOverride w:ilvl="5"/>
    <w:lvlOverride w:ilvl="6"/>
    <w:lvlOverride w:ilvl="7"/>
    <w:lvlOverride w:ilvl="8"/>
  </w:num>
  <w:num w:numId="48" w16cid:durableId="1954752278">
    <w:abstractNumId w:val="48"/>
    <w:lvlOverride w:ilvl="0">
      <w:startOverride w:val="4"/>
    </w:lvlOverride>
    <w:lvlOverride w:ilvl="1"/>
    <w:lvlOverride w:ilvl="2"/>
    <w:lvlOverride w:ilvl="3"/>
    <w:lvlOverride w:ilvl="4"/>
    <w:lvlOverride w:ilvl="5"/>
    <w:lvlOverride w:ilvl="6"/>
    <w:lvlOverride w:ilvl="7"/>
    <w:lvlOverride w:ilvl="8"/>
  </w:num>
  <w:num w:numId="49" w16cid:durableId="1109855796">
    <w:abstractNumId w:val="56"/>
    <w:lvlOverride w:ilvl="0">
      <w:startOverride w:val="12"/>
    </w:lvlOverride>
    <w:lvlOverride w:ilvl="1"/>
    <w:lvlOverride w:ilvl="2"/>
    <w:lvlOverride w:ilvl="3"/>
    <w:lvlOverride w:ilvl="4"/>
    <w:lvlOverride w:ilvl="5"/>
    <w:lvlOverride w:ilvl="6"/>
    <w:lvlOverride w:ilvl="7"/>
    <w:lvlOverride w:ilvl="8"/>
  </w:num>
  <w:num w:numId="50" w16cid:durableId="1307199604">
    <w:abstractNumId w:val="56"/>
    <w:lvlOverride w:ilvl="0">
      <w:startOverride w:val="12"/>
    </w:lvlOverride>
    <w:lvlOverride w:ilvl="1"/>
    <w:lvlOverride w:ilvl="2"/>
    <w:lvlOverride w:ilvl="3"/>
    <w:lvlOverride w:ilvl="4"/>
    <w:lvlOverride w:ilvl="5"/>
    <w:lvlOverride w:ilvl="6"/>
    <w:lvlOverride w:ilvl="7"/>
    <w:lvlOverride w:ilvl="8"/>
  </w:num>
  <w:num w:numId="51" w16cid:durableId="1901746190">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52" w16cid:durableId="2098549398">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53" w16cid:durableId="619992494">
    <w:abstractNumId w:val="51"/>
    <w:lvlOverride w:ilvl="0">
      <w:startOverride w:val="12"/>
    </w:lvlOverride>
    <w:lvlOverride w:ilvl="1"/>
    <w:lvlOverride w:ilvl="2"/>
    <w:lvlOverride w:ilvl="3"/>
    <w:lvlOverride w:ilvl="4"/>
    <w:lvlOverride w:ilvl="5"/>
    <w:lvlOverride w:ilvl="6"/>
    <w:lvlOverride w:ilvl="7"/>
    <w:lvlOverride w:ilvl="8"/>
  </w:num>
  <w:num w:numId="54" w16cid:durableId="880241332">
    <w:abstractNumId w:val="51"/>
    <w:lvlOverride w:ilvl="0">
      <w:startOverride w:val="12"/>
    </w:lvlOverride>
    <w:lvlOverride w:ilvl="1"/>
    <w:lvlOverride w:ilvl="2"/>
    <w:lvlOverride w:ilvl="3"/>
    <w:lvlOverride w:ilvl="4"/>
    <w:lvlOverride w:ilvl="5"/>
    <w:lvlOverride w:ilvl="6"/>
    <w:lvlOverride w:ilvl="7"/>
    <w:lvlOverride w:ilvl="8"/>
  </w:num>
  <w:num w:numId="55" w16cid:durableId="14966496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16466605">
    <w:abstractNumId w:val="5"/>
    <w:lvlOverride w:ilvl="0">
      <w:startOverride w:val="1"/>
    </w:lvlOverride>
  </w:num>
  <w:num w:numId="57" w16cid:durableId="222913986">
    <w:abstractNumId w:val="3"/>
    <w:lvlOverride w:ilvl="0">
      <w:startOverride w:val="1"/>
    </w:lvlOverride>
    <w:lvlOverride w:ilvl="1"/>
    <w:lvlOverride w:ilvl="2"/>
    <w:lvlOverride w:ilvl="3"/>
    <w:lvlOverride w:ilvl="4"/>
    <w:lvlOverride w:ilvl="5"/>
    <w:lvlOverride w:ilvl="6"/>
    <w:lvlOverride w:ilvl="7"/>
    <w:lvlOverride w:ilvl="8"/>
  </w:num>
  <w:num w:numId="58" w16cid:durableId="2064988069">
    <w:abstractNumId w:val="47"/>
    <w:lvlOverride w:ilvl="0">
      <w:startOverride w:val="1"/>
    </w:lvlOverride>
    <w:lvlOverride w:ilvl="1"/>
    <w:lvlOverride w:ilvl="2"/>
    <w:lvlOverride w:ilvl="3"/>
    <w:lvlOverride w:ilvl="4"/>
    <w:lvlOverride w:ilvl="5"/>
    <w:lvlOverride w:ilvl="6"/>
    <w:lvlOverride w:ilvl="7"/>
    <w:lvlOverride w:ilvl="8"/>
  </w:num>
  <w:num w:numId="59" w16cid:durableId="759327199">
    <w:abstractNumId w:val="10"/>
    <w:lvlOverride w:ilvl="0">
      <w:startOverride w:val="1"/>
    </w:lvlOverride>
    <w:lvlOverride w:ilvl="1"/>
    <w:lvlOverride w:ilvl="2"/>
    <w:lvlOverride w:ilvl="3"/>
    <w:lvlOverride w:ilvl="4"/>
    <w:lvlOverride w:ilvl="5"/>
    <w:lvlOverride w:ilvl="6"/>
    <w:lvlOverride w:ilvl="7"/>
    <w:lvlOverride w:ilvl="8"/>
  </w:num>
  <w:num w:numId="60" w16cid:durableId="602152464">
    <w:abstractNumId w:val="30"/>
    <w:lvlOverride w:ilvl="0">
      <w:startOverride w:val="1"/>
    </w:lvlOverride>
    <w:lvlOverride w:ilvl="1"/>
    <w:lvlOverride w:ilvl="2"/>
    <w:lvlOverride w:ilvl="3"/>
    <w:lvlOverride w:ilvl="4"/>
    <w:lvlOverride w:ilvl="5"/>
    <w:lvlOverride w:ilvl="6"/>
    <w:lvlOverride w:ilvl="7"/>
    <w:lvlOverride w:ilvl="8"/>
  </w:num>
  <w:num w:numId="61" w16cid:durableId="1654944268">
    <w:abstractNumId w:val="14"/>
    <w:lvlOverride w:ilvl="0">
      <w:startOverride w:val="1"/>
    </w:lvlOverride>
    <w:lvlOverride w:ilvl="1"/>
    <w:lvlOverride w:ilvl="2"/>
    <w:lvlOverride w:ilvl="3"/>
    <w:lvlOverride w:ilvl="4"/>
    <w:lvlOverride w:ilvl="5"/>
    <w:lvlOverride w:ilvl="6"/>
    <w:lvlOverride w:ilvl="7"/>
    <w:lvlOverride w:ilvl="8"/>
  </w:num>
  <w:num w:numId="62" w16cid:durableId="246422327">
    <w:abstractNumId w:val="39"/>
    <w:lvlOverride w:ilvl="0">
      <w:startOverride w:val="1"/>
    </w:lvlOverride>
    <w:lvlOverride w:ilvl="1"/>
    <w:lvlOverride w:ilvl="2"/>
    <w:lvlOverride w:ilvl="3"/>
    <w:lvlOverride w:ilvl="4"/>
    <w:lvlOverride w:ilvl="5"/>
    <w:lvlOverride w:ilvl="6"/>
    <w:lvlOverride w:ilvl="7"/>
    <w:lvlOverride w:ilvl="8"/>
  </w:num>
  <w:num w:numId="63" w16cid:durableId="1769033955">
    <w:abstractNumId w:val="2"/>
    <w:lvlOverride w:ilvl="0">
      <w:startOverride w:val="1"/>
    </w:lvlOverride>
    <w:lvlOverride w:ilvl="1"/>
    <w:lvlOverride w:ilvl="2"/>
    <w:lvlOverride w:ilvl="3"/>
    <w:lvlOverride w:ilvl="4"/>
    <w:lvlOverride w:ilvl="5"/>
    <w:lvlOverride w:ilvl="6"/>
    <w:lvlOverride w:ilvl="7"/>
    <w:lvlOverride w:ilvl="8"/>
  </w:num>
  <w:num w:numId="64" w16cid:durableId="559752517">
    <w:abstractNumId w:val="1"/>
    <w:lvlOverride w:ilvl="0">
      <w:startOverride w:val="1"/>
    </w:lvlOverride>
    <w:lvlOverride w:ilvl="1"/>
    <w:lvlOverride w:ilvl="2"/>
    <w:lvlOverride w:ilvl="3"/>
    <w:lvlOverride w:ilvl="4"/>
    <w:lvlOverride w:ilvl="5"/>
    <w:lvlOverride w:ilvl="6"/>
    <w:lvlOverride w:ilvl="7"/>
    <w:lvlOverride w:ilvl="8"/>
  </w:num>
  <w:num w:numId="65" w16cid:durableId="2018264723">
    <w:abstractNumId w:val="0"/>
    <w:lvlOverride w:ilvl="0">
      <w:startOverride w:val="1"/>
    </w:lvlOverride>
    <w:lvlOverride w:ilvl="1"/>
    <w:lvlOverride w:ilvl="2"/>
    <w:lvlOverride w:ilvl="3"/>
    <w:lvlOverride w:ilvl="4"/>
    <w:lvlOverride w:ilvl="5"/>
    <w:lvlOverride w:ilvl="6"/>
    <w:lvlOverride w:ilvl="7"/>
    <w:lvlOverride w:ilvl="8"/>
  </w:num>
  <w:num w:numId="66" w16cid:durableId="502862703">
    <w:abstractNumId w:val="42"/>
    <w:lvlOverride w:ilvl="0">
      <w:startOverride w:val="1"/>
    </w:lvlOverride>
    <w:lvlOverride w:ilvl="1"/>
    <w:lvlOverride w:ilvl="2"/>
    <w:lvlOverride w:ilvl="3"/>
    <w:lvlOverride w:ilvl="4"/>
    <w:lvlOverride w:ilvl="5"/>
    <w:lvlOverride w:ilvl="6"/>
    <w:lvlOverride w:ilvl="7"/>
    <w:lvlOverride w:ilvl="8"/>
  </w:num>
  <w:num w:numId="67" w16cid:durableId="57361092">
    <w:abstractNumId w:val="4"/>
    <w:lvlOverride w:ilvl="0">
      <w:startOverride w:val="1"/>
    </w:lvlOverride>
    <w:lvlOverride w:ilvl="1"/>
    <w:lvlOverride w:ilvl="2"/>
    <w:lvlOverride w:ilvl="3"/>
    <w:lvlOverride w:ilvl="4"/>
    <w:lvlOverride w:ilvl="5"/>
    <w:lvlOverride w:ilvl="6"/>
    <w:lvlOverride w:ilvl="7"/>
    <w:lvlOverride w:ilvl="8"/>
  </w:num>
  <w:num w:numId="68" w16cid:durableId="4209518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73524991">
    <w:abstractNumId w:val="36"/>
  </w:num>
  <w:num w:numId="70" w16cid:durableId="161047556">
    <w:abstractNumId w:val="52"/>
    <w:lvlOverride w:ilvl="0">
      <w:startOverride w:val="1"/>
    </w:lvlOverride>
    <w:lvlOverride w:ilvl="1"/>
    <w:lvlOverride w:ilvl="2"/>
    <w:lvlOverride w:ilvl="3"/>
    <w:lvlOverride w:ilvl="4"/>
    <w:lvlOverride w:ilvl="5"/>
    <w:lvlOverride w:ilvl="6"/>
    <w:lvlOverride w:ilvl="7"/>
    <w:lvlOverride w:ilvl="8"/>
  </w:num>
  <w:num w:numId="71" w16cid:durableId="1055009347">
    <w:abstractNumId w:val="28"/>
  </w:num>
  <w:num w:numId="72" w16cid:durableId="426391423">
    <w:abstractNumId w:val="34"/>
  </w:num>
  <w:num w:numId="73" w16cid:durableId="635112623">
    <w:abstractNumId w:val="2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E9"/>
    <w:rsid w:val="000010FA"/>
    <w:rsid w:val="0000743C"/>
    <w:rsid w:val="000162D7"/>
    <w:rsid w:val="00023CF4"/>
    <w:rsid w:val="000308C9"/>
    <w:rsid w:val="000312EC"/>
    <w:rsid w:val="00046DEA"/>
    <w:rsid w:val="000578CA"/>
    <w:rsid w:val="00063E57"/>
    <w:rsid w:val="00080F2E"/>
    <w:rsid w:val="0008767E"/>
    <w:rsid w:val="000A733D"/>
    <w:rsid w:val="000B749E"/>
    <w:rsid w:val="000D08B2"/>
    <w:rsid w:val="000E449C"/>
    <w:rsid w:val="000F7DFB"/>
    <w:rsid w:val="0011480A"/>
    <w:rsid w:val="00132548"/>
    <w:rsid w:val="001367B4"/>
    <w:rsid w:val="00140047"/>
    <w:rsid w:val="001456DD"/>
    <w:rsid w:val="00150152"/>
    <w:rsid w:val="00150469"/>
    <w:rsid w:val="00163D95"/>
    <w:rsid w:val="00167F53"/>
    <w:rsid w:val="00170FCD"/>
    <w:rsid w:val="00171BC9"/>
    <w:rsid w:val="00175C04"/>
    <w:rsid w:val="0018369A"/>
    <w:rsid w:val="00187485"/>
    <w:rsid w:val="001907D9"/>
    <w:rsid w:val="00192C4E"/>
    <w:rsid w:val="001A2320"/>
    <w:rsid w:val="001B1136"/>
    <w:rsid w:val="001B3A59"/>
    <w:rsid w:val="001D5A89"/>
    <w:rsid w:val="001E53D2"/>
    <w:rsid w:val="001F53FA"/>
    <w:rsid w:val="001F7562"/>
    <w:rsid w:val="00200408"/>
    <w:rsid w:val="0021328D"/>
    <w:rsid w:val="0022615C"/>
    <w:rsid w:val="00235330"/>
    <w:rsid w:val="00263158"/>
    <w:rsid w:val="00280910"/>
    <w:rsid w:val="00282CA3"/>
    <w:rsid w:val="00284DDE"/>
    <w:rsid w:val="002A42A4"/>
    <w:rsid w:val="002B186C"/>
    <w:rsid w:val="002B1DCF"/>
    <w:rsid w:val="002B2A71"/>
    <w:rsid w:val="002B6F12"/>
    <w:rsid w:val="002C7248"/>
    <w:rsid w:val="002E4DD6"/>
    <w:rsid w:val="002E6B8C"/>
    <w:rsid w:val="00300E28"/>
    <w:rsid w:val="003016DA"/>
    <w:rsid w:val="003056B1"/>
    <w:rsid w:val="00321D1A"/>
    <w:rsid w:val="00331CC3"/>
    <w:rsid w:val="003340AE"/>
    <w:rsid w:val="00337831"/>
    <w:rsid w:val="00344EC8"/>
    <w:rsid w:val="003451E0"/>
    <w:rsid w:val="00367691"/>
    <w:rsid w:val="003739F3"/>
    <w:rsid w:val="003745DC"/>
    <w:rsid w:val="00374A33"/>
    <w:rsid w:val="003801EF"/>
    <w:rsid w:val="00391853"/>
    <w:rsid w:val="003A71DD"/>
    <w:rsid w:val="003B20BF"/>
    <w:rsid w:val="003C7057"/>
    <w:rsid w:val="003E6176"/>
    <w:rsid w:val="003E7DCB"/>
    <w:rsid w:val="003F12E7"/>
    <w:rsid w:val="003F1CF0"/>
    <w:rsid w:val="00403719"/>
    <w:rsid w:val="00414E05"/>
    <w:rsid w:val="004152FB"/>
    <w:rsid w:val="00421C3A"/>
    <w:rsid w:val="004220F5"/>
    <w:rsid w:val="00427642"/>
    <w:rsid w:val="0043139D"/>
    <w:rsid w:val="0044456C"/>
    <w:rsid w:val="0044672B"/>
    <w:rsid w:val="00447A0B"/>
    <w:rsid w:val="00477F90"/>
    <w:rsid w:val="00482562"/>
    <w:rsid w:val="004C07F6"/>
    <w:rsid w:val="004C2323"/>
    <w:rsid w:val="004C5A7A"/>
    <w:rsid w:val="004E52F3"/>
    <w:rsid w:val="004E6A87"/>
    <w:rsid w:val="004F4A5B"/>
    <w:rsid w:val="004F5DB9"/>
    <w:rsid w:val="004F6A9C"/>
    <w:rsid w:val="0050094C"/>
    <w:rsid w:val="00501236"/>
    <w:rsid w:val="005019F4"/>
    <w:rsid w:val="00514D02"/>
    <w:rsid w:val="00515629"/>
    <w:rsid w:val="00517F9D"/>
    <w:rsid w:val="00522D02"/>
    <w:rsid w:val="00523252"/>
    <w:rsid w:val="00524686"/>
    <w:rsid w:val="00527307"/>
    <w:rsid w:val="00532F06"/>
    <w:rsid w:val="00542BE5"/>
    <w:rsid w:val="005460C1"/>
    <w:rsid w:val="00547309"/>
    <w:rsid w:val="00567BA1"/>
    <w:rsid w:val="0057653E"/>
    <w:rsid w:val="00581800"/>
    <w:rsid w:val="0058675D"/>
    <w:rsid w:val="005A115F"/>
    <w:rsid w:val="005B5BD2"/>
    <w:rsid w:val="005B725C"/>
    <w:rsid w:val="005C5666"/>
    <w:rsid w:val="005F0429"/>
    <w:rsid w:val="005F3A0B"/>
    <w:rsid w:val="00616C2C"/>
    <w:rsid w:val="00623F5C"/>
    <w:rsid w:val="00632D74"/>
    <w:rsid w:val="00633A46"/>
    <w:rsid w:val="00633F02"/>
    <w:rsid w:val="006374DF"/>
    <w:rsid w:val="0066686A"/>
    <w:rsid w:val="0067348C"/>
    <w:rsid w:val="00680A7C"/>
    <w:rsid w:val="00687376"/>
    <w:rsid w:val="006876EF"/>
    <w:rsid w:val="006C1CBB"/>
    <w:rsid w:val="006D7C42"/>
    <w:rsid w:val="006E43F4"/>
    <w:rsid w:val="006F16E9"/>
    <w:rsid w:val="006F3CCB"/>
    <w:rsid w:val="00723EA2"/>
    <w:rsid w:val="0075346C"/>
    <w:rsid w:val="007653AB"/>
    <w:rsid w:val="00771369"/>
    <w:rsid w:val="00782CBA"/>
    <w:rsid w:val="00793B3F"/>
    <w:rsid w:val="007A0AB7"/>
    <w:rsid w:val="007A0DEE"/>
    <w:rsid w:val="007A20C5"/>
    <w:rsid w:val="007A3B46"/>
    <w:rsid w:val="007C1487"/>
    <w:rsid w:val="007C3C00"/>
    <w:rsid w:val="007C44FF"/>
    <w:rsid w:val="007C5C23"/>
    <w:rsid w:val="007C6589"/>
    <w:rsid w:val="007E418B"/>
    <w:rsid w:val="007F2E0D"/>
    <w:rsid w:val="00820566"/>
    <w:rsid w:val="00836B47"/>
    <w:rsid w:val="008372D8"/>
    <w:rsid w:val="0085522F"/>
    <w:rsid w:val="00865288"/>
    <w:rsid w:val="00870FD6"/>
    <w:rsid w:val="00876E64"/>
    <w:rsid w:val="00882EB9"/>
    <w:rsid w:val="00883DDF"/>
    <w:rsid w:val="008900F7"/>
    <w:rsid w:val="00891C01"/>
    <w:rsid w:val="00894281"/>
    <w:rsid w:val="008A1C33"/>
    <w:rsid w:val="008B15F3"/>
    <w:rsid w:val="008B3620"/>
    <w:rsid w:val="008B62D1"/>
    <w:rsid w:val="008C3255"/>
    <w:rsid w:val="008D760A"/>
    <w:rsid w:val="008E6505"/>
    <w:rsid w:val="008E7889"/>
    <w:rsid w:val="008F2B35"/>
    <w:rsid w:val="00915D7F"/>
    <w:rsid w:val="009234BD"/>
    <w:rsid w:val="009336F3"/>
    <w:rsid w:val="00945069"/>
    <w:rsid w:val="009460A1"/>
    <w:rsid w:val="009526C2"/>
    <w:rsid w:val="009763BD"/>
    <w:rsid w:val="009A1270"/>
    <w:rsid w:val="009A24D3"/>
    <w:rsid w:val="009B1EA7"/>
    <w:rsid w:val="009D291C"/>
    <w:rsid w:val="009E6BF0"/>
    <w:rsid w:val="009F2EAA"/>
    <w:rsid w:val="00A27CCE"/>
    <w:rsid w:val="00A30E5B"/>
    <w:rsid w:val="00A37A0D"/>
    <w:rsid w:val="00A426A9"/>
    <w:rsid w:val="00A66F55"/>
    <w:rsid w:val="00A70DD9"/>
    <w:rsid w:val="00A73C17"/>
    <w:rsid w:val="00A8236E"/>
    <w:rsid w:val="00A857B0"/>
    <w:rsid w:val="00A91AE8"/>
    <w:rsid w:val="00A94540"/>
    <w:rsid w:val="00AC0C0F"/>
    <w:rsid w:val="00AC2A6A"/>
    <w:rsid w:val="00AC3361"/>
    <w:rsid w:val="00AC40E2"/>
    <w:rsid w:val="00AD4775"/>
    <w:rsid w:val="00AE1BFF"/>
    <w:rsid w:val="00AE2714"/>
    <w:rsid w:val="00AE4876"/>
    <w:rsid w:val="00B26BFE"/>
    <w:rsid w:val="00B330AA"/>
    <w:rsid w:val="00B33758"/>
    <w:rsid w:val="00B34D86"/>
    <w:rsid w:val="00B40DA9"/>
    <w:rsid w:val="00B41A55"/>
    <w:rsid w:val="00B47FA0"/>
    <w:rsid w:val="00B604EF"/>
    <w:rsid w:val="00B74A73"/>
    <w:rsid w:val="00B7696D"/>
    <w:rsid w:val="00B77CE5"/>
    <w:rsid w:val="00B95403"/>
    <w:rsid w:val="00BA1125"/>
    <w:rsid w:val="00C0281A"/>
    <w:rsid w:val="00C0312A"/>
    <w:rsid w:val="00C12837"/>
    <w:rsid w:val="00C162CC"/>
    <w:rsid w:val="00C16D8C"/>
    <w:rsid w:val="00C23109"/>
    <w:rsid w:val="00C24734"/>
    <w:rsid w:val="00C25B33"/>
    <w:rsid w:val="00C52A7E"/>
    <w:rsid w:val="00C710EF"/>
    <w:rsid w:val="00C71B84"/>
    <w:rsid w:val="00C815C9"/>
    <w:rsid w:val="00CB1131"/>
    <w:rsid w:val="00CB35C8"/>
    <w:rsid w:val="00CB6EB0"/>
    <w:rsid w:val="00CC36AB"/>
    <w:rsid w:val="00CD23F1"/>
    <w:rsid w:val="00CD2750"/>
    <w:rsid w:val="00CD391D"/>
    <w:rsid w:val="00CD6CE3"/>
    <w:rsid w:val="00CF1C65"/>
    <w:rsid w:val="00D0388B"/>
    <w:rsid w:val="00D070CB"/>
    <w:rsid w:val="00D170C7"/>
    <w:rsid w:val="00D2561F"/>
    <w:rsid w:val="00D30518"/>
    <w:rsid w:val="00D37464"/>
    <w:rsid w:val="00D40DF8"/>
    <w:rsid w:val="00D446BF"/>
    <w:rsid w:val="00D54EBA"/>
    <w:rsid w:val="00D6576F"/>
    <w:rsid w:val="00D81474"/>
    <w:rsid w:val="00D924BE"/>
    <w:rsid w:val="00DB6C7E"/>
    <w:rsid w:val="00DB7032"/>
    <w:rsid w:val="00DB730C"/>
    <w:rsid w:val="00DC216C"/>
    <w:rsid w:val="00DE40A8"/>
    <w:rsid w:val="00DF2A49"/>
    <w:rsid w:val="00DF7B7D"/>
    <w:rsid w:val="00E05362"/>
    <w:rsid w:val="00E27A5B"/>
    <w:rsid w:val="00E3345B"/>
    <w:rsid w:val="00E37884"/>
    <w:rsid w:val="00E42CDD"/>
    <w:rsid w:val="00E525E8"/>
    <w:rsid w:val="00E60F42"/>
    <w:rsid w:val="00E65192"/>
    <w:rsid w:val="00E82BEC"/>
    <w:rsid w:val="00E93603"/>
    <w:rsid w:val="00E962EB"/>
    <w:rsid w:val="00EF13EB"/>
    <w:rsid w:val="00F135D7"/>
    <w:rsid w:val="00F14B44"/>
    <w:rsid w:val="00F23528"/>
    <w:rsid w:val="00F43948"/>
    <w:rsid w:val="00F44A38"/>
    <w:rsid w:val="00F457D8"/>
    <w:rsid w:val="00F54A2F"/>
    <w:rsid w:val="00F55662"/>
    <w:rsid w:val="00F64D1C"/>
    <w:rsid w:val="00F858FF"/>
    <w:rsid w:val="00FA01C7"/>
    <w:rsid w:val="00FA1F94"/>
    <w:rsid w:val="00FB7A74"/>
    <w:rsid w:val="00FD26C3"/>
    <w:rsid w:val="00FD31D6"/>
    <w:rsid w:val="00FE1551"/>
    <w:rsid w:val="00FE1E34"/>
    <w:rsid w:val="00FE3472"/>
    <w:rsid w:val="00FF07B5"/>
    <w:rsid w:val="00FF0E07"/>
    <w:rsid w:val="00FF17ED"/>
    <w:rsid w:val="00FF26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7230"/>
  <w15:chartTrackingRefBased/>
  <w15:docId w15:val="{BB149FB8-249B-436C-93B3-282A93CD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9"/>
    <w:qFormat/>
    <w:rsid w:val="00403719"/>
    <w:pPr>
      <w:widowControl w:val="0"/>
      <w:autoSpaceDE w:val="0"/>
      <w:autoSpaceDN w:val="0"/>
      <w:spacing w:after="0" w:line="240" w:lineRule="auto"/>
      <w:ind w:left="4182"/>
      <w:jc w:val="both"/>
      <w:outlineLvl w:val="0"/>
    </w:pPr>
    <w:rPr>
      <w:rFonts w:ascii="Calibri" w:eastAsia="Calibri" w:hAnsi="Calibri" w:cs="Calibri"/>
      <w:b/>
      <w:bCs/>
      <w:kern w:val="0"/>
      <w:u w:val="single" w:color="000000"/>
      <w14:ligatures w14:val="none"/>
    </w:rPr>
  </w:style>
  <w:style w:type="paragraph" w:styleId="Naslov2">
    <w:name w:val="heading 2"/>
    <w:basedOn w:val="Normal"/>
    <w:next w:val="Normal"/>
    <w:link w:val="Naslov2Char"/>
    <w:uiPriority w:val="9"/>
    <w:semiHidden/>
    <w:unhideWhenUsed/>
    <w:qFormat/>
    <w:rsid w:val="007C3C00"/>
    <w:pPr>
      <w:keepNext/>
      <w:suppressAutoHyphens/>
      <w:autoSpaceDN w:val="0"/>
      <w:spacing w:after="0" w:line="240" w:lineRule="auto"/>
      <w:jc w:val="center"/>
      <w:outlineLvl w:val="1"/>
    </w:pPr>
    <w:rPr>
      <w:rFonts w:ascii="Times New Roman" w:eastAsia="Times New Roman" w:hAnsi="Times New Roman" w:cs="Times New Roman"/>
      <w:b/>
      <w:bCs/>
      <w:kern w:val="0"/>
      <w:sz w:val="24"/>
      <w:szCs w:val="24"/>
      <w14:ligatures w14:val="none"/>
    </w:rPr>
  </w:style>
  <w:style w:type="paragraph" w:styleId="Naslov3">
    <w:name w:val="heading 3"/>
    <w:basedOn w:val="Normal"/>
    <w:next w:val="Normal"/>
    <w:link w:val="Naslov3Char"/>
    <w:uiPriority w:val="9"/>
    <w:semiHidden/>
    <w:unhideWhenUsed/>
    <w:qFormat/>
    <w:rsid w:val="007C3C00"/>
    <w:pPr>
      <w:keepNext/>
      <w:suppressAutoHyphens/>
      <w:autoSpaceDN w:val="0"/>
      <w:spacing w:after="0" w:line="240" w:lineRule="auto"/>
      <w:ind w:left="-540"/>
      <w:outlineLvl w:val="2"/>
    </w:pPr>
    <w:rPr>
      <w:rFonts w:ascii="Arial" w:eastAsia="Times New Roman" w:hAnsi="Arial" w:cs="Arial"/>
      <w:b/>
      <w:kern w:val="0"/>
      <w:sz w:val="20"/>
      <w:szCs w:val="20"/>
      <w14:ligatures w14:val="none"/>
    </w:rPr>
  </w:style>
  <w:style w:type="paragraph" w:styleId="Naslov4">
    <w:name w:val="heading 4"/>
    <w:basedOn w:val="Normal"/>
    <w:next w:val="Normal"/>
    <w:link w:val="Naslov4Char"/>
    <w:uiPriority w:val="9"/>
    <w:semiHidden/>
    <w:unhideWhenUsed/>
    <w:qFormat/>
    <w:rsid w:val="007C3C00"/>
    <w:pPr>
      <w:keepNext/>
      <w:suppressAutoHyphens/>
      <w:autoSpaceDN w:val="0"/>
      <w:spacing w:after="0" w:line="240" w:lineRule="auto"/>
      <w:ind w:left="-540"/>
      <w:outlineLvl w:val="3"/>
    </w:pPr>
    <w:rPr>
      <w:rFonts w:ascii="Arial" w:eastAsia="Times New Roman" w:hAnsi="Arial" w:cs="Arial"/>
      <w:bCs/>
      <w:i/>
      <w:iCs/>
      <w:kern w:val="0"/>
      <w:sz w:val="20"/>
      <w:szCs w:val="20"/>
      <w14:ligatures w14:val="none"/>
    </w:rPr>
  </w:style>
  <w:style w:type="paragraph" w:styleId="Naslov5">
    <w:name w:val="heading 5"/>
    <w:basedOn w:val="Normal"/>
    <w:next w:val="Normal"/>
    <w:link w:val="Naslov5Char"/>
    <w:uiPriority w:val="9"/>
    <w:semiHidden/>
    <w:unhideWhenUsed/>
    <w:qFormat/>
    <w:rsid w:val="007C3C00"/>
    <w:pPr>
      <w:suppressAutoHyphens/>
      <w:autoSpaceDN w:val="0"/>
      <w:spacing w:before="240" w:after="60" w:line="240" w:lineRule="auto"/>
      <w:outlineLvl w:val="4"/>
    </w:pPr>
    <w:rPr>
      <w:rFonts w:ascii="Times New Roman" w:eastAsia="Times New Roman" w:hAnsi="Times New Roman" w:cs="Times New Roman"/>
      <w:b/>
      <w:bCs/>
      <w:i/>
      <w:iCs/>
      <w:kern w:val="0"/>
      <w:sz w:val="26"/>
      <w:szCs w:val="26"/>
      <w14:ligatures w14:val="none"/>
    </w:rPr>
  </w:style>
  <w:style w:type="paragraph" w:styleId="Naslov6">
    <w:name w:val="heading 6"/>
    <w:basedOn w:val="Normal"/>
    <w:next w:val="Normal"/>
    <w:link w:val="Naslov6Char"/>
    <w:uiPriority w:val="9"/>
    <w:semiHidden/>
    <w:unhideWhenUsed/>
    <w:qFormat/>
    <w:rsid w:val="007C3C00"/>
    <w:pPr>
      <w:keepNext/>
      <w:pBdr>
        <w:top w:val="single" w:sz="4" w:space="1" w:color="000000"/>
        <w:left w:val="single" w:sz="4" w:space="4" w:color="000000"/>
        <w:bottom w:val="single" w:sz="4" w:space="1" w:color="000000"/>
        <w:right w:val="single" w:sz="4" w:space="4" w:color="000000"/>
      </w:pBdr>
      <w:suppressAutoHyphens/>
      <w:autoSpaceDN w:val="0"/>
      <w:spacing w:after="0" w:line="240" w:lineRule="auto"/>
      <w:outlineLvl w:val="5"/>
    </w:pPr>
    <w:rPr>
      <w:rFonts w:ascii="Arial" w:eastAsia="Times New Roman" w:hAnsi="Arial" w:cs="Arial"/>
      <w:b/>
      <w:kern w:val="0"/>
      <w:sz w:val="20"/>
      <w:szCs w:val="2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5460C1"/>
    <w:pPr>
      <w:spacing w:line="252" w:lineRule="auto"/>
      <w:ind w:left="720"/>
      <w:contextualSpacing/>
    </w:pPr>
    <w:rPr>
      <w:rFonts w:ascii="Calibri" w:eastAsia="Calibri" w:hAnsi="Calibri" w:cs="Times New Roman"/>
      <w:kern w:val="0"/>
      <w14:ligatures w14:val="none"/>
    </w:rPr>
  </w:style>
  <w:style w:type="paragraph" w:customStyle="1" w:styleId="Default">
    <w:name w:val="Default"/>
    <w:rsid w:val="00AC0C0F"/>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 w:type="paragraph" w:styleId="Bezproreda">
    <w:name w:val="No Spacing"/>
    <w:link w:val="BezproredaChar"/>
    <w:uiPriority w:val="1"/>
    <w:qFormat/>
    <w:rsid w:val="00063E57"/>
    <w:pPr>
      <w:spacing w:after="0" w:line="240" w:lineRule="auto"/>
    </w:pPr>
  </w:style>
  <w:style w:type="character" w:customStyle="1" w:styleId="BezproredaChar">
    <w:name w:val="Bez proreda Char"/>
    <w:link w:val="Bezproreda"/>
    <w:uiPriority w:val="1"/>
    <w:locked/>
    <w:rsid w:val="00632D74"/>
  </w:style>
  <w:style w:type="paragraph" w:styleId="Zaglavlje">
    <w:name w:val="header"/>
    <w:basedOn w:val="Normal"/>
    <w:link w:val="ZaglavljeChar"/>
    <w:unhideWhenUsed/>
    <w:rsid w:val="00150152"/>
    <w:pPr>
      <w:tabs>
        <w:tab w:val="center" w:pos="4536"/>
        <w:tab w:val="right" w:pos="9072"/>
      </w:tabs>
      <w:spacing w:after="0" w:line="240" w:lineRule="auto"/>
    </w:pPr>
  </w:style>
  <w:style w:type="character" w:customStyle="1" w:styleId="ZaglavljeChar">
    <w:name w:val="Zaglavlje Char"/>
    <w:basedOn w:val="Zadanifontodlomka"/>
    <w:link w:val="Zaglavlje"/>
    <w:rsid w:val="00150152"/>
  </w:style>
  <w:style w:type="paragraph" w:styleId="Podnoje">
    <w:name w:val="footer"/>
    <w:basedOn w:val="Normal"/>
    <w:link w:val="PodnojeChar"/>
    <w:unhideWhenUsed/>
    <w:rsid w:val="00150152"/>
    <w:pPr>
      <w:tabs>
        <w:tab w:val="center" w:pos="4536"/>
        <w:tab w:val="right" w:pos="9072"/>
      </w:tabs>
      <w:spacing w:after="0" w:line="240" w:lineRule="auto"/>
    </w:pPr>
  </w:style>
  <w:style w:type="character" w:customStyle="1" w:styleId="PodnojeChar">
    <w:name w:val="Podnožje Char"/>
    <w:basedOn w:val="Zadanifontodlomka"/>
    <w:link w:val="Podnoje"/>
    <w:rsid w:val="00150152"/>
  </w:style>
  <w:style w:type="character" w:customStyle="1" w:styleId="Naslov1Char">
    <w:name w:val="Naslov 1 Char"/>
    <w:basedOn w:val="Zadanifontodlomka"/>
    <w:link w:val="Naslov1"/>
    <w:uiPriority w:val="9"/>
    <w:rsid w:val="00403719"/>
    <w:rPr>
      <w:rFonts w:ascii="Calibri" w:eastAsia="Calibri" w:hAnsi="Calibri" w:cs="Calibri"/>
      <w:b/>
      <w:bCs/>
      <w:kern w:val="0"/>
      <w:u w:val="single" w:color="000000"/>
      <w14:ligatures w14:val="none"/>
    </w:rPr>
  </w:style>
  <w:style w:type="character" w:styleId="Hiperveza">
    <w:name w:val="Hyperlink"/>
    <w:basedOn w:val="Zadanifontodlomka"/>
    <w:uiPriority w:val="99"/>
    <w:unhideWhenUsed/>
    <w:rsid w:val="00403719"/>
    <w:rPr>
      <w:color w:val="0563C1" w:themeColor="hyperlink"/>
      <w:u w:val="single"/>
    </w:rPr>
  </w:style>
  <w:style w:type="character" w:styleId="SlijeenaHiperveza">
    <w:name w:val="FollowedHyperlink"/>
    <w:basedOn w:val="Zadanifontodlomka"/>
    <w:uiPriority w:val="99"/>
    <w:semiHidden/>
    <w:unhideWhenUsed/>
    <w:rsid w:val="00403719"/>
    <w:rPr>
      <w:color w:val="954F72" w:themeColor="followedHyperlink"/>
      <w:u w:val="single"/>
    </w:rPr>
  </w:style>
  <w:style w:type="paragraph" w:customStyle="1" w:styleId="msonormal0">
    <w:name w:val="msonormal"/>
    <w:basedOn w:val="Normal"/>
    <w:rsid w:val="00403719"/>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Naslov">
    <w:name w:val="Title"/>
    <w:basedOn w:val="Normal"/>
    <w:link w:val="NaslovChar"/>
    <w:uiPriority w:val="10"/>
    <w:qFormat/>
    <w:rsid w:val="00403719"/>
    <w:pPr>
      <w:widowControl w:val="0"/>
      <w:autoSpaceDE w:val="0"/>
      <w:autoSpaceDN w:val="0"/>
      <w:spacing w:after="0" w:line="240" w:lineRule="auto"/>
      <w:ind w:left="119" w:right="117"/>
      <w:jc w:val="center"/>
    </w:pPr>
    <w:rPr>
      <w:rFonts w:ascii="Calibri" w:eastAsia="Calibri" w:hAnsi="Calibri" w:cs="Calibri"/>
      <w:b/>
      <w:bCs/>
      <w:kern w:val="0"/>
      <w:sz w:val="36"/>
      <w:szCs w:val="36"/>
      <w14:ligatures w14:val="none"/>
    </w:rPr>
  </w:style>
  <w:style w:type="character" w:customStyle="1" w:styleId="NaslovChar">
    <w:name w:val="Naslov Char"/>
    <w:basedOn w:val="Zadanifontodlomka"/>
    <w:link w:val="Naslov"/>
    <w:uiPriority w:val="10"/>
    <w:rsid w:val="00403719"/>
    <w:rPr>
      <w:rFonts w:ascii="Calibri" w:eastAsia="Calibri" w:hAnsi="Calibri" w:cs="Calibri"/>
      <w:b/>
      <w:bCs/>
      <w:kern w:val="0"/>
      <w:sz w:val="36"/>
      <w:szCs w:val="36"/>
      <w14:ligatures w14:val="none"/>
    </w:rPr>
  </w:style>
  <w:style w:type="paragraph" w:styleId="Tijeloteksta">
    <w:name w:val="Body Text"/>
    <w:basedOn w:val="Normal"/>
    <w:link w:val="TijelotekstaChar"/>
    <w:unhideWhenUsed/>
    <w:qFormat/>
    <w:rsid w:val="00403719"/>
    <w:pPr>
      <w:widowControl w:val="0"/>
      <w:autoSpaceDE w:val="0"/>
      <w:autoSpaceDN w:val="0"/>
      <w:spacing w:after="0" w:line="240" w:lineRule="auto"/>
      <w:ind w:left="118"/>
      <w:jc w:val="both"/>
    </w:pPr>
    <w:rPr>
      <w:rFonts w:ascii="Calibri" w:eastAsia="Calibri" w:hAnsi="Calibri" w:cs="Calibri"/>
      <w:kern w:val="0"/>
      <w14:ligatures w14:val="none"/>
    </w:rPr>
  </w:style>
  <w:style w:type="character" w:customStyle="1" w:styleId="TijelotekstaChar">
    <w:name w:val="Tijelo teksta Char"/>
    <w:basedOn w:val="Zadanifontodlomka"/>
    <w:link w:val="Tijeloteksta"/>
    <w:rsid w:val="00403719"/>
    <w:rPr>
      <w:rFonts w:ascii="Calibri" w:eastAsia="Calibri" w:hAnsi="Calibri" w:cs="Calibri"/>
      <w:kern w:val="0"/>
      <w14:ligatures w14:val="none"/>
    </w:rPr>
  </w:style>
  <w:style w:type="paragraph" w:customStyle="1" w:styleId="TableParagraph">
    <w:name w:val="Table Paragraph"/>
    <w:basedOn w:val="Normal"/>
    <w:qFormat/>
    <w:rsid w:val="00403719"/>
    <w:pPr>
      <w:widowControl w:val="0"/>
      <w:autoSpaceDE w:val="0"/>
      <w:autoSpaceDN w:val="0"/>
      <w:spacing w:after="0" w:line="240" w:lineRule="auto"/>
    </w:pPr>
    <w:rPr>
      <w:rFonts w:ascii="Calibri" w:eastAsia="Calibri" w:hAnsi="Calibri" w:cs="Calibri"/>
      <w:kern w:val="0"/>
      <w14:ligatures w14:val="none"/>
    </w:rPr>
  </w:style>
  <w:style w:type="paragraph" w:customStyle="1" w:styleId="box472065">
    <w:name w:val="box_472065"/>
    <w:basedOn w:val="Normal"/>
    <w:rsid w:val="00403719"/>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table" w:customStyle="1" w:styleId="TableNormal1">
    <w:name w:val="Table Normal1"/>
    <w:uiPriority w:val="2"/>
    <w:semiHidden/>
    <w:qFormat/>
    <w:rsid w:val="00403719"/>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Tijeloteksta3">
    <w:name w:val="Body Text 3"/>
    <w:basedOn w:val="Normal"/>
    <w:link w:val="Tijeloteksta3Char"/>
    <w:uiPriority w:val="99"/>
    <w:semiHidden/>
    <w:unhideWhenUsed/>
    <w:rsid w:val="005C5666"/>
    <w:pPr>
      <w:spacing w:after="120"/>
    </w:pPr>
    <w:rPr>
      <w:sz w:val="16"/>
      <w:szCs w:val="16"/>
    </w:rPr>
  </w:style>
  <w:style w:type="character" w:customStyle="1" w:styleId="Tijeloteksta3Char">
    <w:name w:val="Tijelo teksta 3 Char"/>
    <w:basedOn w:val="Zadanifontodlomka"/>
    <w:link w:val="Tijeloteksta3"/>
    <w:uiPriority w:val="99"/>
    <w:semiHidden/>
    <w:rsid w:val="005C5666"/>
    <w:rPr>
      <w:sz w:val="16"/>
      <w:szCs w:val="16"/>
    </w:rPr>
  </w:style>
  <w:style w:type="paragraph" w:customStyle="1" w:styleId="font5">
    <w:name w:val="font5"/>
    <w:basedOn w:val="Normal"/>
    <w:rsid w:val="00E60F42"/>
    <w:pPr>
      <w:spacing w:before="100" w:beforeAutospacing="1" w:after="100" w:afterAutospacing="1" w:line="240" w:lineRule="auto"/>
    </w:pPr>
    <w:rPr>
      <w:rFonts w:ascii="Arial" w:eastAsia="Times New Roman" w:hAnsi="Arial" w:cs="Arial"/>
      <w:b/>
      <w:bCs/>
      <w:color w:val="FFFFFF"/>
      <w:kern w:val="0"/>
      <w:sz w:val="14"/>
      <w:szCs w:val="14"/>
      <w:lang w:eastAsia="hr-HR"/>
      <w14:ligatures w14:val="none"/>
    </w:rPr>
  </w:style>
  <w:style w:type="paragraph" w:customStyle="1" w:styleId="font6">
    <w:name w:val="font6"/>
    <w:basedOn w:val="Normal"/>
    <w:rsid w:val="00E60F42"/>
    <w:pPr>
      <w:spacing w:before="100" w:beforeAutospacing="1" w:after="100" w:afterAutospacing="1" w:line="240" w:lineRule="auto"/>
    </w:pPr>
    <w:rPr>
      <w:rFonts w:ascii="Arial" w:eastAsia="Times New Roman" w:hAnsi="Arial" w:cs="Arial"/>
      <w:color w:val="333399"/>
      <w:kern w:val="0"/>
      <w:sz w:val="18"/>
      <w:szCs w:val="18"/>
      <w:lang w:eastAsia="hr-HR"/>
      <w14:ligatures w14:val="none"/>
    </w:rPr>
  </w:style>
  <w:style w:type="paragraph" w:customStyle="1" w:styleId="font7">
    <w:name w:val="font7"/>
    <w:basedOn w:val="Normal"/>
    <w:rsid w:val="00E60F42"/>
    <w:pPr>
      <w:spacing w:before="100" w:beforeAutospacing="1" w:after="100" w:afterAutospacing="1" w:line="240" w:lineRule="auto"/>
    </w:pPr>
    <w:rPr>
      <w:rFonts w:ascii="Tahoma" w:eastAsia="Times New Roman" w:hAnsi="Tahoma" w:cs="Tahoma"/>
      <w:b/>
      <w:bCs/>
      <w:color w:val="000000"/>
      <w:kern w:val="0"/>
      <w:sz w:val="18"/>
      <w:szCs w:val="18"/>
      <w:lang w:eastAsia="hr-HR"/>
      <w14:ligatures w14:val="none"/>
    </w:rPr>
  </w:style>
  <w:style w:type="paragraph" w:customStyle="1" w:styleId="font8">
    <w:name w:val="font8"/>
    <w:basedOn w:val="Normal"/>
    <w:rsid w:val="00E60F42"/>
    <w:pPr>
      <w:spacing w:before="100" w:beforeAutospacing="1" w:after="100" w:afterAutospacing="1" w:line="240" w:lineRule="auto"/>
    </w:pPr>
    <w:rPr>
      <w:rFonts w:ascii="Tahoma" w:eastAsia="Times New Roman" w:hAnsi="Tahoma" w:cs="Tahoma"/>
      <w:color w:val="000000"/>
      <w:kern w:val="0"/>
      <w:sz w:val="18"/>
      <w:szCs w:val="18"/>
      <w:lang w:eastAsia="hr-HR"/>
      <w14:ligatures w14:val="none"/>
    </w:rPr>
  </w:style>
  <w:style w:type="paragraph" w:customStyle="1" w:styleId="font9">
    <w:name w:val="font9"/>
    <w:basedOn w:val="Normal"/>
    <w:rsid w:val="00E60F42"/>
    <w:pPr>
      <w:spacing w:before="100" w:beforeAutospacing="1" w:after="100" w:afterAutospacing="1" w:line="240" w:lineRule="auto"/>
    </w:pPr>
    <w:rPr>
      <w:rFonts w:ascii="Tahoma" w:eastAsia="Times New Roman" w:hAnsi="Tahoma" w:cs="Tahoma"/>
      <w:b/>
      <w:bCs/>
      <w:color w:val="008000"/>
      <w:kern w:val="0"/>
      <w:sz w:val="18"/>
      <w:szCs w:val="18"/>
      <w:lang w:eastAsia="hr-HR"/>
      <w14:ligatures w14:val="none"/>
    </w:rPr>
  </w:style>
  <w:style w:type="paragraph" w:customStyle="1" w:styleId="font10">
    <w:name w:val="font10"/>
    <w:basedOn w:val="Normal"/>
    <w:rsid w:val="00E60F42"/>
    <w:pPr>
      <w:spacing w:before="100" w:beforeAutospacing="1" w:after="100" w:afterAutospacing="1" w:line="240" w:lineRule="auto"/>
    </w:pPr>
    <w:rPr>
      <w:rFonts w:ascii="Tahoma" w:eastAsia="Times New Roman" w:hAnsi="Tahoma" w:cs="Tahoma"/>
      <w:color w:val="008000"/>
      <w:kern w:val="0"/>
      <w:sz w:val="18"/>
      <w:szCs w:val="18"/>
      <w:lang w:eastAsia="hr-HR"/>
      <w14:ligatures w14:val="none"/>
    </w:rPr>
  </w:style>
  <w:style w:type="paragraph" w:customStyle="1" w:styleId="font11">
    <w:name w:val="font11"/>
    <w:basedOn w:val="Normal"/>
    <w:rsid w:val="00E60F42"/>
    <w:pPr>
      <w:spacing w:before="100" w:beforeAutospacing="1" w:after="100" w:afterAutospacing="1" w:line="240" w:lineRule="auto"/>
    </w:pPr>
    <w:rPr>
      <w:rFonts w:ascii="Tahoma" w:eastAsia="Times New Roman" w:hAnsi="Tahoma" w:cs="Tahoma"/>
      <w:b/>
      <w:bCs/>
      <w:color w:val="993300"/>
      <w:kern w:val="0"/>
      <w:sz w:val="18"/>
      <w:szCs w:val="18"/>
      <w:lang w:eastAsia="hr-HR"/>
      <w14:ligatures w14:val="none"/>
    </w:rPr>
  </w:style>
  <w:style w:type="paragraph" w:customStyle="1" w:styleId="xl65">
    <w:name w:val="xl65"/>
    <w:basedOn w:val="Normal"/>
    <w:rsid w:val="00E60F42"/>
    <w:pPr>
      <w:spacing w:before="100" w:beforeAutospacing="1" w:after="100" w:afterAutospacing="1" w:line="240" w:lineRule="auto"/>
      <w:textAlignment w:val="center"/>
    </w:pPr>
    <w:rPr>
      <w:rFonts w:ascii="Arial" w:eastAsia="Times New Roman" w:hAnsi="Arial" w:cs="Arial"/>
      <w:kern w:val="0"/>
      <w:sz w:val="18"/>
      <w:szCs w:val="18"/>
      <w:lang w:eastAsia="hr-HR"/>
      <w14:ligatures w14:val="none"/>
    </w:rPr>
  </w:style>
  <w:style w:type="paragraph" w:customStyle="1" w:styleId="xl66">
    <w:name w:val="xl66"/>
    <w:basedOn w:val="Normal"/>
    <w:rsid w:val="00E60F42"/>
    <w:pPr>
      <w:spacing w:before="100" w:beforeAutospacing="1" w:after="100" w:afterAutospacing="1" w:line="240" w:lineRule="auto"/>
      <w:textAlignment w:val="center"/>
    </w:pPr>
    <w:rPr>
      <w:rFonts w:ascii="Arial" w:eastAsia="Times New Roman" w:hAnsi="Arial" w:cs="Arial"/>
      <w:kern w:val="0"/>
      <w:sz w:val="18"/>
      <w:szCs w:val="18"/>
      <w:lang w:eastAsia="hr-HR"/>
      <w14:ligatures w14:val="none"/>
    </w:rPr>
  </w:style>
  <w:style w:type="paragraph" w:customStyle="1" w:styleId="xl67">
    <w:name w:val="xl67"/>
    <w:basedOn w:val="Normal"/>
    <w:rsid w:val="00E60F42"/>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hr-HR"/>
      <w14:ligatures w14:val="none"/>
    </w:rPr>
  </w:style>
  <w:style w:type="paragraph" w:customStyle="1" w:styleId="xl68">
    <w:name w:val="xl68"/>
    <w:basedOn w:val="Normal"/>
    <w:rsid w:val="00E60F42"/>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textAlignment w:val="center"/>
    </w:pPr>
    <w:rPr>
      <w:rFonts w:ascii="Arial" w:eastAsia="Times New Roman" w:hAnsi="Arial" w:cs="Arial"/>
      <w:b/>
      <w:bCs/>
      <w:kern w:val="0"/>
      <w:sz w:val="18"/>
      <w:szCs w:val="18"/>
      <w:lang w:eastAsia="hr-HR"/>
      <w14:ligatures w14:val="none"/>
    </w:rPr>
  </w:style>
  <w:style w:type="paragraph" w:customStyle="1" w:styleId="xl69">
    <w:name w:val="xl69"/>
    <w:basedOn w:val="Normal"/>
    <w:rsid w:val="00E60F42"/>
    <w:pPr>
      <w:pBdr>
        <w:top w:val="single" w:sz="4" w:space="0" w:color="C0C0C0"/>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hr-HR"/>
      <w14:ligatures w14:val="none"/>
    </w:rPr>
  </w:style>
  <w:style w:type="paragraph" w:customStyle="1" w:styleId="xl70">
    <w:name w:val="xl70"/>
    <w:basedOn w:val="Normal"/>
    <w:rsid w:val="00E60F42"/>
    <w:pPr>
      <w:pBdr>
        <w:top w:val="single" w:sz="4" w:space="0" w:color="C0C0C0"/>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18"/>
      <w:szCs w:val="18"/>
      <w:lang w:eastAsia="hr-HR"/>
      <w14:ligatures w14:val="none"/>
    </w:rPr>
  </w:style>
  <w:style w:type="paragraph" w:customStyle="1" w:styleId="xl71">
    <w:name w:val="xl71"/>
    <w:basedOn w:val="Normal"/>
    <w:rsid w:val="00E60F42"/>
    <w:pPr>
      <w:spacing w:before="100" w:beforeAutospacing="1" w:after="100" w:afterAutospacing="1" w:line="240" w:lineRule="auto"/>
      <w:textAlignment w:val="center"/>
    </w:pPr>
    <w:rPr>
      <w:rFonts w:ascii="Arial" w:eastAsia="Times New Roman" w:hAnsi="Arial" w:cs="Arial"/>
      <w:kern w:val="0"/>
      <w:sz w:val="18"/>
      <w:szCs w:val="18"/>
      <w:lang w:eastAsia="hr-HR"/>
      <w14:ligatures w14:val="none"/>
    </w:rPr>
  </w:style>
  <w:style w:type="paragraph" w:customStyle="1" w:styleId="xl72">
    <w:name w:val="xl72"/>
    <w:basedOn w:val="Normal"/>
    <w:rsid w:val="00E60F42"/>
    <w:pPr>
      <w:spacing w:before="100" w:beforeAutospacing="1" w:after="100" w:afterAutospacing="1" w:line="240" w:lineRule="auto"/>
      <w:jc w:val="center"/>
      <w:textAlignment w:val="top"/>
    </w:pPr>
    <w:rPr>
      <w:rFonts w:ascii="Arial" w:eastAsia="Times New Roman" w:hAnsi="Arial" w:cs="Arial"/>
      <w:b/>
      <w:bCs/>
      <w:color w:val="000080"/>
      <w:kern w:val="0"/>
      <w:sz w:val="18"/>
      <w:szCs w:val="18"/>
      <w:lang w:eastAsia="hr-HR"/>
      <w14:ligatures w14:val="none"/>
    </w:rPr>
  </w:style>
  <w:style w:type="paragraph" w:customStyle="1" w:styleId="xl73">
    <w:name w:val="xl73"/>
    <w:basedOn w:val="Normal"/>
    <w:rsid w:val="00E60F42"/>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kern w:val="0"/>
      <w:sz w:val="16"/>
      <w:szCs w:val="16"/>
      <w:lang w:eastAsia="hr-HR"/>
      <w14:ligatures w14:val="none"/>
    </w:rPr>
  </w:style>
  <w:style w:type="paragraph" w:customStyle="1" w:styleId="xl74">
    <w:name w:val="xl74"/>
    <w:basedOn w:val="Normal"/>
    <w:rsid w:val="00E60F4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kern w:val="0"/>
      <w:sz w:val="18"/>
      <w:szCs w:val="18"/>
      <w:lang w:eastAsia="hr-HR"/>
      <w14:ligatures w14:val="none"/>
    </w:rPr>
  </w:style>
  <w:style w:type="paragraph" w:customStyle="1" w:styleId="xl75">
    <w:name w:val="xl75"/>
    <w:basedOn w:val="Normal"/>
    <w:rsid w:val="00E60F4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kern w:val="0"/>
      <w:sz w:val="18"/>
      <w:szCs w:val="18"/>
      <w:lang w:eastAsia="hr-HR"/>
      <w14:ligatures w14:val="none"/>
    </w:rPr>
  </w:style>
  <w:style w:type="paragraph" w:customStyle="1" w:styleId="xl76">
    <w:name w:val="xl76"/>
    <w:basedOn w:val="Normal"/>
    <w:rsid w:val="00E60F42"/>
    <w:pPr>
      <w:pBdr>
        <w:top w:val="single" w:sz="8" w:space="0" w:color="C0C0C0"/>
        <w:left w:val="single" w:sz="4" w:space="0" w:color="FFFFFF"/>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kern w:val="0"/>
      <w:sz w:val="18"/>
      <w:szCs w:val="18"/>
      <w:lang w:eastAsia="hr-HR"/>
      <w14:ligatures w14:val="none"/>
    </w:rPr>
  </w:style>
  <w:style w:type="paragraph" w:customStyle="1" w:styleId="xl77">
    <w:name w:val="xl77"/>
    <w:basedOn w:val="Normal"/>
    <w:rsid w:val="00E60F42"/>
    <w:pPr>
      <w:pBdr>
        <w:left w:val="single" w:sz="4" w:space="0" w:color="FFFFFF"/>
        <w:bottom w:val="single" w:sz="8" w:space="0" w:color="C0C0C0"/>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kern w:val="0"/>
      <w:sz w:val="16"/>
      <w:szCs w:val="16"/>
      <w:lang w:eastAsia="hr-HR"/>
      <w14:ligatures w14:val="none"/>
    </w:rPr>
  </w:style>
  <w:style w:type="paragraph" w:customStyle="1" w:styleId="xl78">
    <w:name w:val="xl78"/>
    <w:basedOn w:val="Normal"/>
    <w:rsid w:val="00E60F42"/>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jc w:val="right"/>
      <w:textAlignment w:val="center"/>
    </w:pPr>
    <w:rPr>
      <w:rFonts w:ascii="Arial" w:eastAsia="Times New Roman" w:hAnsi="Arial" w:cs="Arial"/>
      <w:kern w:val="0"/>
      <w:sz w:val="18"/>
      <w:szCs w:val="18"/>
      <w:lang w:eastAsia="hr-HR"/>
      <w14:ligatures w14:val="none"/>
    </w:rPr>
  </w:style>
  <w:style w:type="paragraph" w:customStyle="1" w:styleId="xl79">
    <w:name w:val="xl79"/>
    <w:basedOn w:val="Normal"/>
    <w:rsid w:val="00E60F42"/>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jc w:val="right"/>
      <w:textAlignment w:val="center"/>
    </w:pPr>
    <w:rPr>
      <w:rFonts w:ascii="Arial" w:eastAsia="Times New Roman" w:hAnsi="Arial" w:cs="Arial"/>
      <w:color w:val="0000FF"/>
      <w:kern w:val="0"/>
      <w:sz w:val="18"/>
      <w:szCs w:val="18"/>
      <w:lang w:eastAsia="hr-HR"/>
      <w14:ligatures w14:val="none"/>
    </w:rPr>
  </w:style>
  <w:style w:type="paragraph" w:customStyle="1" w:styleId="xl80">
    <w:name w:val="xl80"/>
    <w:basedOn w:val="Normal"/>
    <w:rsid w:val="00E60F42"/>
    <w:pPr>
      <w:pBdr>
        <w:top w:val="single" w:sz="4" w:space="0" w:color="C0C0C0"/>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18"/>
      <w:szCs w:val="18"/>
      <w:lang w:eastAsia="hr-HR"/>
      <w14:ligatures w14:val="none"/>
    </w:rPr>
  </w:style>
  <w:style w:type="paragraph" w:customStyle="1" w:styleId="xl81">
    <w:name w:val="xl81"/>
    <w:basedOn w:val="Normal"/>
    <w:rsid w:val="00E60F42"/>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Arial" w:eastAsia="Times New Roman" w:hAnsi="Arial" w:cs="Arial"/>
      <w:b/>
      <w:bCs/>
      <w:color w:val="993300"/>
      <w:kern w:val="0"/>
      <w:sz w:val="18"/>
      <w:szCs w:val="18"/>
      <w:lang w:eastAsia="hr-HR"/>
      <w14:ligatures w14:val="none"/>
    </w:rPr>
  </w:style>
  <w:style w:type="paragraph" w:customStyle="1" w:styleId="xl82">
    <w:name w:val="xl82"/>
    <w:basedOn w:val="Normal"/>
    <w:rsid w:val="00E60F42"/>
    <w:pPr>
      <w:spacing w:before="100" w:beforeAutospacing="1" w:after="100" w:afterAutospacing="1" w:line="240" w:lineRule="auto"/>
      <w:jc w:val="center"/>
      <w:textAlignment w:val="top"/>
    </w:pPr>
    <w:rPr>
      <w:rFonts w:ascii="Arial" w:eastAsia="Times New Roman" w:hAnsi="Arial" w:cs="Arial"/>
      <w:kern w:val="0"/>
      <w:sz w:val="18"/>
      <w:szCs w:val="18"/>
      <w:lang w:eastAsia="hr-HR"/>
      <w14:ligatures w14:val="none"/>
    </w:rPr>
  </w:style>
  <w:style w:type="paragraph" w:customStyle="1" w:styleId="xl83">
    <w:name w:val="xl83"/>
    <w:basedOn w:val="Normal"/>
    <w:rsid w:val="00E60F42"/>
    <w:pPr>
      <w:pBdr>
        <w:bottom w:val="single" w:sz="4" w:space="0" w:color="auto"/>
      </w:pBdr>
      <w:spacing w:before="100" w:beforeAutospacing="1" w:after="100" w:afterAutospacing="1" w:line="240" w:lineRule="auto"/>
      <w:textAlignment w:val="center"/>
    </w:pPr>
    <w:rPr>
      <w:rFonts w:ascii="Arial" w:eastAsia="Times New Roman" w:hAnsi="Arial" w:cs="Arial"/>
      <w:b/>
      <w:bCs/>
      <w:color w:val="000080"/>
      <w:kern w:val="0"/>
      <w:sz w:val="18"/>
      <w:szCs w:val="18"/>
      <w:lang w:eastAsia="hr-HR"/>
      <w14:ligatures w14:val="none"/>
    </w:rPr>
  </w:style>
  <w:style w:type="paragraph" w:customStyle="1" w:styleId="xl84">
    <w:name w:val="xl84"/>
    <w:basedOn w:val="Normal"/>
    <w:rsid w:val="00E60F42"/>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hr-HR"/>
      <w14:ligatures w14:val="none"/>
    </w:rPr>
  </w:style>
  <w:style w:type="paragraph" w:customStyle="1" w:styleId="xl85">
    <w:name w:val="xl85"/>
    <w:basedOn w:val="Normal"/>
    <w:rsid w:val="00E60F42"/>
    <w:pPr>
      <w:pBdr>
        <w:bottom w:val="single" w:sz="4" w:space="0" w:color="auto"/>
      </w:pBdr>
      <w:spacing w:before="100" w:beforeAutospacing="1" w:after="100" w:afterAutospacing="1" w:line="240" w:lineRule="auto"/>
      <w:jc w:val="right"/>
      <w:textAlignment w:val="center"/>
    </w:pPr>
    <w:rPr>
      <w:rFonts w:ascii="Arial" w:eastAsia="Times New Roman" w:hAnsi="Arial" w:cs="Arial"/>
      <w:b/>
      <w:bCs/>
      <w:color w:val="000080"/>
      <w:kern w:val="0"/>
      <w:sz w:val="18"/>
      <w:szCs w:val="18"/>
      <w:lang w:eastAsia="hr-HR"/>
      <w14:ligatures w14:val="none"/>
    </w:rPr>
  </w:style>
  <w:style w:type="paragraph" w:customStyle="1" w:styleId="xl86">
    <w:name w:val="xl86"/>
    <w:basedOn w:val="Normal"/>
    <w:rsid w:val="00E60F42"/>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hr-HR"/>
      <w14:ligatures w14:val="none"/>
    </w:rPr>
  </w:style>
  <w:style w:type="paragraph" w:customStyle="1" w:styleId="xl87">
    <w:name w:val="xl87"/>
    <w:basedOn w:val="Normal"/>
    <w:rsid w:val="00E60F42"/>
    <w:pPr>
      <w:pBdr>
        <w:top w:val="single" w:sz="4" w:space="0" w:color="C0C0C0"/>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333399"/>
      <w:kern w:val="0"/>
      <w:sz w:val="18"/>
      <w:szCs w:val="18"/>
      <w:lang w:eastAsia="hr-HR"/>
      <w14:ligatures w14:val="none"/>
    </w:rPr>
  </w:style>
  <w:style w:type="paragraph" w:customStyle="1" w:styleId="xl88">
    <w:name w:val="xl88"/>
    <w:basedOn w:val="Normal"/>
    <w:rsid w:val="00E60F42"/>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textAlignment w:val="center"/>
    </w:pPr>
    <w:rPr>
      <w:rFonts w:ascii="Arial" w:eastAsia="Times New Roman" w:hAnsi="Arial" w:cs="Arial"/>
      <w:kern w:val="0"/>
      <w:sz w:val="18"/>
      <w:szCs w:val="18"/>
      <w:lang w:eastAsia="hr-HR"/>
      <w14:ligatures w14:val="none"/>
    </w:rPr>
  </w:style>
  <w:style w:type="paragraph" w:customStyle="1" w:styleId="xl89">
    <w:name w:val="xl89"/>
    <w:basedOn w:val="Normal"/>
    <w:rsid w:val="00E60F42"/>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textAlignment w:val="center"/>
    </w:pPr>
    <w:rPr>
      <w:rFonts w:ascii="Arial" w:eastAsia="Times New Roman" w:hAnsi="Arial" w:cs="Arial"/>
      <w:b/>
      <w:bCs/>
      <w:color w:val="333399"/>
      <w:kern w:val="0"/>
      <w:sz w:val="18"/>
      <w:szCs w:val="18"/>
      <w:lang w:eastAsia="hr-HR"/>
      <w14:ligatures w14:val="none"/>
    </w:rPr>
  </w:style>
  <w:style w:type="paragraph" w:customStyle="1" w:styleId="xl90">
    <w:name w:val="xl90"/>
    <w:basedOn w:val="Normal"/>
    <w:rsid w:val="00E60F42"/>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textAlignment w:val="center"/>
    </w:pPr>
    <w:rPr>
      <w:rFonts w:ascii="Arial" w:eastAsia="Times New Roman" w:hAnsi="Arial" w:cs="Arial"/>
      <w:color w:val="0000FF"/>
      <w:kern w:val="0"/>
      <w:sz w:val="18"/>
      <w:szCs w:val="18"/>
      <w:lang w:eastAsia="hr-HR"/>
      <w14:ligatures w14:val="none"/>
    </w:rPr>
  </w:style>
  <w:style w:type="paragraph" w:customStyle="1" w:styleId="xl91">
    <w:name w:val="xl91"/>
    <w:basedOn w:val="Normal"/>
    <w:rsid w:val="00E60F42"/>
    <w:pPr>
      <w:pBdr>
        <w:top w:val="single" w:sz="4" w:space="0" w:color="auto"/>
        <w:left w:val="single" w:sz="4" w:space="0" w:color="auto"/>
        <w:bottom w:val="single" w:sz="4" w:space="0" w:color="C0C0C0"/>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kern w:val="0"/>
      <w:sz w:val="18"/>
      <w:szCs w:val="18"/>
      <w:lang w:eastAsia="hr-HR"/>
      <w14:ligatures w14:val="none"/>
    </w:rPr>
  </w:style>
  <w:style w:type="paragraph" w:customStyle="1" w:styleId="xl92">
    <w:name w:val="xl92"/>
    <w:basedOn w:val="Normal"/>
    <w:rsid w:val="00E60F42"/>
    <w:pPr>
      <w:pBdr>
        <w:top w:val="single" w:sz="4" w:space="0" w:color="auto"/>
        <w:left w:val="single" w:sz="4" w:space="0" w:color="auto"/>
        <w:bottom w:val="single" w:sz="4" w:space="0" w:color="C0C0C0"/>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color w:val="000080"/>
      <w:kern w:val="0"/>
      <w:sz w:val="18"/>
      <w:szCs w:val="18"/>
      <w:lang w:eastAsia="hr-HR"/>
      <w14:ligatures w14:val="none"/>
    </w:rPr>
  </w:style>
  <w:style w:type="paragraph" w:customStyle="1" w:styleId="xl93">
    <w:name w:val="xl93"/>
    <w:basedOn w:val="Normal"/>
    <w:rsid w:val="00E60F42"/>
    <w:pPr>
      <w:pBdr>
        <w:top w:val="single" w:sz="8" w:space="0" w:color="auto"/>
        <w:left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kern w:val="0"/>
      <w:sz w:val="24"/>
      <w:szCs w:val="24"/>
      <w:lang w:eastAsia="hr-HR"/>
      <w14:ligatures w14:val="none"/>
    </w:rPr>
  </w:style>
  <w:style w:type="paragraph" w:customStyle="1" w:styleId="xl94">
    <w:name w:val="xl94"/>
    <w:basedOn w:val="Normal"/>
    <w:rsid w:val="00E60F42"/>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kern w:val="0"/>
      <w:sz w:val="24"/>
      <w:szCs w:val="24"/>
      <w:lang w:eastAsia="hr-HR"/>
      <w14:ligatures w14:val="none"/>
    </w:rPr>
  </w:style>
  <w:style w:type="paragraph" w:customStyle="1" w:styleId="xl95">
    <w:name w:val="xl95"/>
    <w:basedOn w:val="Normal"/>
    <w:rsid w:val="00E60F42"/>
    <w:pPr>
      <w:spacing w:before="100" w:beforeAutospacing="1" w:after="100" w:afterAutospacing="1" w:line="240" w:lineRule="auto"/>
      <w:jc w:val="center"/>
      <w:textAlignment w:val="center"/>
    </w:pPr>
    <w:rPr>
      <w:rFonts w:ascii="Arial" w:eastAsia="Times New Roman" w:hAnsi="Arial" w:cs="Arial"/>
      <w:b/>
      <w:bCs/>
      <w:color w:val="000080"/>
      <w:kern w:val="0"/>
      <w:sz w:val="24"/>
      <w:szCs w:val="24"/>
      <w:lang w:eastAsia="hr-HR"/>
      <w14:ligatures w14:val="none"/>
    </w:rPr>
  </w:style>
  <w:style w:type="paragraph" w:customStyle="1" w:styleId="xl96">
    <w:name w:val="xl96"/>
    <w:basedOn w:val="Normal"/>
    <w:rsid w:val="00E60F42"/>
    <w:pPr>
      <w:spacing w:before="100" w:beforeAutospacing="1" w:after="100" w:afterAutospacing="1" w:line="240" w:lineRule="auto"/>
      <w:jc w:val="center"/>
      <w:textAlignment w:val="center"/>
    </w:pPr>
    <w:rPr>
      <w:rFonts w:ascii="Arial" w:eastAsia="Times New Roman" w:hAnsi="Arial" w:cs="Arial"/>
      <w:kern w:val="0"/>
      <w:sz w:val="24"/>
      <w:szCs w:val="24"/>
      <w:lang w:eastAsia="hr-HR"/>
      <w14:ligatures w14:val="none"/>
    </w:rPr>
  </w:style>
  <w:style w:type="paragraph" w:customStyle="1" w:styleId="xl97">
    <w:name w:val="xl97"/>
    <w:basedOn w:val="Normal"/>
    <w:rsid w:val="00E60F42"/>
    <w:pPr>
      <w:pBdr>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hr-HR"/>
      <w14:ligatures w14:val="none"/>
    </w:rPr>
  </w:style>
  <w:style w:type="paragraph" w:customStyle="1" w:styleId="xl98">
    <w:name w:val="xl98"/>
    <w:basedOn w:val="Normal"/>
    <w:rsid w:val="00E60F42"/>
    <w:pPr>
      <w:spacing w:before="100" w:beforeAutospacing="1" w:after="100" w:afterAutospacing="1" w:line="240" w:lineRule="auto"/>
      <w:jc w:val="center"/>
      <w:textAlignment w:val="top"/>
    </w:pPr>
    <w:rPr>
      <w:rFonts w:ascii="Arial" w:eastAsia="Times New Roman" w:hAnsi="Arial" w:cs="Arial"/>
      <w:b/>
      <w:bCs/>
      <w:color w:val="000080"/>
      <w:kern w:val="0"/>
      <w:sz w:val="24"/>
      <w:szCs w:val="24"/>
      <w:lang w:eastAsia="hr-HR"/>
      <w14:ligatures w14:val="none"/>
    </w:rPr>
  </w:style>
  <w:style w:type="paragraph" w:customStyle="1" w:styleId="xl99">
    <w:name w:val="xl99"/>
    <w:basedOn w:val="Normal"/>
    <w:rsid w:val="00E60F42"/>
    <w:pPr>
      <w:spacing w:before="100" w:beforeAutospacing="1" w:after="100" w:afterAutospacing="1" w:line="240" w:lineRule="auto"/>
      <w:jc w:val="center"/>
      <w:textAlignment w:val="top"/>
    </w:pPr>
    <w:rPr>
      <w:rFonts w:ascii="Arial" w:eastAsia="Times New Roman" w:hAnsi="Arial" w:cs="Arial"/>
      <w:kern w:val="0"/>
      <w:sz w:val="24"/>
      <w:szCs w:val="24"/>
      <w:lang w:eastAsia="hr-HR"/>
      <w14:ligatures w14:val="none"/>
    </w:rPr>
  </w:style>
  <w:style w:type="paragraph" w:customStyle="1" w:styleId="xl100">
    <w:name w:val="xl100"/>
    <w:basedOn w:val="Normal"/>
    <w:rsid w:val="00E60F42"/>
    <w:pPr>
      <w:pBdr>
        <w:right w:val="single" w:sz="8"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hr-HR"/>
      <w14:ligatures w14:val="none"/>
    </w:rPr>
  </w:style>
  <w:style w:type="paragraph" w:customStyle="1" w:styleId="xl101">
    <w:name w:val="xl101"/>
    <w:basedOn w:val="Normal"/>
    <w:rsid w:val="00E60F42"/>
    <w:pPr>
      <w:pBdr>
        <w:top w:val="single" w:sz="4" w:space="0" w:color="auto"/>
        <w:left w:val="single" w:sz="4" w:space="0" w:color="auto"/>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kern w:val="0"/>
      <w:sz w:val="16"/>
      <w:szCs w:val="16"/>
      <w:lang w:eastAsia="hr-HR"/>
      <w14:ligatures w14:val="none"/>
    </w:rPr>
  </w:style>
  <w:style w:type="paragraph" w:customStyle="1" w:styleId="xl102">
    <w:name w:val="xl102"/>
    <w:basedOn w:val="Normal"/>
    <w:rsid w:val="00E60F42"/>
    <w:pPr>
      <w:pBdr>
        <w:top w:val="single" w:sz="8" w:space="0" w:color="C0C0C0"/>
        <w:left w:val="single" w:sz="4" w:space="0" w:color="auto"/>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kern w:val="0"/>
      <w:sz w:val="18"/>
      <w:szCs w:val="18"/>
      <w:lang w:eastAsia="hr-HR"/>
      <w14:ligatures w14:val="none"/>
    </w:rPr>
  </w:style>
  <w:style w:type="paragraph" w:customStyle="1" w:styleId="xl103">
    <w:name w:val="xl103"/>
    <w:basedOn w:val="Normal"/>
    <w:rsid w:val="00E60F42"/>
    <w:pPr>
      <w:pBdr>
        <w:top w:val="single" w:sz="4" w:space="0" w:color="auto"/>
        <w:left w:val="single" w:sz="4" w:space="0" w:color="auto"/>
        <w:bottom w:val="single" w:sz="4" w:space="0" w:color="C0C0C0"/>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color w:val="000080"/>
      <w:kern w:val="0"/>
      <w:sz w:val="18"/>
      <w:szCs w:val="18"/>
      <w:lang w:eastAsia="hr-HR"/>
      <w14:ligatures w14:val="none"/>
    </w:rPr>
  </w:style>
  <w:style w:type="table" w:styleId="Reetkatablice">
    <w:name w:val="Table Grid"/>
    <w:basedOn w:val="Obinatablica"/>
    <w:uiPriority w:val="39"/>
    <w:rsid w:val="000A7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rsid w:val="000A733D"/>
  </w:style>
  <w:style w:type="numbering" w:customStyle="1" w:styleId="Bezpopisa2">
    <w:name w:val="Bez popisa2"/>
    <w:next w:val="Bezpopisa"/>
    <w:uiPriority w:val="99"/>
    <w:semiHidden/>
    <w:unhideWhenUsed/>
    <w:rsid w:val="000A733D"/>
  </w:style>
  <w:style w:type="numbering" w:customStyle="1" w:styleId="Bezpopisa3">
    <w:name w:val="Bez popisa3"/>
    <w:next w:val="Bezpopisa"/>
    <w:uiPriority w:val="99"/>
    <w:semiHidden/>
    <w:unhideWhenUsed/>
    <w:rsid w:val="000A733D"/>
  </w:style>
  <w:style w:type="numbering" w:customStyle="1" w:styleId="Bezpopisa4">
    <w:name w:val="Bez popisa4"/>
    <w:next w:val="Bezpopisa"/>
    <w:uiPriority w:val="99"/>
    <w:semiHidden/>
    <w:unhideWhenUsed/>
    <w:rsid w:val="000A733D"/>
  </w:style>
  <w:style w:type="numbering" w:customStyle="1" w:styleId="Bezpopisa5">
    <w:name w:val="Bez popisa5"/>
    <w:next w:val="Bezpopisa"/>
    <w:uiPriority w:val="99"/>
    <w:semiHidden/>
    <w:unhideWhenUsed/>
    <w:rsid w:val="000A733D"/>
  </w:style>
  <w:style w:type="numbering" w:customStyle="1" w:styleId="Bezpopisa6">
    <w:name w:val="Bez popisa6"/>
    <w:next w:val="Bezpopisa"/>
    <w:uiPriority w:val="99"/>
    <w:semiHidden/>
    <w:unhideWhenUsed/>
    <w:rsid w:val="000A733D"/>
  </w:style>
  <w:style w:type="numbering" w:customStyle="1" w:styleId="Bezpopisa7">
    <w:name w:val="Bez popisa7"/>
    <w:next w:val="Bezpopisa"/>
    <w:uiPriority w:val="99"/>
    <w:semiHidden/>
    <w:unhideWhenUsed/>
    <w:rsid w:val="000A733D"/>
  </w:style>
  <w:style w:type="table" w:customStyle="1" w:styleId="Reetkatablice1">
    <w:name w:val="Rešetka tablice1"/>
    <w:basedOn w:val="Obinatablica"/>
    <w:next w:val="Reetkatablice"/>
    <w:uiPriority w:val="39"/>
    <w:rsid w:val="009336F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9336F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semiHidden/>
    <w:rsid w:val="007C3C00"/>
    <w:rPr>
      <w:rFonts w:ascii="Times New Roman" w:eastAsia="Times New Roman" w:hAnsi="Times New Roman" w:cs="Times New Roman"/>
      <w:b/>
      <w:bCs/>
      <w:kern w:val="0"/>
      <w:sz w:val="24"/>
      <w:szCs w:val="24"/>
      <w14:ligatures w14:val="none"/>
    </w:rPr>
  </w:style>
  <w:style w:type="character" w:customStyle="1" w:styleId="Naslov3Char">
    <w:name w:val="Naslov 3 Char"/>
    <w:basedOn w:val="Zadanifontodlomka"/>
    <w:link w:val="Naslov3"/>
    <w:uiPriority w:val="9"/>
    <w:semiHidden/>
    <w:rsid w:val="007C3C00"/>
    <w:rPr>
      <w:rFonts w:ascii="Arial" w:eastAsia="Times New Roman" w:hAnsi="Arial" w:cs="Arial"/>
      <w:b/>
      <w:kern w:val="0"/>
      <w:sz w:val="20"/>
      <w:szCs w:val="20"/>
      <w14:ligatures w14:val="none"/>
    </w:rPr>
  </w:style>
  <w:style w:type="character" w:customStyle="1" w:styleId="Naslov4Char">
    <w:name w:val="Naslov 4 Char"/>
    <w:basedOn w:val="Zadanifontodlomka"/>
    <w:link w:val="Naslov4"/>
    <w:uiPriority w:val="9"/>
    <w:semiHidden/>
    <w:rsid w:val="007C3C00"/>
    <w:rPr>
      <w:rFonts w:ascii="Arial" w:eastAsia="Times New Roman" w:hAnsi="Arial" w:cs="Arial"/>
      <w:bCs/>
      <w:i/>
      <w:iCs/>
      <w:kern w:val="0"/>
      <w:sz w:val="20"/>
      <w:szCs w:val="20"/>
      <w14:ligatures w14:val="none"/>
    </w:rPr>
  </w:style>
  <w:style w:type="character" w:customStyle="1" w:styleId="Naslov5Char">
    <w:name w:val="Naslov 5 Char"/>
    <w:basedOn w:val="Zadanifontodlomka"/>
    <w:link w:val="Naslov5"/>
    <w:uiPriority w:val="9"/>
    <w:semiHidden/>
    <w:rsid w:val="007C3C00"/>
    <w:rPr>
      <w:rFonts w:ascii="Times New Roman" w:eastAsia="Times New Roman" w:hAnsi="Times New Roman" w:cs="Times New Roman"/>
      <w:b/>
      <w:bCs/>
      <w:i/>
      <w:iCs/>
      <w:kern w:val="0"/>
      <w:sz w:val="26"/>
      <w:szCs w:val="26"/>
      <w14:ligatures w14:val="none"/>
    </w:rPr>
  </w:style>
  <w:style w:type="character" w:customStyle="1" w:styleId="Naslov6Char">
    <w:name w:val="Naslov 6 Char"/>
    <w:basedOn w:val="Zadanifontodlomka"/>
    <w:link w:val="Naslov6"/>
    <w:uiPriority w:val="9"/>
    <w:semiHidden/>
    <w:rsid w:val="007C3C00"/>
    <w:rPr>
      <w:rFonts w:ascii="Arial" w:eastAsia="Times New Roman" w:hAnsi="Arial" w:cs="Arial"/>
      <w:b/>
      <w:kern w:val="0"/>
      <w:sz w:val="20"/>
      <w:szCs w:val="20"/>
      <w14:ligatures w14:val="none"/>
    </w:rPr>
  </w:style>
  <w:style w:type="numbering" w:customStyle="1" w:styleId="Bezpopisa8">
    <w:name w:val="Bez popisa8"/>
    <w:next w:val="Bezpopisa"/>
    <w:uiPriority w:val="99"/>
    <w:semiHidden/>
    <w:unhideWhenUsed/>
    <w:rsid w:val="007C3C00"/>
  </w:style>
  <w:style w:type="paragraph" w:styleId="HTMLunaprijedoblikovano">
    <w:name w:val="HTML Preformatted"/>
    <w:basedOn w:val="Normal"/>
    <w:link w:val="HTMLunaprijedoblikovanoChar"/>
    <w:semiHidden/>
    <w:unhideWhenUsed/>
    <w:rsid w:val="007C3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nsolas" w:eastAsia="Times New Roman" w:hAnsi="Consolas" w:cs="Times New Roman"/>
      <w:kern w:val="0"/>
      <w:sz w:val="20"/>
      <w:szCs w:val="20"/>
      <w14:ligatures w14:val="none"/>
    </w:rPr>
  </w:style>
  <w:style w:type="character" w:customStyle="1" w:styleId="HTMLunaprijedoblikovanoChar">
    <w:name w:val="HTML unaprijed oblikovano Char"/>
    <w:basedOn w:val="Zadanifontodlomka"/>
    <w:link w:val="HTMLunaprijedoblikovano"/>
    <w:semiHidden/>
    <w:rsid w:val="007C3C00"/>
    <w:rPr>
      <w:rFonts w:ascii="Consolas" w:eastAsia="Times New Roman" w:hAnsi="Consolas" w:cs="Times New Roman"/>
      <w:kern w:val="0"/>
      <w:sz w:val="20"/>
      <w:szCs w:val="20"/>
      <w14:ligatures w14:val="none"/>
    </w:rPr>
  </w:style>
  <w:style w:type="paragraph" w:styleId="StandardWeb">
    <w:name w:val="Normal (Web)"/>
    <w:basedOn w:val="Normal"/>
    <w:semiHidden/>
    <w:unhideWhenUsed/>
    <w:rsid w:val="007C3C00"/>
    <w:pPr>
      <w:autoSpaceDN w:val="0"/>
      <w:spacing w:after="240" w:line="240" w:lineRule="auto"/>
    </w:pPr>
    <w:rPr>
      <w:rFonts w:ascii="Times New Roman" w:eastAsia="Times New Roman" w:hAnsi="Times New Roman" w:cs="Times New Roman"/>
      <w:kern w:val="0"/>
      <w:sz w:val="24"/>
      <w:szCs w:val="24"/>
      <w:lang w:eastAsia="hr-HR"/>
      <w14:ligatures w14:val="none"/>
    </w:rPr>
  </w:style>
  <w:style w:type="paragraph" w:styleId="Tekstbalonia">
    <w:name w:val="Balloon Text"/>
    <w:basedOn w:val="Normal"/>
    <w:link w:val="TekstbaloniaChar"/>
    <w:semiHidden/>
    <w:unhideWhenUsed/>
    <w:rsid w:val="007C3C00"/>
    <w:pPr>
      <w:suppressAutoHyphens/>
      <w:autoSpaceDN w:val="0"/>
      <w:spacing w:after="0" w:line="240" w:lineRule="auto"/>
    </w:pPr>
    <w:rPr>
      <w:rFonts w:ascii="Tahoma" w:eastAsia="Times New Roman" w:hAnsi="Tahoma" w:cs="Tahoma"/>
      <w:kern w:val="0"/>
      <w:sz w:val="16"/>
      <w:szCs w:val="16"/>
      <w14:ligatures w14:val="none"/>
    </w:rPr>
  </w:style>
  <w:style w:type="character" w:customStyle="1" w:styleId="TekstbaloniaChar">
    <w:name w:val="Tekst balončića Char"/>
    <w:basedOn w:val="Zadanifontodlomka"/>
    <w:link w:val="Tekstbalonia"/>
    <w:semiHidden/>
    <w:rsid w:val="007C3C00"/>
    <w:rPr>
      <w:rFonts w:ascii="Tahoma" w:eastAsia="Times New Roman" w:hAnsi="Tahoma" w:cs="Tahoma"/>
      <w:kern w:val="0"/>
      <w:sz w:val="16"/>
      <w:szCs w:val="16"/>
      <w14:ligatures w14:val="none"/>
    </w:rPr>
  </w:style>
  <w:style w:type="numbering" w:customStyle="1" w:styleId="NoList1">
    <w:name w:val="No List1"/>
    <w:next w:val="Bezpopisa"/>
    <w:uiPriority w:val="99"/>
    <w:semiHidden/>
    <w:unhideWhenUsed/>
    <w:rsid w:val="003E6176"/>
  </w:style>
  <w:style w:type="character" w:styleId="Nerijeenospominjanje">
    <w:name w:val="Unresolved Mention"/>
    <w:basedOn w:val="Zadanifontodlomka"/>
    <w:uiPriority w:val="99"/>
    <w:semiHidden/>
    <w:unhideWhenUsed/>
    <w:rsid w:val="001A2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8470">
      <w:bodyDiv w:val="1"/>
      <w:marLeft w:val="0"/>
      <w:marRight w:val="0"/>
      <w:marTop w:val="0"/>
      <w:marBottom w:val="0"/>
      <w:divBdr>
        <w:top w:val="none" w:sz="0" w:space="0" w:color="auto"/>
        <w:left w:val="none" w:sz="0" w:space="0" w:color="auto"/>
        <w:bottom w:val="none" w:sz="0" w:space="0" w:color="auto"/>
        <w:right w:val="none" w:sz="0" w:space="0" w:color="auto"/>
      </w:divBdr>
    </w:div>
    <w:div w:id="473982742">
      <w:bodyDiv w:val="1"/>
      <w:marLeft w:val="0"/>
      <w:marRight w:val="0"/>
      <w:marTop w:val="0"/>
      <w:marBottom w:val="0"/>
      <w:divBdr>
        <w:top w:val="none" w:sz="0" w:space="0" w:color="auto"/>
        <w:left w:val="none" w:sz="0" w:space="0" w:color="auto"/>
        <w:bottom w:val="none" w:sz="0" w:space="0" w:color="auto"/>
        <w:right w:val="none" w:sz="0" w:space="0" w:color="auto"/>
      </w:divBdr>
    </w:div>
    <w:div w:id="579559343">
      <w:bodyDiv w:val="1"/>
      <w:marLeft w:val="0"/>
      <w:marRight w:val="0"/>
      <w:marTop w:val="0"/>
      <w:marBottom w:val="0"/>
      <w:divBdr>
        <w:top w:val="none" w:sz="0" w:space="0" w:color="auto"/>
        <w:left w:val="none" w:sz="0" w:space="0" w:color="auto"/>
        <w:bottom w:val="none" w:sz="0" w:space="0" w:color="auto"/>
        <w:right w:val="none" w:sz="0" w:space="0" w:color="auto"/>
      </w:divBdr>
    </w:div>
    <w:div w:id="695546556">
      <w:bodyDiv w:val="1"/>
      <w:marLeft w:val="0"/>
      <w:marRight w:val="0"/>
      <w:marTop w:val="0"/>
      <w:marBottom w:val="0"/>
      <w:divBdr>
        <w:top w:val="none" w:sz="0" w:space="0" w:color="auto"/>
        <w:left w:val="none" w:sz="0" w:space="0" w:color="auto"/>
        <w:bottom w:val="none" w:sz="0" w:space="0" w:color="auto"/>
        <w:right w:val="none" w:sz="0" w:space="0" w:color="auto"/>
      </w:divBdr>
    </w:div>
    <w:div w:id="1027293329">
      <w:bodyDiv w:val="1"/>
      <w:marLeft w:val="0"/>
      <w:marRight w:val="0"/>
      <w:marTop w:val="0"/>
      <w:marBottom w:val="0"/>
      <w:divBdr>
        <w:top w:val="none" w:sz="0" w:space="0" w:color="auto"/>
        <w:left w:val="none" w:sz="0" w:space="0" w:color="auto"/>
        <w:bottom w:val="none" w:sz="0" w:space="0" w:color="auto"/>
        <w:right w:val="none" w:sz="0" w:space="0" w:color="auto"/>
      </w:divBdr>
    </w:div>
    <w:div w:id="1344821096">
      <w:bodyDiv w:val="1"/>
      <w:marLeft w:val="0"/>
      <w:marRight w:val="0"/>
      <w:marTop w:val="0"/>
      <w:marBottom w:val="0"/>
      <w:divBdr>
        <w:top w:val="none" w:sz="0" w:space="0" w:color="auto"/>
        <w:left w:val="none" w:sz="0" w:space="0" w:color="auto"/>
        <w:bottom w:val="none" w:sz="0" w:space="0" w:color="auto"/>
        <w:right w:val="none" w:sz="0" w:space="0" w:color="auto"/>
      </w:divBdr>
    </w:div>
    <w:div w:id="1559050332">
      <w:bodyDiv w:val="1"/>
      <w:marLeft w:val="0"/>
      <w:marRight w:val="0"/>
      <w:marTop w:val="0"/>
      <w:marBottom w:val="0"/>
      <w:divBdr>
        <w:top w:val="none" w:sz="0" w:space="0" w:color="auto"/>
        <w:left w:val="none" w:sz="0" w:space="0" w:color="auto"/>
        <w:bottom w:val="none" w:sz="0" w:space="0" w:color="auto"/>
        <w:right w:val="none" w:sz="0" w:space="0" w:color="auto"/>
      </w:divBdr>
    </w:div>
    <w:div w:id="192040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cms.htm?id=407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pcina-barilovic.hr" TargetMode="External"/><Relationship Id="rId10" Type="http://schemas.openxmlformats.org/officeDocument/2006/relationships/hyperlink" Target="http://www.opcina-barilovic.hr" TargetMode="External"/><Relationship Id="rId4" Type="http://schemas.openxmlformats.org/officeDocument/2006/relationships/settings" Target="settings.xml"/><Relationship Id="rId9" Type="http://schemas.openxmlformats.org/officeDocument/2006/relationships/hyperlink" Target="mailto:opc.barilovic@gmail.com" TargetMode="External"/><Relationship Id="rId14" Type="http://schemas.openxmlformats.org/officeDocument/2006/relationships/hyperlink" Target="https://www.zakon.hr/cms.htm?id=40733"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51F60-94EA-472C-A125-23C43A3A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129</Pages>
  <Words>43898</Words>
  <Characters>250219</Characters>
  <Application>Microsoft Office Word</Application>
  <DocSecurity>0</DocSecurity>
  <Lines>2085</Lines>
  <Paragraphs>587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Barilović</cp:lastModifiedBy>
  <cp:revision>88</cp:revision>
  <cp:lastPrinted>2026-01-02T06:15:00Z</cp:lastPrinted>
  <dcterms:created xsi:type="dcterms:W3CDTF">2025-03-03T08:23:00Z</dcterms:created>
  <dcterms:modified xsi:type="dcterms:W3CDTF">2026-01-02T08:34:00Z</dcterms:modified>
</cp:coreProperties>
</file>