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251694DB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EB1F96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1</w:t>
      </w:r>
      <w:r w:rsidR="00093031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3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0C422A66" w14:textId="77777777" w:rsidR="00EB1F96" w:rsidRDefault="00EB1F96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PRIJEDLOG</w:t>
      </w:r>
    </w:p>
    <w:p w14:paraId="68F8E704" w14:textId="0BD69A28" w:rsidR="007A0AB7" w:rsidRDefault="00EB1F96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PROGRAMA </w:t>
      </w:r>
      <w:r w:rsidR="00606F42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GRAĐENJA 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KOMUNALNE INFRASTRUKTURE </w:t>
      </w:r>
      <w:r w:rsidR="00BC0783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U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2026.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0977C371" w14:textId="77777777" w:rsidR="00EB1F96" w:rsidRDefault="00EB1F96" w:rsidP="007A0AB7">
      <w:pPr>
        <w:spacing w:after="0" w:line="25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32156009" w14:textId="77777777" w:rsidR="00EB1F96" w:rsidRPr="00EB1F96" w:rsidRDefault="00EB1F96" w:rsidP="007A0AB7">
      <w:pPr>
        <w:spacing w:after="0" w:line="256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6C29E7BF" w14:textId="52917A80" w:rsidR="00EB1F96" w:rsidRPr="00EB1F96" w:rsidRDefault="00EB1F96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 w:rsidRPr="00BC0783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PREDLAGATELJ:</w:t>
      </w:r>
      <w:r w:rsidRPr="00EB1F96">
        <w:rPr>
          <w:rFonts w:ascii="Times New Roman" w:hAnsi="Times New Roman"/>
          <w:b/>
          <w:sz w:val="28"/>
          <w:szCs w:val="28"/>
        </w:rPr>
        <w:t xml:space="preserve"> </w:t>
      </w:r>
      <w:r w:rsidRPr="00BC0783">
        <w:rPr>
          <w:rFonts w:ascii="Times New Roman" w:hAnsi="Times New Roman"/>
          <w:b/>
          <w:sz w:val="32"/>
          <w:szCs w:val="32"/>
        </w:rPr>
        <w:t>Općinski načelnik Općine Barilović</w:t>
      </w: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31B25DF" w14:textId="77777777" w:rsidR="00EB1F96" w:rsidRDefault="00EB1F9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13EE0A4" w14:textId="77777777" w:rsidR="00EB1F96" w:rsidRDefault="00EB1F9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66EB78AE" w14:textId="77777777" w:rsidR="00EB1F96" w:rsidRDefault="00EB1F96" w:rsidP="00BC0783">
      <w:pPr>
        <w:spacing w:after="0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225CC0F" w14:textId="77777777" w:rsidR="00BC0783" w:rsidRDefault="00BC0783" w:rsidP="00BC0783">
      <w:pPr>
        <w:spacing w:after="0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9C6D361" w14:textId="77777777" w:rsidR="00EB1F96" w:rsidRDefault="00EB1F9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08577CF" w14:textId="4EA1B20A" w:rsidR="007A0AB7" w:rsidRPr="00EB1F96" w:rsidRDefault="00BC0783" w:rsidP="00BC0783">
      <w:pPr>
        <w:spacing w:after="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>_______</w:t>
      </w:r>
      <w:r w:rsidR="007A0AB7"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 w:rsidR="007A0AB7"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</w:t>
      </w:r>
      <w:r w:rsidR="007A0AB7"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</w:t>
      </w:r>
    </w:p>
    <w:p w14:paraId="1803B2F7" w14:textId="6B000DB1" w:rsidR="007A0AB7" w:rsidRDefault="007A0AB7" w:rsidP="00EB1F96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EB1F96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 w:rsidR="00BC0783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odine</w:t>
      </w:r>
      <w:proofErr w:type="spellEnd"/>
    </w:p>
    <w:p w14:paraId="58DDCDD0" w14:textId="0C74D7CE" w:rsidR="00BC0783" w:rsidRPr="00BC0783" w:rsidRDefault="00BC0783" w:rsidP="00BC0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</w:t>
      </w:r>
      <w:r w:rsidRPr="00BC07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9B428" wp14:editId="1ED13D1F">
            <wp:extent cx="476250" cy="628650"/>
            <wp:effectExtent l="0" t="0" r="0" b="0"/>
            <wp:docPr id="784882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78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>
        <w:rPr>
          <w:rFonts w:ascii="Times New Roman" w:hAnsi="Times New Roman" w:cs="Times New Roman"/>
          <w:i/>
          <w:sz w:val="24"/>
          <w:szCs w:val="24"/>
        </w:rPr>
        <w:tab/>
      </w:r>
      <w:r w:rsidR="00311CC3" w:rsidRPr="00311CC3">
        <w:rPr>
          <w:rFonts w:ascii="Times New Roman" w:hAnsi="Times New Roman" w:cs="Times New Roman"/>
          <w:b/>
          <w:bCs/>
          <w:iCs/>
          <w:sz w:val="24"/>
          <w:szCs w:val="24"/>
        </w:rPr>
        <w:t>NACRT PRIJEDLOGA</w:t>
      </w:r>
    </w:p>
    <w:p w14:paraId="502D7F26" w14:textId="77777777" w:rsidR="00BC0783" w:rsidRPr="00BC0783" w:rsidRDefault="00BC0783" w:rsidP="00BC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C73C5CB" w14:textId="77777777" w:rsidR="00BC0783" w:rsidRPr="00BC0783" w:rsidRDefault="00BC0783" w:rsidP="00BC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0077F9A8" w14:textId="77777777" w:rsidR="00BC0783" w:rsidRPr="00BC0783" w:rsidRDefault="00BC0783" w:rsidP="00BC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OPĆINA BARILOVIĆ</w:t>
      </w:r>
    </w:p>
    <w:p w14:paraId="4DFF3B59" w14:textId="00A424B3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5394B0D1" w14:textId="77777777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A501E3E" w14:textId="77777777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EA4DB9C" w14:textId="77777777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sz w:val="24"/>
          <w:szCs w:val="24"/>
        </w:rPr>
        <w:t>Barilović, ____.prosinca 2025.</w:t>
      </w:r>
    </w:p>
    <w:p w14:paraId="74D5AF15" w14:textId="77777777" w:rsidR="00BC0783" w:rsidRDefault="00BC0783" w:rsidP="00BC0783">
      <w:pPr>
        <w:spacing w:after="0"/>
        <w:rPr>
          <w:rFonts w:ascii="Times New Roman" w:hAnsi="Times New Roman"/>
          <w:sz w:val="24"/>
          <w:szCs w:val="24"/>
        </w:rPr>
      </w:pPr>
    </w:p>
    <w:p w14:paraId="3DFA3BFE" w14:textId="03D35F3D" w:rsidR="00BC0783" w:rsidRDefault="00BC0783" w:rsidP="00BC0783">
      <w:pPr>
        <w:ind w:right="-227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Temeljem članka </w:t>
      </w:r>
      <w:r w:rsidR="00606F42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.stavka 1. Zakona o komunalnom gospodarstvu („Narodne novine“ broj 68/18., 110/18., 32/20. i 145/24.) i </w:t>
      </w:r>
      <w:r w:rsidRPr="00BC0783">
        <w:rPr>
          <w:rFonts w:ascii="Times New Roman" w:hAnsi="Times New Roman"/>
          <w:sz w:val="24"/>
          <w:szCs w:val="24"/>
        </w:rPr>
        <w:t>članka 34. Statuta Općine Barilović (“Službeni Glasnik Općine Barilović” broj 01/18. i 01/21.), Općinsko vijeće Općine Barilović na ____ sjednici održanoj _</w:t>
      </w:r>
      <w:r>
        <w:rPr>
          <w:rFonts w:ascii="Times New Roman" w:hAnsi="Times New Roman"/>
          <w:sz w:val="24"/>
          <w:szCs w:val="24"/>
        </w:rPr>
        <w:t>__. prosinca 2025.</w:t>
      </w:r>
      <w:r w:rsidRPr="00BC0783">
        <w:rPr>
          <w:rFonts w:ascii="Times New Roman" w:hAnsi="Times New Roman"/>
          <w:sz w:val="24"/>
          <w:szCs w:val="24"/>
        </w:rPr>
        <w:t xml:space="preserve"> godine donosi</w:t>
      </w:r>
    </w:p>
    <w:p w14:paraId="1998C529" w14:textId="77777777" w:rsidR="00BC0783" w:rsidRPr="00BC0783" w:rsidRDefault="00BC0783" w:rsidP="00BC0783">
      <w:pPr>
        <w:spacing w:after="0"/>
        <w:ind w:right="-227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63A546" w14:textId="57E7274F" w:rsidR="00BC0783" w:rsidRPr="00BC0783" w:rsidRDefault="00BC0783" w:rsidP="00BC0783">
      <w:pPr>
        <w:spacing w:after="0"/>
        <w:ind w:right="-227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0783">
        <w:rPr>
          <w:rFonts w:ascii="Times New Roman" w:hAnsi="Times New Roman"/>
          <w:b/>
          <w:bCs/>
          <w:sz w:val="24"/>
          <w:szCs w:val="24"/>
        </w:rPr>
        <w:t xml:space="preserve">PROGRAM </w:t>
      </w:r>
    </w:p>
    <w:p w14:paraId="66AF5EB2" w14:textId="2F0C4248" w:rsidR="00BC0783" w:rsidRDefault="00606F42" w:rsidP="00BC0783">
      <w:pPr>
        <w:spacing w:after="0"/>
        <w:ind w:right="-227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građenja objekata i uređaja </w:t>
      </w:r>
      <w:r w:rsidR="00BC0783" w:rsidRPr="00BC0783">
        <w:rPr>
          <w:rFonts w:ascii="Times New Roman" w:hAnsi="Times New Roman"/>
          <w:b/>
          <w:bCs/>
          <w:sz w:val="24"/>
          <w:szCs w:val="24"/>
        </w:rPr>
        <w:t>komunalne infrastrukture u 2026. godini</w:t>
      </w:r>
    </w:p>
    <w:p w14:paraId="24A726C0" w14:textId="77777777" w:rsidR="00BC0783" w:rsidRPr="00BC0783" w:rsidRDefault="00BC0783" w:rsidP="00BC0783">
      <w:pPr>
        <w:spacing w:after="0"/>
        <w:ind w:right="-227"/>
        <w:rPr>
          <w:rFonts w:ascii="Times New Roman" w:hAnsi="Times New Roman"/>
          <w:b/>
          <w:bCs/>
          <w:sz w:val="24"/>
          <w:szCs w:val="24"/>
        </w:rPr>
      </w:pPr>
    </w:p>
    <w:p w14:paraId="2AF3FBE6" w14:textId="325BD03B" w:rsidR="00BC0783" w:rsidRPr="00BC0783" w:rsidRDefault="00BC0783" w:rsidP="00BC0783">
      <w:pPr>
        <w:spacing w:after="0"/>
        <w:ind w:right="-227"/>
        <w:jc w:val="center"/>
        <w:rPr>
          <w:rFonts w:ascii="Times New Roman" w:hAnsi="Times New Roman"/>
          <w:sz w:val="24"/>
          <w:szCs w:val="24"/>
        </w:rPr>
      </w:pPr>
      <w:r w:rsidRPr="00BC0783">
        <w:rPr>
          <w:rFonts w:ascii="Times New Roman" w:hAnsi="Times New Roman"/>
          <w:sz w:val="24"/>
          <w:szCs w:val="24"/>
        </w:rPr>
        <w:t>Članak 1.</w:t>
      </w:r>
    </w:p>
    <w:p w14:paraId="288B7F04" w14:textId="654EF5FE" w:rsidR="00BC0783" w:rsidRPr="00BC0783" w:rsidRDefault="00BC0783" w:rsidP="00E913FC">
      <w:pPr>
        <w:spacing w:after="0"/>
        <w:ind w:right="-227" w:firstLine="708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Ovim Programom </w:t>
      </w:r>
      <w:r w:rsidR="00606F42">
        <w:rPr>
          <w:rFonts w:ascii="Times New Roman" w:hAnsi="Times New Roman"/>
          <w:sz w:val="24"/>
          <w:szCs w:val="24"/>
        </w:rPr>
        <w:t>građenja objekata i uređaja komunalne infrastrukture u 2026. godini (u daljnjem tekstu: Program) određuju se aktivnosti i projekti vezani uz gradnju objekata i uređaja komunalne infrastrukture (nerazvrstane ceste...), izradu projektne dokumentacije te dodatna ulaganja na objektima u vlasništvu Općine Barilović</w:t>
      </w:r>
    </w:p>
    <w:p w14:paraId="24002236" w14:textId="77777777" w:rsidR="00BC0783" w:rsidRDefault="00BC0783" w:rsidP="00BC0783">
      <w:pPr>
        <w:spacing w:after="0"/>
        <w:ind w:right="-227"/>
      </w:pPr>
    </w:p>
    <w:p w14:paraId="20629FC0" w14:textId="2D70E2CF" w:rsidR="00BC0783" w:rsidRDefault="00BC0783" w:rsidP="00BC0783">
      <w:pPr>
        <w:spacing w:after="0"/>
        <w:ind w:right="-227"/>
        <w:jc w:val="center"/>
        <w:rPr>
          <w:rFonts w:ascii="Times New Roman" w:hAnsi="Times New Roman"/>
          <w:sz w:val="24"/>
          <w:szCs w:val="24"/>
        </w:rPr>
      </w:pPr>
      <w:r w:rsidRPr="00BC0783">
        <w:rPr>
          <w:rFonts w:ascii="Times New Roman" w:hAnsi="Times New Roman"/>
          <w:sz w:val="24"/>
          <w:szCs w:val="24"/>
        </w:rPr>
        <w:t xml:space="preserve">Članak 2. </w:t>
      </w:r>
    </w:p>
    <w:p w14:paraId="3F8BE741" w14:textId="4CC64615" w:rsidR="00E913FC" w:rsidRDefault="00BC0783" w:rsidP="001E656D">
      <w:pPr>
        <w:spacing w:after="0"/>
        <w:ind w:right="-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06F42">
        <w:rPr>
          <w:rFonts w:ascii="Times New Roman" w:hAnsi="Times New Roman"/>
          <w:sz w:val="24"/>
          <w:szCs w:val="24"/>
        </w:rPr>
        <w:t xml:space="preserve">Ukupni rashodi, odnosno troškovi građenja prikazani ovim Programom iznose </w:t>
      </w:r>
      <w:r w:rsidR="00D5610B">
        <w:rPr>
          <w:rFonts w:ascii="Times New Roman" w:hAnsi="Times New Roman"/>
          <w:sz w:val="24"/>
          <w:szCs w:val="24"/>
        </w:rPr>
        <w:t>10</w:t>
      </w:r>
      <w:r w:rsidR="00284846">
        <w:rPr>
          <w:rFonts w:ascii="Times New Roman" w:hAnsi="Times New Roman"/>
          <w:sz w:val="24"/>
          <w:szCs w:val="24"/>
        </w:rPr>
        <w:t xml:space="preserve">0.000,00 </w:t>
      </w:r>
      <w:r w:rsidR="00606F42">
        <w:rPr>
          <w:rFonts w:ascii="Times New Roman" w:hAnsi="Times New Roman"/>
          <w:sz w:val="24"/>
          <w:szCs w:val="24"/>
        </w:rPr>
        <w:t>EUR.</w:t>
      </w:r>
    </w:p>
    <w:p w14:paraId="2244EBBE" w14:textId="77777777" w:rsidR="001E656D" w:rsidRDefault="001E656D" w:rsidP="001E656D">
      <w:pPr>
        <w:spacing w:after="0"/>
        <w:ind w:right="-227"/>
        <w:jc w:val="both"/>
        <w:rPr>
          <w:rFonts w:ascii="Times New Roman" w:hAnsi="Times New Roman"/>
          <w:sz w:val="24"/>
          <w:szCs w:val="24"/>
        </w:rPr>
      </w:pPr>
    </w:p>
    <w:p w14:paraId="01D74026" w14:textId="1B1D1341" w:rsidR="00606F42" w:rsidRDefault="00606F42" w:rsidP="00606F42">
      <w:pPr>
        <w:spacing w:after="0"/>
        <w:ind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Programom se određuju:</w:t>
      </w:r>
    </w:p>
    <w:p w14:paraId="359BB33C" w14:textId="01F9D033" w:rsidR="00606F42" w:rsidRDefault="00606F42" w:rsidP="00103859">
      <w:pPr>
        <w:pStyle w:val="Odlomakpopisa"/>
        <w:numPr>
          <w:ilvl w:val="0"/>
          <w:numId w:val="2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3859">
        <w:rPr>
          <w:rFonts w:ascii="Times New Roman" w:hAnsi="Times New Roman"/>
          <w:b/>
          <w:bCs/>
          <w:sz w:val="24"/>
          <w:szCs w:val="24"/>
          <w:u w:val="single"/>
        </w:rPr>
        <w:t>Građevine komunalne infrastrukture koje će se graditi u uređenim dijelovima građevinskog područja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74B9FB5" w14:textId="77777777" w:rsidR="00103859" w:rsidRDefault="00103859" w:rsidP="00103859">
      <w:pPr>
        <w:pStyle w:val="Odlomakpopisa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14:paraId="564271D2" w14:textId="1D76088E" w:rsidR="00103859" w:rsidRPr="00103859" w:rsidRDefault="00103859" w:rsidP="00103859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3859">
        <w:rPr>
          <w:rFonts w:ascii="Times New Roman" w:hAnsi="Times New Roman"/>
          <w:b/>
          <w:bCs/>
          <w:sz w:val="24"/>
          <w:szCs w:val="24"/>
        </w:rPr>
        <w:t>Kapitalni projekt K100402 Rasvjetna tijela</w:t>
      </w:r>
    </w:p>
    <w:p w14:paraId="6E56478C" w14:textId="61686BF8" w:rsidR="00BC0783" w:rsidRDefault="00103859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osigurana za provedbu ovog projekta utrošiti će se za izradu Plana rasvjete i Akcijskog plana rasvjete</w:t>
      </w:r>
      <w:r w:rsidR="007B5DAE">
        <w:rPr>
          <w:rFonts w:ascii="Times New Roman" w:hAnsi="Times New Roman"/>
          <w:sz w:val="24"/>
          <w:szCs w:val="24"/>
        </w:rPr>
        <w:t xml:space="preserve">, te postavljanje novih LED svjetiljki </w:t>
      </w:r>
      <w:r>
        <w:rPr>
          <w:rFonts w:ascii="Times New Roman" w:hAnsi="Times New Roman"/>
          <w:sz w:val="24"/>
          <w:szCs w:val="24"/>
        </w:rPr>
        <w:t xml:space="preserve">za modernizaciju sustava javne </w:t>
      </w:r>
      <w:r w:rsidR="007B5DAE">
        <w:rPr>
          <w:rFonts w:ascii="Times New Roman" w:hAnsi="Times New Roman"/>
          <w:sz w:val="24"/>
          <w:szCs w:val="24"/>
        </w:rPr>
        <w:t>rasvjete.</w:t>
      </w:r>
    </w:p>
    <w:p w14:paraId="3926AB14" w14:textId="2220CF6E" w:rsidR="007B5DAE" w:rsidRDefault="007B5DAE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264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-EUR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2065"/>
        <w:gridCol w:w="2307"/>
        <w:gridCol w:w="2148"/>
      </w:tblGrid>
      <w:tr w:rsidR="007B5DAE" w14:paraId="1826548A" w14:textId="77777777" w:rsidTr="00CF2642">
        <w:trPr>
          <w:trHeight w:val="347"/>
        </w:trPr>
        <w:tc>
          <w:tcPr>
            <w:tcW w:w="6919" w:type="dxa"/>
            <w:gridSpan w:val="3"/>
          </w:tcPr>
          <w:p w14:paraId="52E04FE5" w14:textId="335B4E64" w:rsidR="007B5DAE" w:rsidRPr="007B5DAE" w:rsidRDefault="007B5DAE" w:rsidP="007B5D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Osigurana sredstva</w:t>
            </w:r>
          </w:p>
        </w:tc>
        <w:tc>
          <w:tcPr>
            <w:tcW w:w="2148" w:type="dxa"/>
          </w:tcPr>
          <w:p w14:paraId="0265D844" w14:textId="02D0E277" w:rsidR="007B5DAE" w:rsidRPr="007B5DAE" w:rsidRDefault="00284846" w:rsidP="0028484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40.000,00</w:t>
            </w:r>
          </w:p>
        </w:tc>
      </w:tr>
      <w:tr w:rsidR="007B5DAE" w14:paraId="559A9962" w14:textId="77777777" w:rsidTr="00CF2642">
        <w:trPr>
          <w:trHeight w:val="347"/>
        </w:trPr>
        <w:tc>
          <w:tcPr>
            <w:tcW w:w="4612" w:type="dxa"/>
            <w:gridSpan w:val="2"/>
          </w:tcPr>
          <w:p w14:paraId="5A44C925" w14:textId="348347D4" w:rsidR="007B5DAE" w:rsidRPr="007B5DAE" w:rsidRDefault="007B5DAE" w:rsidP="007B5D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Prihodi 2026.</w:t>
            </w:r>
          </w:p>
        </w:tc>
        <w:tc>
          <w:tcPr>
            <w:tcW w:w="4455" w:type="dxa"/>
            <w:gridSpan w:val="2"/>
          </w:tcPr>
          <w:p w14:paraId="4DD73F0C" w14:textId="7CBD51C4" w:rsidR="007B5DAE" w:rsidRPr="007B5DAE" w:rsidRDefault="007B5DAE" w:rsidP="007B5D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Rashodi 2026.</w:t>
            </w:r>
          </w:p>
        </w:tc>
      </w:tr>
      <w:tr w:rsidR="00284846" w14:paraId="6420E115" w14:textId="77777777" w:rsidTr="00CF2642">
        <w:trPr>
          <w:trHeight w:val="482"/>
        </w:trPr>
        <w:tc>
          <w:tcPr>
            <w:tcW w:w="2547" w:type="dxa"/>
            <w:vMerge w:val="restart"/>
          </w:tcPr>
          <w:p w14:paraId="26FB1F44" w14:textId="0C33967B" w:rsidR="00284846" w:rsidRDefault="00284846" w:rsidP="007B5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Pomoći iz državnog proračuna kroz opće prihode i primitke</w:t>
            </w:r>
          </w:p>
        </w:tc>
        <w:tc>
          <w:tcPr>
            <w:tcW w:w="2065" w:type="dxa"/>
            <w:vMerge w:val="restart"/>
          </w:tcPr>
          <w:p w14:paraId="7DD8C49B" w14:textId="77777777" w:rsidR="00284846" w:rsidRDefault="00284846" w:rsidP="007B5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B454E" w14:textId="1FAE53FD" w:rsidR="00284846" w:rsidRDefault="00284846" w:rsidP="002848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40.000,00</w:t>
            </w:r>
          </w:p>
        </w:tc>
        <w:tc>
          <w:tcPr>
            <w:tcW w:w="2307" w:type="dxa"/>
          </w:tcPr>
          <w:p w14:paraId="7ECE6D64" w14:textId="5E05D97F" w:rsidR="00284846" w:rsidRDefault="00284846" w:rsidP="007B5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Dokumentacija</w:t>
            </w:r>
          </w:p>
        </w:tc>
        <w:tc>
          <w:tcPr>
            <w:tcW w:w="2148" w:type="dxa"/>
          </w:tcPr>
          <w:p w14:paraId="50478E09" w14:textId="72E6B04B" w:rsidR="00284846" w:rsidRDefault="00284846" w:rsidP="001E65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284846" w14:paraId="704255FC" w14:textId="77777777" w:rsidTr="00CF2642">
        <w:trPr>
          <w:trHeight w:val="432"/>
        </w:trPr>
        <w:tc>
          <w:tcPr>
            <w:tcW w:w="2547" w:type="dxa"/>
            <w:vMerge/>
          </w:tcPr>
          <w:p w14:paraId="5C67DF75" w14:textId="77777777" w:rsidR="00284846" w:rsidRDefault="00284846" w:rsidP="007B5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17F47CE0" w14:textId="77777777" w:rsidR="00284846" w:rsidRDefault="00284846" w:rsidP="007B5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9674A09" w14:textId="45F6C1D9" w:rsidR="00284846" w:rsidRDefault="00284846" w:rsidP="007B5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Postavljanje svjetiljki</w:t>
            </w:r>
          </w:p>
        </w:tc>
        <w:tc>
          <w:tcPr>
            <w:tcW w:w="2148" w:type="dxa"/>
          </w:tcPr>
          <w:p w14:paraId="2A8FF8A3" w14:textId="3B8F3B51" w:rsidR="00284846" w:rsidRDefault="00284846" w:rsidP="001E65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</w:tr>
      <w:tr w:rsidR="007B5DAE" w14:paraId="1DAB53A2" w14:textId="77777777" w:rsidTr="00CF2642">
        <w:trPr>
          <w:trHeight w:val="432"/>
        </w:trPr>
        <w:tc>
          <w:tcPr>
            <w:tcW w:w="2547" w:type="dxa"/>
          </w:tcPr>
          <w:p w14:paraId="63988C27" w14:textId="1D8A5F0B" w:rsidR="007B5DAE" w:rsidRPr="007B5DAE" w:rsidRDefault="007B5DAE" w:rsidP="007B5D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065" w:type="dxa"/>
          </w:tcPr>
          <w:p w14:paraId="6E4594AC" w14:textId="03768052" w:rsidR="007B5DAE" w:rsidRPr="007B5DAE" w:rsidRDefault="00284846" w:rsidP="0028484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40.000,00</w:t>
            </w:r>
          </w:p>
        </w:tc>
        <w:tc>
          <w:tcPr>
            <w:tcW w:w="2307" w:type="dxa"/>
          </w:tcPr>
          <w:p w14:paraId="7E6588E3" w14:textId="2C52BABE" w:rsidR="007B5DAE" w:rsidRPr="007B5DAE" w:rsidRDefault="007B5DAE" w:rsidP="007B5D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48" w:type="dxa"/>
          </w:tcPr>
          <w:p w14:paraId="184156CA" w14:textId="4EC4A51D" w:rsidR="007B5DAE" w:rsidRPr="00284846" w:rsidRDefault="00284846" w:rsidP="0028484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846">
              <w:rPr>
                <w:rFonts w:ascii="Times New Roman" w:hAnsi="Times New Roman"/>
                <w:b/>
                <w:bCs/>
                <w:sz w:val="24"/>
                <w:szCs w:val="24"/>
              </w:rPr>
              <w:t>40.000,00</w:t>
            </w:r>
          </w:p>
        </w:tc>
      </w:tr>
    </w:tbl>
    <w:p w14:paraId="54DEE1E9" w14:textId="77777777" w:rsidR="007B5DAE" w:rsidRDefault="007B5DAE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02E0B470" w14:textId="1B61A25E" w:rsidR="007B5DAE" w:rsidRDefault="007B5DAE" w:rsidP="007B5DAE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5DAE">
        <w:rPr>
          <w:rFonts w:ascii="Times New Roman" w:hAnsi="Times New Roman"/>
          <w:b/>
          <w:bCs/>
          <w:sz w:val="24"/>
          <w:szCs w:val="24"/>
        </w:rPr>
        <w:t xml:space="preserve">Kapitalni projekt K100403 Izgradnja nogostupa u centru </w:t>
      </w:r>
      <w:proofErr w:type="spellStart"/>
      <w:r w:rsidRPr="007B5DAE">
        <w:rPr>
          <w:rFonts w:ascii="Times New Roman" w:hAnsi="Times New Roman"/>
          <w:b/>
          <w:bCs/>
          <w:sz w:val="24"/>
          <w:szCs w:val="24"/>
        </w:rPr>
        <w:t>Barilovića</w:t>
      </w:r>
      <w:proofErr w:type="spellEnd"/>
    </w:p>
    <w:p w14:paraId="0FBFA155" w14:textId="60406A8C" w:rsidR="007B5DAE" w:rsidRDefault="007B5DAE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 w:rsidRPr="007B5DAE">
        <w:rPr>
          <w:rFonts w:ascii="Times New Roman" w:hAnsi="Times New Roman"/>
          <w:sz w:val="24"/>
          <w:szCs w:val="24"/>
        </w:rPr>
        <w:t xml:space="preserve">Sredstva osigurana za provedbu ovog projekta utrošiti će se za izgradnju nogostupa u centru </w:t>
      </w:r>
      <w:proofErr w:type="spellStart"/>
      <w:r w:rsidRPr="007B5DAE">
        <w:rPr>
          <w:rFonts w:ascii="Times New Roman" w:hAnsi="Times New Roman"/>
          <w:sz w:val="24"/>
          <w:szCs w:val="24"/>
        </w:rPr>
        <w:t>Barilovića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003BC5" w14:textId="59114BFE" w:rsidR="007B5DAE" w:rsidRDefault="007B5DAE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264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-EUR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2065"/>
        <w:gridCol w:w="2307"/>
        <w:gridCol w:w="2148"/>
      </w:tblGrid>
      <w:tr w:rsidR="007B5DAE" w14:paraId="01011D39" w14:textId="77777777" w:rsidTr="00CF2642">
        <w:trPr>
          <w:trHeight w:val="347"/>
        </w:trPr>
        <w:tc>
          <w:tcPr>
            <w:tcW w:w="6919" w:type="dxa"/>
            <w:gridSpan w:val="3"/>
          </w:tcPr>
          <w:p w14:paraId="37CA97A2" w14:textId="77777777" w:rsidR="007B5DAE" w:rsidRPr="007B5DAE" w:rsidRDefault="007B5DAE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Osigurana sredstva</w:t>
            </w:r>
          </w:p>
        </w:tc>
        <w:tc>
          <w:tcPr>
            <w:tcW w:w="2148" w:type="dxa"/>
          </w:tcPr>
          <w:p w14:paraId="7227EECD" w14:textId="5889C3C4" w:rsidR="007B5DAE" w:rsidRPr="007B5DAE" w:rsidRDefault="00CF2642" w:rsidP="00CF264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7B5DAE" w14:paraId="38592D05" w14:textId="77777777" w:rsidTr="00CF2642">
        <w:trPr>
          <w:trHeight w:val="347"/>
        </w:trPr>
        <w:tc>
          <w:tcPr>
            <w:tcW w:w="4612" w:type="dxa"/>
            <w:gridSpan w:val="2"/>
          </w:tcPr>
          <w:p w14:paraId="22CAB2CE" w14:textId="77777777" w:rsidR="007B5DAE" w:rsidRPr="007B5DAE" w:rsidRDefault="007B5DAE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Prihodi 2026.</w:t>
            </w:r>
          </w:p>
        </w:tc>
        <w:tc>
          <w:tcPr>
            <w:tcW w:w="4455" w:type="dxa"/>
            <w:gridSpan w:val="2"/>
          </w:tcPr>
          <w:p w14:paraId="553A4AEC" w14:textId="77777777" w:rsidR="007B5DAE" w:rsidRPr="007B5DAE" w:rsidRDefault="007B5DAE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Rashodi 2026.</w:t>
            </w:r>
          </w:p>
        </w:tc>
      </w:tr>
      <w:tr w:rsidR="007B5DAE" w14:paraId="03143C60" w14:textId="77777777" w:rsidTr="00CF2642">
        <w:trPr>
          <w:trHeight w:val="465"/>
        </w:trPr>
        <w:tc>
          <w:tcPr>
            <w:tcW w:w="2547" w:type="dxa"/>
          </w:tcPr>
          <w:p w14:paraId="7258D7AA" w14:textId="39F5BC9A" w:rsidR="007B5DAE" w:rsidRDefault="007B5DAE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065" w:type="dxa"/>
          </w:tcPr>
          <w:p w14:paraId="3F0878D4" w14:textId="54369110" w:rsidR="007B5DAE" w:rsidRDefault="00284846" w:rsidP="002848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  <w:tc>
          <w:tcPr>
            <w:tcW w:w="2307" w:type="dxa"/>
          </w:tcPr>
          <w:p w14:paraId="4310367B" w14:textId="26698FCA" w:rsidR="007B5DAE" w:rsidRDefault="00284846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Izgradnja nogostupa</w:t>
            </w:r>
          </w:p>
        </w:tc>
        <w:tc>
          <w:tcPr>
            <w:tcW w:w="2148" w:type="dxa"/>
          </w:tcPr>
          <w:p w14:paraId="6006E1E0" w14:textId="297ECC0E" w:rsidR="007B5DAE" w:rsidRDefault="00284846" w:rsidP="002848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7B5DAE" w14:paraId="67599C09" w14:textId="77777777" w:rsidTr="00CF2642">
        <w:trPr>
          <w:trHeight w:val="432"/>
        </w:trPr>
        <w:tc>
          <w:tcPr>
            <w:tcW w:w="2547" w:type="dxa"/>
          </w:tcPr>
          <w:p w14:paraId="0010B8EF" w14:textId="77777777" w:rsidR="007B5DAE" w:rsidRPr="007B5DAE" w:rsidRDefault="007B5DAE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065" w:type="dxa"/>
          </w:tcPr>
          <w:p w14:paraId="1C93690A" w14:textId="2FD88BD3" w:rsidR="007B5DAE" w:rsidRPr="007B5DAE" w:rsidRDefault="00284846" w:rsidP="0028484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</w:t>
            </w:r>
          </w:p>
        </w:tc>
        <w:tc>
          <w:tcPr>
            <w:tcW w:w="2307" w:type="dxa"/>
          </w:tcPr>
          <w:p w14:paraId="5E3171A9" w14:textId="77777777" w:rsidR="007B5DAE" w:rsidRPr="007B5DAE" w:rsidRDefault="007B5DAE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48" w:type="dxa"/>
          </w:tcPr>
          <w:p w14:paraId="29E23D62" w14:textId="5BF58FF6" w:rsidR="007B5DAE" w:rsidRPr="00284846" w:rsidRDefault="00284846" w:rsidP="0028484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846">
              <w:rPr>
                <w:rFonts w:ascii="Times New Roman" w:hAnsi="Times New Roman"/>
                <w:b/>
                <w:bCs/>
                <w:sz w:val="24"/>
                <w:szCs w:val="24"/>
              </w:rPr>
              <w:t>20.000,00</w:t>
            </w:r>
          </w:p>
        </w:tc>
      </w:tr>
    </w:tbl>
    <w:p w14:paraId="47879777" w14:textId="77777777" w:rsidR="007B5DAE" w:rsidRDefault="007B5DAE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1C15C24A" w14:textId="77777777" w:rsidR="00D5610B" w:rsidRDefault="00D5610B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570A2395" w14:textId="16551A89" w:rsidR="00D5610B" w:rsidRPr="00D5610B" w:rsidRDefault="00D5610B" w:rsidP="00D5610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5610B">
        <w:rPr>
          <w:rFonts w:ascii="Times New Roman" w:hAnsi="Times New Roman"/>
          <w:b/>
          <w:bCs/>
          <w:sz w:val="24"/>
          <w:szCs w:val="24"/>
        </w:rPr>
        <w:t>Kapitalni projekt K100404 Autobusne nadstrešnice</w:t>
      </w:r>
    </w:p>
    <w:p w14:paraId="26F6E6AF" w14:textId="37BFD0A6" w:rsidR="00D5610B" w:rsidRPr="00D5610B" w:rsidRDefault="00D5610B" w:rsidP="00D561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Osigurana sredstva za provedbu ovog projekta utrošiti će se na dobavu i ugradnju autobusnih nadstrešnica u naseljima koji ih nemaju.</w:t>
      </w:r>
    </w:p>
    <w:p w14:paraId="4A1A8AF7" w14:textId="3950A5E1" w:rsidR="00D5610B" w:rsidRDefault="00D5610B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-EUR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2065"/>
        <w:gridCol w:w="2307"/>
        <w:gridCol w:w="2148"/>
      </w:tblGrid>
      <w:tr w:rsidR="00D5610B" w14:paraId="2095A69B" w14:textId="77777777" w:rsidTr="00AB6C3D">
        <w:trPr>
          <w:trHeight w:val="347"/>
        </w:trPr>
        <w:tc>
          <w:tcPr>
            <w:tcW w:w="6919" w:type="dxa"/>
            <w:gridSpan w:val="3"/>
          </w:tcPr>
          <w:p w14:paraId="1A519016" w14:textId="77777777" w:rsidR="00D5610B" w:rsidRPr="007B5DAE" w:rsidRDefault="00D5610B" w:rsidP="00AB6C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Osigurana sredstva</w:t>
            </w:r>
          </w:p>
        </w:tc>
        <w:tc>
          <w:tcPr>
            <w:tcW w:w="2148" w:type="dxa"/>
          </w:tcPr>
          <w:p w14:paraId="46114BCC" w14:textId="0AAD6E52" w:rsidR="00D5610B" w:rsidRPr="007B5DAE" w:rsidRDefault="00D5610B" w:rsidP="00AB6C3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D5610B" w14:paraId="71A63E95" w14:textId="77777777" w:rsidTr="00AB6C3D">
        <w:trPr>
          <w:trHeight w:val="347"/>
        </w:trPr>
        <w:tc>
          <w:tcPr>
            <w:tcW w:w="4612" w:type="dxa"/>
            <w:gridSpan w:val="2"/>
          </w:tcPr>
          <w:p w14:paraId="28254574" w14:textId="77777777" w:rsidR="00D5610B" w:rsidRPr="007B5DAE" w:rsidRDefault="00D5610B" w:rsidP="00AB6C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Prihodi 2026.</w:t>
            </w:r>
          </w:p>
        </w:tc>
        <w:tc>
          <w:tcPr>
            <w:tcW w:w="4455" w:type="dxa"/>
            <w:gridSpan w:val="2"/>
          </w:tcPr>
          <w:p w14:paraId="38E62F02" w14:textId="77777777" w:rsidR="00D5610B" w:rsidRPr="007B5DAE" w:rsidRDefault="00D5610B" w:rsidP="00AB6C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Rashodi 2026.</w:t>
            </w:r>
          </w:p>
        </w:tc>
      </w:tr>
      <w:tr w:rsidR="00D5610B" w14:paraId="0E238F2E" w14:textId="77777777" w:rsidTr="00AB6C3D">
        <w:trPr>
          <w:trHeight w:val="465"/>
        </w:trPr>
        <w:tc>
          <w:tcPr>
            <w:tcW w:w="2547" w:type="dxa"/>
          </w:tcPr>
          <w:p w14:paraId="11BBD8B0" w14:textId="77777777" w:rsidR="00D5610B" w:rsidRDefault="00D5610B" w:rsidP="00AB6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065" w:type="dxa"/>
          </w:tcPr>
          <w:p w14:paraId="6E748378" w14:textId="28FE0C11" w:rsidR="00D5610B" w:rsidRDefault="00D5610B" w:rsidP="00AB6C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  <w:tc>
          <w:tcPr>
            <w:tcW w:w="2307" w:type="dxa"/>
          </w:tcPr>
          <w:p w14:paraId="06E480E4" w14:textId="6C59E370" w:rsidR="00D5610B" w:rsidRDefault="00D5610B" w:rsidP="00AB6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Autobusne nadstrešnice</w:t>
            </w:r>
          </w:p>
        </w:tc>
        <w:tc>
          <w:tcPr>
            <w:tcW w:w="2148" w:type="dxa"/>
          </w:tcPr>
          <w:p w14:paraId="07316CB2" w14:textId="25AA59EE" w:rsidR="00D5610B" w:rsidRDefault="00D5610B" w:rsidP="00AB6C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D5610B" w14:paraId="725ABB84" w14:textId="77777777" w:rsidTr="00AB6C3D">
        <w:trPr>
          <w:trHeight w:val="432"/>
        </w:trPr>
        <w:tc>
          <w:tcPr>
            <w:tcW w:w="2547" w:type="dxa"/>
          </w:tcPr>
          <w:p w14:paraId="05389921" w14:textId="77777777" w:rsidR="00D5610B" w:rsidRPr="007B5DAE" w:rsidRDefault="00D5610B" w:rsidP="00AB6C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065" w:type="dxa"/>
          </w:tcPr>
          <w:p w14:paraId="67572A0D" w14:textId="66123F31" w:rsidR="00D5610B" w:rsidRPr="007B5DAE" w:rsidRDefault="00D5610B" w:rsidP="00AB6C3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</w:t>
            </w:r>
          </w:p>
        </w:tc>
        <w:tc>
          <w:tcPr>
            <w:tcW w:w="2307" w:type="dxa"/>
          </w:tcPr>
          <w:p w14:paraId="15F5353A" w14:textId="77777777" w:rsidR="00D5610B" w:rsidRPr="007B5DAE" w:rsidRDefault="00D5610B" w:rsidP="00AB6C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48" w:type="dxa"/>
          </w:tcPr>
          <w:p w14:paraId="7B07B940" w14:textId="0FDC7AA4" w:rsidR="00D5610B" w:rsidRPr="00284846" w:rsidRDefault="00D5610B" w:rsidP="00AB6C3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84846">
              <w:rPr>
                <w:rFonts w:ascii="Times New Roman" w:hAnsi="Times New Roman"/>
                <w:b/>
                <w:bCs/>
                <w:sz w:val="24"/>
                <w:szCs w:val="24"/>
              </w:rPr>
              <w:t>0.000,00</w:t>
            </w:r>
          </w:p>
        </w:tc>
      </w:tr>
    </w:tbl>
    <w:p w14:paraId="22686759" w14:textId="77777777" w:rsidR="00D5610B" w:rsidRDefault="00D5610B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32D310DA" w14:textId="77777777" w:rsidR="00D5610B" w:rsidRDefault="00D5610B" w:rsidP="007B5DA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3D99F03F" w14:textId="072CF1F4" w:rsidR="007B5DAE" w:rsidRPr="007B5DAE" w:rsidRDefault="007B5DAE" w:rsidP="007B5DAE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5DAE">
        <w:rPr>
          <w:rFonts w:ascii="Times New Roman" w:hAnsi="Times New Roman"/>
          <w:sz w:val="24"/>
          <w:szCs w:val="24"/>
          <w:u w:val="single"/>
        </w:rPr>
        <w:t>Građevine komunalne infrastrukture koje će se graditi izvan građevinskog područja:</w:t>
      </w:r>
    </w:p>
    <w:p w14:paraId="23D94671" w14:textId="77777777" w:rsidR="007B5DAE" w:rsidRPr="007B5DAE" w:rsidRDefault="007B5DAE" w:rsidP="007B5DAE">
      <w:pPr>
        <w:pStyle w:val="Odlomakpopisa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6D24BD" w14:textId="62627BF4" w:rsidR="007B5DAE" w:rsidRDefault="007B5DAE" w:rsidP="007B5DAE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5DAE">
        <w:rPr>
          <w:rFonts w:ascii="Times New Roman" w:hAnsi="Times New Roman"/>
          <w:b/>
          <w:bCs/>
          <w:sz w:val="24"/>
          <w:szCs w:val="24"/>
        </w:rPr>
        <w:t>Kapitalni projekt 100401 Asfaltiranje nerazvrstanih cesta</w:t>
      </w:r>
    </w:p>
    <w:p w14:paraId="07B76038" w14:textId="036BAFC1" w:rsidR="007B5DAE" w:rsidRDefault="007B5DAE" w:rsidP="007B5D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5DAE">
        <w:rPr>
          <w:rFonts w:ascii="Times New Roman" w:hAnsi="Times New Roman"/>
          <w:sz w:val="24"/>
          <w:szCs w:val="24"/>
        </w:rPr>
        <w:t>Sredstva osigurana za</w:t>
      </w:r>
      <w:r>
        <w:rPr>
          <w:rFonts w:ascii="Times New Roman" w:hAnsi="Times New Roman"/>
          <w:sz w:val="24"/>
          <w:szCs w:val="24"/>
        </w:rPr>
        <w:t xml:space="preserve"> provedbu ovog projekta utrošit će se za sanaciju i presvlačenje asfaltnim slojem postojećih nerazvrstanih cesta na području Općine Barilović u ukupnoj dužini od </w:t>
      </w:r>
      <w:r w:rsidR="000C37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00,00</w:t>
      </w:r>
      <w:r w:rsidR="00487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 na dionicama:</w:t>
      </w:r>
    </w:p>
    <w:p w14:paraId="7F718A33" w14:textId="39FAE41E" w:rsidR="007B5DAE" w:rsidRDefault="007B5DAE" w:rsidP="007B5DAE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Koranski Brijeg, </w:t>
      </w:r>
      <w:r w:rsidR="0048767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487671">
        <w:rPr>
          <w:rFonts w:ascii="Times New Roman" w:hAnsi="Times New Roman"/>
          <w:sz w:val="24"/>
          <w:szCs w:val="24"/>
        </w:rPr>
        <w:t>k.č</w:t>
      </w:r>
      <w:proofErr w:type="spellEnd"/>
      <w:r w:rsidR="00487671">
        <w:rPr>
          <w:rFonts w:ascii="Times New Roman" w:hAnsi="Times New Roman"/>
          <w:sz w:val="24"/>
          <w:szCs w:val="24"/>
        </w:rPr>
        <w:t xml:space="preserve">. broj 233/2 u k.o. Koranski Brijeg, </w:t>
      </w:r>
      <w:r>
        <w:rPr>
          <w:rFonts w:ascii="Times New Roman" w:hAnsi="Times New Roman"/>
          <w:sz w:val="24"/>
          <w:szCs w:val="24"/>
        </w:rPr>
        <w:t>dužine 300 m,</w:t>
      </w:r>
    </w:p>
    <w:p w14:paraId="39ADC47E" w14:textId="152A629D" w:rsidR="00BF659E" w:rsidRDefault="001E656D" w:rsidP="001E656D">
      <w:pPr>
        <w:spacing w:after="0"/>
        <w:ind w:left="778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-EUR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2065"/>
        <w:gridCol w:w="2307"/>
        <w:gridCol w:w="2148"/>
      </w:tblGrid>
      <w:tr w:rsidR="001E656D" w14:paraId="429F6C55" w14:textId="77777777" w:rsidTr="00CF2642">
        <w:trPr>
          <w:trHeight w:val="347"/>
        </w:trPr>
        <w:tc>
          <w:tcPr>
            <w:tcW w:w="6919" w:type="dxa"/>
            <w:gridSpan w:val="3"/>
          </w:tcPr>
          <w:p w14:paraId="6B8CCBF8" w14:textId="77777777" w:rsidR="001E656D" w:rsidRPr="007B5DAE" w:rsidRDefault="001E656D" w:rsidP="00EC7E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Osigurana sredstva</w:t>
            </w:r>
          </w:p>
        </w:tc>
        <w:tc>
          <w:tcPr>
            <w:tcW w:w="2148" w:type="dxa"/>
          </w:tcPr>
          <w:p w14:paraId="1379CC4D" w14:textId="4413DD93" w:rsidR="001E656D" w:rsidRPr="007B5DAE" w:rsidRDefault="00CF2642" w:rsidP="00CF264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30.000,00</w:t>
            </w:r>
          </w:p>
        </w:tc>
      </w:tr>
      <w:tr w:rsidR="001E656D" w14:paraId="7E13C604" w14:textId="77777777" w:rsidTr="00CF2642">
        <w:trPr>
          <w:trHeight w:val="347"/>
        </w:trPr>
        <w:tc>
          <w:tcPr>
            <w:tcW w:w="4612" w:type="dxa"/>
            <w:gridSpan w:val="2"/>
          </w:tcPr>
          <w:p w14:paraId="790BC1DB" w14:textId="77777777" w:rsidR="001E656D" w:rsidRPr="007B5DAE" w:rsidRDefault="001E656D" w:rsidP="00EC7E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Prihodi 2026.</w:t>
            </w:r>
          </w:p>
        </w:tc>
        <w:tc>
          <w:tcPr>
            <w:tcW w:w="4455" w:type="dxa"/>
            <w:gridSpan w:val="2"/>
          </w:tcPr>
          <w:p w14:paraId="5318EB9D" w14:textId="77777777" w:rsidR="001E656D" w:rsidRPr="007B5DAE" w:rsidRDefault="001E656D" w:rsidP="00EC7E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Rashodi 2026.</w:t>
            </w:r>
          </w:p>
        </w:tc>
      </w:tr>
      <w:tr w:rsidR="001E656D" w14:paraId="08495BED" w14:textId="77777777" w:rsidTr="00CF2642">
        <w:trPr>
          <w:trHeight w:val="791"/>
        </w:trPr>
        <w:tc>
          <w:tcPr>
            <w:tcW w:w="2547" w:type="dxa"/>
          </w:tcPr>
          <w:p w14:paraId="57A07B71" w14:textId="77777777" w:rsidR="001E656D" w:rsidRDefault="001E656D" w:rsidP="00EC7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Pomoći državni, županijski, proračunski fondovi i dr.</w:t>
            </w:r>
          </w:p>
        </w:tc>
        <w:tc>
          <w:tcPr>
            <w:tcW w:w="2065" w:type="dxa"/>
          </w:tcPr>
          <w:p w14:paraId="42AC7EC9" w14:textId="3905A67D" w:rsidR="001E656D" w:rsidRDefault="00CF2642" w:rsidP="00CF26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  <w:tc>
          <w:tcPr>
            <w:tcW w:w="2307" w:type="dxa"/>
            <w:vMerge w:val="restart"/>
          </w:tcPr>
          <w:p w14:paraId="6E88AB99" w14:textId="77777777" w:rsidR="001E656D" w:rsidRDefault="001E656D" w:rsidP="00EC7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2C10D5" w14:textId="2503F914" w:rsidR="001E656D" w:rsidRDefault="001E656D" w:rsidP="00EC7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Asfaltiranje nerazvrstanih cesta </w:t>
            </w:r>
          </w:p>
        </w:tc>
        <w:tc>
          <w:tcPr>
            <w:tcW w:w="2148" w:type="dxa"/>
            <w:vMerge w:val="restart"/>
          </w:tcPr>
          <w:p w14:paraId="118E85C9" w14:textId="77777777" w:rsidR="001E656D" w:rsidRDefault="001E656D" w:rsidP="00EC7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F31A9" w14:textId="77777777" w:rsidR="001E656D" w:rsidRDefault="001E656D" w:rsidP="00EC7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0D85E" w14:textId="0F49FB80" w:rsidR="001E656D" w:rsidRDefault="001E656D" w:rsidP="00CF26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</w:tr>
      <w:tr w:rsidR="001E656D" w14:paraId="560CBE81" w14:textId="77777777" w:rsidTr="00CF2642">
        <w:trPr>
          <w:trHeight w:val="465"/>
        </w:trPr>
        <w:tc>
          <w:tcPr>
            <w:tcW w:w="2547" w:type="dxa"/>
          </w:tcPr>
          <w:p w14:paraId="01585B68" w14:textId="78922EB6" w:rsidR="001E656D" w:rsidRDefault="00CF2642" w:rsidP="00EC7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2065" w:type="dxa"/>
          </w:tcPr>
          <w:p w14:paraId="35B7631F" w14:textId="6789B76F" w:rsidR="001E656D" w:rsidRDefault="00CF2642" w:rsidP="00CF26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  <w:tc>
          <w:tcPr>
            <w:tcW w:w="2307" w:type="dxa"/>
            <w:vMerge/>
          </w:tcPr>
          <w:p w14:paraId="57627AE5" w14:textId="77777777" w:rsidR="001E656D" w:rsidRDefault="001E656D" w:rsidP="00EC7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7811984D" w14:textId="77777777" w:rsidR="001E656D" w:rsidRDefault="001E656D" w:rsidP="00EC7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6D" w14:paraId="7F0C84DB" w14:textId="77777777" w:rsidTr="00CF2642">
        <w:trPr>
          <w:trHeight w:val="432"/>
        </w:trPr>
        <w:tc>
          <w:tcPr>
            <w:tcW w:w="2547" w:type="dxa"/>
          </w:tcPr>
          <w:p w14:paraId="41F53082" w14:textId="77777777" w:rsidR="001E656D" w:rsidRPr="007B5DAE" w:rsidRDefault="001E656D" w:rsidP="00EC7E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065" w:type="dxa"/>
          </w:tcPr>
          <w:p w14:paraId="7652B64D" w14:textId="7DE4C219" w:rsidR="001E656D" w:rsidRPr="007B5DAE" w:rsidRDefault="00CF2642" w:rsidP="00CF264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30.000,00</w:t>
            </w:r>
          </w:p>
        </w:tc>
        <w:tc>
          <w:tcPr>
            <w:tcW w:w="2307" w:type="dxa"/>
          </w:tcPr>
          <w:p w14:paraId="5E28A853" w14:textId="77777777" w:rsidR="001E656D" w:rsidRPr="007B5DAE" w:rsidRDefault="001E656D" w:rsidP="00EC7E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DA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48" w:type="dxa"/>
          </w:tcPr>
          <w:p w14:paraId="58CE57D6" w14:textId="3942A321" w:rsidR="001E656D" w:rsidRDefault="00CF2642" w:rsidP="00CF26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</w:tr>
    </w:tbl>
    <w:p w14:paraId="1DCE4DB4" w14:textId="24D07106" w:rsidR="00BF659E" w:rsidRDefault="00BF659E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A15D31" w14:textId="77777777" w:rsidR="00BF659E" w:rsidRDefault="00BF659E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7429B7" w14:textId="77777777" w:rsidR="00D5610B" w:rsidRDefault="00D5610B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0C92B" w14:textId="77777777" w:rsidR="000C3704" w:rsidRDefault="000C3704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2BC681" w14:textId="77777777" w:rsidR="000C3704" w:rsidRDefault="000C3704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160943" w14:textId="77777777" w:rsidR="00D5610B" w:rsidRDefault="00D5610B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73216A" w14:textId="07751C27" w:rsidR="00BF659E" w:rsidRPr="00F423DA" w:rsidRDefault="00BF659E" w:rsidP="00BF65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23DA">
        <w:rPr>
          <w:rFonts w:ascii="Times New Roman" w:hAnsi="Times New Roman"/>
          <w:b/>
          <w:bCs/>
          <w:sz w:val="24"/>
          <w:szCs w:val="24"/>
        </w:rPr>
        <w:t>Rekapitulacija rashoda Programa građenja objekata i uređaja komunalne infrastrukture u 2026. godini:</w:t>
      </w:r>
    </w:p>
    <w:p w14:paraId="19EBE7B0" w14:textId="77777777" w:rsidR="00BF659E" w:rsidRDefault="00BF659E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7"/>
        <w:gridCol w:w="5299"/>
        <w:gridCol w:w="2546"/>
      </w:tblGrid>
      <w:tr w:rsidR="00BF659E" w14:paraId="6AE1E94F" w14:textId="77777777" w:rsidTr="00BF659E">
        <w:tc>
          <w:tcPr>
            <w:tcW w:w="1217" w:type="dxa"/>
          </w:tcPr>
          <w:p w14:paraId="1EE566B0" w14:textId="54A7E89C" w:rsidR="00BF659E" w:rsidRPr="00BF659E" w:rsidRDefault="00BF659E" w:rsidP="00BF659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59E">
              <w:rPr>
                <w:rFonts w:ascii="Times New Roman" w:hAnsi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5299" w:type="dxa"/>
          </w:tcPr>
          <w:p w14:paraId="61A12EF9" w14:textId="2A24EFB6" w:rsidR="00BF659E" w:rsidRPr="00BF659E" w:rsidRDefault="00BF659E" w:rsidP="00BF65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RASHODI</w:t>
            </w:r>
          </w:p>
        </w:tc>
        <w:tc>
          <w:tcPr>
            <w:tcW w:w="2546" w:type="dxa"/>
          </w:tcPr>
          <w:p w14:paraId="7F93F9C5" w14:textId="2D3FEF9D" w:rsidR="00BF659E" w:rsidRPr="00BF659E" w:rsidRDefault="00BF659E" w:rsidP="00CF26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59E">
              <w:rPr>
                <w:rFonts w:ascii="Times New Roman" w:hAnsi="Times New Roman"/>
                <w:b/>
                <w:bCs/>
                <w:sz w:val="24"/>
                <w:szCs w:val="24"/>
              </w:rPr>
              <w:t>PLAN 2026.</w:t>
            </w:r>
          </w:p>
        </w:tc>
      </w:tr>
      <w:tr w:rsidR="00BF659E" w14:paraId="6E5531B8" w14:textId="77777777" w:rsidTr="00BF659E">
        <w:tc>
          <w:tcPr>
            <w:tcW w:w="1217" w:type="dxa"/>
          </w:tcPr>
          <w:p w14:paraId="77C06785" w14:textId="2561F1F6" w:rsidR="00BF659E" w:rsidRDefault="00BF659E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</w:tcPr>
          <w:p w14:paraId="2B5041D8" w14:textId="21C4D757" w:rsidR="00BF659E" w:rsidRDefault="00F423DA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Rasvjetna tijela</w:t>
            </w:r>
          </w:p>
        </w:tc>
        <w:tc>
          <w:tcPr>
            <w:tcW w:w="2546" w:type="dxa"/>
          </w:tcPr>
          <w:p w14:paraId="40FABDEE" w14:textId="10E505EF" w:rsidR="00BF659E" w:rsidRDefault="00CF2642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40.000,00</w:t>
            </w:r>
          </w:p>
        </w:tc>
      </w:tr>
      <w:tr w:rsidR="00BF659E" w14:paraId="76905238" w14:textId="77777777" w:rsidTr="00BF659E">
        <w:tc>
          <w:tcPr>
            <w:tcW w:w="1217" w:type="dxa"/>
          </w:tcPr>
          <w:p w14:paraId="55614D03" w14:textId="52B772BB" w:rsidR="00BF659E" w:rsidRDefault="00BF659E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</w:tcPr>
          <w:p w14:paraId="10D45EF5" w14:textId="0B096ABA" w:rsidR="00BF659E" w:rsidRDefault="00F423DA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Izgradnja nogostupa u centru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Barilovića</w:t>
            </w:r>
            <w:proofErr w:type="spellEnd"/>
          </w:p>
        </w:tc>
        <w:tc>
          <w:tcPr>
            <w:tcW w:w="2546" w:type="dxa"/>
          </w:tcPr>
          <w:p w14:paraId="3E4BA1F0" w14:textId="334D4864" w:rsidR="00BF659E" w:rsidRDefault="00CF2642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BF659E" w14:paraId="37A4C402" w14:textId="77777777" w:rsidTr="00BF659E">
        <w:tc>
          <w:tcPr>
            <w:tcW w:w="1217" w:type="dxa"/>
          </w:tcPr>
          <w:p w14:paraId="19AF2CFA" w14:textId="79CB9D0A" w:rsidR="00BF659E" w:rsidRDefault="00BF659E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</w:tcPr>
          <w:p w14:paraId="705D2565" w14:textId="0210EB70" w:rsidR="00BF659E" w:rsidRDefault="00F423DA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Asfaltiranje nerazvrstanih cesta</w:t>
            </w:r>
          </w:p>
        </w:tc>
        <w:tc>
          <w:tcPr>
            <w:tcW w:w="2546" w:type="dxa"/>
          </w:tcPr>
          <w:p w14:paraId="407084D5" w14:textId="7733CD61" w:rsidR="00BF659E" w:rsidRDefault="00CF2642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</w:tr>
      <w:tr w:rsidR="00D5610B" w14:paraId="6BD00025" w14:textId="77777777" w:rsidTr="00BF659E">
        <w:tc>
          <w:tcPr>
            <w:tcW w:w="1217" w:type="dxa"/>
          </w:tcPr>
          <w:p w14:paraId="30CE0A7A" w14:textId="64BAAE61" w:rsidR="00D5610B" w:rsidRDefault="00D5610B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9" w:type="dxa"/>
          </w:tcPr>
          <w:p w14:paraId="6B74B7DE" w14:textId="371AF1C1" w:rsidR="00D5610B" w:rsidRDefault="00D5610B" w:rsidP="00BF6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Autobusne nadstrešnice</w:t>
            </w:r>
          </w:p>
        </w:tc>
        <w:tc>
          <w:tcPr>
            <w:tcW w:w="2546" w:type="dxa"/>
          </w:tcPr>
          <w:p w14:paraId="77BEBFC6" w14:textId="448C4FCB" w:rsidR="00D5610B" w:rsidRDefault="00D5610B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BF659E" w14:paraId="721518C7" w14:textId="77777777" w:rsidTr="00BF659E">
        <w:tc>
          <w:tcPr>
            <w:tcW w:w="6516" w:type="dxa"/>
            <w:gridSpan w:val="2"/>
          </w:tcPr>
          <w:p w14:paraId="08FD3B1A" w14:textId="00DC9FF2" w:rsidR="00BF659E" w:rsidRPr="00BF659E" w:rsidRDefault="00BF659E" w:rsidP="00BF659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59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14:paraId="75D11B66" w14:textId="0B1D0691" w:rsidR="00BF659E" w:rsidRPr="00CF2642" w:rsidRDefault="00D5610B" w:rsidP="00CF26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CF2642" w:rsidRPr="00CF2642">
              <w:rPr>
                <w:rFonts w:ascii="Times New Roman" w:hAnsi="Times New Roman"/>
                <w:b/>
                <w:bCs/>
                <w:sz w:val="24"/>
                <w:szCs w:val="24"/>
              </w:rPr>
              <w:t>0.000,00</w:t>
            </w:r>
          </w:p>
        </w:tc>
      </w:tr>
    </w:tbl>
    <w:p w14:paraId="624F2BAD" w14:textId="77777777" w:rsidR="001E656D" w:rsidRDefault="001E656D" w:rsidP="00BF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F6B195" w14:textId="5C7D27C7" w:rsidR="00BF659E" w:rsidRDefault="00BF659E" w:rsidP="00F423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56073E93" w14:textId="55422DB8" w:rsidR="00CF2642" w:rsidRDefault="00BF659E" w:rsidP="000C37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Financiranje </w:t>
      </w:r>
      <w:r w:rsidR="00F423DA">
        <w:rPr>
          <w:rFonts w:ascii="Times New Roman" w:hAnsi="Times New Roman"/>
          <w:sz w:val="24"/>
          <w:szCs w:val="24"/>
        </w:rPr>
        <w:t>aktivnosti ovog Programa vršiti će se iz sljedećih izvora</w:t>
      </w:r>
      <w:r w:rsidR="00CF2642">
        <w:rPr>
          <w:rFonts w:ascii="Times New Roman" w:hAnsi="Times New Roman"/>
          <w:sz w:val="24"/>
          <w:szCs w:val="24"/>
        </w:rPr>
        <w:t xml:space="preserve"> općih prihoda i primitaka, pomoći iz državnog proračuna kroz opće prihode i primitke te iz ostalih prihoda za posebne namjene.</w:t>
      </w:r>
    </w:p>
    <w:p w14:paraId="62F184AE" w14:textId="77777777" w:rsidR="00F423DA" w:rsidRDefault="00F423DA" w:rsidP="00F423D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01AEF6" w14:textId="01434EE5" w:rsidR="00F423DA" w:rsidRDefault="00F423DA" w:rsidP="00F423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23DA">
        <w:rPr>
          <w:rFonts w:ascii="Times New Roman" w:hAnsi="Times New Roman"/>
          <w:b/>
          <w:bCs/>
          <w:sz w:val="24"/>
          <w:szCs w:val="24"/>
        </w:rPr>
        <w:t>Rekapitulacija prihoda Programa građenja objekata i uređaja komunalne infrastrukture u 2026. godini:</w:t>
      </w:r>
    </w:p>
    <w:p w14:paraId="100110D8" w14:textId="77777777" w:rsidR="00F423DA" w:rsidRPr="00F423DA" w:rsidRDefault="00F423DA" w:rsidP="00F423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7"/>
        <w:gridCol w:w="5299"/>
        <w:gridCol w:w="2546"/>
      </w:tblGrid>
      <w:tr w:rsidR="00F423DA" w14:paraId="622CF451" w14:textId="77777777" w:rsidTr="00CF2642">
        <w:tc>
          <w:tcPr>
            <w:tcW w:w="1217" w:type="dxa"/>
          </w:tcPr>
          <w:p w14:paraId="4A2AFDCF" w14:textId="77777777" w:rsidR="00F423DA" w:rsidRPr="00BF659E" w:rsidRDefault="00F423DA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59E">
              <w:rPr>
                <w:rFonts w:ascii="Times New Roman" w:hAnsi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5299" w:type="dxa"/>
          </w:tcPr>
          <w:p w14:paraId="6E57CB1C" w14:textId="34B32261" w:rsidR="00F423DA" w:rsidRPr="00BF659E" w:rsidRDefault="00F423DA" w:rsidP="002042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2546" w:type="dxa"/>
          </w:tcPr>
          <w:p w14:paraId="3917D401" w14:textId="77777777" w:rsidR="00F423DA" w:rsidRPr="00BF659E" w:rsidRDefault="00F423DA" w:rsidP="00CF26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59E">
              <w:rPr>
                <w:rFonts w:ascii="Times New Roman" w:hAnsi="Times New Roman"/>
                <w:b/>
                <w:bCs/>
                <w:sz w:val="24"/>
                <w:szCs w:val="24"/>
              </w:rPr>
              <w:t>PLAN 2026.</w:t>
            </w:r>
          </w:p>
        </w:tc>
      </w:tr>
      <w:tr w:rsidR="00F423DA" w14:paraId="67162EDE" w14:textId="77777777" w:rsidTr="00CF2642">
        <w:tc>
          <w:tcPr>
            <w:tcW w:w="1217" w:type="dxa"/>
          </w:tcPr>
          <w:p w14:paraId="71A5ABFA" w14:textId="77777777" w:rsidR="00F423DA" w:rsidRDefault="00F423DA" w:rsidP="001E6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</w:tcPr>
          <w:p w14:paraId="7BC38CE1" w14:textId="28067F5E" w:rsidR="00F423DA" w:rsidRDefault="00CF2642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546" w:type="dxa"/>
          </w:tcPr>
          <w:p w14:paraId="180085B5" w14:textId="323A8BB2" w:rsidR="00F423DA" w:rsidRDefault="00D5610B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2642">
              <w:rPr>
                <w:rFonts w:ascii="Times New Roman" w:hAnsi="Times New Roman"/>
                <w:sz w:val="24"/>
                <w:szCs w:val="24"/>
              </w:rPr>
              <w:t>0.000,00</w:t>
            </w:r>
          </w:p>
        </w:tc>
      </w:tr>
      <w:tr w:rsidR="00F423DA" w14:paraId="0C13166B" w14:textId="77777777" w:rsidTr="00CF2642">
        <w:tc>
          <w:tcPr>
            <w:tcW w:w="1217" w:type="dxa"/>
          </w:tcPr>
          <w:p w14:paraId="5910EABD" w14:textId="77777777" w:rsidR="00F423DA" w:rsidRDefault="00F423DA" w:rsidP="001E6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</w:tcPr>
          <w:p w14:paraId="790A4AAB" w14:textId="01F66CA1" w:rsidR="00F423DA" w:rsidRDefault="00CF2642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2546" w:type="dxa"/>
          </w:tcPr>
          <w:p w14:paraId="1ADF858C" w14:textId="57A5607F" w:rsidR="00F423DA" w:rsidRDefault="00CF2642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F423DA" w14:paraId="3FD57B8F" w14:textId="77777777" w:rsidTr="00CF2642">
        <w:tc>
          <w:tcPr>
            <w:tcW w:w="1217" w:type="dxa"/>
          </w:tcPr>
          <w:p w14:paraId="534FB015" w14:textId="77777777" w:rsidR="00F423DA" w:rsidRDefault="00F423DA" w:rsidP="001E6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</w:tcPr>
          <w:p w14:paraId="3322EBB9" w14:textId="2B8E586D" w:rsidR="00F423DA" w:rsidRDefault="00CF2642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Pomoći iz državnog proračuna kroz opće prihode i primitke</w:t>
            </w:r>
          </w:p>
        </w:tc>
        <w:tc>
          <w:tcPr>
            <w:tcW w:w="2546" w:type="dxa"/>
          </w:tcPr>
          <w:p w14:paraId="5DB9E6BB" w14:textId="2B5AE860" w:rsidR="00F423DA" w:rsidRDefault="00CF2642" w:rsidP="00CF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60.000,00</w:t>
            </w:r>
          </w:p>
        </w:tc>
      </w:tr>
      <w:tr w:rsidR="00F423DA" w14:paraId="063769DF" w14:textId="77777777" w:rsidTr="00CF2642">
        <w:tc>
          <w:tcPr>
            <w:tcW w:w="6516" w:type="dxa"/>
            <w:gridSpan w:val="2"/>
          </w:tcPr>
          <w:p w14:paraId="0CEA7DFD" w14:textId="77777777" w:rsidR="00F423DA" w:rsidRPr="00BF659E" w:rsidRDefault="00F423DA" w:rsidP="00204268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59E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14:paraId="1AF00D35" w14:textId="5E80B811" w:rsidR="00F423DA" w:rsidRPr="00CF2642" w:rsidRDefault="00D5610B" w:rsidP="00CF26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CF2642" w:rsidRPr="00CF2642">
              <w:rPr>
                <w:rFonts w:ascii="Times New Roman" w:hAnsi="Times New Roman"/>
                <w:b/>
                <w:bCs/>
                <w:sz w:val="24"/>
                <w:szCs w:val="24"/>
              </w:rPr>
              <w:t>0.000,00</w:t>
            </w:r>
          </w:p>
        </w:tc>
      </w:tr>
    </w:tbl>
    <w:p w14:paraId="3C55604A" w14:textId="1F573E67" w:rsidR="00F423DA" w:rsidRDefault="00F423DA" w:rsidP="00F423D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9177CF" w14:textId="6E305C98" w:rsidR="00F423DA" w:rsidRDefault="00F423DA" w:rsidP="00F423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201AC41F" w14:textId="2DFAE6D8" w:rsidR="00F423DA" w:rsidRDefault="00F423DA" w:rsidP="00F423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Procjena troškova građenja objekata i uređaja komunalne infrastrukture temelji se na troškovima usporedivih  građevina komunalne infrastrukture iz 2025. godine i indeksa povećanja odnosno smanjenja troškova građenja.</w:t>
      </w:r>
    </w:p>
    <w:p w14:paraId="6089EE8D" w14:textId="77777777" w:rsidR="00F423DA" w:rsidRDefault="00F423DA" w:rsidP="00F423D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2E53F0" w14:textId="30AFF629" w:rsidR="00F423DA" w:rsidRDefault="00F423DA" w:rsidP="00F423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6CC929A7" w14:textId="3FBB8E9E" w:rsidR="00F423DA" w:rsidRDefault="00F423DA" w:rsidP="00CF26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Osoba zadužena za realizaciju ovog Programa je općinski načelnik Općine Barilović. Za provedbu ovog Programa zadužuje se Jedinstveni upravni odjel Općine Barilović.</w:t>
      </w:r>
    </w:p>
    <w:p w14:paraId="54D71D5A" w14:textId="77777777" w:rsidR="00F423DA" w:rsidRDefault="00F423DA" w:rsidP="00F423DA">
      <w:pPr>
        <w:spacing w:after="0"/>
        <w:rPr>
          <w:rFonts w:ascii="Times New Roman" w:hAnsi="Times New Roman"/>
          <w:sz w:val="24"/>
          <w:szCs w:val="24"/>
        </w:rPr>
      </w:pPr>
    </w:p>
    <w:p w14:paraId="6EB985F0" w14:textId="21D55F45" w:rsidR="00F423DA" w:rsidRDefault="00F423DA" w:rsidP="00F423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5B97A643" w14:textId="4A3FF415" w:rsidR="00F423DA" w:rsidRDefault="00F423DA" w:rsidP="00F423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Općinski načelnim dužan je, istodobno s izvješćem o izvršenju Proračuna Općine Barilović za 2026. godinu, podnijeti Općinskom vijeću Općine Barilović izvješće o izvršenju ovog Programa.</w:t>
      </w:r>
    </w:p>
    <w:p w14:paraId="724330C7" w14:textId="76CB6B4A" w:rsidR="00F423DA" w:rsidRDefault="00F423DA" w:rsidP="00F423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4FD39199" w14:textId="5A56B7E3" w:rsidR="00F423DA" w:rsidRDefault="00F423DA" w:rsidP="00F423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Ovaj Program stupa na snagu osmog dana od dana objave u „Službenom glasniku Općine Barilović“.</w:t>
      </w:r>
    </w:p>
    <w:p w14:paraId="6C945362" w14:textId="77777777" w:rsidR="00F423DA" w:rsidRDefault="00F423DA" w:rsidP="00F42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A59B3F" w14:textId="77777777" w:rsidR="00F423DA" w:rsidRDefault="00F423DA" w:rsidP="00F42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D3AFE0" w14:textId="59BF363D" w:rsidR="00F423DA" w:rsidRDefault="00F423DA" w:rsidP="00F423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Predsjednik </w:t>
      </w:r>
      <w:r w:rsidR="00CF264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pćinskog vijeća</w:t>
      </w:r>
    </w:p>
    <w:p w14:paraId="49CE8E1A" w14:textId="60AEED45" w:rsidR="00F423DA" w:rsidRPr="00BF659E" w:rsidRDefault="00F423DA" w:rsidP="00D561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Miroslav </w:t>
      </w:r>
      <w:proofErr w:type="spellStart"/>
      <w:r>
        <w:rPr>
          <w:rFonts w:ascii="Times New Roman" w:hAnsi="Times New Roman"/>
          <w:sz w:val="24"/>
          <w:szCs w:val="24"/>
        </w:rPr>
        <w:t>Marčac</w:t>
      </w:r>
      <w:proofErr w:type="spellEnd"/>
    </w:p>
    <w:sectPr w:rsidR="00F423DA" w:rsidRPr="00BF659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60C"/>
    <w:multiLevelType w:val="hybridMultilevel"/>
    <w:tmpl w:val="BE22CF34"/>
    <w:lvl w:ilvl="0" w:tplc="4E2AFF1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E11B5E"/>
    <w:multiLevelType w:val="hybridMultilevel"/>
    <w:tmpl w:val="F0D6C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7532"/>
    <w:multiLevelType w:val="hybridMultilevel"/>
    <w:tmpl w:val="2482E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6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5E4D"/>
    <w:multiLevelType w:val="hybridMultilevel"/>
    <w:tmpl w:val="F8FA14C4"/>
    <w:lvl w:ilvl="0" w:tplc="214602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F5AA1"/>
    <w:multiLevelType w:val="hybridMultilevel"/>
    <w:tmpl w:val="984C25FC"/>
    <w:lvl w:ilvl="0" w:tplc="56BA91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D1793"/>
    <w:multiLevelType w:val="hybridMultilevel"/>
    <w:tmpl w:val="548AC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6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321D0"/>
    <w:multiLevelType w:val="hybridMultilevel"/>
    <w:tmpl w:val="C3D40E38"/>
    <w:lvl w:ilvl="0" w:tplc="E9C6DE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01D48"/>
    <w:multiLevelType w:val="hybridMultilevel"/>
    <w:tmpl w:val="534E6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22"/>
  </w:num>
  <w:num w:numId="2" w16cid:durableId="393310230">
    <w:abstractNumId w:val="3"/>
  </w:num>
  <w:num w:numId="3" w16cid:durableId="977951008">
    <w:abstractNumId w:val="12"/>
  </w:num>
  <w:num w:numId="4" w16cid:durableId="376468013">
    <w:abstractNumId w:val="21"/>
  </w:num>
  <w:num w:numId="5" w16cid:durableId="1343625272">
    <w:abstractNumId w:val="14"/>
  </w:num>
  <w:num w:numId="6" w16cid:durableId="1888179725">
    <w:abstractNumId w:val="5"/>
  </w:num>
  <w:num w:numId="7" w16cid:durableId="1582759944">
    <w:abstractNumId w:val="8"/>
  </w:num>
  <w:num w:numId="8" w16cid:durableId="1089041866">
    <w:abstractNumId w:val="6"/>
  </w:num>
  <w:num w:numId="9" w16cid:durableId="1810391531">
    <w:abstractNumId w:val="4"/>
  </w:num>
  <w:num w:numId="10" w16cid:durableId="1876458649">
    <w:abstractNumId w:val="15"/>
  </w:num>
  <w:num w:numId="11" w16cid:durableId="2111504584">
    <w:abstractNumId w:val="18"/>
  </w:num>
  <w:num w:numId="12" w16cid:durableId="839126871">
    <w:abstractNumId w:val="17"/>
  </w:num>
  <w:num w:numId="13" w16cid:durableId="185752208">
    <w:abstractNumId w:val="7"/>
  </w:num>
  <w:num w:numId="14" w16cid:durableId="1002972450">
    <w:abstractNumId w:val="16"/>
  </w:num>
  <w:num w:numId="15" w16cid:durableId="1859584241">
    <w:abstractNumId w:val="13"/>
  </w:num>
  <w:num w:numId="16" w16cid:durableId="1817330586">
    <w:abstractNumId w:val="10"/>
  </w:num>
  <w:num w:numId="17" w16cid:durableId="1007096325">
    <w:abstractNumId w:val="1"/>
  </w:num>
  <w:num w:numId="18" w16cid:durableId="602304627">
    <w:abstractNumId w:val="11"/>
  </w:num>
  <w:num w:numId="19" w16cid:durableId="869878913">
    <w:abstractNumId w:val="9"/>
  </w:num>
  <w:num w:numId="20" w16cid:durableId="2096317081">
    <w:abstractNumId w:val="20"/>
  </w:num>
  <w:num w:numId="21" w16cid:durableId="1795099832">
    <w:abstractNumId w:val="0"/>
  </w:num>
  <w:num w:numId="22" w16cid:durableId="75174492">
    <w:abstractNumId w:val="2"/>
  </w:num>
  <w:num w:numId="23" w16cid:durableId="4431159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71C17"/>
    <w:rsid w:val="00080F2E"/>
    <w:rsid w:val="0008767E"/>
    <w:rsid w:val="00093031"/>
    <w:rsid w:val="000B749E"/>
    <w:rsid w:val="000C3704"/>
    <w:rsid w:val="000D08B2"/>
    <w:rsid w:val="000E449C"/>
    <w:rsid w:val="000F7DFB"/>
    <w:rsid w:val="00103859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E656D"/>
    <w:rsid w:val="001F53FA"/>
    <w:rsid w:val="001F7562"/>
    <w:rsid w:val="00200408"/>
    <w:rsid w:val="00263158"/>
    <w:rsid w:val="00280910"/>
    <w:rsid w:val="00282CA3"/>
    <w:rsid w:val="00284846"/>
    <w:rsid w:val="00284DDE"/>
    <w:rsid w:val="0029009E"/>
    <w:rsid w:val="002B1DCF"/>
    <w:rsid w:val="002B2A71"/>
    <w:rsid w:val="002E4DD6"/>
    <w:rsid w:val="00300E28"/>
    <w:rsid w:val="003016DA"/>
    <w:rsid w:val="00311CC3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87671"/>
    <w:rsid w:val="004C07F6"/>
    <w:rsid w:val="004C2323"/>
    <w:rsid w:val="004C5A7A"/>
    <w:rsid w:val="004E2602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02605"/>
    <w:rsid w:val="00606F42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B09A7"/>
    <w:rsid w:val="006C1CBB"/>
    <w:rsid w:val="006D7C42"/>
    <w:rsid w:val="006E43F4"/>
    <w:rsid w:val="006F16E9"/>
    <w:rsid w:val="006F3CCB"/>
    <w:rsid w:val="00732D9A"/>
    <w:rsid w:val="00743516"/>
    <w:rsid w:val="0075346C"/>
    <w:rsid w:val="0076162C"/>
    <w:rsid w:val="007653AB"/>
    <w:rsid w:val="00771369"/>
    <w:rsid w:val="00782A0E"/>
    <w:rsid w:val="00793B3F"/>
    <w:rsid w:val="007A0AB7"/>
    <w:rsid w:val="007A0DEE"/>
    <w:rsid w:val="007A3B46"/>
    <w:rsid w:val="007B5DAE"/>
    <w:rsid w:val="007C1487"/>
    <w:rsid w:val="007C44FF"/>
    <w:rsid w:val="007C6589"/>
    <w:rsid w:val="007E418B"/>
    <w:rsid w:val="007E6241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1344"/>
    <w:rsid w:val="009E6BF0"/>
    <w:rsid w:val="009F2EAA"/>
    <w:rsid w:val="00A37A0D"/>
    <w:rsid w:val="00A42D10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BC0783"/>
    <w:rsid w:val="00BF659E"/>
    <w:rsid w:val="00C0281A"/>
    <w:rsid w:val="00C0312A"/>
    <w:rsid w:val="00C162CC"/>
    <w:rsid w:val="00C23109"/>
    <w:rsid w:val="00C25B33"/>
    <w:rsid w:val="00C260B4"/>
    <w:rsid w:val="00C52A7E"/>
    <w:rsid w:val="00C710EF"/>
    <w:rsid w:val="00C815C9"/>
    <w:rsid w:val="00C96B4D"/>
    <w:rsid w:val="00CB1131"/>
    <w:rsid w:val="00CB6EB0"/>
    <w:rsid w:val="00CD23F1"/>
    <w:rsid w:val="00CD2750"/>
    <w:rsid w:val="00CF1C65"/>
    <w:rsid w:val="00CF2642"/>
    <w:rsid w:val="00D0388B"/>
    <w:rsid w:val="00D070CB"/>
    <w:rsid w:val="00D167ED"/>
    <w:rsid w:val="00D26A63"/>
    <w:rsid w:val="00D30518"/>
    <w:rsid w:val="00D5610B"/>
    <w:rsid w:val="00D6576F"/>
    <w:rsid w:val="00D74F90"/>
    <w:rsid w:val="00D924BE"/>
    <w:rsid w:val="00DB7032"/>
    <w:rsid w:val="00DB730C"/>
    <w:rsid w:val="00DE40A8"/>
    <w:rsid w:val="00E05362"/>
    <w:rsid w:val="00E27A5B"/>
    <w:rsid w:val="00E525E8"/>
    <w:rsid w:val="00E54E7C"/>
    <w:rsid w:val="00E65192"/>
    <w:rsid w:val="00E71467"/>
    <w:rsid w:val="00E82BEC"/>
    <w:rsid w:val="00E913FC"/>
    <w:rsid w:val="00E93603"/>
    <w:rsid w:val="00EB1F96"/>
    <w:rsid w:val="00F23528"/>
    <w:rsid w:val="00F423DA"/>
    <w:rsid w:val="00F54A2F"/>
    <w:rsid w:val="00F55662"/>
    <w:rsid w:val="00F64D1C"/>
    <w:rsid w:val="00FA1F94"/>
    <w:rsid w:val="00FB7A74"/>
    <w:rsid w:val="00FD26C3"/>
    <w:rsid w:val="00FE1E34"/>
    <w:rsid w:val="00FE2531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table" w:styleId="Reetkatablice">
    <w:name w:val="Table Grid"/>
    <w:basedOn w:val="Obinatablica"/>
    <w:uiPriority w:val="39"/>
    <w:rsid w:val="007B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31</cp:revision>
  <cp:lastPrinted>2025-12-12T15:31:00Z</cp:lastPrinted>
  <dcterms:created xsi:type="dcterms:W3CDTF">2025-03-03T08:23:00Z</dcterms:created>
  <dcterms:modified xsi:type="dcterms:W3CDTF">2025-12-12T15:32:00Z</dcterms:modified>
</cp:coreProperties>
</file>