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67791" w14:paraId="3669B7F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B379B6" w14:textId="77777777" w:rsidR="0046779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F5120F3" w14:textId="77777777" w:rsidR="00467791" w:rsidRDefault="00000000">
            <w:pPr>
              <w:spacing w:after="0" w:line="240" w:lineRule="auto"/>
            </w:pPr>
            <w:r>
              <w:t>27302</w:t>
            </w:r>
          </w:p>
        </w:tc>
      </w:tr>
      <w:tr w:rsidR="00467791" w14:paraId="769B98C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0C410BF" w14:textId="77777777" w:rsidR="0046779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CC32CD4" w14:textId="77777777" w:rsidR="00467791" w:rsidRDefault="00000000">
            <w:pPr>
              <w:spacing w:after="0" w:line="240" w:lineRule="auto"/>
            </w:pPr>
            <w:r>
              <w:t>OPĆINA BARILOVIĆ</w:t>
            </w:r>
          </w:p>
        </w:tc>
      </w:tr>
      <w:tr w:rsidR="00467791" w14:paraId="426053F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4018DA" w14:textId="77777777" w:rsidR="0046779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8063D09" w14:textId="77777777" w:rsidR="00467791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04811DF2" w14:textId="77777777" w:rsidR="00467791" w:rsidRDefault="00000000">
      <w:r>
        <w:br/>
      </w:r>
    </w:p>
    <w:p w14:paraId="686674C6" w14:textId="77777777" w:rsidR="0046779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D9AC20C" w14:textId="77777777" w:rsidR="0046779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5131255" w14:textId="77777777" w:rsidR="00467791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7B34E1F" w14:textId="77777777" w:rsidR="00467791" w:rsidRDefault="00467791"/>
    <w:p w14:paraId="34C8F638" w14:textId="77777777" w:rsidR="0046779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C9A9F08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324600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3C3D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C989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7E84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791F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768DB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E4EE8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53E100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60548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5579B8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B4429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2BB3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823.693,25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4795B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896.823,57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06C22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  <w:tr w:rsidR="00467791" w14:paraId="67AF54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0EEE0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6910F1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BDA45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17869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607.962,02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652AD7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675.907,54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933A7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  <w:tr w:rsidR="00467791" w14:paraId="015118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2D901" w14:textId="77777777" w:rsidR="00467791" w:rsidRDefault="004677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8BE7EF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D9D3C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5BF5F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215.731,23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B5850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220.916,03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7A7E7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102,4</w:t>
            </w:r>
          </w:p>
        </w:tc>
      </w:tr>
      <w:tr w:rsidR="00467791" w14:paraId="1D35B5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53F28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C4AC92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D523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E8583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CBA9F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07001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467791" w14:paraId="18C242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34407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05967C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AF9FF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59B81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265.408,80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2B84F8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130.905,54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9078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49,3</w:t>
            </w:r>
          </w:p>
        </w:tc>
      </w:tr>
      <w:tr w:rsidR="00467791" w14:paraId="5AB293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493A7" w14:textId="77777777" w:rsidR="00467791" w:rsidRDefault="004677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215F55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32ED9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9150D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263.853,02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93B82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130.905,54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CD560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49,6</w:t>
            </w:r>
          </w:p>
        </w:tc>
      </w:tr>
      <w:tr w:rsidR="00467791" w14:paraId="75CCC6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397F8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49B6C6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58DD1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E5421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FE6195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28B09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7791" w14:paraId="6CD93F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4AAF2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7EE90C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F30C1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E02DB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22.959,04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03B8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69.004,96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7F405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300,6</w:t>
            </w:r>
          </w:p>
        </w:tc>
      </w:tr>
      <w:tr w:rsidR="00467791" w14:paraId="68592C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5C53E" w14:textId="77777777" w:rsidR="00467791" w:rsidRDefault="004677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7CD9C8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B839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4A2C2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22.959,04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4B0F7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69.004,96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5A7F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300,6</w:t>
            </w:r>
          </w:p>
        </w:tc>
      </w:tr>
      <w:tr w:rsidR="00467791" w14:paraId="714B9E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21965" w14:textId="77777777" w:rsidR="00467791" w:rsidRDefault="004677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6509A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08DA8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B74A23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3EDF8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21.005,53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D00FB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D156E61" w14:textId="77777777" w:rsidR="00467791" w:rsidRDefault="00467791">
      <w:pPr>
        <w:spacing w:after="0"/>
      </w:pPr>
    </w:p>
    <w:p w14:paraId="3A388895" w14:textId="77777777" w:rsidR="00467791" w:rsidRDefault="00000000">
      <w:pPr>
        <w:spacing w:line="240" w:lineRule="auto"/>
        <w:jc w:val="both"/>
      </w:pPr>
      <w:r>
        <w:t>U provom polugodištu 2025. godine ostvaren je višak prihoda poslovanja u iznosu od 220.916,03 €. i manjak prihoda od nefinancijske imovine u iznosu od 130.905,54 €, što daje rezultat poslovanja za prvo polugodište, odnosno višak u iznosu od 21.005,53 eura, zbog kojeg je došlo iz razloga   realizacije neplaniranih prihoda, povrata u općinski proračun.</w:t>
      </w:r>
    </w:p>
    <w:p w14:paraId="25DC9406" w14:textId="77777777" w:rsidR="00467791" w:rsidRDefault="00000000">
      <w:r>
        <w:br/>
      </w:r>
    </w:p>
    <w:p w14:paraId="1A276021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1B5B8D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FA36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DC42C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BA6BA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7DFC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07D3A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1133B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6680A6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9D9FC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3C65CD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A275D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4F5F9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823.693,25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D2D77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896.823,57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63087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14:paraId="707E69E8" w14:textId="77777777" w:rsidR="00467791" w:rsidRDefault="00467791">
      <w:pPr>
        <w:spacing w:after="0"/>
      </w:pPr>
    </w:p>
    <w:p w14:paraId="3CB1EB35" w14:textId="77777777" w:rsidR="00467791" w:rsidRDefault="00000000">
      <w:pPr>
        <w:spacing w:line="240" w:lineRule="auto"/>
        <w:jc w:val="both"/>
      </w:pPr>
      <w:r>
        <w:t>Ukupno ostvareni prihodi poslovanja (šifra 6) odnose se na najznačajniji prihod a to je porez na dohodak od nesamostalnog rada koji je ostvaren u iznosu od 452.091,14 €  /6111/,   porezna kuće za odmor za dugovanje iz prethodne godine 3.512,00 € /6131/ , poreza na promet nekretnina 26.176,28 € /6134/, poreza na promet alkoholnih i bezalkoholnih pića 3.557,54 € 6142/ , tekućih pomoći iz državnog proračuna za fiskalnu održivost vrtića 39.990,00 i županijske pomoći za provedbu lokalnih izbora u iznosu od 5.965,30 €  /6331/,  kapitalne pomoći u iznosu od 19.480,00 € za provedbu investicijskog projekta /6332/, pomoći fiskalnog izravnanja ostvarene su u iznosu od 211.314,18 € /6353/ , kamata na sredstva na računu 17,72 € /6413/ , koncesijska naknada 117,02 € /,  naknada od najma stambenih prostora 652,64  € /6422/ ,  naknada za eksploataciju kamenog materijala 36.138,70 € /6423/,  sredstva od služnosti hrvatskog telekoma ostvarena su u iznosu od  24.499,14 € /6524/, i naknade za  nezakonito izgrađene zgrade u iznosu od 1.240,61 € /6429/  prihodi vodnog gospodarstva 72,69 € / 6522/,  doprinos za šume 14.669,55 € /6524/, ostali nespomenuti prihodi ostvareni su u iznosu od 13.543,45 € a odnose se na povrat tvrtke Vodovod i kanalizacija prema potpisanom sporazumu o financiranju /6526/ , komunalni doprinos ostvaren je u iznosu od 1.070,07 € /6531/, komunalna naknada ostvarena je u iznosu od 38.486,40 €  i ostvarena je u većem iznosu u odnosu na prošlogodišnje razdoblje iz razloga što su ove godine obveznici ranije zaduženi a tako je počela i ranija naplata /6532/. Iznos na poziciji 6633 u iznosu od 4.000,00 € odnosi se na povrat pomoći stambenog zbrinjavanja zbog neizvršavanje obveza prema ugovoru.</w:t>
      </w:r>
    </w:p>
    <w:p w14:paraId="109928E6" w14:textId="77777777" w:rsidR="00467791" w:rsidRDefault="00467791"/>
    <w:p w14:paraId="5EC2AE75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0FFEDA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BB377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0CAD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1DE6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D5ECB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A8211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C845E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7E81F5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E825C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7BE0DC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E1ECD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0983B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407.322,65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FCEFB8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452.091,14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528FB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14:paraId="5AB16B67" w14:textId="77777777" w:rsidR="00467791" w:rsidRDefault="00467791">
      <w:pPr>
        <w:spacing w:after="0"/>
      </w:pPr>
    </w:p>
    <w:p w14:paraId="637244BA" w14:textId="77777777" w:rsidR="00467791" w:rsidRDefault="00000000">
      <w:pPr>
        <w:spacing w:line="240" w:lineRule="auto"/>
        <w:jc w:val="both"/>
      </w:pPr>
      <w:r>
        <w:t>Ostvarenje veće zbog bolje zaposlenosti i priljeva sredstava od poreza iz plaća.</w:t>
      </w:r>
    </w:p>
    <w:p w14:paraId="31C38C81" w14:textId="77777777" w:rsidR="00467791" w:rsidRDefault="00467791"/>
    <w:p w14:paraId="35F21126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63F551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8A1F1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96ACC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3028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5D189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44757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1B4E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2950DC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640FA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7A543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BF180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CA680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46.180,77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C3EA8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29.688,28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CC225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64,3</w:t>
            </w:r>
          </w:p>
        </w:tc>
      </w:tr>
    </w:tbl>
    <w:p w14:paraId="1E36A2F8" w14:textId="77777777" w:rsidR="00467791" w:rsidRDefault="00467791">
      <w:pPr>
        <w:spacing w:after="0"/>
      </w:pPr>
    </w:p>
    <w:p w14:paraId="3116C7E8" w14:textId="77777777" w:rsidR="00467791" w:rsidRDefault="00000000">
      <w:pPr>
        <w:spacing w:line="240" w:lineRule="auto"/>
        <w:jc w:val="both"/>
      </w:pPr>
      <w:r>
        <w:t>Ostvarenje manje zbog slabijeg priljeva sredstava od poreza na promet nekretnina obzirom na prošlo izvještajno razdoblje</w:t>
      </w:r>
    </w:p>
    <w:p w14:paraId="51FFD184" w14:textId="77777777" w:rsidR="00467791" w:rsidRDefault="00467791"/>
    <w:p w14:paraId="5E15A4AB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45CA7D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B2DA7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3515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418D8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A170B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2F58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1677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54F97E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AA3DC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7CE0F9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F972F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E7C109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563BD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031F5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14:paraId="026BC15A" w14:textId="77777777" w:rsidR="00467791" w:rsidRDefault="00467791">
      <w:pPr>
        <w:spacing w:after="0"/>
      </w:pPr>
    </w:p>
    <w:p w14:paraId="7AE5441A" w14:textId="77777777" w:rsidR="00467791" w:rsidRDefault="00000000">
      <w:pPr>
        <w:spacing w:line="240" w:lineRule="auto"/>
        <w:jc w:val="both"/>
      </w:pPr>
      <w:r>
        <w:t>Pozicija ostvarena u nešto većem iznosu zbog bolje naplate poreza na potrošnju alkoholnih pića.</w:t>
      </w:r>
    </w:p>
    <w:p w14:paraId="4872924F" w14:textId="77777777" w:rsidR="00467791" w:rsidRDefault="00467791"/>
    <w:p w14:paraId="6E63AAA7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66E5AE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6AD3A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0348E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D050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7A46B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B7331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EDBD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00FAD1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403A1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BBE8F1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43AE4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438C3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224.622,42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254F3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45.975,30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1CC63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</w:tbl>
    <w:p w14:paraId="31386633" w14:textId="77777777" w:rsidR="00467791" w:rsidRDefault="00467791">
      <w:pPr>
        <w:spacing w:after="0"/>
      </w:pPr>
    </w:p>
    <w:p w14:paraId="5BB56FBE" w14:textId="77777777" w:rsidR="00467791" w:rsidRDefault="00000000">
      <w:pPr>
        <w:spacing w:line="240" w:lineRule="auto"/>
        <w:jc w:val="both"/>
      </w:pPr>
      <w:r>
        <w:t>Pozicija ostvarena u manjem iznosu  zbog drugačijeg knjiženja sredstva  prihoda fiskalnog  izravnanja.</w:t>
      </w:r>
    </w:p>
    <w:p w14:paraId="5A8CC0B9" w14:textId="77777777" w:rsidR="00467791" w:rsidRDefault="00467791"/>
    <w:p w14:paraId="64CA628E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31D684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3CA4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33CAA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B14D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A14E1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FC0B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2446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550571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4EF20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7657F3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8B707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278C3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94.937,28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4F95EC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76AB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</w:tbl>
    <w:p w14:paraId="4CEAB8D5" w14:textId="77777777" w:rsidR="00467791" w:rsidRDefault="00467791">
      <w:pPr>
        <w:spacing w:after="0"/>
      </w:pPr>
    </w:p>
    <w:p w14:paraId="63C19F8A" w14:textId="77777777" w:rsidR="00467791" w:rsidRDefault="00000000">
      <w:pPr>
        <w:spacing w:line="240" w:lineRule="auto"/>
        <w:jc w:val="both"/>
      </w:pPr>
      <w:r>
        <w:t>U izvještajnom razdoblju nije ostvaren prihod kapitalnih pomoći za određene projekte a realizacija se očekuje u budućem razdoblju.</w:t>
      </w:r>
    </w:p>
    <w:p w14:paraId="16125B02" w14:textId="77777777" w:rsidR="00467791" w:rsidRDefault="00467791"/>
    <w:p w14:paraId="593A2874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5409FB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EC3FB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145DB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1BBF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4278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C4B9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DB87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6EC174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9FFD6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A86740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D9FB2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45843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2AFD86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211.314,18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CC8D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98E2E2" w14:textId="77777777" w:rsidR="00467791" w:rsidRDefault="00467791">
      <w:pPr>
        <w:spacing w:after="0"/>
      </w:pPr>
    </w:p>
    <w:p w14:paraId="1A44B146" w14:textId="77777777" w:rsidR="00467791" w:rsidRDefault="00000000">
      <w:pPr>
        <w:spacing w:line="240" w:lineRule="auto"/>
        <w:jc w:val="both"/>
      </w:pPr>
      <w:r>
        <w:t xml:space="preserve">Na ovoj poziciji prikazani su prihodi fiskalnog izravnanja u ovom izvještajnom razdoblju, dok su ista sredstva u prethodnom izvještajnom razdoblju bila iskazana na </w:t>
      </w:r>
      <w:proofErr w:type="spellStart"/>
      <w:r>
        <w:t>pozicjii</w:t>
      </w:r>
      <w:proofErr w:type="spellEnd"/>
      <w:r>
        <w:t xml:space="preserve">  6331</w:t>
      </w:r>
    </w:p>
    <w:p w14:paraId="5851949C" w14:textId="77777777" w:rsidR="00467791" w:rsidRDefault="00467791"/>
    <w:p w14:paraId="4CBEF7C4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6F22B0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404E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CDE9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359E9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D157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C42B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7C52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0D4ADF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C72E1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5FE9E5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CCCF6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FB9E2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30.042,01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AD5A3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62.635,83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2B371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208,5</w:t>
            </w:r>
          </w:p>
        </w:tc>
      </w:tr>
    </w:tbl>
    <w:p w14:paraId="0C60951F" w14:textId="77777777" w:rsidR="00467791" w:rsidRDefault="00467791">
      <w:pPr>
        <w:spacing w:after="0"/>
      </w:pPr>
    </w:p>
    <w:p w14:paraId="70457C95" w14:textId="77777777" w:rsidR="00467791" w:rsidRDefault="00000000">
      <w:pPr>
        <w:spacing w:line="240" w:lineRule="auto"/>
        <w:jc w:val="both"/>
      </w:pPr>
      <w:r>
        <w:t>Prihodi su ostvareni u većem iznosu zbog većeg priljeva naknada  od eksploatacije kamenog materijala.</w:t>
      </w:r>
    </w:p>
    <w:p w14:paraId="34C9546B" w14:textId="77777777" w:rsidR="00467791" w:rsidRDefault="00467791"/>
    <w:p w14:paraId="2AB8631D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37732F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F2BFE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7B50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8637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DE17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E91E1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F38CE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263881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E1992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57D4C0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99401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FC46D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29.916,37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F702C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62.618,11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F3B7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209,3</w:t>
            </w:r>
          </w:p>
        </w:tc>
      </w:tr>
    </w:tbl>
    <w:p w14:paraId="60C03905" w14:textId="77777777" w:rsidR="00467791" w:rsidRDefault="00467791">
      <w:pPr>
        <w:spacing w:after="0"/>
      </w:pPr>
    </w:p>
    <w:p w14:paraId="49585776" w14:textId="77777777" w:rsidR="00467791" w:rsidRDefault="00000000">
      <w:pPr>
        <w:spacing w:line="240" w:lineRule="auto"/>
        <w:jc w:val="both"/>
      </w:pPr>
      <w:r>
        <w:t>Prihodi su ostvareni u većem iznosu zbog većeg priljeva naknada  od eksploatacije kamenog materijala.</w:t>
      </w:r>
    </w:p>
    <w:p w14:paraId="5D20158B" w14:textId="77777777" w:rsidR="00467791" w:rsidRDefault="00467791"/>
    <w:p w14:paraId="32E760DF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58E9D4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C09A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B1FD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047C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F6A1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721C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75BCE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78B473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99368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E8C802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DDCA8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6CA09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18D2A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13.543,45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1728E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BDCFA7" w14:textId="77777777" w:rsidR="00467791" w:rsidRDefault="00467791">
      <w:pPr>
        <w:spacing w:after="0"/>
      </w:pPr>
    </w:p>
    <w:p w14:paraId="35D42198" w14:textId="77777777" w:rsidR="00467791" w:rsidRDefault="00000000">
      <w:pPr>
        <w:spacing w:line="240" w:lineRule="auto"/>
        <w:jc w:val="both"/>
      </w:pPr>
      <w:r>
        <w:t>Prihod povrata sredstava prema potpisanom sporazumu o financiranju.</w:t>
      </w:r>
    </w:p>
    <w:p w14:paraId="26199B96" w14:textId="77777777" w:rsidR="00467791" w:rsidRDefault="00467791"/>
    <w:p w14:paraId="3F729B64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21C134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0134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FB33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A9EC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9ACFA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DE29C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B7B2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098682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90E51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76E2C9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71D0D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24200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10.967,04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B08BD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39.556,47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B158D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360,7</w:t>
            </w:r>
          </w:p>
        </w:tc>
      </w:tr>
    </w:tbl>
    <w:p w14:paraId="0843EFD9" w14:textId="77777777" w:rsidR="00467791" w:rsidRDefault="00467791">
      <w:pPr>
        <w:spacing w:after="0"/>
      </w:pPr>
    </w:p>
    <w:p w14:paraId="315504F1" w14:textId="77777777" w:rsidR="00467791" w:rsidRDefault="00000000">
      <w:pPr>
        <w:spacing w:line="240" w:lineRule="auto"/>
        <w:jc w:val="both"/>
      </w:pPr>
      <w:r>
        <w:t>U izvještajnom razdoblju ove godine obveznici su ranije duženi za komunalnu naknadu, a tako je počela i ranija naplata odnosno priljev sredstava .</w:t>
      </w:r>
    </w:p>
    <w:p w14:paraId="25AB525E" w14:textId="77777777" w:rsidR="00467791" w:rsidRDefault="00467791"/>
    <w:p w14:paraId="38839832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6A05D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28AE9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7D0D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33A18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885D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3116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03C4B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6ED726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C5DB7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4422CE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7ECE9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889B3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5.858,93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776CF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5DAC9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18,3</w:t>
            </w:r>
          </w:p>
        </w:tc>
      </w:tr>
    </w:tbl>
    <w:p w14:paraId="4EFE9251" w14:textId="77777777" w:rsidR="00467791" w:rsidRDefault="00467791">
      <w:pPr>
        <w:spacing w:after="0"/>
      </w:pPr>
    </w:p>
    <w:p w14:paraId="17401D72" w14:textId="77777777" w:rsidR="00467791" w:rsidRDefault="00000000">
      <w:pPr>
        <w:spacing w:line="240" w:lineRule="auto"/>
        <w:jc w:val="both"/>
      </w:pPr>
      <w:r>
        <w:t>Komunalni doprinos ostvaren u manjem iznosu iz razloga što je svake godine sve manje zahtjeva za rješavanje legalnosti objekata.</w:t>
      </w:r>
    </w:p>
    <w:p w14:paraId="11B66719" w14:textId="77777777" w:rsidR="00467791" w:rsidRDefault="00467791"/>
    <w:p w14:paraId="1D9DE4E7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705B4E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633BF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F9E6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DFB4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D2BC1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472F7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B3E21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7895F6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C6A48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637F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E5A59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CCAB8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9CC22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925A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315620" w14:textId="77777777" w:rsidR="00467791" w:rsidRDefault="00467791">
      <w:pPr>
        <w:spacing w:after="0"/>
      </w:pPr>
    </w:p>
    <w:p w14:paraId="7BC1DA2B" w14:textId="77777777" w:rsidR="00467791" w:rsidRDefault="00000000">
      <w:pPr>
        <w:spacing w:line="240" w:lineRule="auto"/>
        <w:jc w:val="both"/>
      </w:pPr>
      <w:r>
        <w:t>Povrat sredstava stambenog zbrinjavanja zbog neispunjenja obveza prema potpisanom Ugovoru.</w:t>
      </w:r>
    </w:p>
    <w:p w14:paraId="56DBADF0" w14:textId="77777777" w:rsidR="00467791" w:rsidRDefault="00467791"/>
    <w:p w14:paraId="44ACB604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50DE5C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F8B8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865E1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9262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A8A7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E528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06BA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5A49DF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63A7A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4E59A1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119FA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E774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42.992,18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257AC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76.794,43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3A57DE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178,6</w:t>
            </w:r>
          </w:p>
        </w:tc>
      </w:tr>
    </w:tbl>
    <w:p w14:paraId="5F120075" w14:textId="77777777" w:rsidR="00467791" w:rsidRDefault="00467791">
      <w:pPr>
        <w:spacing w:after="0"/>
      </w:pPr>
    </w:p>
    <w:p w14:paraId="50A87958" w14:textId="77777777" w:rsidR="00467791" w:rsidRDefault="00000000">
      <w:pPr>
        <w:spacing w:line="240" w:lineRule="auto"/>
        <w:jc w:val="both"/>
      </w:pPr>
      <w:r>
        <w:t>Ukupni rashodi za zaposlene i materijalna prava ostvareni su u većem iznosu zbog zapošljavanja pročelnice Jedinstvenog upravnog odjela koje radno mjesto je u  izvještajnom razdoblju prošle godine bilo upražnjeno</w:t>
      </w:r>
    </w:p>
    <w:p w14:paraId="6A4413EF" w14:textId="77777777" w:rsidR="00467791" w:rsidRDefault="00467791"/>
    <w:p w14:paraId="50BDB867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1F18CF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8159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046D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9DCC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6924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5C60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A71B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13B332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0E5D2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DD5678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B27BE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05819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163.780,46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09A2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149.417,75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60FA7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91,2</w:t>
            </w:r>
          </w:p>
        </w:tc>
      </w:tr>
    </w:tbl>
    <w:p w14:paraId="5CA3CCEE" w14:textId="77777777" w:rsidR="00467791" w:rsidRDefault="00467791">
      <w:pPr>
        <w:spacing w:after="0"/>
      </w:pPr>
    </w:p>
    <w:p w14:paraId="12F9AE2A" w14:textId="77777777" w:rsidR="00467791" w:rsidRDefault="00000000">
      <w:pPr>
        <w:spacing w:line="240" w:lineRule="auto"/>
        <w:jc w:val="both"/>
      </w:pPr>
      <w:r>
        <w:t>Materijalni rashodi /32/ ostvareni su u neznatno manjem iznosu, a odnose se na troškove tekućeg poslovanja</w:t>
      </w:r>
    </w:p>
    <w:p w14:paraId="0F9B43B9" w14:textId="77777777" w:rsidR="00467791" w:rsidRDefault="00467791"/>
    <w:p w14:paraId="5281C81A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5517F6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67A9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ACBD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A41FC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21C5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60D7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09D8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3AEC00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8DD73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643960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A0559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BE957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3AFC8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B6B30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1081,3</w:t>
            </w:r>
          </w:p>
        </w:tc>
      </w:tr>
    </w:tbl>
    <w:p w14:paraId="0AEE7048" w14:textId="77777777" w:rsidR="00467791" w:rsidRDefault="00467791">
      <w:pPr>
        <w:spacing w:after="0"/>
      </w:pPr>
    </w:p>
    <w:p w14:paraId="78563E7D" w14:textId="77777777" w:rsidR="00467791" w:rsidRDefault="00000000">
      <w:pPr>
        <w:spacing w:line="240" w:lineRule="auto"/>
        <w:jc w:val="both"/>
      </w:pPr>
      <w:r>
        <w:t xml:space="preserve">U izvještajnom razdoblju nabavljene nove </w:t>
      </w:r>
      <w:proofErr w:type="spellStart"/>
      <w:r>
        <w:t>autogume</w:t>
      </w:r>
      <w:proofErr w:type="spellEnd"/>
      <w:r>
        <w:t>.</w:t>
      </w:r>
    </w:p>
    <w:p w14:paraId="1FA8346D" w14:textId="77777777" w:rsidR="00467791" w:rsidRDefault="00467791"/>
    <w:p w14:paraId="12F00C8C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6A730C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E0D4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F71E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04A2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8D73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43F4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D5859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518DD9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5809A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E36D1C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DAAD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F06BAD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126.612,94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F96B3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85.769,89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53C7A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67,7</w:t>
            </w:r>
          </w:p>
        </w:tc>
      </w:tr>
    </w:tbl>
    <w:p w14:paraId="49EE4F7C" w14:textId="77777777" w:rsidR="00467791" w:rsidRDefault="00467791">
      <w:pPr>
        <w:spacing w:after="0"/>
      </w:pPr>
    </w:p>
    <w:p w14:paraId="566C2196" w14:textId="77777777" w:rsidR="00467791" w:rsidRDefault="00000000">
      <w:pPr>
        <w:spacing w:line="240" w:lineRule="auto"/>
        <w:jc w:val="both"/>
      </w:pPr>
      <w:r>
        <w:t>U izvještajnom periodu bilo je manje usluga tekućeg i investicijskog održavanja.</w:t>
      </w:r>
    </w:p>
    <w:p w14:paraId="0D5153A8" w14:textId="77777777" w:rsidR="00467791" w:rsidRDefault="00467791"/>
    <w:p w14:paraId="0403178C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6F9B76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AFC3A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AF08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AFC88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6C6C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54E5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B04FE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641BED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525CA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2786EE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03C6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CA9430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3BB91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3.884,67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FAA7B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</w:tbl>
    <w:p w14:paraId="1E6E5AA9" w14:textId="77777777" w:rsidR="00467791" w:rsidRDefault="00467791">
      <w:pPr>
        <w:spacing w:after="0"/>
      </w:pPr>
    </w:p>
    <w:p w14:paraId="0A98D69F" w14:textId="77777777" w:rsidR="00467791" w:rsidRDefault="00000000">
      <w:pPr>
        <w:spacing w:line="240" w:lineRule="auto"/>
        <w:jc w:val="both"/>
      </w:pPr>
      <w:r>
        <w:t>Na poziciji /34/ došlo je do povećanja zbog većih troškova bankarskih usluga</w:t>
      </w:r>
    </w:p>
    <w:p w14:paraId="246E4158" w14:textId="77777777" w:rsidR="00467791" w:rsidRDefault="00467791"/>
    <w:p w14:paraId="34CD8D8F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67726A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C707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2F33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AA14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B436A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6330A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0F84C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65D578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CAA1C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C6C672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7C7D3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9BD47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21.198,06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F0C2E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21.028,45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3342D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99,2</w:t>
            </w:r>
          </w:p>
        </w:tc>
      </w:tr>
    </w:tbl>
    <w:p w14:paraId="4982F530" w14:textId="77777777" w:rsidR="00467791" w:rsidRDefault="00467791">
      <w:pPr>
        <w:spacing w:after="0"/>
      </w:pPr>
    </w:p>
    <w:p w14:paraId="40050DB3" w14:textId="77777777" w:rsidR="00467791" w:rsidRDefault="00000000">
      <w:pPr>
        <w:spacing w:line="240" w:lineRule="auto"/>
        <w:jc w:val="both"/>
      </w:pPr>
      <w:r>
        <w:t>Pozicija /35/ prvenstveno su troškovi sufinanciranja smještaja djece u privatne obrte za čuvanje</w:t>
      </w:r>
    </w:p>
    <w:p w14:paraId="1CEB6F03" w14:textId="77777777" w:rsidR="00467791" w:rsidRDefault="00467791"/>
    <w:p w14:paraId="0F0E778C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247CA8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CE4D7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3E1A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56DF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82E1E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DEDC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7733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45D9B7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45413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2A37A5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56724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2C4BE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66.382,14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27FD2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215.484,64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E6A1D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324,6</w:t>
            </w:r>
          </w:p>
        </w:tc>
      </w:tr>
    </w:tbl>
    <w:p w14:paraId="4C6812DB" w14:textId="77777777" w:rsidR="00467791" w:rsidRDefault="00467791">
      <w:pPr>
        <w:spacing w:after="0"/>
      </w:pPr>
    </w:p>
    <w:p w14:paraId="4FA83F70" w14:textId="77777777" w:rsidR="00467791" w:rsidRDefault="00000000">
      <w:pPr>
        <w:spacing w:line="240" w:lineRule="auto"/>
        <w:jc w:val="both"/>
      </w:pPr>
      <w:r>
        <w:t xml:space="preserve">Najznačajniji rashod na poziciji /36/ je doznaka sredstava proračunskom korisniku za redovno poslovanje Značajno povećanje doznaka uslijedilo je iz razloga otvaranja novog područnog objekta Vrtića u </w:t>
      </w:r>
      <w:proofErr w:type="spellStart"/>
      <w:r>
        <w:t>Bariloviću</w:t>
      </w:r>
      <w:proofErr w:type="spellEnd"/>
      <w:r>
        <w:t xml:space="preserve"> 74 A sa dvije odgojne skupine. Doznačena su sredstva za nabavu opreme, dostavnog vozila, plaće novozaposlenih 6 djelatnika i materijalne troškove za redovno funkcioniranje djelatnosti.</w:t>
      </w:r>
    </w:p>
    <w:p w14:paraId="04968A67" w14:textId="77777777" w:rsidR="00467791" w:rsidRDefault="00467791"/>
    <w:p w14:paraId="1E483550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45E3FF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1F1C3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4AC6B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751E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DB3E8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B8C79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8B27C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33D394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19A7F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50CD9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C9A7D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F657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48.187,91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40E40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190.431,04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3716F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395,2</w:t>
            </w:r>
          </w:p>
        </w:tc>
      </w:tr>
    </w:tbl>
    <w:p w14:paraId="56F10E88" w14:textId="77777777" w:rsidR="00467791" w:rsidRDefault="00467791">
      <w:pPr>
        <w:spacing w:after="0"/>
      </w:pPr>
    </w:p>
    <w:p w14:paraId="78C74C72" w14:textId="77777777" w:rsidR="00467791" w:rsidRDefault="00000000">
      <w:pPr>
        <w:spacing w:line="240" w:lineRule="auto"/>
        <w:jc w:val="both"/>
      </w:pPr>
      <w:r>
        <w:t>U izvještajnom razdoblju došlo je do otvorenja novog područnog  objekta Dječjeg vrtića,  povećanje broja zaposlenih a time i povećanje obveza lokalnog proračuna za financiranje plaća i materijalnih prava.</w:t>
      </w:r>
    </w:p>
    <w:p w14:paraId="10CCB7D7" w14:textId="77777777" w:rsidR="00467791" w:rsidRDefault="00467791"/>
    <w:p w14:paraId="18B5617D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0B6B92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9BC99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4F84C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656B9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9D7B8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55F8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E5B91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4FA25E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EAD56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7C8FCA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5002A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4258D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81.113,68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140FA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70.835,73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69DD9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87,3</w:t>
            </w:r>
          </w:p>
        </w:tc>
      </w:tr>
    </w:tbl>
    <w:p w14:paraId="2308B353" w14:textId="77777777" w:rsidR="00467791" w:rsidRDefault="00467791">
      <w:pPr>
        <w:spacing w:after="0"/>
      </w:pPr>
    </w:p>
    <w:p w14:paraId="1FD43A97" w14:textId="77777777" w:rsidR="00467791" w:rsidRDefault="00000000">
      <w:pPr>
        <w:spacing w:line="240" w:lineRule="auto"/>
        <w:jc w:val="both"/>
      </w:pPr>
      <w:r>
        <w:t>37/ prikazani su izdaci pomoći jednokratne naknade redovnim studentima, naknade za novorođeno dijete, sufinanciranje prijevoza učenika srednjih škola i učenika osnovne škole iznad standarda</w:t>
      </w:r>
    </w:p>
    <w:p w14:paraId="2BD8789E" w14:textId="77777777" w:rsidR="00467791" w:rsidRDefault="00467791"/>
    <w:p w14:paraId="2A97FCFF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2E92DE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193F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514BC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95321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6E2D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A3C3B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59E9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6EB311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0A82E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0C833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3D1E0C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B6A42D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229.610,00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C528D1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138.461,87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BA4EE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60,3</w:t>
            </w:r>
          </w:p>
        </w:tc>
      </w:tr>
    </w:tbl>
    <w:p w14:paraId="66B27F69" w14:textId="77777777" w:rsidR="00467791" w:rsidRDefault="00467791">
      <w:pPr>
        <w:spacing w:after="0"/>
      </w:pPr>
    </w:p>
    <w:p w14:paraId="68CED65A" w14:textId="77777777" w:rsidR="00467791" w:rsidRDefault="00000000">
      <w:pPr>
        <w:spacing w:line="240" w:lineRule="auto"/>
        <w:jc w:val="both"/>
      </w:pPr>
      <w:r>
        <w:t>Pozicija /38/ prikazuje izdatke pomoći kulturnim, sportskim, invalidnim i sl. udrugama, financiranje Vatrogasne zajednice. ostvarenje je manje zbog manjih kapitalnih pomoći.</w:t>
      </w:r>
    </w:p>
    <w:p w14:paraId="62023A85" w14:textId="77777777" w:rsidR="00467791" w:rsidRDefault="00467791"/>
    <w:p w14:paraId="0A8BFBE0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4D4962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A880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0811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4B9A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21567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BE7F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D9BA8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207BF7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4A89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050824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63201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943E8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ED25A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8B3F0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EE3DF32" w14:textId="77777777" w:rsidR="00467791" w:rsidRDefault="00467791">
      <w:pPr>
        <w:spacing w:after="0"/>
      </w:pPr>
    </w:p>
    <w:p w14:paraId="16F66AAA" w14:textId="77777777" w:rsidR="00467791" w:rsidRDefault="00000000">
      <w:pPr>
        <w:spacing w:line="240" w:lineRule="auto"/>
        <w:jc w:val="both"/>
      </w:pPr>
      <w:r>
        <w:t>U izvještajnom razdoblju nije bilo prodaje.</w:t>
      </w:r>
    </w:p>
    <w:p w14:paraId="0666CC03" w14:textId="77777777" w:rsidR="00467791" w:rsidRDefault="00467791"/>
    <w:p w14:paraId="30AD30CF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53AE4B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644FF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1D5A2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D906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89BA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7206B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373CC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0988E7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43B87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BCA0CE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1D4D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F9D1E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265.408,80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3B4D48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130.905,54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0A4A4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49,3</w:t>
            </w:r>
          </w:p>
        </w:tc>
      </w:tr>
    </w:tbl>
    <w:p w14:paraId="641744EF" w14:textId="77777777" w:rsidR="00467791" w:rsidRDefault="00467791">
      <w:pPr>
        <w:spacing w:after="0"/>
      </w:pPr>
    </w:p>
    <w:p w14:paraId="6BBC7943" w14:textId="77777777" w:rsidR="00467791" w:rsidRDefault="00000000">
      <w:pPr>
        <w:spacing w:line="240" w:lineRule="auto"/>
        <w:jc w:val="both"/>
      </w:pPr>
      <w:r>
        <w:t>Izdaci za nabavu nefinancijske imovine odnose se na nabavu opreme i ulaganja u investicije projekte . Izdaci su ostvareni u manjem iznosu obzirom na prošlogodišnje razdoblje u kojem je bila investicija završetka izgradnje dječjeg vrtića</w:t>
      </w:r>
    </w:p>
    <w:p w14:paraId="3884E385" w14:textId="77777777" w:rsidR="00467791" w:rsidRDefault="00467791"/>
    <w:p w14:paraId="5D19399C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10F7B7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3FCC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50F6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B886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BB50D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D75F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327B8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0B755A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2CF8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20D007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96FCA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26AA8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E27372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29.726,38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389AC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1385F7" w14:textId="77777777" w:rsidR="00467791" w:rsidRDefault="00467791">
      <w:pPr>
        <w:spacing w:after="0"/>
      </w:pPr>
    </w:p>
    <w:p w14:paraId="78072A38" w14:textId="77777777" w:rsidR="00467791" w:rsidRDefault="00000000">
      <w:pPr>
        <w:spacing w:line="240" w:lineRule="auto"/>
        <w:jc w:val="both"/>
      </w:pPr>
      <w:r>
        <w:t>u izvještajnom razdoblju nabavljene su nadstrešnice za autobusna stajališta, oglasne ploče po mjestima.</w:t>
      </w:r>
    </w:p>
    <w:p w14:paraId="45EBB036" w14:textId="77777777" w:rsidR="00467791" w:rsidRDefault="00467791"/>
    <w:p w14:paraId="7DD3E9D8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6E0CF4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F08B1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D46A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BE157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07F5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18040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1DCB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4C7CF6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150AD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80B1FA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86EF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675A1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22.959,04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B861F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69.004,96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50491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300,6</w:t>
            </w:r>
          </w:p>
        </w:tc>
      </w:tr>
    </w:tbl>
    <w:p w14:paraId="70F96170" w14:textId="77777777" w:rsidR="00467791" w:rsidRDefault="00467791">
      <w:pPr>
        <w:spacing w:after="0"/>
      </w:pPr>
    </w:p>
    <w:p w14:paraId="2A1BEF6A" w14:textId="77777777" w:rsidR="00467791" w:rsidRDefault="00000000">
      <w:pPr>
        <w:spacing w:line="240" w:lineRule="auto"/>
        <w:jc w:val="both"/>
      </w:pPr>
      <w:r>
        <w:t>Ukupni izdaci za financijsku imovinu i otplate zajmova odnose se na otplatu rata dugoročnog kredita, te kratkotrajne pozajmice dozvoljenog prekoračenja po računu.</w:t>
      </w:r>
    </w:p>
    <w:p w14:paraId="0CBC7460" w14:textId="77777777" w:rsidR="00467791" w:rsidRDefault="00467791"/>
    <w:p w14:paraId="34C94990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67791" w14:paraId="6599A8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7E61E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3C758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34886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1F014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4205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945DA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030802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0C934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939FE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AAD8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90B005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20.959,04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D99D8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69.004,96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3A7C6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329,2</w:t>
            </w:r>
          </w:p>
        </w:tc>
      </w:tr>
    </w:tbl>
    <w:p w14:paraId="6547D7AD" w14:textId="77777777" w:rsidR="00467791" w:rsidRDefault="00467791">
      <w:pPr>
        <w:spacing w:after="0"/>
      </w:pPr>
    </w:p>
    <w:p w14:paraId="102A0090" w14:textId="77777777" w:rsidR="00467791" w:rsidRDefault="00000000">
      <w:pPr>
        <w:spacing w:line="240" w:lineRule="auto"/>
        <w:jc w:val="both"/>
      </w:pPr>
      <w:r>
        <w:t>Otplata rata dugoročnog kredita i kratkotrajne pozajmice dozvoljenog prekoračenja.</w:t>
      </w:r>
    </w:p>
    <w:p w14:paraId="36645055" w14:textId="77777777" w:rsidR="00467791" w:rsidRDefault="00467791"/>
    <w:p w14:paraId="416A9350" w14:textId="77777777" w:rsidR="0046779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0A23403" w14:textId="77777777" w:rsidR="00467791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67791" w14:paraId="0446AF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229A9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518AE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08E59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1BC9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C6835" w14:textId="77777777" w:rsidR="0046779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67791" w14:paraId="7EBCE2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46095" w14:textId="77777777" w:rsidR="00467791" w:rsidRDefault="004677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B9FD42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5B19B" w14:textId="77777777" w:rsidR="0046779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B5EF9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73.232,50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7643B" w14:textId="77777777" w:rsidR="0046779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F5B9B56" w14:textId="77777777" w:rsidR="00467791" w:rsidRDefault="00467791">
      <w:pPr>
        <w:spacing w:after="0"/>
      </w:pPr>
    </w:p>
    <w:p w14:paraId="6862ECE9" w14:textId="77777777" w:rsidR="00467791" w:rsidRDefault="00000000">
      <w:pPr>
        <w:spacing w:line="240" w:lineRule="auto"/>
        <w:jc w:val="both"/>
      </w:pPr>
      <w:r>
        <w:t xml:space="preserve">Dospjele obveze na kraju izvještajnog razdoblja odnose se na kratko prekoračenje plaćanja: -SA  GRADNJA LINES- dobava i ugradnja </w:t>
      </w:r>
      <w:proofErr w:type="spellStart"/>
      <w:r>
        <w:t>ventus</w:t>
      </w:r>
      <w:proofErr w:type="spellEnd"/>
      <w:r>
        <w:t xml:space="preserve"> okova na oklopne prozore na objektu Dječjeg vrtića-1.275,00 € -VOJTEK OPREMA - nabava 2 autobusne nadstrešnice-6.732,50 -CONVEXO - projektna dokumentacija za potrebe ishođenja građevinske dozvole za gradnju novog Vatrogasnog doma Barilović 32.750,00 € -ARHITEKTURA BASAR-  projektna dokumentacija za potrebe ishođenja građevinske dozvole za dogradnju i opremanje dječjeg vrtića Potočić </w:t>
      </w:r>
      <w:proofErr w:type="spellStart"/>
      <w:r>
        <w:t>Belajske</w:t>
      </w:r>
      <w:proofErr w:type="spellEnd"/>
      <w:r>
        <w:t xml:space="preserve"> Poljice- 32.475,00 € -</w:t>
      </w:r>
    </w:p>
    <w:p w14:paraId="3627891A" w14:textId="77777777" w:rsidR="00467791" w:rsidRDefault="00467791"/>
    <w:sectPr w:rsidR="00467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91"/>
    <w:rsid w:val="00000D18"/>
    <w:rsid w:val="00467791"/>
    <w:rsid w:val="00E5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D75E"/>
  <w15:docId w15:val="{52061061-4D48-4DB9-A591-BED5B872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2208</Words>
  <Characters>12592</Characters>
  <Application>Microsoft Office Word</Application>
  <DocSecurity>0</DocSecurity>
  <Lines>104</Lines>
  <Paragraphs>29</Paragraphs>
  <ScaleCrop>false</ScaleCrop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2025-07-16T06:12:00Z</dcterms:created>
  <dcterms:modified xsi:type="dcterms:W3CDTF">2025-07-16T06:12:00Z</dcterms:modified>
</cp:coreProperties>
</file>