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8A471" w14:textId="77777777" w:rsidR="002471E8" w:rsidRDefault="002471E8" w:rsidP="00231D58">
      <w:pPr>
        <w:pStyle w:val="TOCKE0"/>
        <w:ind w:left="0"/>
        <w:jc w:val="both"/>
        <w:rPr>
          <w:szCs w:val="22"/>
        </w:rPr>
      </w:pPr>
    </w:p>
    <w:p w14:paraId="56DB34C5" w14:textId="77777777" w:rsidR="002471E8" w:rsidRDefault="002471E8" w:rsidP="00231D58">
      <w:pPr>
        <w:pStyle w:val="TOCKE0"/>
        <w:ind w:left="0"/>
        <w:jc w:val="both"/>
        <w:rPr>
          <w:szCs w:val="22"/>
        </w:rPr>
      </w:pPr>
    </w:p>
    <w:p w14:paraId="17F8843F" w14:textId="5802F4CA" w:rsidR="002471E8" w:rsidRPr="007B036C" w:rsidRDefault="002471E8" w:rsidP="002471E8">
      <w:pPr>
        <w:jc w:val="center"/>
        <w:rPr>
          <w:b/>
          <w:sz w:val="28"/>
          <w:szCs w:val="28"/>
        </w:rPr>
      </w:pPr>
      <w:r w:rsidRPr="002471E8">
        <w:rPr>
          <w:noProof/>
          <w:sz w:val="28"/>
          <w:szCs w:val="28"/>
          <w:lang w:eastAsia="hr-HR"/>
        </w:rPr>
        <w:pict w14:anchorId="2BC8F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9" type="#_x0000_t75" style="width:66pt;height:66pt;visibility:visible;mso-wrap-style:square">
            <v:imagedata r:id="rId8" o:title=""/>
          </v:shape>
        </w:pict>
      </w:r>
    </w:p>
    <w:p w14:paraId="33F626AD" w14:textId="77777777" w:rsidR="002471E8" w:rsidRPr="007B036C" w:rsidRDefault="002471E8" w:rsidP="002471E8">
      <w:pPr>
        <w:jc w:val="center"/>
        <w:rPr>
          <w:b/>
          <w:bCs/>
          <w:sz w:val="28"/>
          <w:szCs w:val="28"/>
        </w:rPr>
      </w:pPr>
      <w:r w:rsidRPr="007B036C">
        <w:rPr>
          <w:b/>
          <w:bCs/>
          <w:sz w:val="28"/>
          <w:szCs w:val="28"/>
        </w:rPr>
        <w:t>REPUBLIKA HRVATSKA</w:t>
      </w:r>
    </w:p>
    <w:p w14:paraId="053680C2" w14:textId="77777777" w:rsidR="002471E8" w:rsidRPr="007B036C" w:rsidRDefault="002471E8" w:rsidP="002471E8">
      <w:pPr>
        <w:jc w:val="center"/>
        <w:rPr>
          <w:b/>
          <w:bCs/>
          <w:sz w:val="28"/>
          <w:szCs w:val="28"/>
        </w:rPr>
      </w:pPr>
      <w:r w:rsidRPr="007B036C">
        <w:rPr>
          <w:b/>
          <w:bCs/>
          <w:sz w:val="28"/>
          <w:szCs w:val="28"/>
        </w:rPr>
        <w:t>KARLOVAČKA ŽUPANIJA</w:t>
      </w:r>
    </w:p>
    <w:p w14:paraId="16F65803" w14:textId="77777777" w:rsidR="002471E8" w:rsidRDefault="002471E8" w:rsidP="002471E8">
      <w:pPr>
        <w:jc w:val="center"/>
        <w:rPr>
          <w:b/>
          <w:bCs/>
          <w:sz w:val="28"/>
          <w:szCs w:val="28"/>
        </w:rPr>
      </w:pPr>
      <w:r w:rsidRPr="007B036C">
        <w:rPr>
          <w:b/>
          <w:bCs/>
          <w:sz w:val="28"/>
          <w:szCs w:val="28"/>
        </w:rPr>
        <w:t xml:space="preserve">OPĆINA </w:t>
      </w:r>
      <w:r>
        <w:rPr>
          <w:b/>
          <w:bCs/>
          <w:sz w:val="28"/>
          <w:szCs w:val="28"/>
        </w:rPr>
        <w:t>BARILOVIĆ</w:t>
      </w:r>
    </w:p>
    <w:p w14:paraId="039B3426" w14:textId="77777777" w:rsidR="002471E8" w:rsidRPr="007B036C" w:rsidRDefault="002471E8" w:rsidP="002471E8">
      <w:pPr>
        <w:jc w:val="center"/>
        <w:rPr>
          <w:b/>
          <w:bCs/>
          <w:sz w:val="28"/>
          <w:szCs w:val="28"/>
        </w:rPr>
      </w:pPr>
      <w:r w:rsidRPr="007B036C">
        <w:rPr>
          <w:b/>
          <w:bCs/>
          <w:sz w:val="28"/>
          <w:szCs w:val="28"/>
        </w:rPr>
        <w:t>OPĆINSKO VIJEĆE</w:t>
      </w:r>
    </w:p>
    <w:p w14:paraId="742C4D19" w14:textId="77777777" w:rsidR="002471E8" w:rsidRPr="007B036C" w:rsidRDefault="002471E8" w:rsidP="002471E8">
      <w:pPr>
        <w:jc w:val="center"/>
        <w:rPr>
          <w:b/>
          <w:bCs/>
          <w:sz w:val="28"/>
          <w:szCs w:val="28"/>
        </w:rPr>
      </w:pPr>
      <w:r w:rsidRPr="007B036C">
        <w:rPr>
          <w:b/>
          <w:bCs/>
          <w:sz w:val="28"/>
          <w:szCs w:val="28"/>
        </w:rPr>
        <w:t>________________________________________________________</w:t>
      </w:r>
    </w:p>
    <w:p w14:paraId="6296BA3B" w14:textId="77777777" w:rsidR="002471E8" w:rsidRPr="007B036C" w:rsidRDefault="002471E8" w:rsidP="002471E8">
      <w:pPr>
        <w:rPr>
          <w:b/>
          <w:bCs/>
          <w:sz w:val="28"/>
          <w:szCs w:val="28"/>
        </w:rPr>
      </w:pPr>
    </w:p>
    <w:p w14:paraId="4B7356E7" w14:textId="77777777" w:rsidR="002471E8" w:rsidRPr="007B036C" w:rsidRDefault="002471E8" w:rsidP="002471E8">
      <w:pPr>
        <w:rPr>
          <w:b/>
          <w:bCs/>
          <w:sz w:val="28"/>
          <w:szCs w:val="28"/>
        </w:rPr>
      </w:pPr>
    </w:p>
    <w:p w14:paraId="22D9C438" w14:textId="77777777" w:rsidR="002471E8" w:rsidRPr="007B036C" w:rsidRDefault="002471E8" w:rsidP="002471E8">
      <w:pPr>
        <w:rPr>
          <w:b/>
          <w:bCs/>
          <w:sz w:val="28"/>
          <w:szCs w:val="28"/>
        </w:rPr>
      </w:pPr>
    </w:p>
    <w:p w14:paraId="17496C31" w14:textId="77777777" w:rsidR="002471E8" w:rsidRDefault="002471E8" w:rsidP="002471E8">
      <w:pPr>
        <w:rPr>
          <w:b/>
          <w:bCs/>
          <w:sz w:val="28"/>
          <w:szCs w:val="28"/>
          <w:u w:val="single"/>
        </w:rPr>
      </w:pPr>
    </w:p>
    <w:p w14:paraId="76C85117" w14:textId="77777777" w:rsidR="002471E8" w:rsidRDefault="002471E8" w:rsidP="002471E8">
      <w:pPr>
        <w:rPr>
          <w:b/>
          <w:bCs/>
          <w:sz w:val="28"/>
          <w:szCs w:val="28"/>
          <w:u w:val="single"/>
        </w:rPr>
      </w:pPr>
    </w:p>
    <w:p w14:paraId="7DDBCF85" w14:textId="77777777" w:rsidR="002471E8" w:rsidRDefault="002471E8" w:rsidP="002471E8">
      <w:pPr>
        <w:rPr>
          <w:b/>
          <w:bCs/>
          <w:sz w:val="28"/>
          <w:szCs w:val="28"/>
          <w:u w:val="single"/>
        </w:rPr>
      </w:pPr>
    </w:p>
    <w:p w14:paraId="74B51E5E" w14:textId="77777777" w:rsidR="002471E8" w:rsidRDefault="002471E8" w:rsidP="002471E8">
      <w:pPr>
        <w:rPr>
          <w:b/>
          <w:bCs/>
          <w:sz w:val="28"/>
          <w:szCs w:val="28"/>
          <w:u w:val="single"/>
        </w:rPr>
      </w:pPr>
    </w:p>
    <w:p w14:paraId="635B027E" w14:textId="77777777" w:rsidR="002471E8" w:rsidRDefault="002471E8" w:rsidP="002471E8">
      <w:pPr>
        <w:rPr>
          <w:b/>
          <w:bCs/>
          <w:sz w:val="28"/>
          <w:szCs w:val="28"/>
          <w:u w:val="single"/>
        </w:rPr>
      </w:pPr>
    </w:p>
    <w:p w14:paraId="357B8FD7" w14:textId="77777777" w:rsidR="002471E8" w:rsidRPr="007B036C" w:rsidRDefault="002471E8" w:rsidP="002471E8">
      <w:pPr>
        <w:rPr>
          <w:b/>
          <w:bCs/>
          <w:sz w:val="28"/>
          <w:szCs w:val="28"/>
          <w:u w:val="single"/>
        </w:rPr>
      </w:pPr>
    </w:p>
    <w:p w14:paraId="6049EC71" w14:textId="3C31D4C7" w:rsidR="002471E8" w:rsidRPr="007B036C" w:rsidRDefault="002471E8" w:rsidP="002471E8">
      <w:pPr>
        <w:jc w:val="center"/>
        <w:rPr>
          <w:b/>
          <w:bCs/>
          <w:sz w:val="32"/>
          <w:szCs w:val="32"/>
          <w:u w:val="single"/>
        </w:rPr>
      </w:pPr>
      <w:r>
        <w:rPr>
          <w:b/>
          <w:sz w:val="32"/>
          <w:szCs w:val="32"/>
          <w:u w:val="single"/>
        </w:rPr>
        <w:t xml:space="preserve">TOČKA </w:t>
      </w:r>
      <w:r>
        <w:rPr>
          <w:b/>
          <w:sz w:val="32"/>
          <w:szCs w:val="32"/>
          <w:u w:val="single"/>
        </w:rPr>
        <w:t>2</w:t>
      </w:r>
      <w:r w:rsidRPr="007B036C">
        <w:rPr>
          <w:b/>
          <w:sz w:val="32"/>
          <w:szCs w:val="32"/>
          <w:u w:val="single"/>
        </w:rPr>
        <w:t>.</w:t>
      </w:r>
      <w:r w:rsidRPr="007B036C">
        <w:rPr>
          <w:b/>
          <w:bCs/>
          <w:sz w:val="32"/>
          <w:szCs w:val="32"/>
          <w:u w:val="single"/>
        </w:rPr>
        <w:t xml:space="preserve"> </w:t>
      </w:r>
    </w:p>
    <w:p w14:paraId="0F0093E1" w14:textId="77777777" w:rsidR="002471E8" w:rsidRPr="007B036C" w:rsidRDefault="002471E8" w:rsidP="002471E8">
      <w:pPr>
        <w:rPr>
          <w:sz w:val="28"/>
          <w:szCs w:val="28"/>
        </w:rPr>
      </w:pPr>
    </w:p>
    <w:p w14:paraId="2435D6A3" w14:textId="4D18F358" w:rsidR="002471E8" w:rsidRPr="00C107B1" w:rsidRDefault="002471E8" w:rsidP="002471E8">
      <w:pPr>
        <w:spacing w:line="259" w:lineRule="auto"/>
        <w:jc w:val="center"/>
        <w:rPr>
          <w:b/>
          <w:sz w:val="32"/>
          <w:szCs w:val="32"/>
        </w:rPr>
      </w:pPr>
      <w:r>
        <w:rPr>
          <w:b/>
          <w:sz w:val="32"/>
          <w:szCs w:val="32"/>
        </w:rPr>
        <w:t>PRIJEDLOG ODLUKE O II. IZMJENAMA I DOPUNAMA URBANISTIČKOG PLANA UREĐENJA UPU 2 – BELAJSKE POLJICE</w:t>
      </w:r>
    </w:p>
    <w:p w14:paraId="4077F206" w14:textId="77777777" w:rsidR="002471E8" w:rsidRPr="007B036C" w:rsidRDefault="002471E8" w:rsidP="002471E8">
      <w:pPr>
        <w:ind w:firstLine="720"/>
        <w:jc w:val="center"/>
        <w:rPr>
          <w:sz w:val="28"/>
          <w:szCs w:val="28"/>
        </w:rPr>
      </w:pPr>
    </w:p>
    <w:p w14:paraId="548C9C9B" w14:textId="77777777" w:rsidR="002471E8" w:rsidRPr="007B036C" w:rsidRDefault="002471E8" w:rsidP="002471E8">
      <w:pPr>
        <w:ind w:firstLine="720"/>
        <w:jc w:val="center"/>
        <w:rPr>
          <w:sz w:val="28"/>
          <w:szCs w:val="28"/>
        </w:rPr>
      </w:pPr>
    </w:p>
    <w:p w14:paraId="3160CAA4" w14:textId="77777777" w:rsidR="002471E8" w:rsidRDefault="002471E8" w:rsidP="002471E8">
      <w:pPr>
        <w:rPr>
          <w:sz w:val="28"/>
          <w:szCs w:val="28"/>
        </w:rPr>
      </w:pPr>
    </w:p>
    <w:p w14:paraId="694AB15E" w14:textId="77777777" w:rsidR="002471E8" w:rsidRDefault="002471E8" w:rsidP="002471E8">
      <w:pPr>
        <w:rPr>
          <w:sz w:val="28"/>
          <w:szCs w:val="28"/>
        </w:rPr>
      </w:pPr>
    </w:p>
    <w:p w14:paraId="71836166" w14:textId="77777777" w:rsidR="002471E8" w:rsidRDefault="002471E8" w:rsidP="002471E8">
      <w:pPr>
        <w:rPr>
          <w:sz w:val="28"/>
          <w:szCs w:val="28"/>
        </w:rPr>
      </w:pPr>
    </w:p>
    <w:p w14:paraId="583C88BA" w14:textId="77777777" w:rsidR="002471E8" w:rsidRDefault="002471E8" w:rsidP="002471E8">
      <w:pPr>
        <w:rPr>
          <w:sz w:val="28"/>
          <w:szCs w:val="28"/>
        </w:rPr>
      </w:pPr>
    </w:p>
    <w:p w14:paraId="78CA5715" w14:textId="13E070C2" w:rsidR="002471E8" w:rsidRDefault="002471E8" w:rsidP="002471E8">
      <w:pPr>
        <w:rPr>
          <w:sz w:val="28"/>
          <w:szCs w:val="28"/>
        </w:rPr>
      </w:pPr>
    </w:p>
    <w:p w14:paraId="24528DB5" w14:textId="0E131A52" w:rsidR="002471E8" w:rsidRDefault="002471E8" w:rsidP="002471E8">
      <w:pPr>
        <w:rPr>
          <w:sz w:val="28"/>
          <w:szCs w:val="28"/>
        </w:rPr>
      </w:pPr>
    </w:p>
    <w:p w14:paraId="0DE56CCC" w14:textId="358B79A5" w:rsidR="002471E8" w:rsidRDefault="002471E8" w:rsidP="002471E8">
      <w:pPr>
        <w:rPr>
          <w:sz w:val="28"/>
          <w:szCs w:val="28"/>
        </w:rPr>
      </w:pPr>
    </w:p>
    <w:p w14:paraId="42C676DF" w14:textId="77777777" w:rsidR="002471E8" w:rsidRDefault="002471E8" w:rsidP="002471E8">
      <w:pPr>
        <w:rPr>
          <w:sz w:val="28"/>
          <w:szCs w:val="28"/>
        </w:rPr>
      </w:pPr>
    </w:p>
    <w:p w14:paraId="057BC196" w14:textId="77777777" w:rsidR="002471E8" w:rsidRDefault="002471E8" w:rsidP="002471E8">
      <w:pPr>
        <w:rPr>
          <w:sz w:val="28"/>
          <w:szCs w:val="28"/>
        </w:rPr>
      </w:pPr>
    </w:p>
    <w:p w14:paraId="77BE3BD4" w14:textId="77777777" w:rsidR="002471E8" w:rsidRDefault="002471E8" w:rsidP="002471E8">
      <w:pPr>
        <w:rPr>
          <w:sz w:val="28"/>
          <w:szCs w:val="28"/>
        </w:rPr>
      </w:pPr>
    </w:p>
    <w:p w14:paraId="580A37E3" w14:textId="77777777" w:rsidR="002471E8" w:rsidRPr="007B036C" w:rsidRDefault="002471E8" w:rsidP="002471E8">
      <w:pPr>
        <w:rPr>
          <w:sz w:val="28"/>
          <w:szCs w:val="28"/>
        </w:rPr>
      </w:pPr>
    </w:p>
    <w:p w14:paraId="1B0EF3AE" w14:textId="77777777" w:rsidR="002471E8" w:rsidRPr="007B036C" w:rsidRDefault="002471E8" w:rsidP="002471E8">
      <w:pPr>
        <w:ind w:firstLine="720"/>
        <w:rPr>
          <w:sz w:val="28"/>
          <w:szCs w:val="28"/>
        </w:rPr>
      </w:pPr>
    </w:p>
    <w:p w14:paraId="27A7297D" w14:textId="52CB313C" w:rsidR="002471E8" w:rsidRDefault="002471E8" w:rsidP="002471E8">
      <w:pPr>
        <w:rPr>
          <w:sz w:val="28"/>
          <w:szCs w:val="28"/>
        </w:rPr>
      </w:pPr>
      <w:r w:rsidRPr="007B036C">
        <w:rPr>
          <w:sz w:val="28"/>
          <w:szCs w:val="28"/>
        </w:rPr>
        <w:t xml:space="preserve"> ________________________________________________________</w:t>
      </w:r>
      <w:r>
        <w:rPr>
          <w:sz w:val="28"/>
          <w:szCs w:val="28"/>
        </w:rPr>
        <w:t>____</w:t>
      </w:r>
    </w:p>
    <w:p w14:paraId="52EF5AA1" w14:textId="2EA9F8B6" w:rsidR="002471E8" w:rsidRPr="002471E8" w:rsidRDefault="002471E8" w:rsidP="002471E8">
      <w:pPr>
        <w:ind w:left="5664"/>
        <w:jc w:val="center"/>
        <w:rPr>
          <w:b/>
          <w:bCs/>
          <w:sz w:val="24"/>
        </w:rPr>
      </w:pPr>
      <w:r>
        <w:rPr>
          <w:b/>
          <w:bCs/>
          <w:sz w:val="28"/>
          <w:szCs w:val="28"/>
        </w:rPr>
        <w:t xml:space="preserve">                                                                                                            </w:t>
      </w:r>
      <w:r>
        <w:rPr>
          <w:b/>
          <w:bCs/>
          <w:sz w:val="28"/>
          <w:szCs w:val="28"/>
        </w:rPr>
        <w:t xml:space="preserve">                            </w:t>
      </w:r>
      <w:r w:rsidRPr="002471E8">
        <w:rPr>
          <w:b/>
          <w:bCs/>
          <w:sz w:val="24"/>
        </w:rPr>
        <w:t>Barilović, ______ 2025. godine</w:t>
      </w:r>
    </w:p>
    <w:p w14:paraId="3A036357" w14:textId="77777777" w:rsidR="002471E8" w:rsidRDefault="002471E8" w:rsidP="00231D58">
      <w:pPr>
        <w:pStyle w:val="TOCKE0"/>
        <w:ind w:left="0"/>
        <w:jc w:val="both"/>
        <w:rPr>
          <w:szCs w:val="22"/>
        </w:rPr>
      </w:pPr>
    </w:p>
    <w:p w14:paraId="4000C75E" w14:textId="114E471D" w:rsidR="001C10B3" w:rsidRPr="008E1B08" w:rsidRDefault="00F22E28" w:rsidP="00231D58">
      <w:pPr>
        <w:pStyle w:val="TOCKE0"/>
        <w:ind w:left="0"/>
        <w:jc w:val="both"/>
      </w:pPr>
      <w:r>
        <w:rPr>
          <w:szCs w:val="22"/>
        </w:rPr>
        <w:lastRenderedPageBreak/>
        <w:t>N</w:t>
      </w:r>
      <w:r w:rsidR="001C10B3" w:rsidRPr="008E1B08">
        <w:rPr>
          <w:szCs w:val="22"/>
        </w:rPr>
        <w:t>a temelju članka 109. Zakona o prostornom uređenju (NN 153/13, 65/17, 114/18, 39/19, 98/19</w:t>
      </w:r>
      <w:r w:rsidR="00AE2DD8" w:rsidRPr="008E1B08">
        <w:rPr>
          <w:szCs w:val="22"/>
        </w:rPr>
        <w:t>, 67/23</w:t>
      </w:r>
      <w:r w:rsidR="001C10B3" w:rsidRPr="008E1B08">
        <w:rPr>
          <w:szCs w:val="22"/>
        </w:rPr>
        <w:t>),</w:t>
      </w:r>
      <w:r w:rsidR="002471E8">
        <w:rPr>
          <w:szCs w:val="22"/>
        </w:rPr>
        <w:t xml:space="preserve">članka 34. </w:t>
      </w:r>
      <w:r w:rsidR="001C10B3" w:rsidRPr="008E1B08">
        <w:rPr>
          <w:szCs w:val="22"/>
        </w:rPr>
        <w:t xml:space="preserve">Statuta Općine </w:t>
      </w:r>
      <w:r w:rsidR="001C0D8C" w:rsidRPr="008E1B08">
        <w:rPr>
          <w:szCs w:val="22"/>
        </w:rPr>
        <w:t>Barilović</w:t>
      </w:r>
      <w:r w:rsidR="001C10B3" w:rsidRPr="008E1B08">
        <w:rPr>
          <w:szCs w:val="22"/>
        </w:rPr>
        <w:t xml:space="preserve"> </w:t>
      </w:r>
      <w:r w:rsidR="002471E8" w:rsidRPr="001A5B91">
        <w:rPr>
          <w:sz w:val="24"/>
        </w:rPr>
        <w:t>(„Službeni glasnik Općine Barilović“ broj 01/18 i 01/21)</w:t>
      </w:r>
      <w:r w:rsidR="002471E8">
        <w:rPr>
          <w:sz w:val="24"/>
        </w:rPr>
        <w:t xml:space="preserve"> </w:t>
      </w:r>
      <w:r w:rsidR="001C10B3" w:rsidRPr="008E1B08">
        <w:rPr>
          <w:szCs w:val="22"/>
        </w:rPr>
        <w:t xml:space="preserve">i </w:t>
      </w:r>
      <w:r w:rsidR="00027DB2" w:rsidRPr="008E1B08">
        <w:t>Zajedničke Odluke o izradi Izmjena i dopuna II. Izmjena i dopuna Urbanističkog pla</w:t>
      </w:r>
      <w:bookmarkStart w:id="0" w:name="_GoBack"/>
      <w:bookmarkEnd w:id="0"/>
      <w:r w:rsidR="00027DB2" w:rsidRPr="008E1B08">
        <w:t>na uređenja "UPU 2 - Belajske Poljice" i s tim povezanih VII. Izmjena i dopuna Prostornog plana uređenja Općine Barilović,</w:t>
      </w:r>
      <w:r w:rsidR="00231D58" w:rsidRPr="008E1B08">
        <w:t xml:space="preserve"> </w:t>
      </w:r>
      <w:r w:rsidR="001C10B3" w:rsidRPr="008E1B08">
        <w:rPr>
          <w:szCs w:val="22"/>
        </w:rPr>
        <w:t>(Služben</w:t>
      </w:r>
      <w:r w:rsidR="00231D58" w:rsidRPr="008E1B08">
        <w:rPr>
          <w:szCs w:val="22"/>
        </w:rPr>
        <w:t xml:space="preserve">i glasnik </w:t>
      </w:r>
      <w:r w:rsidR="001C10B3" w:rsidRPr="008E1B08">
        <w:rPr>
          <w:szCs w:val="22"/>
        </w:rPr>
        <w:t xml:space="preserve">Općine </w:t>
      </w:r>
      <w:r w:rsidR="00231D58" w:rsidRPr="008E1B08">
        <w:rPr>
          <w:szCs w:val="22"/>
        </w:rPr>
        <w:t>Barilović</w:t>
      </w:r>
      <w:r w:rsidR="001C10B3" w:rsidRPr="008E1B08">
        <w:rPr>
          <w:szCs w:val="22"/>
        </w:rPr>
        <w:t xml:space="preserve"> broj </w:t>
      </w:r>
      <w:r w:rsidR="006926DD" w:rsidRPr="008E1B08">
        <w:rPr>
          <w:szCs w:val="22"/>
        </w:rPr>
        <w:t>3</w:t>
      </w:r>
      <w:r w:rsidR="001C10B3" w:rsidRPr="008E1B08">
        <w:rPr>
          <w:szCs w:val="22"/>
        </w:rPr>
        <w:t>/</w:t>
      </w:r>
      <w:r w:rsidR="006926DD" w:rsidRPr="008E1B08">
        <w:rPr>
          <w:szCs w:val="22"/>
        </w:rPr>
        <w:t>23</w:t>
      </w:r>
      <w:r w:rsidR="001C10B3" w:rsidRPr="008E1B08">
        <w:rPr>
          <w:szCs w:val="22"/>
        </w:rPr>
        <w:t xml:space="preserve"> i </w:t>
      </w:r>
      <w:r w:rsidR="006926DD" w:rsidRPr="008E1B08">
        <w:rPr>
          <w:szCs w:val="22"/>
        </w:rPr>
        <w:t>2</w:t>
      </w:r>
      <w:r w:rsidR="001C10B3" w:rsidRPr="008E1B08">
        <w:rPr>
          <w:szCs w:val="22"/>
        </w:rPr>
        <w:t>/</w:t>
      </w:r>
      <w:r w:rsidR="006926DD" w:rsidRPr="008E1B08">
        <w:rPr>
          <w:szCs w:val="22"/>
        </w:rPr>
        <w:t>24</w:t>
      </w:r>
      <w:r w:rsidR="001C10B3" w:rsidRPr="008E1B08">
        <w:rPr>
          <w:szCs w:val="22"/>
        </w:rPr>
        <w:t xml:space="preserve">), Općinsko vijeće Općine </w:t>
      </w:r>
      <w:r w:rsidR="00BE1595" w:rsidRPr="008E1B08">
        <w:rPr>
          <w:szCs w:val="22"/>
        </w:rPr>
        <w:t>Barilović</w:t>
      </w:r>
      <w:r w:rsidR="001C10B3" w:rsidRPr="008E1B08">
        <w:rPr>
          <w:szCs w:val="22"/>
        </w:rPr>
        <w:t xml:space="preserve"> na sjednici održanoj </w:t>
      </w:r>
      <w:r w:rsidR="001C10B3" w:rsidRPr="002471E8">
        <w:rPr>
          <w:szCs w:val="22"/>
        </w:rPr>
        <w:t>dana ____________ 202</w:t>
      </w:r>
      <w:r w:rsidR="00BE1595" w:rsidRPr="002471E8">
        <w:rPr>
          <w:szCs w:val="22"/>
        </w:rPr>
        <w:t>5</w:t>
      </w:r>
      <w:r w:rsidR="001C10B3" w:rsidRPr="002471E8">
        <w:rPr>
          <w:szCs w:val="22"/>
        </w:rPr>
        <w:t>.</w:t>
      </w:r>
      <w:r w:rsidR="001C10B3" w:rsidRPr="008E1B08">
        <w:rPr>
          <w:szCs w:val="22"/>
        </w:rPr>
        <w:t xml:space="preserve"> godine, donosi</w:t>
      </w:r>
      <w:r w:rsidR="00BE1595" w:rsidRPr="008E1B08">
        <w:rPr>
          <w:szCs w:val="22"/>
        </w:rPr>
        <w:t>:</w:t>
      </w:r>
    </w:p>
    <w:p w14:paraId="78ED2841" w14:textId="77777777" w:rsidR="001C10B3" w:rsidRPr="008E1B08" w:rsidRDefault="001C10B3" w:rsidP="001C10B3">
      <w:pPr>
        <w:rPr>
          <w:rFonts w:ascii="Arial Narrow" w:hAnsi="Arial Narrow"/>
        </w:rPr>
      </w:pPr>
    </w:p>
    <w:p w14:paraId="6151AA50" w14:textId="77777777" w:rsidR="00E16C84" w:rsidRPr="008E1B08" w:rsidRDefault="00E16C84" w:rsidP="001C10B3">
      <w:pPr>
        <w:rPr>
          <w:rFonts w:ascii="Arial Narrow" w:hAnsi="Arial Narrow"/>
        </w:rPr>
      </w:pPr>
    </w:p>
    <w:p w14:paraId="3D2E2DEA" w14:textId="77777777" w:rsidR="001C10B3" w:rsidRPr="008E1B08" w:rsidRDefault="001C10B3" w:rsidP="001C10B3">
      <w:pPr>
        <w:jc w:val="center"/>
        <w:rPr>
          <w:rFonts w:ascii="Arial Narrow" w:hAnsi="Arial Narrow"/>
          <w:b/>
          <w:sz w:val="28"/>
        </w:rPr>
      </w:pPr>
      <w:r w:rsidRPr="008E1B08">
        <w:rPr>
          <w:rFonts w:ascii="Arial Narrow" w:hAnsi="Arial Narrow"/>
          <w:b/>
          <w:sz w:val="28"/>
        </w:rPr>
        <w:t>Odluku o donošenju</w:t>
      </w:r>
    </w:p>
    <w:p w14:paraId="2FA43DDB" w14:textId="0E49EFC9" w:rsidR="001C10B3" w:rsidRPr="008E1B08" w:rsidRDefault="001C10B3" w:rsidP="00DB3C79">
      <w:pPr>
        <w:jc w:val="center"/>
        <w:rPr>
          <w:rFonts w:ascii="Arial Narrow" w:hAnsi="Arial Narrow"/>
          <w:b/>
          <w:sz w:val="28"/>
        </w:rPr>
      </w:pPr>
      <w:r w:rsidRPr="008E1B08">
        <w:rPr>
          <w:rFonts w:ascii="Arial Narrow" w:hAnsi="Arial Narrow"/>
          <w:b/>
          <w:sz w:val="28"/>
        </w:rPr>
        <w:t xml:space="preserve">II. Izmjena i dopuna Urbanističkog plana uređenja </w:t>
      </w:r>
      <w:r w:rsidR="001C0D8C" w:rsidRPr="008E1B08">
        <w:rPr>
          <w:rFonts w:ascii="Arial Narrow" w:hAnsi="Arial Narrow"/>
          <w:b/>
          <w:sz w:val="28"/>
        </w:rPr>
        <w:t>UPU 2 – Belajske Poljice</w:t>
      </w:r>
    </w:p>
    <w:p w14:paraId="78E338A3" w14:textId="77777777" w:rsidR="001C10B3" w:rsidRPr="008E1B08" w:rsidRDefault="001C10B3" w:rsidP="00390974">
      <w:pPr>
        <w:rPr>
          <w:rFonts w:ascii="Arial Narrow" w:hAnsi="Arial Narrow" w:cs="Arial"/>
        </w:rPr>
      </w:pPr>
    </w:p>
    <w:p w14:paraId="1C1EA1C8" w14:textId="77777777" w:rsidR="00E16C84" w:rsidRPr="008E1B08" w:rsidRDefault="00E16C84" w:rsidP="00390974">
      <w:pPr>
        <w:rPr>
          <w:rFonts w:ascii="Arial Narrow" w:hAnsi="Arial Narrow" w:cs="Arial"/>
        </w:rPr>
      </w:pPr>
    </w:p>
    <w:p w14:paraId="627E0711" w14:textId="77777777" w:rsidR="00226366" w:rsidRPr="008E1B08" w:rsidRDefault="00226366" w:rsidP="00922412">
      <w:pPr>
        <w:spacing w:line="276" w:lineRule="auto"/>
        <w:rPr>
          <w:rFonts w:ascii="Arial Narrow" w:hAnsi="Arial Narrow" w:cs="Arial"/>
          <w:b/>
          <w:sz w:val="24"/>
        </w:rPr>
      </w:pPr>
      <w:r w:rsidRPr="008E1B08">
        <w:rPr>
          <w:rFonts w:ascii="Arial Narrow" w:hAnsi="Arial Narrow" w:cs="Arial"/>
          <w:b/>
          <w:sz w:val="24"/>
        </w:rPr>
        <w:t xml:space="preserve">I. </w:t>
      </w:r>
      <w:r w:rsidRPr="008E1B08">
        <w:rPr>
          <w:rFonts w:ascii="Arial Narrow" w:hAnsi="Arial Narrow" w:cs="Arial"/>
          <w:b/>
          <w:sz w:val="24"/>
        </w:rPr>
        <w:tab/>
        <w:t>TEMELJNE ODREDBE</w:t>
      </w:r>
    </w:p>
    <w:p w14:paraId="17E1F1B1" w14:textId="7EDE85AB" w:rsidR="00226366" w:rsidRPr="008E1B08" w:rsidRDefault="00226366" w:rsidP="00922412">
      <w:pPr>
        <w:pStyle w:val="Caption"/>
      </w:pPr>
      <w:r w:rsidRPr="008E1B08">
        <w:t xml:space="preserve">Članak </w:t>
      </w:r>
      <w:r w:rsidR="00156EE6" w:rsidRPr="008E1B08">
        <w:t>I</w:t>
      </w:r>
      <w:r w:rsidRPr="008E1B08">
        <w:t>.</w:t>
      </w:r>
    </w:p>
    <w:p w14:paraId="5201D6F6" w14:textId="1D82446B" w:rsidR="00226366" w:rsidRPr="008E1B08" w:rsidRDefault="00226366" w:rsidP="00922412">
      <w:pPr>
        <w:spacing w:line="276" w:lineRule="auto"/>
        <w:rPr>
          <w:rFonts w:ascii="Arial Narrow" w:hAnsi="Arial Narrow"/>
          <w:sz w:val="22"/>
          <w:szCs w:val="22"/>
        </w:rPr>
      </w:pPr>
      <w:r w:rsidRPr="008E1B08">
        <w:rPr>
          <w:rFonts w:ascii="Arial Narrow" w:hAnsi="Arial Narrow"/>
          <w:sz w:val="22"/>
          <w:szCs w:val="22"/>
        </w:rPr>
        <w:t>Donos</w:t>
      </w:r>
      <w:r w:rsidR="00C215F3">
        <w:rPr>
          <w:rFonts w:ascii="Arial Narrow" w:hAnsi="Arial Narrow"/>
          <w:sz w:val="22"/>
          <w:szCs w:val="22"/>
        </w:rPr>
        <w:t>e</w:t>
      </w:r>
      <w:r w:rsidRPr="008E1B08">
        <w:rPr>
          <w:rFonts w:ascii="Arial Narrow" w:hAnsi="Arial Narrow"/>
          <w:sz w:val="22"/>
          <w:szCs w:val="22"/>
        </w:rPr>
        <w:t xml:space="preserve"> se </w:t>
      </w:r>
      <w:r w:rsidR="00C215F3">
        <w:rPr>
          <w:rFonts w:ascii="Arial Narrow" w:hAnsi="Arial Narrow"/>
          <w:sz w:val="22"/>
          <w:szCs w:val="22"/>
        </w:rPr>
        <w:t xml:space="preserve">II. Izmjene i dopune </w:t>
      </w:r>
      <w:r w:rsidRPr="008E1B08">
        <w:rPr>
          <w:rFonts w:ascii="Arial Narrow" w:hAnsi="Arial Narrow"/>
          <w:sz w:val="22"/>
          <w:szCs w:val="22"/>
        </w:rPr>
        <w:t>Urbanističk</w:t>
      </w:r>
      <w:r w:rsidR="00C215F3">
        <w:rPr>
          <w:rFonts w:ascii="Arial Narrow" w:hAnsi="Arial Narrow"/>
          <w:sz w:val="22"/>
          <w:szCs w:val="22"/>
        </w:rPr>
        <w:t>og</w:t>
      </w:r>
      <w:r w:rsidRPr="008E1B08">
        <w:rPr>
          <w:rFonts w:ascii="Arial Narrow" w:hAnsi="Arial Narrow"/>
          <w:sz w:val="22"/>
          <w:szCs w:val="22"/>
        </w:rPr>
        <w:t xml:space="preserve"> plan</w:t>
      </w:r>
      <w:r w:rsidR="00C215F3">
        <w:rPr>
          <w:rFonts w:ascii="Arial Narrow" w:hAnsi="Arial Narrow"/>
          <w:sz w:val="22"/>
          <w:szCs w:val="22"/>
        </w:rPr>
        <w:t>a</w:t>
      </w:r>
      <w:r w:rsidRPr="008E1B08">
        <w:rPr>
          <w:rFonts w:ascii="Arial Narrow" w:hAnsi="Arial Narrow"/>
          <w:sz w:val="22"/>
          <w:szCs w:val="22"/>
        </w:rPr>
        <w:t xml:space="preserve"> uređenja </w:t>
      </w:r>
      <w:r w:rsidR="007E1C83" w:rsidRPr="008E1B08">
        <w:rPr>
          <w:rFonts w:ascii="Arial Narrow" w:hAnsi="Arial Narrow"/>
          <w:sz w:val="22"/>
          <w:szCs w:val="22"/>
        </w:rPr>
        <w:t xml:space="preserve">UPU 2 – Belajske Poljice </w:t>
      </w:r>
      <w:r w:rsidRPr="008E1B08">
        <w:rPr>
          <w:rFonts w:ascii="Arial Narrow" w:hAnsi="Arial Narrow"/>
          <w:sz w:val="22"/>
          <w:szCs w:val="22"/>
        </w:rPr>
        <w:t xml:space="preserve">(u nastavku teksta: Plan), koji je izradila tvrtka Urbanistica d.o.o. iz Zagreba, u koordinaciji s nositeljem izrade Jedinstvenim upravnim odjelom Općine </w:t>
      </w:r>
      <w:r w:rsidR="00D70EE6" w:rsidRPr="008E1B08">
        <w:rPr>
          <w:rFonts w:ascii="Arial Narrow" w:hAnsi="Arial Narrow"/>
          <w:sz w:val="22"/>
          <w:szCs w:val="22"/>
        </w:rPr>
        <w:t>Barilović</w:t>
      </w:r>
      <w:r w:rsidRPr="008E1B08">
        <w:rPr>
          <w:rFonts w:ascii="Arial Narrow" w:hAnsi="Arial Narrow"/>
          <w:sz w:val="22"/>
          <w:szCs w:val="22"/>
        </w:rPr>
        <w:t>.</w:t>
      </w:r>
    </w:p>
    <w:p w14:paraId="3C37B10A" w14:textId="77777777" w:rsidR="00D70EE6" w:rsidRPr="008E1B08" w:rsidRDefault="00D70EE6" w:rsidP="00922412">
      <w:pPr>
        <w:spacing w:line="276" w:lineRule="auto"/>
        <w:rPr>
          <w:rFonts w:ascii="Arial Narrow" w:hAnsi="Arial Narrow"/>
          <w:b/>
          <w:sz w:val="22"/>
          <w:szCs w:val="22"/>
        </w:rPr>
      </w:pPr>
    </w:p>
    <w:p w14:paraId="2BA07608" w14:textId="2C27DBB6" w:rsidR="00226366" w:rsidRPr="008E1B08" w:rsidRDefault="00226366" w:rsidP="00922412">
      <w:pPr>
        <w:pStyle w:val="Caption"/>
        <w:rPr>
          <w:szCs w:val="22"/>
        </w:rPr>
      </w:pPr>
      <w:r w:rsidRPr="008E1B08">
        <w:rPr>
          <w:szCs w:val="22"/>
        </w:rPr>
        <w:t xml:space="preserve">Članak </w:t>
      </w:r>
      <w:r w:rsidR="00156EE6" w:rsidRPr="008E1B08">
        <w:rPr>
          <w:szCs w:val="22"/>
        </w:rPr>
        <w:t>II</w:t>
      </w:r>
      <w:r w:rsidRPr="008E1B08">
        <w:rPr>
          <w:szCs w:val="22"/>
        </w:rPr>
        <w:t>.</w:t>
      </w:r>
    </w:p>
    <w:p w14:paraId="45DCE281" w14:textId="374B96C1" w:rsidR="00226366" w:rsidRPr="008E1B08" w:rsidRDefault="007749BB" w:rsidP="00922412">
      <w:pPr>
        <w:pStyle w:val="stavci"/>
        <w:numPr>
          <w:ilvl w:val="0"/>
          <w:numId w:val="0"/>
        </w:numPr>
        <w:spacing w:before="0" w:after="120"/>
        <w:ind w:left="567" w:hanging="567"/>
        <w:rPr>
          <w:szCs w:val="22"/>
        </w:rPr>
      </w:pPr>
      <w:r w:rsidRPr="008E1B08">
        <w:rPr>
          <w:szCs w:val="22"/>
        </w:rPr>
        <w:t xml:space="preserve">(1) </w:t>
      </w:r>
      <w:r w:rsidRPr="008E1B08">
        <w:rPr>
          <w:szCs w:val="22"/>
        </w:rPr>
        <w:tab/>
      </w:r>
      <w:r w:rsidR="00226366" w:rsidRPr="008E1B08">
        <w:rPr>
          <w:szCs w:val="22"/>
        </w:rPr>
        <w:t xml:space="preserve">Elaborat Urbanističkog plana uređenja </w:t>
      </w:r>
      <w:r w:rsidR="00D70EE6" w:rsidRPr="008E1B08">
        <w:rPr>
          <w:szCs w:val="22"/>
        </w:rPr>
        <w:t xml:space="preserve">UPU 2 – Belajske Poljice </w:t>
      </w:r>
      <w:r w:rsidR="00226366" w:rsidRPr="008E1B08">
        <w:rPr>
          <w:szCs w:val="22"/>
        </w:rPr>
        <w:t>sadrži:</w:t>
      </w:r>
    </w:p>
    <w:p w14:paraId="45EA4149" w14:textId="5CE2550A" w:rsidR="00226366" w:rsidRPr="008E1B08" w:rsidRDefault="00226366" w:rsidP="00922412">
      <w:pPr>
        <w:pStyle w:val="tocke1"/>
        <w:rPr>
          <w:szCs w:val="22"/>
        </w:rPr>
      </w:pPr>
      <w:r w:rsidRPr="008E1B08">
        <w:rPr>
          <w:szCs w:val="22"/>
        </w:rPr>
        <w:t xml:space="preserve">I </w:t>
      </w:r>
      <w:r w:rsidRPr="008E1B08">
        <w:rPr>
          <w:szCs w:val="22"/>
        </w:rPr>
        <w:tab/>
        <w:t>TEKSTUALNI DIO - ODREDBE ZA PROVEDBU</w:t>
      </w:r>
    </w:p>
    <w:p w14:paraId="46D75FDE" w14:textId="77777777" w:rsidR="00226366" w:rsidRPr="008E1B08" w:rsidRDefault="00226366" w:rsidP="00922412">
      <w:pPr>
        <w:pStyle w:val="tocke1"/>
        <w:rPr>
          <w:szCs w:val="22"/>
        </w:rPr>
      </w:pPr>
      <w:r w:rsidRPr="008E1B08">
        <w:rPr>
          <w:szCs w:val="22"/>
        </w:rPr>
        <w:t>II</w:t>
      </w:r>
      <w:r w:rsidRPr="008E1B08">
        <w:rPr>
          <w:szCs w:val="22"/>
        </w:rPr>
        <w:tab/>
        <w:t>GRAFIČKI DIO - KARTOGRAFSKI PRIKAZI:</w:t>
      </w:r>
    </w:p>
    <w:p w14:paraId="4F859307" w14:textId="77777777" w:rsidR="00226366" w:rsidRPr="008E1B08" w:rsidRDefault="00226366" w:rsidP="00922412">
      <w:pPr>
        <w:pStyle w:val="tocke2"/>
        <w:numPr>
          <w:ilvl w:val="0"/>
          <w:numId w:val="0"/>
        </w:numPr>
        <w:ind w:left="1701" w:hanging="567"/>
        <w:rPr>
          <w:szCs w:val="22"/>
        </w:rPr>
      </w:pPr>
      <w:r w:rsidRPr="008E1B08">
        <w:rPr>
          <w:szCs w:val="22"/>
        </w:rPr>
        <w:t>1.</w:t>
      </w:r>
      <w:r w:rsidRPr="008E1B08">
        <w:rPr>
          <w:szCs w:val="22"/>
        </w:rPr>
        <w:tab/>
        <w:t xml:space="preserve">KORIŠTENJE I NAMJENA POVRŠINA </w:t>
      </w:r>
    </w:p>
    <w:p w14:paraId="5266430B" w14:textId="77777777" w:rsidR="00226366" w:rsidRPr="008E1B08" w:rsidRDefault="00226366" w:rsidP="00922412">
      <w:pPr>
        <w:pStyle w:val="tocke2"/>
        <w:numPr>
          <w:ilvl w:val="0"/>
          <w:numId w:val="0"/>
        </w:numPr>
        <w:ind w:left="1701" w:hanging="567"/>
        <w:rPr>
          <w:szCs w:val="22"/>
        </w:rPr>
      </w:pPr>
      <w:r w:rsidRPr="008E1B08">
        <w:rPr>
          <w:szCs w:val="22"/>
        </w:rPr>
        <w:t>2.</w:t>
      </w:r>
      <w:r w:rsidRPr="008E1B08">
        <w:rPr>
          <w:szCs w:val="22"/>
        </w:rPr>
        <w:tab/>
        <w:t>PROMETNA, ULIČNA I KOMUNALNA INFRASTRUKTURNA MREŽA</w:t>
      </w:r>
    </w:p>
    <w:p w14:paraId="3826CC1F" w14:textId="415D1A7F" w:rsidR="00226366" w:rsidRPr="008E1B08" w:rsidRDefault="00226366" w:rsidP="00922412">
      <w:pPr>
        <w:pStyle w:val="tocke2"/>
        <w:numPr>
          <w:ilvl w:val="0"/>
          <w:numId w:val="0"/>
        </w:numPr>
        <w:ind w:left="1701"/>
        <w:rPr>
          <w:szCs w:val="22"/>
        </w:rPr>
      </w:pPr>
      <w:r w:rsidRPr="008E1B08">
        <w:rPr>
          <w:szCs w:val="22"/>
        </w:rPr>
        <w:t>2.</w:t>
      </w:r>
      <w:r w:rsidR="00A71203" w:rsidRPr="008E1B08">
        <w:rPr>
          <w:szCs w:val="22"/>
        </w:rPr>
        <w:t>1</w:t>
      </w:r>
      <w:r w:rsidRPr="008E1B08">
        <w:rPr>
          <w:szCs w:val="22"/>
        </w:rPr>
        <w:t xml:space="preserve">. </w:t>
      </w:r>
      <w:r w:rsidRPr="008E1B08">
        <w:rPr>
          <w:szCs w:val="22"/>
        </w:rPr>
        <w:tab/>
        <w:t>Promet</w:t>
      </w:r>
      <w:r w:rsidR="00A71203" w:rsidRPr="008E1B08">
        <w:rPr>
          <w:szCs w:val="22"/>
        </w:rPr>
        <w:t xml:space="preserve"> i elektroničke komunikacije</w:t>
      </w:r>
    </w:p>
    <w:p w14:paraId="437193E8" w14:textId="2B23F89D" w:rsidR="00226366" w:rsidRPr="008E1B08" w:rsidRDefault="00226366" w:rsidP="00922412">
      <w:pPr>
        <w:pStyle w:val="tocke2"/>
        <w:numPr>
          <w:ilvl w:val="0"/>
          <w:numId w:val="0"/>
        </w:numPr>
        <w:ind w:left="1701"/>
        <w:rPr>
          <w:szCs w:val="22"/>
        </w:rPr>
      </w:pPr>
      <w:r w:rsidRPr="008E1B08">
        <w:rPr>
          <w:szCs w:val="22"/>
        </w:rPr>
        <w:t>2.</w:t>
      </w:r>
      <w:r w:rsidR="00BF177F" w:rsidRPr="008E1B08">
        <w:rPr>
          <w:szCs w:val="22"/>
        </w:rPr>
        <w:t>2</w:t>
      </w:r>
      <w:r w:rsidRPr="008E1B08">
        <w:rPr>
          <w:szCs w:val="22"/>
        </w:rPr>
        <w:t>.</w:t>
      </w:r>
      <w:r w:rsidRPr="008E1B08">
        <w:rPr>
          <w:szCs w:val="22"/>
        </w:rPr>
        <w:tab/>
        <w:t>Energetski sustav</w:t>
      </w:r>
    </w:p>
    <w:p w14:paraId="77441288" w14:textId="4929423F" w:rsidR="00226366" w:rsidRPr="008E1B08" w:rsidRDefault="00226366" w:rsidP="00922412">
      <w:pPr>
        <w:pStyle w:val="tocke2"/>
        <w:numPr>
          <w:ilvl w:val="0"/>
          <w:numId w:val="0"/>
        </w:numPr>
        <w:ind w:left="1701"/>
        <w:rPr>
          <w:szCs w:val="22"/>
        </w:rPr>
      </w:pPr>
      <w:r w:rsidRPr="008E1B08">
        <w:rPr>
          <w:szCs w:val="22"/>
        </w:rPr>
        <w:t>2.</w:t>
      </w:r>
      <w:r w:rsidR="00BF177F" w:rsidRPr="008E1B08">
        <w:rPr>
          <w:szCs w:val="22"/>
        </w:rPr>
        <w:t>3</w:t>
      </w:r>
      <w:r w:rsidRPr="008E1B08">
        <w:rPr>
          <w:szCs w:val="22"/>
        </w:rPr>
        <w:t>.</w:t>
      </w:r>
      <w:r w:rsidRPr="008E1B08">
        <w:rPr>
          <w:szCs w:val="22"/>
        </w:rPr>
        <w:tab/>
        <w:t>Vod</w:t>
      </w:r>
      <w:r w:rsidR="00BF177F" w:rsidRPr="008E1B08">
        <w:rPr>
          <w:szCs w:val="22"/>
        </w:rPr>
        <w:t>oopskrbni</w:t>
      </w:r>
      <w:r w:rsidRPr="008E1B08">
        <w:rPr>
          <w:szCs w:val="22"/>
        </w:rPr>
        <w:t xml:space="preserve"> sustav</w:t>
      </w:r>
    </w:p>
    <w:p w14:paraId="0B97DB17" w14:textId="5FC27DA7" w:rsidR="00437A1D" w:rsidRPr="008E1B08" w:rsidRDefault="00437A1D" w:rsidP="00922412">
      <w:pPr>
        <w:pStyle w:val="tocke2"/>
        <w:numPr>
          <w:ilvl w:val="0"/>
          <w:numId w:val="0"/>
        </w:numPr>
        <w:ind w:left="1701"/>
        <w:rPr>
          <w:szCs w:val="22"/>
        </w:rPr>
      </w:pPr>
      <w:r w:rsidRPr="008E1B08">
        <w:rPr>
          <w:szCs w:val="22"/>
        </w:rPr>
        <w:t>2.4.</w:t>
      </w:r>
      <w:r w:rsidRPr="008E1B08">
        <w:rPr>
          <w:szCs w:val="22"/>
        </w:rPr>
        <w:tab/>
        <w:t>Sustav odvodnje otpadnih voda</w:t>
      </w:r>
    </w:p>
    <w:p w14:paraId="0987D0CA" w14:textId="77777777" w:rsidR="00226366" w:rsidRPr="008E1B08" w:rsidRDefault="00226366" w:rsidP="00922412">
      <w:pPr>
        <w:pStyle w:val="tocke2"/>
        <w:numPr>
          <w:ilvl w:val="0"/>
          <w:numId w:val="0"/>
        </w:numPr>
        <w:ind w:left="1701" w:hanging="567"/>
        <w:rPr>
          <w:szCs w:val="22"/>
        </w:rPr>
      </w:pPr>
      <w:r w:rsidRPr="008E1B08">
        <w:rPr>
          <w:szCs w:val="22"/>
        </w:rPr>
        <w:t>3.</w:t>
      </w:r>
      <w:r w:rsidRPr="008E1B08">
        <w:rPr>
          <w:szCs w:val="22"/>
        </w:rPr>
        <w:tab/>
        <w:t>UVJETI KORIŠTENJA, UREĐENJA I ZAŠTITE POVRŠINA</w:t>
      </w:r>
    </w:p>
    <w:p w14:paraId="3A617FB8" w14:textId="77777777" w:rsidR="00226366" w:rsidRPr="008E1B08" w:rsidRDefault="00226366" w:rsidP="00922412">
      <w:pPr>
        <w:pStyle w:val="tocke2"/>
        <w:numPr>
          <w:ilvl w:val="0"/>
          <w:numId w:val="0"/>
        </w:numPr>
        <w:ind w:left="1701" w:hanging="567"/>
        <w:rPr>
          <w:szCs w:val="22"/>
        </w:rPr>
      </w:pPr>
      <w:r w:rsidRPr="008E1B08">
        <w:rPr>
          <w:szCs w:val="22"/>
        </w:rPr>
        <w:t>4.</w:t>
      </w:r>
      <w:r w:rsidRPr="008E1B08">
        <w:rPr>
          <w:szCs w:val="22"/>
        </w:rPr>
        <w:tab/>
        <w:t>NAČIN I UVJETI GRADNJE</w:t>
      </w:r>
    </w:p>
    <w:p w14:paraId="496D815F" w14:textId="77777777" w:rsidR="00226366" w:rsidRPr="008E1B08" w:rsidRDefault="00226366" w:rsidP="00922412">
      <w:pPr>
        <w:pStyle w:val="tocke1"/>
        <w:spacing w:after="120"/>
        <w:rPr>
          <w:szCs w:val="22"/>
        </w:rPr>
      </w:pPr>
      <w:r w:rsidRPr="008E1B08">
        <w:rPr>
          <w:szCs w:val="22"/>
        </w:rPr>
        <w:t>III</w:t>
      </w:r>
      <w:r w:rsidRPr="008E1B08">
        <w:rPr>
          <w:szCs w:val="22"/>
        </w:rPr>
        <w:tab/>
        <w:t>OBRAZLOŽENJE PLANA</w:t>
      </w:r>
    </w:p>
    <w:p w14:paraId="73964F50" w14:textId="680A7E5E" w:rsidR="00146FC4" w:rsidRPr="008E1B08" w:rsidRDefault="007749BB" w:rsidP="00922412">
      <w:pPr>
        <w:pStyle w:val="stavci"/>
        <w:numPr>
          <w:ilvl w:val="0"/>
          <w:numId w:val="0"/>
        </w:numPr>
        <w:spacing w:before="0" w:after="120"/>
        <w:rPr>
          <w:szCs w:val="22"/>
        </w:rPr>
      </w:pPr>
      <w:r w:rsidRPr="008E1B08">
        <w:rPr>
          <w:szCs w:val="22"/>
        </w:rPr>
        <w:t>(2)</w:t>
      </w:r>
      <w:r w:rsidRPr="008E1B08">
        <w:rPr>
          <w:szCs w:val="22"/>
        </w:rPr>
        <w:tab/>
      </w:r>
      <w:r w:rsidR="00226366" w:rsidRPr="008E1B08">
        <w:rPr>
          <w:szCs w:val="22"/>
        </w:rPr>
        <w:t>Elaborat Plana sastavni je dio ove Odluke.</w:t>
      </w:r>
    </w:p>
    <w:p w14:paraId="0D4DE802" w14:textId="77777777" w:rsidR="00146FC4" w:rsidRPr="008E1B08" w:rsidRDefault="00146FC4" w:rsidP="00922412">
      <w:pPr>
        <w:pStyle w:val="stavci"/>
        <w:numPr>
          <w:ilvl w:val="0"/>
          <w:numId w:val="0"/>
        </w:numPr>
        <w:spacing w:before="0"/>
        <w:rPr>
          <w:szCs w:val="22"/>
        </w:rPr>
      </w:pPr>
    </w:p>
    <w:p w14:paraId="2AAE4789" w14:textId="77777777" w:rsidR="009B1D91" w:rsidRPr="008E1B08" w:rsidRDefault="009B1D91" w:rsidP="00922412">
      <w:pPr>
        <w:spacing w:line="276" w:lineRule="auto"/>
        <w:rPr>
          <w:rFonts w:ascii="Arial Narrow" w:hAnsi="Arial Narrow" w:cs="Arial"/>
          <w:b/>
          <w:sz w:val="24"/>
        </w:rPr>
      </w:pPr>
      <w:bookmarkStart w:id="1" w:name="_Toc189989077"/>
      <w:bookmarkStart w:id="2" w:name="_Toc208307298"/>
      <w:r w:rsidRPr="008E1B08">
        <w:rPr>
          <w:rFonts w:ascii="Arial Narrow" w:hAnsi="Arial Narrow" w:cs="Arial"/>
          <w:b/>
          <w:sz w:val="24"/>
        </w:rPr>
        <w:t>I</w:t>
      </w:r>
      <w:r w:rsidR="003E6A86" w:rsidRPr="008E1B08">
        <w:rPr>
          <w:rFonts w:ascii="Arial Narrow" w:hAnsi="Arial Narrow" w:cs="Arial"/>
          <w:b/>
          <w:sz w:val="24"/>
        </w:rPr>
        <w:t>I</w:t>
      </w:r>
      <w:r w:rsidR="007000BC" w:rsidRPr="008E1B08">
        <w:rPr>
          <w:rFonts w:ascii="Arial Narrow" w:hAnsi="Arial Narrow" w:cs="Arial"/>
          <w:b/>
          <w:sz w:val="24"/>
        </w:rPr>
        <w:t>.</w:t>
      </w:r>
      <w:r w:rsidRPr="008E1B08">
        <w:rPr>
          <w:rFonts w:ascii="Arial Narrow" w:hAnsi="Arial Narrow" w:cs="Arial"/>
          <w:b/>
          <w:sz w:val="24"/>
        </w:rPr>
        <w:tab/>
        <w:t>ODREDBE ZA PROV</w:t>
      </w:r>
      <w:bookmarkEnd w:id="1"/>
      <w:bookmarkEnd w:id="2"/>
      <w:r w:rsidR="00233B73" w:rsidRPr="008E1B08">
        <w:rPr>
          <w:rFonts w:ascii="Arial Narrow" w:hAnsi="Arial Narrow" w:cs="Arial"/>
          <w:b/>
          <w:sz w:val="24"/>
        </w:rPr>
        <w:t>EDBU</w:t>
      </w:r>
    </w:p>
    <w:p w14:paraId="2529B9ED" w14:textId="77777777" w:rsidR="00276697" w:rsidRPr="008E1B08" w:rsidRDefault="00276697" w:rsidP="00922412">
      <w:pPr>
        <w:spacing w:line="276" w:lineRule="auto"/>
        <w:rPr>
          <w:rFonts w:ascii="Arial Narrow" w:hAnsi="Arial Narrow" w:cs="Arial"/>
          <w:sz w:val="22"/>
          <w:szCs w:val="22"/>
        </w:rPr>
      </w:pPr>
    </w:p>
    <w:p w14:paraId="57F36C5C" w14:textId="1D9CAAFC" w:rsidR="0072215F" w:rsidRPr="008E1B08" w:rsidRDefault="0072215F"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w:t>
      </w:r>
    </w:p>
    <w:p w14:paraId="7B881600" w14:textId="20CB3F31" w:rsidR="006715AD" w:rsidRPr="008E1B08" w:rsidRDefault="00276697" w:rsidP="00922412">
      <w:pPr>
        <w:pStyle w:val="Normal2"/>
        <w:tabs>
          <w:tab w:val="clear" w:pos="397"/>
          <w:tab w:val="clear" w:pos="744"/>
        </w:tabs>
        <w:spacing w:line="276" w:lineRule="auto"/>
        <w:rPr>
          <w:rFonts w:ascii="Arial Narrow" w:hAnsi="Arial Narrow" w:cs="Arial"/>
          <w:noProof w:val="0"/>
          <w:sz w:val="22"/>
          <w:szCs w:val="22"/>
          <w:lang w:val="hr-HR"/>
        </w:rPr>
      </w:pPr>
      <w:r w:rsidRPr="008E1B08">
        <w:rPr>
          <w:rFonts w:ascii="Arial Narrow" w:hAnsi="Arial Narrow" w:cs="Arial"/>
          <w:sz w:val="22"/>
          <w:szCs w:val="22"/>
        </w:rPr>
        <w:t>U članku 1. stavak (2)</w:t>
      </w:r>
      <w:r w:rsidR="00E55920" w:rsidRPr="008E1B08">
        <w:rPr>
          <w:rFonts w:ascii="Arial Narrow" w:hAnsi="Arial Narrow" w:cs="Arial"/>
          <w:sz w:val="22"/>
          <w:szCs w:val="22"/>
        </w:rPr>
        <w:t xml:space="preserve"> </w:t>
      </w:r>
      <w:r w:rsidR="00434E19" w:rsidRPr="008E1B08">
        <w:rPr>
          <w:rFonts w:ascii="Arial Narrow" w:hAnsi="Arial Narrow" w:cs="Arial"/>
          <w:sz w:val="22"/>
          <w:szCs w:val="22"/>
        </w:rPr>
        <w:t>dodaj</w:t>
      </w:r>
      <w:r w:rsidR="00E55920" w:rsidRPr="008E1B08">
        <w:rPr>
          <w:rFonts w:ascii="Arial Narrow" w:hAnsi="Arial Narrow" w:cs="Arial"/>
          <w:sz w:val="22"/>
          <w:szCs w:val="22"/>
        </w:rPr>
        <w:t xml:space="preserve">e se </w:t>
      </w:r>
      <w:r w:rsidR="004227A4">
        <w:rPr>
          <w:rFonts w:ascii="Arial Narrow" w:hAnsi="Arial Narrow" w:cs="Arial"/>
          <w:sz w:val="22"/>
          <w:szCs w:val="22"/>
        </w:rPr>
        <w:t>podtočka</w:t>
      </w:r>
      <w:r w:rsidR="00434E19" w:rsidRPr="008E1B08">
        <w:rPr>
          <w:rFonts w:ascii="Arial Narrow" w:hAnsi="Arial Narrow" w:cs="Arial"/>
          <w:sz w:val="22"/>
          <w:szCs w:val="22"/>
        </w:rPr>
        <w:t xml:space="preserve"> koj</w:t>
      </w:r>
      <w:r w:rsidR="00E55920" w:rsidRPr="008E1B08">
        <w:rPr>
          <w:rFonts w:ascii="Arial Narrow" w:hAnsi="Arial Narrow" w:cs="Arial"/>
          <w:sz w:val="22"/>
          <w:szCs w:val="22"/>
        </w:rPr>
        <w:t>a</w:t>
      </w:r>
      <w:r w:rsidR="00434E19" w:rsidRPr="008E1B08">
        <w:rPr>
          <w:rFonts w:ascii="Arial Narrow" w:hAnsi="Arial Narrow" w:cs="Arial"/>
          <w:sz w:val="22"/>
          <w:szCs w:val="22"/>
        </w:rPr>
        <w:t xml:space="preserve"> glasi:</w:t>
      </w:r>
      <w:r w:rsidR="005D0246">
        <w:rPr>
          <w:rFonts w:ascii="Arial Narrow" w:hAnsi="Arial Narrow" w:cs="Arial"/>
          <w:sz w:val="22"/>
          <w:szCs w:val="22"/>
        </w:rPr>
        <w:t xml:space="preserve"> </w:t>
      </w:r>
      <w:r w:rsidR="00434E19" w:rsidRPr="008E1B08">
        <w:rPr>
          <w:rFonts w:ascii="Arial Narrow" w:hAnsi="Arial Narrow" w:cs="Arial"/>
          <w:sz w:val="22"/>
          <w:szCs w:val="22"/>
        </w:rPr>
        <w:t>'</w:t>
      </w:r>
      <w:r w:rsidR="006715AD" w:rsidRPr="008E1B08">
        <w:rPr>
          <w:rFonts w:ascii="Arial Narrow" w:hAnsi="Arial Narrow" w:cs="Arial"/>
          <w:noProof w:val="0"/>
          <w:sz w:val="22"/>
          <w:szCs w:val="22"/>
          <w:lang w:val="hr-HR"/>
        </w:rPr>
        <w:t>Izdvojeno građevinsko područje izvan naselja:</w:t>
      </w:r>
      <w:r w:rsidR="00812B5E" w:rsidRPr="008E1B08">
        <w:rPr>
          <w:rFonts w:ascii="Arial Narrow" w:hAnsi="Arial Narrow" w:cs="Arial"/>
          <w:noProof w:val="0"/>
          <w:sz w:val="22"/>
          <w:szCs w:val="22"/>
          <w:lang w:val="hr-HR"/>
        </w:rPr>
        <w:t>'</w:t>
      </w:r>
    </w:p>
    <w:p w14:paraId="32DB9453" w14:textId="77777777" w:rsidR="00E55920" w:rsidRPr="008E1B08" w:rsidRDefault="00E55920" w:rsidP="00922412">
      <w:pPr>
        <w:pStyle w:val="Normal2"/>
        <w:tabs>
          <w:tab w:val="clear" w:pos="397"/>
          <w:tab w:val="clear" w:pos="744"/>
        </w:tabs>
        <w:spacing w:line="276" w:lineRule="auto"/>
        <w:ind w:left="397"/>
        <w:rPr>
          <w:rFonts w:ascii="Arial Narrow" w:hAnsi="Arial Narrow" w:cs="Arial"/>
          <w:sz w:val="22"/>
          <w:szCs w:val="22"/>
        </w:rPr>
      </w:pPr>
    </w:p>
    <w:p w14:paraId="0B606BE3" w14:textId="07F99AE1" w:rsidR="00E55920" w:rsidRPr="008E1B08" w:rsidRDefault="00E55920" w:rsidP="00922412">
      <w:pPr>
        <w:pStyle w:val="Normal2"/>
        <w:tabs>
          <w:tab w:val="clear" w:pos="397"/>
          <w:tab w:val="clear" w:pos="744"/>
        </w:tabs>
        <w:spacing w:line="276" w:lineRule="auto"/>
        <w:rPr>
          <w:rFonts w:ascii="Arial Narrow" w:hAnsi="Arial Narrow" w:cs="Arial"/>
          <w:sz w:val="22"/>
          <w:szCs w:val="22"/>
        </w:rPr>
      </w:pPr>
      <w:r w:rsidRPr="008E1B08">
        <w:rPr>
          <w:rFonts w:ascii="Arial Narrow" w:hAnsi="Arial Narrow" w:cs="Arial"/>
          <w:sz w:val="22"/>
          <w:szCs w:val="22"/>
        </w:rPr>
        <w:t>U članku 1. stavak (2) dodaje se u pod</w:t>
      </w:r>
      <w:r w:rsidR="00BF1C54">
        <w:rPr>
          <w:rFonts w:ascii="Arial Narrow" w:hAnsi="Arial Narrow" w:cs="Arial"/>
          <w:sz w:val="22"/>
          <w:szCs w:val="22"/>
        </w:rPr>
        <w:t>točka</w:t>
      </w:r>
      <w:r w:rsidRPr="008E1B08">
        <w:rPr>
          <w:rFonts w:ascii="Arial Narrow" w:hAnsi="Arial Narrow" w:cs="Arial"/>
          <w:sz w:val="22"/>
          <w:szCs w:val="22"/>
        </w:rPr>
        <w:t xml:space="preserve"> </w:t>
      </w:r>
      <w:r w:rsidR="00933AF8">
        <w:rPr>
          <w:rFonts w:ascii="Arial Narrow" w:hAnsi="Arial Narrow" w:cs="Arial"/>
          <w:sz w:val="22"/>
          <w:szCs w:val="22"/>
        </w:rPr>
        <w:t>2</w:t>
      </w:r>
      <w:r w:rsidRPr="008E1B08">
        <w:rPr>
          <w:rFonts w:ascii="Arial Narrow" w:hAnsi="Arial Narrow" w:cs="Arial"/>
          <w:sz w:val="22"/>
          <w:szCs w:val="22"/>
        </w:rPr>
        <w:t xml:space="preserve"> koji glasi:</w:t>
      </w:r>
    </w:p>
    <w:p w14:paraId="7B41F8E5" w14:textId="5CA8D0F4" w:rsidR="00E55920" w:rsidRPr="008E1B08" w:rsidRDefault="00E55920" w:rsidP="00922412">
      <w:pPr>
        <w:pStyle w:val="Normal2"/>
        <w:tabs>
          <w:tab w:val="clear" w:pos="397"/>
          <w:tab w:val="clear" w:pos="744"/>
        </w:tabs>
        <w:spacing w:line="276" w:lineRule="auto"/>
        <w:ind w:left="397"/>
        <w:rPr>
          <w:rFonts w:ascii="Arial Narrow" w:hAnsi="Arial Narrow"/>
          <w:sz w:val="22"/>
          <w:szCs w:val="22"/>
        </w:rPr>
      </w:pPr>
      <w:r w:rsidRPr="008E1B08">
        <w:rPr>
          <w:rFonts w:ascii="Arial Narrow" w:hAnsi="Arial Narrow"/>
          <w:sz w:val="22"/>
          <w:szCs w:val="22"/>
        </w:rPr>
        <w:t>‘</w:t>
      </w:r>
      <w:r w:rsidRPr="008E1B08">
        <w:rPr>
          <w:rFonts w:ascii="Arial Narrow" w:hAnsi="Arial Narrow"/>
          <w:sz w:val="22"/>
          <w:szCs w:val="22"/>
        </w:rPr>
        <w:tab/>
      </w:r>
      <w:r w:rsidRPr="008E1B08">
        <w:rPr>
          <w:rFonts w:ascii="Arial Narrow" w:hAnsi="Arial Narrow" w:cs="Arial"/>
          <w:noProof w:val="0"/>
          <w:sz w:val="22"/>
          <w:szCs w:val="22"/>
          <w:lang w:val="hr-HR"/>
        </w:rPr>
        <w:t>Površine izvan građevinskog područja:</w:t>
      </w:r>
    </w:p>
    <w:p w14:paraId="2CF66BF1" w14:textId="77777777" w:rsidR="00E55920" w:rsidRPr="008E1B08" w:rsidRDefault="00E55920" w:rsidP="00922412">
      <w:pPr>
        <w:pStyle w:val="Style2"/>
        <w:spacing w:line="276" w:lineRule="auto"/>
        <w:rPr>
          <w:rFonts w:ascii="Arial Narrow" w:hAnsi="Arial Narrow"/>
          <w:sz w:val="22"/>
          <w:szCs w:val="22"/>
        </w:rPr>
      </w:pPr>
      <w:r w:rsidRPr="008E1B08">
        <w:rPr>
          <w:rFonts w:ascii="Arial Narrow" w:hAnsi="Arial Narrow"/>
          <w:sz w:val="22"/>
          <w:szCs w:val="22"/>
        </w:rPr>
        <w:t>prometne površine</w:t>
      </w:r>
    </w:p>
    <w:p w14:paraId="0497D50C" w14:textId="536502F2" w:rsidR="00E55920" w:rsidRPr="008E1B08" w:rsidRDefault="00E55920" w:rsidP="00922412">
      <w:pPr>
        <w:pStyle w:val="Style2"/>
        <w:numPr>
          <w:ilvl w:val="0"/>
          <w:numId w:val="2"/>
        </w:numPr>
        <w:tabs>
          <w:tab w:val="num" w:pos="1683"/>
        </w:tabs>
        <w:spacing w:line="276" w:lineRule="auto"/>
        <w:ind w:left="998" w:firstLine="498"/>
        <w:rPr>
          <w:rFonts w:ascii="Arial Narrow" w:hAnsi="Arial Narrow"/>
          <w:sz w:val="22"/>
          <w:szCs w:val="22"/>
        </w:rPr>
      </w:pPr>
      <w:r w:rsidRPr="008E1B08">
        <w:rPr>
          <w:rFonts w:ascii="Arial Narrow" w:hAnsi="Arial Narrow"/>
          <w:sz w:val="22"/>
          <w:szCs w:val="22"/>
        </w:rPr>
        <w:t>željeznički promet</w:t>
      </w:r>
      <w:r w:rsidRPr="008E1B08">
        <w:rPr>
          <w:rFonts w:ascii="Arial Narrow" w:hAnsi="Arial Narrow"/>
          <w:sz w:val="22"/>
          <w:szCs w:val="22"/>
        </w:rPr>
        <w:tab/>
      </w:r>
      <w:r w:rsidRPr="008E1B08">
        <w:rPr>
          <w:rFonts w:ascii="Arial Narrow" w:hAnsi="Arial Narrow"/>
          <w:sz w:val="22"/>
          <w:szCs w:val="22"/>
        </w:rPr>
        <w:tab/>
      </w:r>
      <w:r w:rsidRPr="008E1B08">
        <w:rPr>
          <w:rFonts w:ascii="Arial Narrow" w:hAnsi="Arial Narrow"/>
          <w:sz w:val="22"/>
          <w:szCs w:val="22"/>
        </w:rPr>
        <w:tab/>
      </w:r>
      <w:r w:rsidRPr="008E1B08">
        <w:rPr>
          <w:rFonts w:ascii="Arial Narrow" w:hAnsi="Arial Narrow"/>
          <w:sz w:val="22"/>
          <w:szCs w:val="22"/>
        </w:rPr>
        <w:tab/>
      </w:r>
      <w:r w:rsidRPr="008E1B08">
        <w:rPr>
          <w:rFonts w:ascii="Arial Narrow" w:hAnsi="Arial Narrow"/>
          <w:sz w:val="22"/>
          <w:szCs w:val="22"/>
        </w:rPr>
        <w:tab/>
        <w:t>ISp'</w:t>
      </w:r>
    </w:p>
    <w:p w14:paraId="3C4341D9" w14:textId="77777777" w:rsidR="00E55920" w:rsidRPr="008E1B08" w:rsidRDefault="00E55920" w:rsidP="00933AF8">
      <w:pPr>
        <w:pStyle w:val="Normal2"/>
        <w:tabs>
          <w:tab w:val="clear" w:pos="397"/>
          <w:tab w:val="clear" w:pos="744"/>
        </w:tabs>
        <w:spacing w:line="276" w:lineRule="auto"/>
        <w:rPr>
          <w:rFonts w:ascii="Arial Narrow" w:hAnsi="Arial Narrow" w:cs="Arial"/>
          <w:noProof w:val="0"/>
          <w:sz w:val="22"/>
          <w:szCs w:val="22"/>
          <w:lang w:val="hr-HR"/>
        </w:rPr>
      </w:pPr>
    </w:p>
    <w:p w14:paraId="3CEBE62F" w14:textId="56E7D1ED" w:rsidR="0072215F" w:rsidRPr="008E1B08" w:rsidRDefault="0072215F"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w:t>
      </w:r>
    </w:p>
    <w:p w14:paraId="5573F5D6" w14:textId="79C29E89" w:rsidR="00276697" w:rsidRPr="008E1B08" w:rsidRDefault="002959B8" w:rsidP="00922412">
      <w:pPr>
        <w:spacing w:line="276" w:lineRule="auto"/>
        <w:rPr>
          <w:rFonts w:ascii="Arial Narrow" w:hAnsi="Arial Narrow" w:cs="Arial"/>
          <w:sz w:val="22"/>
          <w:szCs w:val="22"/>
        </w:rPr>
      </w:pPr>
      <w:r>
        <w:rPr>
          <w:rFonts w:ascii="Arial Narrow" w:hAnsi="Arial Narrow" w:cs="Arial"/>
          <w:sz w:val="22"/>
          <w:szCs w:val="22"/>
        </w:rPr>
        <w:t>Iza članka 6. d</w:t>
      </w:r>
      <w:r w:rsidR="005B4052" w:rsidRPr="008E1B08">
        <w:rPr>
          <w:rFonts w:ascii="Arial Narrow" w:hAnsi="Arial Narrow" w:cs="Arial"/>
          <w:sz w:val="22"/>
          <w:szCs w:val="22"/>
        </w:rPr>
        <w:t>odaje se članak 6.a. koji glasi:</w:t>
      </w:r>
    </w:p>
    <w:p w14:paraId="2E01816E" w14:textId="63277EDB" w:rsidR="005B4052" w:rsidRPr="008E1B08" w:rsidRDefault="009832C1" w:rsidP="00922412">
      <w:pPr>
        <w:pStyle w:val="Normal2"/>
        <w:tabs>
          <w:tab w:val="clear" w:pos="397"/>
          <w:tab w:val="clear" w:pos="744"/>
          <w:tab w:val="left" w:pos="426"/>
        </w:tabs>
        <w:spacing w:line="276" w:lineRule="auto"/>
        <w:rPr>
          <w:rFonts w:ascii="Arial Narrow" w:hAnsi="Arial Narrow" w:cs="Arial"/>
          <w:noProof w:val="0"/>
          <w:sz w:val="22"/>
          <w:szCs w:val="22"/>
          <w:lang w:val="hr-HR"/>
        </w:rPr>
      </w:pPr>
      <w:r>
        <w:rPr>
          <w:rFonts w:ascii="Arial Narrow" w:hAnsi="Arial Narrow" w:cs="Arial"/>
          <w:noProof w:val="0"/>
          <w:sz w:val="22"/>
          <w:szCs w:val="22"/>
          <w:lang w:val="hr-HR"/>
        </w:rPr>
        <w:t>'</w:t>
      </w:r>
      <w:r w:rsidR="005B4052" w:rsidRPr="008E1B08">
        <w:rPr>
          <w:rFonts w:ascii="Arial Narrow" w:hAnsi="Arial Narrow" w:cs="Arial"/>
          <w:noProof w:val="0"/>
          <w:sz w:val="22"/>
          <w:szCs w:val="22"/>
          <w:lang w:val="hr-HR"/>
        </w:rPr>
        <w:t>(1)</w:t>
      </w:r>
      <w:r w:rsidR="005B4052" w:rsidRPr="008E1B08">
        <w:rPr>
          <w:rFonts w:ascii="Arial Narrow" w:hAnsi="Arial Narrow" w:cs="Arial"/>
          <w:noProof w:val="0"/>
          <w:sz w:val="22"/>
          <w:szCs w:val="22"/>
          <w:lang w:val="hr-HR"/>
        </w:rPr>
        <w:tab/>
      </w:r>
      <w:r w:rsidR="005B4052" w:rsidRPr="008E1B08">
        <w:rPr>
          <w:rFonts w:ascii="Arial Narrow" w:hAnsi="Arial Narrow" w:cs="Arial"/>
          <w:b/>
          <w:noProof w:val="0"/>
          <w:sz w:val="22"/>
          <w:szCs w:val="22"/>
          <w:lang w:val="hr-HR"/>
        </w:rPr>
        <w:t>Površina izvan građevinskog područja - prometna površina (ISp)</w:t>
      </w:r>
      <w:r w:rsidR="005B4052" w:rsidRPr="008E1B08">
        <w:rPr>
          <w:rFonts w:ascii="Arial Narrow" w:hAnsi="Arial Narrow" w:cs="Arial"/>
          <w:noProof w:val="0"/>
          <w:sz w:val="22"/>
          <w:szCs w:val="22"/>
          <w:lang w:val="hr-HR"/>
        </w:rPr>
        <w:t xml:space="preserve"> namijenjena je planiranju i odvijanju željezničkog prometa unutar planiranog koridora.</w:t>
      </w:r>
    </w:p>
    <w:p w14:paraId="0ACF3354" w14:textId="4BE34AFF" w:rsidR="005B4052" w:rsidRDefault="005B4052" w:rsidP="00922412">
      <w:pPr>
        <w:pStyle w:val="Normal2"/>
        <w:tabs>
          <w:tab w:val="clear" w:pos="397"/>
          <w:tab w:val="clear" w:pos="744"/>
          <w:tab w:val="left" w:pos="426"/>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(2)</w:t>
      </w:r>
      <w:r w:rsidRPr="008E1B08">
        <w:rPr>
          <w:rFonts w:ascii="Arial Narrow" w:hAnsi="Arial Narrow" w:cs="Arial"/>
          <w:noProof w:val="0"/>
          <w:sz w:val="22"/>
          <w:szCs w:val="22"/>
          <w:lang w:val="hr-HR"/>
        </w:rPr>
        <w:tab/>
        <w:t>Uvjeti gradnje i rekonstrukcije definirani su u članku 33. ovih Odredbi.</w:t>
      </w:r>
      <w:r w:rsidR="009832C1">
        <w:rPr>
          <w:rFonts w:ascii="Arial Narrow" w:hAnsi="Arial Narrow" w:cs="Arial"/>
          <w:noProof w:val="0"/>
          <w:sz w:val="22"/>
          <w:szCs w:val="22"/>
          <w:lang w:val="hr-HR"/>
        </w:rPr>
        <w:t>'</w:t>
      </w:r>
    </w:p>
    <w:p w14:paraId="69C0F3BF" w14:textId="77777777" w:rsidR="002471E8" w:rsidRPr="008E1B08" w:rsidRDefault="002471E8" w:rsidP="00922412">
      <w:pPr>
        <w:pStyle w:val="Normal2"/>
        <w:tabs>
          <w:tab w:val="clear" w:pos="397"/>
          <w:tab w:val="clear" w:pos="744"/>
          <w:tab w:val="left" w:pos="426"/>
        </w:tabs>
        <w:spacing w:line="276" w:lineRule="auto"/>
        <w:rPr>
          <w:rFonts w:ascii="Arial Narrow" w:hAnsi="Arial Narrow" w:cs="Arial"/>
          <w:noProof w:val="0"/>
          <w:sz w:val="22"/>
          <w:szCs w:val="22"/>
          <w:lang w:val="hr-HR"/>
        </w:rPr>
      </w:pPr>
    </w:p>
    <w:p w14:paraId="588D4DB5" w14:textId="77777777" w:rsidR="00922412" w:rsidRPr="008E1B08" w:rsidRDefault="00922412" w:rsidP="00922412">
      <w:pPr>
        <w:spacing w:line="276" w:lineRule="auto"/>
        <w:rPr>
          <w:rFonts w:ascii="Arial Narrow" w:hAnsi="Arial Narrow" w:cs="Arial"/>
          <w:sz w:val="22"/>
          <w:szCs w:val="22"/>
        </w:rPr>
      </w:pPr>
    </w:p>
    <w:p w14:paraId="597B06AB" w14:textId="6D0991DB" w:rsidR="00B92E4C" w:rsidRPr="008E1B08" w:rsidRDefault="00B92E4C"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lastRenderedPageBreak/>
        <w:t xml:space="preserve">Članak </w:t>
      </w:r>
      <w:r w:rsidR="002C1C87" w:rsidRPr="008E1B08">
        <w:rPr>
          <w:rFonts w:ascii="Arial Narrow" w:hAnsi="Arial Narrow" w:cs="Arial"/>
          <w:b/>
          <w:bCs/>
          <w:sz w:val="22"/>
          <w:szCs w:val="22"/>
        </w:rPr>
        <w:t>3</w:t>
      </w:r>
      <w:r w:rsidRPr="008E1B08">
        <w:rPr>
          <w:rFonts w:ascii="Arial Narrow" w:hAnsi="Arial Narrow" w:cs="Arial"/>
          <w:b/>
          <w:bCs/>
          <w:sz w:val="22"/>
          <w:szCs w:val="22"/>
        </w:rPr>
        <w:t>.</w:t>
      </w:r>
    </w:p>
    <w:p w14:paraId="26F75458" w14:textId="42DEEE5F" w:rsidR="00B92E4C" w:rsidRPr="00FA0AAA" w:rsidRDefault="00B92E4C" w:rsidP="00922412">
      <w:pPr>
        <w:pStyle w:val="Normal2"/>
        <w:tabs>
          <w:tab w:val="clear" w:pos="397"/>
          <w:tab w:val="clear" w:pos="744"/>
        </w:tabs>
        <w:spacing w:line="276" w:lineRule="auto"/>
        <w:rPr>
          <w:rFonts w:ascii="Arial Narrow" w:hAnsi="Arial Narrow" w:cs="Arial"/>
          <w:noProof w:val="0"/>
          <w:sz w:val="22"/>
          <w:szCs w:val="22"/>
          <w:lang w:val="hr-HR"/>
        </w:rPr>
      </w:pPr>
      <w:r w:rsidRPr="008E1B08">
        <w:rPr>
          <w:rFonts w:ascii="Arial Narrow" w:hAnsi="Arial Narrow"/>
          <w:iCs/>
          <w:noProof w:val="0"/>
          <w:sz w:val="22"/>
          <w:szCs w:val="22"/>
          <w:lang w:val="hr-HR"/>
        </w:rPr>
        <w:t xml:space="preserve">U članku 14. stavak (3) riječi: 'građevinskih čestica stambenih i/ili društvenih i javnih zgrada unutar' zamjenjuju se riječima: 'ruba građevnih čestica' </w:t>
      </w:r>
    </w:p>
    <w:p w14:paraId="080B1CD2" w14:textId="2267DBF8" w:rsidR="00B5114F" w:rsidRPr="008E1B08" w:rsidRDefault="00B5114F"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 xml:space="preserve">Članak </w:t>
      </w:r>
      <w:r w:rsidR="002C1C87" w:rsidRPr="008E1B08">
        <w:rPr>
          <w:rFonts w:ascii="Arial Narrow" w:hAnsi="Arial Narrow" w:cs="Arial"/>
          <w:b/>
          <w:bCs/>
          <w:sz w:val="22"/>
          <w:szCs w:val="22"/>
        </w:rPr>
        <w:t>4</w:t>
      </w:r>
      <w:r w:rsidRPr="008E1B08">
        <w:rPr>
          <w:rFonts w:ascii="Arial Narrow" w:hAnsi="Arial Narrow" w:cs="Arial"/>
          <w:b/>
          <w:bCs/>
          <w:sz w:val="22"/>
          <w:szCs w:val="22"/>
        </w:rPr>
        <w:t>.</w:t>
      </w:r>
    </w:p>
    <w:p w14:paraId="5AF59E5B" w14:textId="41F80A07" w:rsidR="00B5114F" w:rsidRPr="008E1B08" w:rsidRDefault="00B5114F" w:rsidP="00922412">
      <w:pPr>
        <w:spacing w:line="276" w:lineRule="auto"/>
        <w:rPr>
          <w:rFonts w:ascii="Arial Narrow" w:hAnsi="Arial Narrow" w:cs="Arial"/>
          <w:sz w:val="22"/>
          <w:szCs w:val="22"/>
        </w:rPr>
      </w:pPr>
      <w:r w:rsidRPr="008E1B08">
        <w:rPr>
          <w:rFonts w:ascii="Arial Narrow" w:hAnsi="Arial Narrow" w:cs="Arial"/>
          <w:sz w:val="22"/>
          <w:szCs w:val="22"/>
        </w:rPr>
        <w:t>U članku 24. dodaju se stav</w:t>
      </w:r>
      <w:r w:rsidR="00A74463" w:rsidRPr="008E1B08">
        <w:rPr>
          <w:rFonts w:ascii="Arial Narrow" w:hAnsi="Arial Narrow" w:cs="Arial"/>
          <w:sz w:val="22"/>
          <w:szCs w:val="22"/>
        </w:rPr>
        <w:t>a</w:t>
      </w:r>
      <w:r w:rsidRPr="008E1B08">
        <w:rPr>
          <w:rFonts w:ascii="Arial Narrow" w:hAnsi="Arial Narrow" w:cs="Arial"/>
          <w:sz w:val="22"/>
          <w:szCs w:val="22"/>
        </w:rPr>
        <w:t>k (5), (6) i (7) koji glase:</w:t>
      </w:r>
    </w:p>
    <w:p w14:paraId="296168A9" w14:textId="65CEBF69" w:rsidR="00B5114F" w:rsidRPr="008E1B08" w:rsidRDefault="00A74463" w:rsidP="00922412">
      <w:pPr>
        <w:pStyle w:val="Normal2"/>
        <w:tabs>
          <w:tab w:val="clear" w:pos="397"/>
          <w:tab w:val="clear" w:pos="744"/>
        </w:tabs>
        <w:spacing w:line="276" w:lineRule="auto"/>
        <w:ind w:left="567" w:hanging="567"/>
        <w:rPr>
          <w:rFonts w:ascii="Arial Narrow" w:hAnsi="Arial Narrow"/>
          <w:iCs/>
          <w:sz w:val="22"/>
          <w:szCs w:val="22"/>
        </w:rPr>
      </w:pPr>
      <w:r w:rsidRPr="008E1B08">
        <w:rPr>
          <w:rFonts w:ascii="Arial Narrow" w:hAnsi="Arial Narrow"/>
          <w:iCs/>
          <w:sz w:val="22"/>
          <w:szCs w:val="22"/>
        </w:rPr>
        <w:t>‘</w:t>
      </w:r>
      <w:r w:rsidR="00B5114F" w:rsidRPr="008E1B08">
        <w:rPr>
          <w:rFonts w:ascii="Arial Narrow" w:hAnsi="Arial Narrow"/>
          <w:iCs/>
          <w:sz w:val="22"/>
          <w:szCs w:val="22"/>
        </w:rPr>
        <w:t xml:space="preserve">(5) </w:t>
      </w:r>
      <w:r w:rsidR="004D145C" w:rsidRPr="008E1B08">
        <w:rPr>
          <w:rFonts w:ascii="Arial Narrow" w:hAnsi="Arial Narrow"/>
          <w:iCs/>
          <w:sz w:val="22"/>
          <w:szCs w:val="22"/>
        </w:rPr>
        <w:tab/>
      </w:r>
      <w:r w:rsidR="00B5114F" w:rsidRPr="008E1B08">
        <w:rPr>
          <w:rFonts w:ascii="Arial Narrow" w:hAnsi="Arial Narrow"/>
          <w:iCs/>
          <w:sz w:val="22"/>
          <w:szCs w:val="22"/>
        </w:rPr>
        <w:t>Za sve zahvate unutar koridora željezničke pruge potrebno je zatražiti utvrđivanje posebnih uvjeta gradnje upravitelja željezničke infrastrukture prema pravilniku o općim uvjetima za građenje u zaštitnom pružnom i infrastrukturnom pojasu.</w:t>
      </w:r>
    </w:p>
    <w:p w14:paraId="18F8DBC3" w14:textId="479212AF" w:rsidR="00B5114F" w:rsidRPr="008E1B08" w:rsidRDefault="00B5114F" w:rsidP="00922412">
      <w:pPr>
        <w:pStyle w:val="Normal2"/>
        <w:tabs>
          <w:tab w:val="clear" w:pos="397"/>
          <w:tab w:val="clear" w:pos="744"/>
        </w:tabs>
        <w:spacing w:line="276" w:lineRule="auto"/>
        <w:ind w:left="567" w:hanging="567"/>
        <w:rPr>
          <w:rFonts w:ascii="Arial Narrow" w:hAnsi="Arial Narrow"/>
          <w:iCs/>
          <w:sz w:val="22"/>
          <w:szCs w:val="22"/>
        </w:rPr>
      </w:pPr>
      <w:r w:rsidRPr="008E1B08">
        <w:rPr>
          <w:rFonts w:ascii="Arial Narrow" w:hAnsi="Arial Narrow"/>
          <w:iCs/>
          <w:sz w:val="22"/>
          <w:szCs w:val="22"/>
        </w:rPr>
        <w:t xml:space="preserve">(6) </w:t>
      </w:r>
      <w:r w:rsidR="004D145C" w:rsidRPr="008E1B08">
        <w:rPr>
          <w:rFonts w:ascii="Arial Narrow" w:hAnsi="Arial Narrow"/>
          <w:iCs/>
          <w:sz w:val="22"/>
          <w:szCs w:val="22"/>
        </w:rPr>
        <w:tab/>
      </w:r>
      <w:r w:rsidRPr="008E1B08">
        <w:rPr>
          <w:rFonts w:ascii="Arial Narrow" w:hAnsi="Arial Narrow"/>
          <w:iCs/>
          <w:sz w:val="22"/>
          <w:szCs w:val="22"/>
        </w:rPr>
        <w:t>U dijelu obuhvata Plana u kojem je planirana gradnja transeuropske željezničke pruge velike propusne moći (Zagreb - Karlovac - Josipdol - Rijeka) za koju je utvrđen koridor širine 200 m, nakon izvedbe iste, omogućava se povezivanje komunalne infrastrukture zapadnog i istočnog dijela zone, a u skladu s posebnim uvjetima upravitelja željezničke infrastrukture.</w:t>
      </w:r>
    </w:p>
    <w:p w14:paraId="1E137C71" w14:textId="50D2874C" w:rsidR="00B5114F" w:rsidRPr="008E1B08" w:rsidRDefault="00B5114F" w:rsidP="00922412">
      <w:pPr>
        <w:pStyle w:val="Normal2"/>
        <w:tabs>
          <w:tab w:val="clear" w:pos="397"/>
          <w:tab w:val="clear" w:pos="744"/>
        </w:tabs>
        <w:spacing w:line="276" w:lineRule="auto"/>
        <w:ind w:left="567" w:hanging="567"/>
        <w:rPr>
          <w:rFonts w:ascii="Arial Narrow" w:hAnsi="Arial Narrow"/>
          <w:iCs/>
          <w:sz w:val="22"/>
          <w:szCs w:val="22"/>
        </w:rPr>
      </w:pPr>
      <w:r w:rsidRPr="008E1B08">
        <w:rPr>
          <w:rFonts w:ascii="Arial Narrow" w:hAnsi="Arial Narrow"/>
          <w:iCs/>
          <w:sz w:val="22"/>
          <w:szCs w:val="22"/>
        </w:rPr>
        <w:t>(7)</w:t>
      </w:r>
      <w:r w:rsidR="004D145C" w:rsidRPr="008E1B08">
        <w:rPr>
          <w:rFonts w:ascii="Arial Narrow" w:hAnsi="Arial Narrow"/>
          <w:iCs/>
          <w:sz w:val="22"/>
          <w:szCs w:val="22"/>
        </w:rPr>
        <w:tab/>
      </w:r>
      <w:r w:rsidRPr="008E1B08">
        <w:rPr>
          <w:rFonts w:ascii="Arial Narrow" w:hAnsi="Arial Narrow"/>
          <w:iCs/>
          <w:sz w:val="22"/>
          <w:szCs w:val="22"/>
        </w:rPr>
        <w:t>Pri projektiranju i izvođenju pojedinih građevina i uređaja komunalne infrastrukture potrebno se pridržavati važećih propisa, kao i propisanih udaljenosti od ostalih infrastrukturnih objekata i uređaja te pribaviti suglasnosti ostalih korisnika infrastrukturnih koridora.</w:t>
      </w:r>
      <w:r w:rsidR="00A74463" w:rsidRPr="008E1B08">
        <w:rPr>
          <w:rFonts w:ascii="Arial Narrow" w:hAnsi="Arial Narrow"/>
          <w:iCs/>
          <w:sz w:val="22"/>
          <w:szCs w:val="22"/>
        </w:rPr>
        <w:t>’</w:t>
      </w:r>
    </w:p>
    <w:p w14:paraId="3D8355E7" w14:textId="77777777" w:rsidR="00B92E4C" w:rsidRPr="008E1B08" w:rsidRDefault="00B92E4C" w:rsidP="00922412">
      <w:pPr>
        <w:spacing w:line="276" w:lineRule="auto"/>
        <w:rPr>
          <w:rFonts w:ascii="Arial Narrow" w:hAnsi="Arial Narrow" w:cs="Arial"/>
          <w:sz w:val="22"/>
          <w:szCs w:val="22"/>
        </w:rPr>
      </w:pPr>
    </w:p>
    <w:p w14:paraId="3F42255B" w14:textId="7BDCE574" w:rsidR="002C1C87" w:rsidRPr="008E1B08" w:rsidRDefault="002C1C87"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5.</w:t>
      </w:r>
    </w:p>
    <w:p w14:paraId="2406F30A" w14:textId="7E6A5F13" w:rsidR="00090354" w:rsidRPr="008E1B08" w:rsidRDefault="00090354" w:rsidP="00922412">
      <w:pPr>
        <w:spacing w:line="276" w:lineRule="auto"/>
        <w:rPr>
          <w:rFonts w:ascii="Arial Narrow" w:hAnsi="Arial Narrow" w:cs="Arial"/>
          <w:sz w:val="22"/>
          <w:szCs w:val="22"/>
        </w:rPr>
      </w:pPr>
      <w:r w:rsidRPr="008E1B08">
        <w:rPr>
          <w:rFonts w:ascii="Arial Narrow" w:hAnsi="Arial Narrow" w:cs="Arial"/>
          <w:sz w:val="22"/>
          <w:szCs w:val="22"/>
        </w:rPr>
        <w:t>U članku 25. stavak (</w:t>
      </w:r>
      <w:r w:rsidR="00711FF9" w:rsidRPr="008E1B08">
        <w:rPr>
          <w:rFonts w:ascii="Arial Narrow" w:hAnsi="Arial Narrow" w:cs="Arial"/>
          <w:sz w:val="22"/>
          <w:szCs w:val="22"/>
        </w:rPr>
        <w:t>2</w:t>
      </w:r>
      <w:r w:rsidRPr="008E1B08">
        <w:rPr>
          <w:rFonts w:ascii="Arial Narrow" w:hAnsi="Arial Narrow" w:cs="Arial"/>
          <w:sz w:val="22"/>
          <w:szCs w:val="22"/>
        </w:rPr>
        <w:t>)</w:t>
      </w:r>
      <w:r w:rsidR="00711FF9" w:rsidRPr="008E1B08">
        <w:rPr>
          <w:rFonts w:ascii="Arial Narrow" w:hAnsi="Arial Narrow" w:cs="Arial"/>
          <w:sz w:val="22"/>
          <w:szCs w:val="22"/>
        </w:rPr>
        <w:t xml:space="preserve"> broj</w:t>
      </w:r>
      <w:r w:rsidR="00731297" w:rsidRPr="008E1B08">
        <w:rPr>
          <w:rFonts w:ascii="Arial Narrow" w:hAnsi="Arial Narrow" w:cs="Arial"/>
          <w:sz w:val="22"/>
          <w:szCs w:val="22"/>
        </w:rPr>
        <w:t>:</w:t>
      </w:r>
      <w:r w:rsidR="00711FF9" w:rsidRPr="008E1B08">
        <w:rPr>
          <w:rFonts w:ascii="Arial Narrow" w:hAnsi="Arial Narrow" w:cs="Arial"/>
          <w:sz w:val="22"/>
          <w:szCs w:val="22"/>
        </w:rPr>
        <w:t xml:space="preserve"> </w:t>
      </w:r>
      <w:r w:rsidR="002C1C87" w:rsidRPr="008E1B08">
        <w:rPr>
          <w:rFonts w:ascii="Arial Narrow" w:hAnsi="Arial Narrow" w:cs="Arial"/>
          <w:sz w:val="22"/>
          <w:szCs w:val="22"/>
        </w:rPr>
        <w:t>'</w:t>
      </w:r>
      <w:r w:rsidR="00711FF9" w:rsidRPr="008E1B08">
        <w:rPr>
          <w:rFonts w:ascii="Arial Narrow" w:hAnsi="Arial Narrow" w:cs="Arial"/>
          <w:sz w:val="22"/>
          <w:szCs w:val="22"/>
        </w:rPr>
        <w:t>N</w:t>
      </w:r>
      <w:r w:rsidR="00731297" w:rsidRPr="008E1B08">
        <w:rPr>
          <w:rFonts w:ascii="Arial Narrow" w:hAnsi="Arial Narrow" w:cs="Arial"/>
          <w:sz w:val="22"/>
          <w:szCs w:val="22"/>
        </w:rPr>
        <w:t>N 151/05, 61/07</w:t>
      </w:r>
      <w:r w:rsidR="002C1C87" w:rsidRPr="008E1B08">
        <w:rPr>
          <w:rFonts w:ascii="Arial Narrow" w:hAnsi="Arial Narrow" w:cs="Arial"/>
          <w:sz w:val="22"/>
          <w:szCs w:val="22"/>
        </w:rPr>
        <w:t>'</w:t>
      </w:r>
      <w:r w:rsidR="00731297" w:rsidRPr="008E1B08">
        <w:rPr>
          <w:rFonts w:ascii="Arial Narrow" w:hAnsi="Arial Narrow" w:cs="Arial"/>
          <w:sz w:val="22"/>
          <w:szCs w:val="22"/>
        </w:rPr>
        <w:t xml:space="preserve"> zamjenjuje se brojem: </w:t>
      </w:r>
      <w:r w:rsidR="002C1C87" w:rsidRPr="008E1B08">
        <w:rPr>
          <w:rFonts w:ascii="Arial Narrow" w:hAnsi="Arial Narrow" w:cs="Arial"/>
          <w:sz w:val="22"/>
          <w:szCs w:val="22"/>
        </w:rPr>
        <w:t>'</w:t>
      </w:r>
      <w:r w:rsidR="00731297" w:rsidRPr="008E1B08">
        <w:rPr>
          <w:rFonts w:ascii="Arial Narrow" w:hAnsi="Arial Narrow" w:cs="Arial"/>
          <w:sz w:val="22"/>
          <w:szCs w:val="22"/>
        </w:rPr>
        <w:t>NN 78/13</w:t>
      </w:r>
      <w:r w:rsidR="002C1C87" w:rsidRPr="008E1B08">
        <w:rPr>
          <w:rFonts w:ascii="Arial Narrow" w:hAnsi="Arial Narrow" w:cs="Arial"/>
          <w:sz w:val="22"/>
          <w:szCs w:val="22"/>
        </w:rPr>
        <w:t>'.</w:t>
      </w:r>
    </w:p>
    <w:p w14:paraId="4AD60E9A" w14:textId="77777777" w:rsidR="002C1C87" w:rsidRPr="008E1B08" w:rsidRDefault="002C1C87" w:rsidP="00922412">
      <w:pPr>
        <w:spacing w:line="276" w:lineRule="auto"/>
        <w:rPr>
          <w:rFonts w:ascii="Arial Narrow" w:hAnsi="Arial Narrow" w:cs="Arial"/>
          <w:sz w:val="22"/>
          <w:szCs w:val="22"/>
        </w:rPr>
      </w:pPr>
    </w:p>
    <w:p w14:paraId="4C9C95C0" w14:textId="75524EA8" w:rsidR="002C1C87" w:rsidRPr="008E1B08" w:rsidRDefault="002C1C87"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6.</w:t>
      </w:r>
    </w:p>
    <w:p w14:paraId="39180B30" w14:textId="2A3362D6" w:rsidR="004D145C" w:rsidRPr="008E1B08" w:rsidRDefault="004D145C" w:rsidP="00922412">
      <w:pPr>
        <w:spacing w:line="276" w:lineRule="auto"/>
        <w:rPr>
          <w:rFonts w:ascii="Arial Narrow" w:hAnsi="Arial Narrow" w:cs="Arial"/>
          <w:sz w:val="22"/>
          <w:szCs w:val="22"/>
        </w:rPr>
      </w:pPr>
      <w:r w:rsidRPr="008E1B08">
        <w:rPr>
          <w:rFonts w:ascii="Arial Narrow" w:hAnsi="Arial Narrow" w:cs="Arial"/>
          <w:sz w:val="22"/>
          <w:szCs w:val="22"/>
        </w:rPr>
        <w:t>Članak 27. mijenja se i glasi:</w:t>
      </w:r>
    </w:p>
    <w:p w14:paraId="6741F7DC" w14:textId="763DC1BF" w:rsidR="004D145C" w:rsidRPr="008E1B08" w:rsidRDefault="0071127D"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Pr>
          <w:rFonts w:ascii="Arial Narrow" w:hAnsi="Arial Narrow" w:cs="Arial"/>
          <w:noProof w:val="0"/>
          <w:sz w:val="22"/>
          <w:szCs w:val="22"/>
          <w:lang w:val="hr-HR"/>
        </w:rPr>
        <w:t>'</w:t>
      </w:r>
      <w:r w:rsidR="004D145C" w:rsidRPr="008E1B08">
        <w:rPr>
          <w:rFonts w:ascii="Arial Narrow" w:hAnsi="Arial Narrow" w:cs="Arial"/>
          <w:noProof w:val="0"/>
          <w:sz w:val="22"/>
          <w:szCs w:val="22"/>
          <w:lang w:val="hr-HR"/>
        </w:rPr>
        <w:t>(1)</w:t>
      </w:r>
      <w:r w:rsidR="004D145C" w:rsidRPr="008E1B08">
        <w:rPr>
          <w:rFonts w:ascii="Arial Narrow" w:hAnsi="Arial Narrow" w:cs="Arial"/>
          <w:noProof w:val="0"/>
          <w:sz w:val="22"/>
          <w:szCs w:val="22"/>
          <w:lang w:val="hr-HR"/>
        </w:rPr>
        <w:tab/>
        <w:t>Trasa glavne mjesne ulice GU je postojeća i samo se djelomično nalazi u obuhvatu Plana. Rekonstrukcijom, od sjeverne granice obuhvata Plana do križanja sa sabirnom ulicom SU-2, u profilu ulice treba izvesti pješačku stazu minimalne širine 2,25 m, zeleni pojas minimalne širine 5,0 m i dio prometne trake minimalne širine 3,0 m. Rekonstrukcijom, od križanja sa sabirnom ulicom SU-2 do križanja s ulicom OU-3, u profilu ulice treba izvesti pješačku stazu minimalne širine 2,25 m, i dio prometne trake minimalne širine 3,0 m. U profilu ulice zabranjena je gradnja parkirališnih mjesta. Ulica GU je županijska cesta Ž</w:t>
      </w:r>
      <w:r w:rsidR="004D145C" w:rsidRPr="008E1B08">
        <w:rPr>
          <w:rFonts w:ascii="Arial Narrow" w:hAnsi="Arial Narrow"/>
          <w:iCs/>
          <w:sz w:val="22"/>
          <w:szCs w:val="22"/>
        </w:rPr>
        <w:t>C</w:t>
      </w:r>
      <w:r w:rsidR="004D145C" w:rsidRPr="008E1B08">
        <w:rPr>
          <w:rFonts w:ascii="Arial Narrow" w:hAnsi="Arial Narrow" w:cs="Arial"/>
          <w:noProof w:val="0"/>
          <w:sz w:val="22"/>
          <w:szCs w:val="22"/>
          <w:lang w:val="hr-HR"/>
        </w:rPr>
        <w:t xml:space="preserve"> 3185, koja zonu povezuje s državnom cestom D</w:t>
      </w:r>
      <w:r w:rsidR="004D145C" w:rsidRPr="008E1B08">
        <w:rPr>
          <w:rFonts w:ascii="Arial Narrow" w:hAnsi="Arial Narrow"/>
          <w:iCs/>
          <w:sz w:val="22"/>
          <w:szCs w:val="22"/>
        </w:rPr>
        <w:t>C</w:t>
      </w:r>
      <w:r w:rsidR="004D145C" w:rsidRPr="008E1B08">
        <w:rPr>
          <w:rFonts w:ascii="Arial Narrow" w:hAnsi="Arial Narrow" w:cs="Arial"/>
          <w:noProof w:val="0"/>
          <w:sz w:val="22"/>
          <w:szCs w:val="22"/>
          <w:lang w:val="hr-HR"/>
        </w:rPr>
        <w:t xml:space="preserve">1 </w:t>
      </w:r>
      <w:r w:rsidR="004D145C" w:rsidRPr="008E1B08">
        <w:rPr>
          <w:rFonts w:ascii="Arial Narrow" w:hAnsi="Arial Narrow"/>
          <w:iCs/>
          <w:sz w:val="22"/>
          <w:szCs w:val="22"/>
        </w:rPr>
        <w:t>(Gornji Macelj (A2) – Krapina – Ivanec Bistranski (A2) – Zagreb (A1) – Karlovac – Gračac – Knin – Sinj – Split (DC8))</w:t>
      </w:r>
      <w:r w:rsidR="004D145C" w:rsidRPr="008E1B08">
        <w:rPr>
          <w:rFonts w:ascii="Arial Narrow" w:hAnsi="Arial Narrow" w:cs="Arial"/>
          <w:noProof w:val="0"/>
          <w:sz w:val="22"/>
          <w:szCs w:val="22"/>
          <w:lang w:val="hr-HR"/>
        </w:rPr>
        <w:t xml:space="preserve"> i naseljem Barilović. ''Zakonom o cestama'' (NN 84/11, 22/13, 54/13, 148/13, </w:t>
      </w:r>
      <w:hyperlink r:id="rId9" w:tgtFrame="_blank" w:history="1">
        <w:r w:rsidR="004D145C" w:rsidRPr="008E1B08">
          <w:rPr>
            <w:rFonts w:ascii="Arial Narrow" w:hAnsi="Arial Narrow" w:cs="Arial"/>
            <w:noProof w:val="0"/>
            <w:sz w:val="22"/>
            <w:szCs w:val="22"/>
            <w:lang w:val="hr-HR"/>
          </w:rPr>
          <w:t>92/14</w:t>
        </w:r>
      </w:hyperlink>
      <w:r w:rsidR="004D145C" w:rsidRPr="008E1B08">
        <w:rPr>
          <w:rFonts w:ascii="Arial Narrow" w:hAnsi="Arial Narrow" w:cs="Arial"/>
          <w:noProof w:val="0"/>
          <w:sz w:val="22"/>
          <w:szCs w:val="22"/>
          <w:lang w:val="hr-HR"/>
        </w:rPr>
        <w:t xml:space="preserve">, 110/19, 144/21, </w:t>
      </w:r>
      <w:hyperlink r:id="rId10" w:tgtFrame="_blank" w:history="1">
        <w:r w:rsidR="004D145C" w:rsidRPr="008E1B08">
          <w:rPr>
            <w:rFonts w:ascii="Arial Narrow" w:hAnsi="Arial Narrow"/>
            <w:iCs/>
            <w:sz w:val="22"/>
            <w:szCs w:val="22"/>
          </w:rPr>
          <w:t>114/22</w:t>
        </w:r>
      </w:hyperlink>
      <w:r w:rsidR="004D145C" w:rsidRPr="008E1B08">
        <w:rPr>
          <w:rFonts w:ascii="Arial Narrow" w:hAnsi="Arial Narrow"/>
          <w:iCs/>
          <w:sz w:val="22"/>
          <w:szCs w:val="22"/>
        </w:rPr>
        <w:t xml:space="preserve">, </w:t>
      </w:r>
      <w:hyperlink r:id="rId11" w:tgtFrame="_blank" w:history="1">
        <w:r w:rsidR="004D145C" w:rsidRPr="008E1B08">
          <w:rPr>
            <w:rFonts w:ascii="Arial Narrow" w:hAnsi="Arial Narrow"/>
            <w:iCs/>
            <w:sz w:val="22"/>
            <w:szCs w:val="22"/>
          </w:rPr>
          <w:t>114/22</w:t>
        </w:r>
      </w:hyperlink>
      <w:r w:rsidR="004D145C" w:rsidRPr="008E1B08">
        <w:rPr>
          <w:rFonts w:ascii="Arial Narrow" w:hAnsi="Arial Narrow"/>
          <w:iCs/>
          <w:sz w:val="22"/>
          <w:szCs w:val="22"/>
        </w:rPr>
        <w:t xml:space="preserve">, </w:t>
      </w:r>
      <w:hyperlink r:id="rId12" w:tgtFrame="_blank" w:history="1">
        <w:r w:rsidR="004D145C" w:rsidRPr="008E1B08">
          <w:rPr>
            <w:rFonts w:ascii="Arial Narrow" w:hAnsi="Arial Narrow"/>
            <w:iCs/>
            <w:sz w:val="22"/>
            <w:szCs w:val="22"/>
          </w:rPr>
          <w:t>04/23</w:t>
        </w:r>
      </w:hyperlink>
      <w:r w:rsidR="004D145C" w:rsidRPr="008E1B08">
        <w:rPr>
          <w:rFonts w:ascii="Arial Narrow" w:hAnsi="Arial Narrow"/>
          <w:iCs/>
          <w:sz w:val="22"/>
          <w:szCs w:val="22"/>
        </w:rPr>
        <w:t xml:space="preserve">, </w:t>
      </w:r>
      <w:hyperlink r:id="rId13" w:tgtFrame="_blank" w:history="1">
        <w:r w:rsidR="004D145C" w:rsidRPr="008E1B08">
          <w:rPr>
            <w:rFonts w:ascii="Arial Narrow" w:hAnsi="Arial Narrow"/>
            <w:iCs/>
            <w:sz w:val="22"/>
            <w:szCs w:val="22"/>
          </w:rPr>
          <w:t>133/23</w:t>
        </w:r>
      </w:hyperlink>
      <w:r w:rsidR="004D145C" w:rsidRPr="008E1B08">
        <w:rPr>
          <w:rFonts w:ascii="Arial Narrow" w:hAnsi="Arial Narrow" w:cs="Arial"/>
          <w:noProof w:val="0"/>
          <w:sz w:val="22"/>
          <w:szCs w:val="22"/>
          <w:lang w:val="hr-HR"/>
        </w:rPr>
        <w:t xml:space="preserve">) za županijske ceste utvrđen je zaštitni pojas širine 15,0 m. Zaštitni pojas se mjeri od vanjskog ruba zemljišnog pojasa. Zemljišni pojas se utvrđuje s obje strane ceste prema njenom projektu, a ne manje od 1 m od crte koja spaja krajnje točke poprečnog presjeka ceste, te služi nesmetanom održavanju prometnice. Za zahvate u prostoru koji se u cijelosti ili djelomično nalaze u zaštitnom pojasu županijske ceste potrebno je (za ishođenje lokacijske ili građevinske dozvole) zatražiti uvijete tijela nadležnog za županijsku cestu, kojima je nužno utvrditi uvijete gradnje u zaštitnom pojasu. Izmjena ''Odluke o razvrstavanju javnih cesta (NN </w:t>
      </w:r>
      <w:r w:rsidR="004D145C" w:rsidRPr="008E1B08">
        <w:rPr>
          <w:rFonts w:ascii="Arial Narrow" w:hAnsi="Arial Narrow"/>
          <w:iCs/>
          <w:sz w:val="22"/>
          <w:szCs w:val="22"/>
        </w:rPr>
        <w:t>86/24</w:t>
      </w:r>
      <w:r w:rsidR="004D145C" w:rsidRPr="008E1B08">
        <w:rPr>
          <w:rFonts w:ascii="Arial Narrow" w:hAnsi="Arial Narrow" w:cs="Arial"/>
          <w:noProof w:val="0"/>
          <w:sz w:val="22"/>
          <w:szCs w:val="22"/>
          <w:lang w:val="hr-HR"/>
        </w:rPr>
        <w:t>), odnosno promjena kategorije i nivoa opremljenosti ceste ne smatra se izmjenom ovog Plana.</w:t>
      </w:r>
    </w:p>
    <w:p w14:paraId="68CEAD5A" w14:textId="37F1B1B8"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(2)</w:t>
      </w:r>
      <w:r w:rsidRPr="008E1B08">
        <w:rPr>
          <w:rFonts w:ascii="Arial Narrow" w:hAnsi="Arial Narrow" w:cs="Arial"/>
          <w:noProof w:val="0"/>
          <w:sz w:val="22"/>
          <w:szCs w:val="22"/>
          <w:lang w:val="hr-HR"/>
        </w:rPr>
        <w:tab/>
        <w:t>Trasa sabirne ulice SU-1 je dijelom</w:t>
      </w:r>
      <w:r w:rsidR="003A3D88" w:rsidRPr="008E1B08">
        <w:rPr>
          <w:rFonts w:ascii="Arial Narrow" w:hAnsi="Arial Narrow" w:cs="Arial"/>
          <w:noProof w:val="0"/>
          <w:sz w:val="22"/>
          <w:szCs w:val="22"/>
          <w:lang w:val="hr-HR"/>
        </w:rPr>
        <w:t xml:space="preserve"> </w:t>
      </w:r>
      <w:r w:rsidRPr="008E1B08">
        <w:rPr>
          <w:rFonts w:ascii="Arial Narrow" w:hAnsi="Arial Narrow" w:cs="Arial"/>
          <w:noProof w:val="0"/>
          <w:sz w:val="22"/>
          <w:szCs w:val="22"/>
          <w:lang w:val="hr-HR"/>
        </w:rPr>
        <w:t>postojeća. Rekonstrukcijom postojeće trase ulicu treba izvesti u punom profilu minimalne širine 16,2 m (zeleni pojas širine 3,0 m, pješačka staza širine 1,6 m, kolnik širine 7,0 m, pješačka staza širine 1,6 m i zeleni pojas širine 3,0 m) od križanja s glavnom mjesnom ulicom GU do križanja sa sabirnom ulicom SU-4 i 22,7 m (zeleni pojas širine 9,5 m, pješačka staza širine 1,6 m, kolnik širine 7,0 m, pješačka staza širine 1,6 m i zeleni pojas širine 3,0 m) od križanja sa sabirnom ulicom SU-4 do okretišta. Završetak ulice</w:t>
      </w:r>
      <w:r w:rsidRPr="008E1B08">
        <w:rPr>
          <w:rFonts w:ascii="Arial Narrow" w:hAnsi="Arial Narrow"/>
          <w:iCs/>
          <w:sz w:val="22"/>
          <w:szCs w:val="22"/>
        </w:rPr>
        <w:t>, nakon njezinog nastavka u prošireni dio zone,</w:t>
      </w:r>
      <w:r w:rsidRPr="008E1B08">
        <w:rPr>
          <w:rFonts w:ascii="Arial Narrow" w:hAnsi="Arial Narrow" w:cs="Arial"/>
          <w:noProof w:val="0"/>
          <w:sz w:val="22"/>
          <w:szCs w:val="22"/>
          <w:lang w:val="hr-HR"/>
        </w:rPr>
        <w:t xml:space="preserve"> treba graditi kao okretište. Projektnom dokumentacijom moguće je planirati prometno povezivanje ulice SU-1 s ulicom smještenom van obuhvata Plana uz sljedeće uvjete:</w:t>
      </w:r>
    </w:p>
    <w:p w14:paraId="5BDD4E41" w14:textId="77777777" w:rsidR="004D145C" w:rsidRPr="008E1B08" w:rsidRDefault="004D145C" w:rsidP="00922412">
      <w:pPr>
        <w:pStyle w:val="Style2"/>
        <w:numPr>
          <w:ilvl w:val="0"/>
          <w:numId w:val="82"/>
        </w:numPr>
        <w:spacing w:line="276" w:lineRule="auto"/>
        <w:ind w:hanging="294"/>
        <w:rPr>
          <w:rFonts w:ascii="Arial Narrow" w:hAnsi="Arial Narrow"/>
          <w:sz w:val="22"/>
          <w:szCs w:val="22"/>
        </w:rPr>
      </w:pPr>
      <w:r w:rsidRPr="008E1B08">
        <w:rPr>
          <w:rFonts w:ascii="Arial Narrow" w:hAnsi="Arial Narrow"/>
          <w:sz w:val="22"/>
          <w:szCs w:val="22"/>
        </w:rPr>
        <w:t>ulica smještena van obuhvata Plana treba biti izvedena u punom profilu minimalne širine 10,2 m (pješačka staza širine 1,6 m, kolnik širine 7,0 m i pješačka staza širine 1,6 m),</w:t>
      </w:r>
    </w:p>
    <w:p w14:paraId="540FF76B" w14:textId="77777777" w:rsidR="004D145C" w:rsidRPr="008E1B08" w:rsidRDefault="004D145C" w:rsidP="00922412">
      <w:pPr>
        <w:pStyle w:val="Style2"/>
        <w:numPr>
          <w:ilvl w:val="0"/>
          <w:numId w:val="82"/>
        </w:numPr>
        <w:spacing w:line="276" w:lineRule="auto"/>
        <w:ind w:hanging="294"/>
        <w:rPr>
          <w:rFonts w:ascii="Arial Narrow" w:hAnsi="Arial Narrow"/>
          <w:sz w:val="22"/>
          <w:szCs w:val="22"/>
        </w:rPr>
      </w:pPr>
      <w:r w:rsidRPr="008E1B08">
        <w:rPr>
          <w:rFonts w:ascii="Arial Narrow" w:hAnsi="Arial Narrow"/>
          <w:sz w:val="22"/>
          <w:szCs w:val="22"/>
        </w:rPr>
        <w:t>unatoč prometnom povezivanju obavezna je gradnja okretišta s javnim parkiralištima.</w:t>
      </w:r>
    </w:p>
    <w:p w14:paraId="03939B9E"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(3)</w:t>
      </w:r>
      <w:r w:rsidRPr="008E1B08">
        <w:rPr>
          <w:rFonts w:ascii="Arial Narrow" w:hAnsi="Arial Narrow" w:cs="Arial"/>
          <w:noProof w:val="0"/>
          <w:sz w:val="22"/>
          <w:szCs w:val="22"/>
          <w:lang w:val="hr-HR"/>
        </w:rPr>
        <w:tab/>
        <w:t xml:space="preserve">Trasa sabirne ulice SU-2 je postojeća. Rekonstrukcijom postojeće trase ulicu treba izvesti u punom profilu minimalne širine 16,2 m: zeleni pojas širine 3,0 m, pješačka staza širine 1,6 m, kolnik širine 7,0 m, pješačka </w:t>
      </w:r>
      <w:r w:rsidRPr="008E1B08">
        <w:rPr>
          <w:rFonts w:ascii="Arial Narrow" w:hAnsi="Arial Narrow" w:cs="Arial"/>
          <w:noProof w:val="0"/>
          <w:sz w:val="22"/>
          <w:szCs w:val="22"/>
          <w:lang w:val="hr-HR"/>
        </w:rPr>
        <w:lastRenderedPageBreak/>
        <w:t>staza širine 1,6 m i zeleni pojas širine 3,0 m.</w:t>
      </w:r>
    </w:p>
    <w:p w14:paraId="50C5A469"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(4)</w:t>
      </w:r>
      <w:r w:rsidRPr="008E1B08">
        <w:rPr>
          <w:rFonts w:ascii="Arial Narrow" w:hAnsi="Arial Narrow" w:cs="Arial"/>
          <w:noProof w:val="0"/>
          <w:sz w:val="22"/>
          <w:szCs w:val="22"/>
          <w:lang w:val="hr-HR"/>
        </w:rPr>
        <w:tab/>
        <w:t>Trasa sabirne ulice SU-3 je postojeća. Rekonstrukcijom postojeće trase ulicu treba izvesti u punom profilu minimalne širine 16,2 m: zeleni pojas širine 3,0 m, pješačka staza širine 1,6 m, kolnik širine 7,0 m, pješačka staza širine 1,6 m i zeleni pojas širine 3,0 m. Završetak ulice treba graditi kao okretište. Projektnom dokumentacijom moguće je planirati prometno povezivanje ulice SU-3 s ulicom smještenom van obuhvata Plana uz uvjet da je ulica smještena van obuhvata Plana izvedena u punom profilu minimalne širine 10,2 m (pješačka staza širine 1,6 m, kolnik širine 7,0 m i pješačka staza širine 1,6 m). U slučaju rekonstrukcije sabirne ulice SU-3 (uključujući vodoopskrbu, javnu rasvjetu i odvodnju) koja se dijelom nalazi unutar koridora planirane željezničke pruge potrebno je zatražiti uvjete i suglasnost HŽ infrastrukture d.o.o.</w:t>
      </w:r>
    </w:p>
    <w:p w14:paraId="494129D5"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(5)</w:t>
      </w:r>
      <w:r w:rsidRPr="008E1B08">
        <w:rPr>
          <w:rFonts w:ascii="Arial Narrow" w:hAnsi="Arial Narrow" w:cs="Arial"/>
          <w:noProof w:val="0"/>
          <w:sz w:val="22"/>
          <w:szCs w:val="22"/>
          <w:lang w:val="hr-HR"/>
        </w:rPr>
        <w:tab/>
        <w:t>Trasa sabirne ulice SU-4 je planirana. Gradnjom planirane trase ulicu treba izvesti u punom profilu minimalne širine 27,5 m: pješačka staza širine 3,0 m, zeleni pojas širine 3,25 m, kolnik širine 7,0 m, zeleni pojas širine 1,0 m, kolnik širine 7,0 m, zeleni pojas širine 3,25 m i pješačka staza širine 3,0 m. Ulica se nadovezuje na ulicu 32-1 planiranu GUP-om Grada Karlovca, te predstavlja drugu prometnu poveznicu zone s Gradom Karlovcem i širim prometnim sustavom.</w:t>
      </w:r>
    </w:p>
    <w:p w14:paraId="63EEBA7A"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(6)</w:t>
      </w:r>
      <w:r w:rsidRPr="008E1B08">
        <w:rPr>
          <w:rFonts w:ascii="Arial Narrow" w:hAnsi="Arial Narrow" w:cs="Arial"/>
          <w:noProof w:val="0"/>
          <w:sz w:val="22"/>
          <w:szCs w:val="22"/>
          <w:lang w:val="hr-HR"/>
        </w:rPr>
        <w:tab/>
        <w:t>Trasa sabirne ulice SU-5 je planirana na način da se izvede u minimalnom profilu širine 16,2 metara. To uključuje izvedbu obostranog zelenog pojasa širine 3,0m, obostranog nogostupa od 1,6m te kolnik za dvosmjerno odvijanje prometa od 7,0m. Ulica je u naravi nastavak postojeće prometnice (nerazvrstane ceste) koja se spaja na kolnik ŽC 3185 izvan obuhvata Plana s istočne strane koju će se rekonstruirati na prethodno opisani način.</w:t>
      </w:r>
    </w:p>
    <w:p w14:paraId="5874BBF3"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(7)</w:t>
      </w:r>
      <w:r w:rsidRPr="008E1B08">
        <w:rPr>
          <w:rFonts w:ascii="Arial Narrow" w:hAnsi="Arial Narrow" w:cs="Arial"/>
          <w:noProof w:val="0"/>
          <w:sz w:val="22"/>
          <w:szCs w:val="22"/>
          <w:lang w:val="hr-HR"/>
        </w:rPr>
        <w:tab/>
        <w:t>Trasa sabirne ulice SU-6 kao nastavak i spoj zone na SU-5, a čija trasa je postavljena usporedno s koridorom planirane željezničke pruge. Ova prometnica se planira s minimalnim koridorom od 22,7m što uključuje obostrani zeleni pojas (3,0 + 9,5m), obostrani nogostup od 1,6m te kolnik širine 7,0m.</w:t>
      </w:r>
    </w:p>
    <w:p w14:paraId="115B4D1F" w14:textId="66B09A1E"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(8)</w:t>
      </w:r>
      <w:r w:rsidRPr="008E1B08">
        <w:rPr>
          <w:rFonts w:ascii="Arial Narrow" w:hAnsi="Arial Narrow" w:cs="Arial"/>
          <w:noProof w:val="0"/>
          <w:sz w:val="22"/>
          <w:szCs w:val="22"/>
          <w:lang w:val="hr-HR"/>
        </w:rPr>
        <w:tab/>
        <w:t>Trasa ulice OU-1 je planirana. Gradnjom planirane trase ulicu treba izvesti u punom profilu minimalne širine 7,1 m: kolnik širine 5,5 m i pješačka staza širine 1,6 m. Ulicu treba prometno povezati s postojećom nerazvrstano cestom na području grada Karlovca koja formira zapadnu granicu obuhvata Plana.</w:t>
      </w:r>
    </w:p>
    <w:p w14:paraId="76AA4AB1" w14:textId="41BED74F"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(9)</w:t>
      </w:r>
      <w:r w:rsidRPr="008E1B08">
        <w:rPr>
          <w:rFonts w:ascii="Arial Narrow" w:hAnsi="Arial Narrow" w:cs="Arial"/>
          <w:noProof w:val="0"/>
          <w:sz w:val="22"/>
          <w:szCs w:val="22"/>
          <w:lang w:val="hr-HR"/>
        </w:rPr>
        <w:tab/>
        <w:t>Trasa ulice OU-2 je postojeća. Rekonstrukcijom postojeće trase ulicu treba izvesti u punom profilu minimalne širine 16,2 m: zeleni pojas širine 3,0 m, pješačka staza širine 1,6 m, kolnik širine 7,0 m, pješačka staza širine 1,6 m i zeleni pojas širine 3,0 m.</w:t>
      </w:r>
    </w:p>
    <w:p w14:paraId="7E005D7C" w14:textId="1B2FEFDA"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(10)</w:t>
      </w:r>
      <w:r w:rsidRPr="008E1B08">
        <w:rPr>
          <w:rFonts w:ascii="Arial Narrow" w:hAnsi="Arial Narrow" w:cs="Arial"/>
          <w:noProof w:val="0"/>
          <w:sz w:val="22"/>
          <w:szCs w:val="22"/>
          <w:lang w:val="hr-HR"/>
        </w:rPr>
        <w:tab/>
        <w:t>Trasa ulice OU-3 je postojeća. Rekonstrukcijom postojeće trase ulicu treba izvesti u punom profilu minimalne širine 5,0 m: (kolnik širine 4,5 m i zeleni pojas širine 0,5 m) od križanja sa sabirnom ulicom SU-2 do križanja sa sabirnom ulicom SU-3 i minimalne širine 8,7 m (pješačka staza širine 1,6, kolnik širine 5,5 m i zeleni pojas širine 1,6 m) od križanja sa sabirnom ulicom SU-3 do okretišta. Okretište treba izvesti dijelom na prometnoj površini i dijelom na površini gospodarske namjene - proizvodne - pretežito industrijske (I1) koja je u kartografskom prikazu 4. označena kao zona B - negradivi dio građevne čestice površine 5,0 m x 10,0 m, a sve u skladu s važećim posebnim propisima (npr. Pravilnik o uvjetima za vatrogasne pristupe (NN 35/94, 55/94 i 142/03) i dr.).</w:t>
      </w:r>
    </w:p>
    <w:p w14:paraId="6F0F618B" w14:textId="4D843050"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(11)</w:t>
      </w:r>
      <w:r w:rsidRPr="008E1B08">
        <w:rPr>
          <w:rFonts w:ascii="Arial Narrow" w:hAnsi="Arial Narrow" w:cs="Arial"/>
          <w:noProof w:val="0"/>
          <w:sz w:val="22"/>
          <w:szCs w:val="22"/>
          <w:lang w:val="hr-HR"/>
        </w:rPr>
        <w:tab/>
        <w:t>Trasa ulice OU-4 je postojeća. Rekonstrukcijom postojeće trase ulicu treba izvesti u punom profilu minimalne širine 7,1 m: kolnik širine 5,5 m i pješačka staza širine 1,6 m.</w:t>
      </w:r>
    </w:p>
    <w:p w14:paraId="3C1E094F"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(12)</w:t>
      </w:r>
      <w:r w:rsidRPr="008E1B08">
        <w:rPr>
          <w:rFonts w:ascii="Arial Narrow" w:hAnsi="Arial Narrow" w:cs="Arial"/>
          <w:noProof w:val="0"/>
          <w:sz w:val="22"/>
          <w:szCs w:val="22"/>
          <w:lang w:val="hr-HR"/>
        </w:rPr>
        <w:tab/>
        <w:t>Trasa ulice OU-5 se predviđa kao nastavak OU-3 te dalje spoj na GU odnosno ŽC 3185. Uloga ove prometnice je formiranje novog ulaza/izlaza u zonu na GU (ŽC 3185). Također se može predvidjeti i njeno spajanje prema OU-6 (izvan obuhvata Plana). Minimalna širina koridora za ovu prometnicu iznosi 10m što uključuje kolnik širine 7,0m te minimalno jednostrani nogostup minimalne širine 1,6m.</w:t>
      </w:r>
    </w:p>
    <w:p w14:paraId="6757E042"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(13)</w:t>
      </w:r>
      <w:r w:rsidRPr="008E1B08">
        <w:rPr>
          <w:rFonts w:ascii="Arial Narrow" w:hAnsi="Arial Narrow" w:cs="Arial"/>
          <w:noProof w:val="0"/>
          <w:sz w:val="22"/>
          <w:szCs w:val="22"/>
          <w:lang w:val="hr-HR"/>
        </w:rPr>
        <w:tab/>
        <w:t>Trasa ulice OU-6 se planira kao spoj na produljenu sabirnu ulicu SU-1. Širina planskog koridora iznosi 16,2m što uključuje obostrani zeleni pojas širine 3,0m, obostrani nogostup od 1,6m te kolnik za dvosmjerno odvijanje prometa od 7,0m.</w:t>
      </w:r>
    </w:p>
    <w:p w14:paraId="31432589" w14:textId="77777777" w:rsidR="004D145C"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(14)</w:t>
      </w:r>
      <w:r w:rsidRPr="008E1B08">
        <w:rPr>
          <w:rFonts w:ascii="Arial Narrow" w:hAnsi="Arial Narrow" w:cs="Arial"/>
          <w:noProof w:val="0"/>
          <w:sz w:val="22"/>
          <w:szCs w:val="22"/>
          <w:lang w:val="hr-HR"/>
        </w:rPr>
        <w:tab/>
        <w:t>Trasa ulice OU-7 se planira kao spoj na produljenu sabirnu ulicu SU-1. Širina planskog koridora iznosi 16,2m što uključuje obostrani zeleni pojas širine 3,0m, obostrani nogostup od 1,6m te kolnik za dvosmjerno odvijanje prometa od 7,0m.</w:t>
      </w:r>
    </w:p>
    <w:p w14:paraId="6C6676CE" w14:textId="77777777" w:rsidR="00500874" w:rsidRPr="008E1B08" w:rsidRDefault="00500874"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p>
    <w:p w14:paraId="7803BF46"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(15)</w:t>
      </w:r>
      <w:r w:rsidRPr="008E1B08">
        <w:rPr>
          <w:rFonts w:ascii="Arial Narrow" w:hAnsi="Arial Narrow" w:cs="Arial"/>
          <w:noProof w:val="0"/>
          <w:sz w:val="22"/>
          <w:szCs w:val="22"/>
          <w:lang w:val="hr-HR"/>
        </w:rPr>
        <w:tab/>
        <w:t xml:space="preserve">Trasa ulice OU-8 se planira kao spoj na sabirnu ulicu SU-6. Širina planskog koridora iznosi 16,2m što uključuje obostrani zeleni pojas širine 3,0m, obostrani nogostup od 1,6m te kolnik za dvosmjerno odvijanje prometa od </w:t>
      </w:r>
      <w:r w:rsidRPr="008E1B08">
        <w:rPr>
          <w:rFonts w:ascii="Arial Narrow" w:hAnsi="Arial Narrow" w:cs="Arial"/>
          <w:noProof w:val="0"/>
          <w:sz w:val="22"/>
          <w:szCs w:val="22"/>
          <w:lang w:val="hr-HR"/>
        </w:rPr>
        <w:lastRenderedPageBreak/>
        <w:t>7,0m.</w:t>
      </w:r>
    </w:p>
    <w:p w14:paraId="42CDDDB6"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(16)</w:t>
      </w:r>
      <w:r w:rsidRPr="008E1B08">
        <w:rPr>
          <w:rFonts w:ascii="Arial Narrow" w:hAnsi="Arial Narrow" w:cs="Arial"/>
          <w:noProof w:val="0"/>
          <w:sz w:val="22"/>
          <w:szCs w:val="22"/>
          <w:lang w:val="hr-HR"/>
        </w:rPr>
        <w:tab/>
        <w:t>Prethodno navedene planirane prometnice imaju opciju izvedbe i izvan obuhvata Plana, s njihovim spojem na postojeće prometne površine, a kako bi se moglo organizirati kružno kretanjem područjem poslovne zone te izbjeglo formiranje slijepih odvojaka.</w:t>
      </w:r>
    </w:p>
    <w:p w14:paraId="6EBF5D91" w14:textId="0787D0E3"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(17)</w:t>
      </w:r>
      <w:r w:rsidRPr="008E1B08">
        <w:rPr>
          <w:rFonts w:ascii="Arial Narrow" w:hAnsi="Arial Narrow" w:cs="Arial"/>
          <w:noProof w:val="0"/>
          <w:sz w:val="22"/>
          <w:szCs w:val="22"/>
          <w:lang w:val="hr-HR"/>
        </w:rPr>
        <w:tab/>
        <w:t>Profili ulica zadani prethodnim stavcima ovog Članka ne smiju se smanjivati.</w:t>
      </w:r>
    </w:p>
    <w:p w14:paraId="3E756455" w14:textId="660D7DB2"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(18)</w:t>
      </w:r>
      <w:r w:rsidRPr="008E1B08">
        <w:rPr>
          <w:rFonts w:ascii="Arial Narrow" w:hAnsi="Arial Narrow" w:cs="Arial"/>
          <w:noProof w:val="0"/>
          <w:sz w:val="22"/>
          <w:szCs w:val="22"/>
          <w:lang w:val="hr-HR"/>
        </w:rPr>
        <w:tab/>
        <w:t>Iznimno od prethodnog stavka, širina zelenog pojasa u predmetnim profilima može se smanjivati u svrhu kvalitetnijeg tehničkog i/ili prometnog rješenja ulica, ali se na tu površinu ne smiju proširivati površine ostalih namjena planiranih ovim Planom.''</w:t>
      </w:r>
    </w:p>
    <w:p w14:paraId="3896F702"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(19)</w:t>
      </w:r>
      <w:r w:rsidRPr="008E1B08">
        <w:rPr>
          <w:rFonts w:ascii="Arial Narrow" w:hAnsi="Arial Narrow" w:cs="Arial"/>
          <w:noProof w:val="0"/>
          <w:sz w:val="22"/>
          <w:szCs w:val="22"/>
          <w:lang w:val="hr-HR"/>
        </w:rPr>
        <w:tab/>
        <w:t>Pristup građevnih čestica unutar obuhvata Plana će se realizirati neposredno (prilaz) ili posredno (priključak) na planiranu glavnu prometnicu zone.</w:t>
      </w:r>
    </w:p>
    <w:p w14:paraId="128ED14F"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(20)</w:t>
      </w:r>
      <w:r w:rsidRPr="008E1B08">
        <w:rPr>
          <w:rFonts w:ascii="Arial Narrow" w:hAnsi="Arial Narrow" w:cs="Arial"/>
          <w:noProof w:val="0"/>
          <w:sz w:val="22"/>
          <w:szCs w:val="22"/>
          <w:lang w:val="hr-HR"/>
        </w:rPr>
        <w:tab/>
        <w:t>Omogućava se realizacija spoja (prilaza/priključaka) građevnih čestica preko zelene površine / oborinskog kanala uz kolnik prometnica zona.</w:t>
      </w:r>
    </w:p>
    <w:p w14:paraId="0C00856A"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(21)</w:t>
      </w:r>
      <w:r w:rsidRPr="008E1B08">
        <w:rPr>
          <w:rFonts w:ascii="Arial Narrow" w:hAnsi="Arial Narrow" w:cs="Arial"/>
          <w:noProof w:val="0"/>
          <w:sz w:val="22"/>
          <w:szCs w:val="22"/>
          <w:lang w:val="hr-HR"/>
        </w:rPr>
        <w:tab/>
        <w:t>Realizacija ostalih prometnih površina, odnosno priključaka kojima građevne čestice ostvaruju spoj na javnu prometnu površinu uključuje kolnik minimalne širine 2×3,0m te obostrani nogostup minimalne širine 1,5m.</w:t>
      </w:r>
    </w:p>
    <w:p w14:paraId="0B0AF273" w14:textId="77777777"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(22)</w:t>
      </w:r>
      <w:r w:rsidRPr="008E1B08">
        <w:rPr>
          <w:rFonts w:ascii="Arial Narrow" w:hAnsi="Arial Narrow" w:cs="Arial"/>
          <w:noProof w:val="0"/>
          <w:sz w:val="22"/>
          <w:szCs w:val="22"/>
          <w:lang w:val="hr-HR"/>
        </w:rPr>
        <w:tab/>
        <w:t>Ako je građevna čestica omeđena glavnom prometnicom i prethodno realiziranim priključkom, spoj na javno prometnu površinu se predviđa preko priključka odnosno prometnice nižeg reda.</w:t>
      </w:r>
    </w:p>
    <w:p w14:paraId="3E03EF6F" w14:textId="3A3EA1FD" w:rsidR="004D145C" w:rsidRPr="008E1B08" w:rsidRDefault="004D145C"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cs="Arial"/>
          <w:noProof w:val="0"/>
          <w:sz w:val="22"/>
          <w:szCs w:val="22"/>
          <w:lang w:val="hr-HR"/>
        </w:rPr>
        <w:t>(23)</w:t>
      </w:r>
      <w:r w:rsidRPr="008E1B08">
        <w:rPr>
          <w:rFonts w:ascii="Arial Narrow" w:hAnsi="Arial Narrow" w:cs="Arial"/>
          <w:noProof w:val="0"/>
          <w:sz w:val="22"/>
          <w:szCs w:val="22"/>
          <w:lang w:val="hr-HR"/>
        </w:rPr>
        <w:tab/>
        <w:t>Prometno povezivanje svih dijelova poslovne zone unutar koridora planirane željezničke pruge velike propusne moći (Zagreb - Karlovac - Josipdol - Rijeka) potrebno je planirati izvan razine.</w:t>
      </w:r>
      <w:r w:rsidR="0071127D">
        <w:rPr>
          <w:rFonts w:ascii="Arial Narrow" w:hAnsi="Arial Narrow" w:cs="Arial"/>
          <w:noProof w:val="0"/>
          <w:sz w:val="22"/>
          <w:szCs w:val="22"/>
          <w:lang w:val="hr-HR"/>
        </w:rPr>
        <w:t>'</w:t>
      </w:r>
    </w:p>
    <w:p w14:paraId="0A87B3C7" w14:textId="77777777" w:rsidR="002C1C87" w:rsidRPr="008E1B08" w:rsidRDefault="002C1C87" w:rsidP="00922412">
      <w:pPr>
        <w:spacing w:line="276" w:lineRule="auto"/>
        <w:rPr>
          <w:rFonts w:ascii="Arial Narrow" w:hAnsi="Arial Narrow" w:cs="Arial"/>
          <w:sz w:val="22"/>
          <w:szCs w:val="22"/>
        </w:rPr>
      </w:pPr>
    </w:p>
    <w:p w14:paraId="450175C4" w14:textId="49D13A53" w:rsidR="004D145C" w:rsidRPr="008E1B08" w:rsidRDefault="00E07F05"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7.</w:t>
      </w:r>
    </w:p>
    <w:p w14:paraId="4B8EDC17" w14:textId="57353660" w:rsidR="004D145C" w:rsidRPr="008E1B08" w:rsidRDefault="00E07F05" w:rsidP="00922412">
      <w:pPr>
        <w:spacing w:line="276" w:lineRule="auto"/>
        <w:rPr>
          <w:rFonts w:ascii="Arial Narrow" w:hAnsi="Arial Narrow" w:cs="Arial"/>
          <w:sz w:val="22"/>
          <w:szCs w:val="22"/>
        </w:rPr>
      </w:pPr>
      <w:r w:rsidRPr="008E1B08">
        <w:rPr>
          <w:rFonts w:ascii="Arial Narrow" w:hAnsi="Arial Narrow"/>
          <w:iCs/>
          <w:sz w:val="22"/>
          <w:szCs w:val="22"/>
        </w:rPr>
        <w:t>U članku 28. stavak (2) broj: '10' zamjenjuje se brojem: '12'.</w:t>
      </w:r>
    </w:p>
    <w:p w14:paraId="49325B1B" w14:textId="77777777" w:rsidR="004D145C" w:rsidRPr="008E1B08" w:rsidRDefault="004D145C" w:rsidP="00922412">
      <w:pPr>
        <w:spacing w:line="276" w:lineRule="auto"/>
        <w:rPr>
          <w:rFonts w:ascii="Arial Narrow" w:hAnsi="Arial Narrow" w:cs="Arial"/>
          <w:sz w:val="22"/>
          <w:szCs w:val="22"/>
        </w:rPr>
      </w:pPr>
    </w:p>
    <w:p w14:paraId="2ED3DDB6" w14:textId="2F291C73" w:rsidR="00E07F05" w:rsidRPr="008E1B08" w:rsidRDefault="00E07F05" w:rsidP="00922412">
      <w:pPr>
        <w:spacing w:line="276" w:lineRule="auto"/>
        <w:rPr>
          <w:rFonts w:ascii="Arial Narrow" w:hAnsi="Arial Narrow" w:cs="Arial"/>
          <w:sz w:val="22"/>
          <w:szCs w:val="22"/>
        </w:rPr>
      </w:pPr>
      <w:r w:rsidRPr="008E1B08">
        <w:rPr>
          <w:rFonts w:ascii="Arial Narrow" w:hAnsi="Arial Narrow"/>
          <w:iCs/>
          <w:sz w:val="22"/>
          <w:szCs w:val="22"/>
        </w:rPr>
        <w:t>U članku 28. stavak (</w:t>
      </w:r>
      <w:r w:rsidR="004754AF" w:rsidRPr="008E1B08">
        <w:rPr>
          <w:rFonts w:ascii="Arial Narrow" w:hAnsi="Arial Narrow"/>
          <w:iCs/>
          <w:sz w:val="22"/>
          <w:szCs w:val="22"/>
        </w:rPr>
        <w:t>8</w:t>
      </w:r>
      <w:r w:rsidRPr="008E1B08">
        <w:rPr>
          <w:rFonts w:ascii="Arial Narrow" w:hAnsi="Arial Narrow"/>
          <w:iCs/>
          <w:sz w:val="22"/>
          <w:szCs w:val="22"/>
        </w:rPr>
        <w:t>) broj: '</w:t>
      </w:r>
      <w:r w:rsidR="00B62C0C" w:rsidRPr="008E1B08">
        <w:rPr>
          <w:rFonts w:ascii="Arial Narrow" w:hAnsi="Arial Narrow"/>
          <w:iCs/>
          <w:sz w:val="22"/>
          <w:szCs w:val="22"/>
        </w:rPr>
        <w:t>5,5</w:t>
      </w:r>
      <w:r w:rsidRPr="008E1B08">
        <w:rPr>
          <w:rFonts w:ascii="Arial Narrow" w:hAnsi="Arial Narrow"/>
          <w:iCs/>
          <w:sz w:val="22"/>
          <w:szCs w:val="22"/>
        </w:rPr>
        <w:t>' zamjenjuje se brojem: '</w:t>
      </w:r>
      <w:r w:rsidR="00B62C0C" w:rsidRPr="008E1B08">
        <w:rPr>
          <w:rFonts w:ascii="Arial Narrow" w:hAnsi="Arial Narrow"/>
          <w:iCs/>
          <w:sz w:val="22"/>
          <w:szCs w:val="22"/>
        </w:rPr>
        <w:t>6</w:t>
      </w:r>
      <w:r w:rsidRPr="008E1B08">
        <w:rPr>
          <w:rFonts w:ascii="Arial Narrow" w:hAnsi="Arial Narrow"/>
          <w:iCs/>
          <w:sz w:val="22"/>
          <w:szCs w:val="22"/>
        </w:rPr>
        <w:t>'.</w:t>
      </w:r>
    </w:p>
    <w:p w14:paraId="7CF6B65C" w14:textId="77777777" w:rsidR="004D145C" w:rsidRPr="008E1B08" w:rsidRDefault="004D145C" w:rsidP="00922412">
      <w:pPr>
        <w:spacing w:line="276" w:lineRule="auto"/>
        <w:rPr>
          <w:rFonts w:ascii="Arial Narrow" w:hAnsi="Arial Narrow" w:cs="Arial"/>
          <w:sz w:val="22"/>
          <w:szCs w:val="22"/>
        </w:rPr>
      </w:pPr>
    </w:p>
    <w:p w14:paraId="078C178C" w14:textId="422BF0AE" w:rsidR="008B2ED1" w:rsidRPr="008E1B08" w:rsidRDefault="008B2ED1"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 xml:space="preserve">Članak </w:t>
      </w:r>
      <w:r w:rsidR="00352C91" w:rsidRPr="008E1B08">
        <w:rPr>
          <w:rFonts w:ascii="Arial Narrow" w:hAnsi="Arial Narrow" w:cs="Arial"/>
          <w:b/>
          <w:bCs/>
          <w:sz w:val="22"/>
          <w:szCs w:val="22"/>
        </w:rPr>
        <w:t>8</w:t>
      </w:r>
      <w:r w:rsidRPr="008E1B08">
        <w:rPr>
          <w:rFonts w:ascii="Arial Narrow" w:hAnsi="Arial Narrow" w:cs="Arial"/>
          <w:b/>
          <w:bCs/>
          <w:sz w:val="22"/>
          <w:szCs w:val="22"/>
        </w:rPr>
        <w:t>.</w:t>
      </w:r>
    </w:p>
    <w:p w14:paraId="3104A0C5" w14:textId="7EC6E416" w:rsidR="008B2ED1" w:rsidRPr="008E1B08" w:rsidRDefault="008B2ED1" w:rsidP="00922412">
      <w:pPr>
        <w:spacing w:line="276" w:lineRule="auto"/>
        <w:rPr>
          <w:rFonts w:ascii="Arial Narrow" w:hAnsi="Arial Narrow" w:cs="Arial"/>
          <w:sz w:val="22"/>
          <w:szCs w:val="22"/>
        </w:rPr>
      </w:pPr>
      <w:r w:rsidRPr="008E1B08">
        <w:rPr>
          <w:rFonts w:ascii="Arial Narrow" w:hAnsi="Arial Narrow" w:cs="Arial"/>
          <w:sz w:val="22"/>
          <w:szCs w:val="22"/>
        </w:rPr>
        <w:t>U članku 29. stavak (</w:t>
      </w:r>
      <w:r w:rsidR="005952F7" w:rsidRPr="008E1B08">
        <w:rPr>
          <w:rFonts w:ascii="Arial Narrow" w:hAnsi="Arial Narrow" w:cs="Arial"/>
          <w:sz w:val="22"/>
          <w:szCs w:val="22"/>
        </w:rPr>
        <w:t>1</w:t>
      </w:r>
      <w:r w:rsidRPr="008E1B08">
        <w:rPr>
          <w:rFonts w:ascii="Arial Narrow" w:hAnsi="Arial Narrow" w:cs="Arial"/>
          <w:sz w:val="22"/>
          <w:szCs w:val="22"/>
        </w:rPr>
        <w:t xml:space="preserve">) </w:t>
      </w:r>
      <w:r w:rsidR="005952F7" w:rsidRPr="008E1B08">
        <w:rPr>
          <w:rFonts w:ascii="Arial Narrow" w:hAnsi="Arial Narrow" w:cs="Arial"/>
          <w:sz w:val="22"/>
          <w:szCs w:val="22"/>
        </w:rPr>
        <w:t xml:space="preserve">podstavak 1, </w:t>
      </w:r>
      <w:r w:rsidRPr="008E1B08">
        <w:rPr>
          <w:rFonts w:ascii="Arial Narrow" w:hAnsi="Arial Narrow" w:cs="Arial"/>
          <w:sz w:val="22"/>
          <w:szCs w:val="22"/>
        </w:rPr>
        <w:t xml:space="preserve">broj: </w:t>
      </w:r>
      <w:r w:rsidR="001F2D76" w:rsidRPr="008E1B08">
        <w:rPr>
          <w:rFonts w:ascii="Arial Narrow" w:hAnsi="Arial Narrow" w:cs="Arial"/>
          <w:sz w:val="22"/>
          <w:szCs w:val="22"/>
        </w:rPr>
        <w:t xml:space="preserve">NN </w:t>
      </w:r>
      <w:r w:rsidR="00D43107" w:rsidRPr="008E1B08">
        <w:rPr>
          <w:rFonts w:ascii="Arial Narrow" w:hAnsi="Arial Narrow"/>
          <w:sz w:val="22"/>
          <w:szCs w:val="22"/>
        </w:rPr>
        <w:t xml:space="preserve">105/04, 142/06 </w:t>
      </w:r>
      <w:r w:rsidRPr="008E1B08">
        <w:rPr>
          <w:rFonts w:ascii="Arial Narrow" w:hAnsi="Arial Narrow" w:cs="Arial"/>
          <w:sz w:val="22"/>
          <w:szCs w:val="22"/>
        </w:rPr>
        <w:t xml:space="preserve">zamjenjuje se brojem: </w:t>
      </w:r>
      <w:r w:rsidR="001F2D76" w:rsidRPr="008E1B08">
        <w:rPr>
          <w:rFonts w:ascii="Arial Narrow" w:hAnsi="Arial Narrow" w:cs="Arial"/>
          <w:sz w:val="22"/>
          <w:szCs w:val="22"/>
        </w:rPr>
        <w:t xml:space="preserve">NN </w:t>
      </w:r>
      <w:r w:rsidR="006A66A8" w:rsidRPr="008E1B08">
        <w:rPr>
          <w:rFonts w:ascii="Arial Narrow" w:hAnsi="Arial Narrow"/>
          <w:sz w:val="22"/>
          <w:szCs w:val="22"/>
        </w:rPr>
        <w:t>67/08, 48/10, 74/11, 80/13, 158/13, 92/14, 64/15, 108/17, 70/19, 42/20, 85/22, 114/22, 133/23),</w:t>
      </w:r>
    </w:p>
    <w:p w14:paraId="13E306E4" w14:textId="77777777" w:rsidR="008B2ED1" w:rsidRPr="008E1B08" w:rsidRDefault="008B2ED1" w:rsidP="00922412">
      <w:pPr>
        <w:spacing w:line="276" w:lineRule="auto"/>
        <w:rPr>
          <w:rFonts w:ascii="Arial Narrow" w:hAnsi="Arial Narrow" w:cs="Arial"/>
          <w:sz w:val="22"/>
          <w:szCs w:val="22"/>
        </w:rPr>
      </w:pPr>
    </w:p>
    <w:p w14:paraId="0D35DE81" w14:textId="68CF9653" w:rsidR="006A66A8" w:rsidRPr="008E1B08" w:rsidRDefault="006A66A8"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29. stavak (1) podstavak 2, broj: </w:t>
      </w:r>
      <w:r w:rsidR="001F2D76" w:rsidRPr="008E1B08">
        <w:rPr>
          <w:rFonts w:ascii="Arial Narrow" w:hAnsi="Arial Narrow"/>
          <w:sz w:val="22"/>
          <w:szCs w:val="22"/>
        </w:rPr>
        <w:t xml:space="preserve">NN </w:t>
      </w:r>
      <w:r w:rsidR="001F2D76" w:rsidRPr="00EC2C0E">
        <w:rPr>
          <w:rFonts w:ascii="Arial Narrow" w:hAnsi="Arial Narrow"/>
          <w:sz w:val="22"/>
          <w:szCs w:val="22"/>
        </w:rPr>
        <w:t xml:space="preserve">180/04, 138/06 </w:t>
      </w:r>
      <w:r w:rsidRPr="00EC2C0E">
        <w:rPr>
          <w:rFonts w:ascii="Arial Narrow" w:hAnsi="Arial Narrow" w:cs="Arial"/>
          <w:sz w:val="22"/>
          <w:szCs w:val="22"/>
        </w:rPr>
        <w:t>zamjenjuje</w:t>
      </w:r>
      <w:r w:rsidRPr="008E1B08">
        <w:rPr>
          <w:rFonts w:ascii="Arial Narrow" w:hAnsi="Arial Narrow" w:cs="Arial"/>
          <w:sz w:val="22"/>
          <w:szCs w:val="22"/>
        </w:rPr>
        <w:t xml:space="preserve"> se brojem: </w:t>
      </w:r>
      <w:r w:rsidR="001F2D76" w:rsidRPr="008E1B08">
        <w:rPr>
          <w:rFonts w:ascii="Arial Narrow" w:hAnsi="Arial Narrow" w:cs="Arial"/>
          <w:sz w:val="22"/>
          <w:szCs w:val="22"/>
        </w:rPr>
        <w:t xml:space="preserve">NN </w:t>
      </w:r>
      <w:r w:rsidR="00F72F05" w:rsidRPr="008E1B08">
        <w:rPr>
          <w:rFonts w:ascii="Arial Narrow" w:hAnsi="Arial Narrow"/>
          <w:sz w:val="22"/>
          <w:szCs w:val="22"/>
        </w:rPr>
        <w:t>84/11, 22/13, 54/13, 148/13, 92/14, 110/19, 144/21, 114/22, 114/22, 04/23, 133/23),</w:t>
      </w:r>
    </w:p>
    <w:p w14:paraId="7736D27C" w14:textId="77777777" w:rsidR="006A66A8" w:rsidRPr="008E1B08" w:rsidRDefault="006A66A8" w:rsidP="00922412">
      <w:pPr>
        <w:spacing w:line="276" w:lineRule="auto"/>
        <w:rPr>
          <w:rFonts w:ascii="Arial Narrow" w:hAnsi="Arial Narrow" w:cs="Arial"/>
          <w:sz w:val="22"/>
          <w:szCs w:val="22"/>
        </w:rPr>
      </w:pPr>
    </w:p>
    <w:p w14:paraId="15923DD8" w14:textId="605CF27D" w:rsidR="00125FC8" w:rsidRPr="00EC2C0E" w:rsidRDefault="00125FC8"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29. stavak (1) </w:t>
      </w:r>
      <w:r w:rsidRPr="00EC2C0E">
        <w:rPr>
          <w:rFonts w:ascii="Arial Narrow" w:hAnsi="Arial Narrow" w:cs="Arial"/>
          <w:sz w:val="22"/>
          <w:szCs w:val="22"/>
        </w:rPr>
        <w:t xml:space="preserve">podstavak 3, broj: </w:t>
      </w:r>
      <w:r w:rsidRPr="00EC2C0E">
        <w:rPr>
          <w:rFonts w:ascii="Arial Narrow" w:hAnsi="Arial Narrow"/>
          <w:sz w:val="22"/>
          <w:szCs w:val="22"/>
        </w:rPr>
        <w:t>NN 151/05, 61/07</w:t>
      </w:r>
      <w:r w:rsidRPr="00EC2C0E">
        <w:rPr>
          <w:rFonts w:ascii="Arial Narrow" w:hAnsi="Arial Narrow" w:cs="Arial"/>
          <w:sz w:val="22"/>
          <w:szCs w:val="22"/>
        </w:rPr>
        <w:t xml:space="preserve"> zamjenjuje se brojem: NN </w:t>
      </w:r>
      <w:r w:rsidR="00F62CB8" w:rsidRPr="00EC2C0E">
        <w:rPr>
          <w:rFonts w:ascii="Arial Narrow" w:hAnsi="Arial Narrow"/>
          <w:sz w:val="22"/>
          <w:szCs w:val="22"/>
        </w:rPr>
        <w:t>78/13)</w:t>
      </w:r>
    </w:p>
    <w:p w14:paraId="12DBCE9E" w14:textId="77777777" w:rsidR="00125FC8" w:rsidRPr="00EC2C0E" w:rsidRDefault="00125FC8" w:rsidP="00922412">
      <w:pPr>
        <w:spacing w:line="276" w:lineRule="auto"/>
        <w:rPr>
          <w:rFonts w:ascii="Arial Narrow" w:hAnsi="Arial Narrow" w:cs="Arial"/>
          <w:sz w:val="22"/>
          <w:szCs w:val="22"/>
        </w:rPr>
      </w:pPr>
    </w:p>
    <w:p w14:paraId="48AB868B" w14:textId="3E265A24" w:rsidR="00F62CB8" w:rsidRPr="00EC2C0E" w:rsidRDefault="00F62CB8" w:rsidP="00922412">
      <w:pPr>
        <w:spacing w:line="276" w:lineRule="auto"/>
        <w:rPr>
          <w:rFonts w:ascii="Arial Narrow" w:hAnsi="Arial Narrow" w:cs="Arial"/>
          <w:sz w:val="22"/>
          <w:szCs w:val="22"/>
        </w:rPr>
      </w:pPr>
      <w:r w:rsidRPr="00EC2C0E">
        <w:rPr>
          <w:rFonts w:ascii="Arial Narrow" w:hAnsi="Arial Narrow" w:cs="Arial"/>
          <w:sz w:val="22"/>
          <w:szCs w:val="22"/>
        </w:rPr>
        <w:t xml:space="preserve">U članku 29. stavak (1) podstavak 5, broj: </w:t>
      </w:r>
      <w:r w:rsidRPr="00EC2C0E">
        <w:rPr>
          <w:rFonts w:ascii="Arial Narrow" w:hAnsi="Arial Narrow"/>
          <w:sz w:val="22"/>
          <w:szCs w:val="22"/>
        </w:rPr>
        <w:t xml:space="preserve">NN </w:t>
      </w:r>
      <w:r w:rsidR="00627DC6" w:rsidRPr="00EC2C0E">
        <w:rPr>
          <w:rFonts w:ascii="Arial Narrow" w:hAnsi="Arial Narrow"/>
          <w:sz w:val="22"/>
          <w:szCs w:val="22"/>
        </w:rPr>
        <w:t xml:space="preserve">119/07 </w:t>
      </w:r>
      <w:r w:rsidRPr="00EC2C0E">
        <w:rPr>
          <w:rFonts w:ascii="Arial Narrow" w:hAnsi="Arial Narrow" w:cs="Arial"/>
          <w:sz w:val="22"/>
          <w:szCs w:val="22"/>
        </w:rPr>
        <w:t xml:space="preserve">zamjenjuje se brojem: NN </w:t>
      </w:r>
      <w:r w:rsidR="0005255F" w:rsidRPr="00EC2C0E">
        <w:rPr>
          <w:rFonts w:ascii="Arial Narrow" w:hAnsi="Arial Narrow"/>
          <w:sz w:val="22"/>
          <w:szCs w:val="22"/>
        </w:rPr>
        <w:t>95/14),</w:t>
      </w:r>
    </w:p>
    <w:p w14:paraId="35CD2300" w14:textId="77777777" w:rsidR="00125FC8" w:rsidRPr="00EC2C0E" w:rsidRDefault="00125FC8" w:rsidP="00922412">
      <w:pPr>
        <w:spacing w:line="276" w:lineRule="auto"/>
        <w:rPr>
          <w:rFonts w:ascii="Arial Narrow" w:hAnsi="Arial Narrow" w:cs="Arial"/>
          <w:sz w:val="22"/>
          <w:szCs w:val="22"/>
        </w:rPr>
      </w:pPr>
    </w:p>
    <w:p w14:paraId="14718E5B" w14:textId="42DF76B1" w:rsidR="0005255F" w:rsidRPr="00EC2C0E" w:rsidRDefault="0005255F" w:rsidP="00922412">
      <w:pPr>
        <w:spacing w:line="276" w:lineRule="auto"/>
        <w:rPr>
          <w:rFonts w:ascii="Arial Narrow" w:hAnsi="Arial Narrow" w:cs="Arial"/>
          <w:sz w:val="22"/>
          <w:szCs w:val="22"/>
        </w:rPr>
      </w:pPr>
      <w:r w:rsidRPr="00EC2C0E">
        <w:rPr>
          <w:rFonts w:ascii="Arial Narrow" w:hAnsi="Arial Narrow" w:cs="Arial"/>
          <w:sz w:val="22"/>
          <w:szCs w:val="22"/>
        </w:rPr>
        <w:t xml:space="preserve">U članku 29. stavak (2) broj: NN </w:t>
      </w:r>
      <w:r w:rsidR="00703057" w:rsidRPr="00EC2C0E">
        <w:rPr>
          <w:rFonts w:ascii="Arial Narrow" w:hAnsi="Arial Narrow" w:cs="Arial"/>
          <w:sz w:val="22"/>
          <w:szCs w:val="22"/>
        </w:rPr>
        <w:t xml:space="preserve">151/05, 61/07 </w:t>
      </w:r>
      <w:r w:rsidRPr="00EC2C0E">
        <w:rPr>
          <w:rFonts w:ascii="Arial Narrow" w:hAnsi="Arial Narrow" w:cs="Arial"/>
          <w:sz w:val="22"/>
          <w:szCs w:val="22"/>
        </w:rPr>
        <w:t xml:space="preserve">zamjenjuje se brojem: NN </w:t>
      </w:r>
      <w:r w:rsidR="00EC6B81" w:rsidRPr="00EC2C0E">
        <w:rPr>
          <w:rFonts w:ascii="Arial Narrow" w:hAnsi="Arial Narrow" w:cs="Arial"/>
          <w:sz w:val="22"/>
          <w:szCs w:val="22"/>
        </w:rPr>
        <w:t>78/13).</w:t>
      </w:r>
    </w:p>
    <w:p w14:paraId="6968D507" w14:textId="77777777" w:rsidR="008F60D4" w:rsidRPr="008E1B08" w:rsidRDefault="008F60D4" w:rsidP="00922412">
      <w:pPr>
        <w:spacing w:line="276" w:lineRule="auto"/>
        <w:rPr>
          <w:rFonts w:ascii="Arial Narrow" w:hAnsi="Arial Narrow" w:cs="Arial"/>
          <w:sz w:val="22"/>
          <w:szCs w:val="22"/>
        </w:rPr>
      </w:pPr>
    </w:p>
    <w:p w14:paraId="744F0DD0" w14:textId="352FC077" w:rsidR="00D94399" w:rsidRPr="008E1B08" w:rsidRDefault="00D94399"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 xml:space="preserve">Članak </w:t>
      </w:r>
      <w:r w:rsidR="00352C91" w:rsidRPr="008E1B08">
        <w:rPr>
          <w:rFonts w:ascii="Arial Narrow" w:hAnsi="Arial Narrow" w:cs="Arial"/>
          <w:b/>
          <w:bCs/>
          <w:sz w:val="22"/>
          <w:szCs w:val="22"/>
        </w:rPr>
        <w:t>9</w:t>
      </w:r>
      <w:r w:rsidRPr="008E1B08">
        <w:rPr>
          <w:rFonts w:ascii="Arial Narrow" w:hAnsi="Arial Narrow" w:cs="Arial"/>
          <w:b/>
          <w:bCs/>
          <w:sz w:val="22"/>
          <w:szCs w:val="22"/>
        </w:rPr>
        <w:t>.</w:t>
      </w:r>
    </w:p>
    <w:p w14:paraId="24044566" w14:textId="188EA860" w:rsidR="00D94399" w:rsidRPr="008E1B08" w:rsidRDefault="00D94399" w:rsidP="00922412">
      <w:pPr>
        <w:spacing w:line="276" w:lineRule="auto"/>
        <w:rPr>
          <w:rFonts w:ascii="Arial Narrow" w:hAnsi="Arial Narrow" w:cs="Arial"/>
          <w:sz w:val="22"/>
          <w:szCs w:val="22"/>
        </w:rPr>
      </w:pPr>
      <w:r w:rsidRPr="008E1B08">
        <w:rPr>
          <w:rFonts w:ascii="Arial Narrow" w:hAnsi="Arial Narrow" w:cs="Arial"/>
          <w:sz w:val="22"/>
          <w:szCs w:val="22"/>
        </w:rPr>
        <w:t>Članak 30. mijenja se i glasi:</w:t>
      </w:r>
    </w:p>
    <w:p w14:paraId="2CAFC1FE" w14:textId="436FDA82" w:rsidR="00D94399" w:rsidRPr="008E1B08" w:rsidRDefault="00D94399" w:rsidP="00922412">
      <w:pPr>
        <w:pStyle w:val="Normal2"/>
        <w:tabs>
          <w:tab w:val="clear" w:pos="397"/>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(1)</w:t>
      </w:r>
      <w:r w:rsidRPr="008E1B08">
        <w:rPr>
          <w:rFonts w:ascii="Arial Narrow" w:hAnsi="Arial Narrow" w:cs="Arial"/>
          <w:noProof w:val="0"/>
          <w:sz w:val="22"/>
          <w:szCs w:val="22"/>
          <w:lang w:val="hr-HR"/>
        </w:rPr>
        <w:tab/>
        <w:t>Preko javnih parkirališta nije moguće ostvariti kolni pristup s prometne površine na građevnu česticu.</w:t>
      </w:r>
    </w:p>
    <w:p w14:paraId="6DB1F594" w14:textId="6C1A95E9" w:rsidR="00D94399" w:rsidRPr="008E1B08" w:rsidRDefault="00D94399" w:rsidP="00922412">
      <w:pPr>
        <w:pStyle w:val="Normal2"/>
        <w:tabs>
          <w:tab w:val="clear" w:pos="397"/>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(2)</w:t>
      </w:r>
      <w:r w:rsidRPr="008E1B08">
        <w:rPr>
          <w:rFonts w:ascii="Arial Narrow" w:hAnsi="Arial Narrow" w:cs="Arial"/>
          <w:noProof w:val="0"/>
          <w:sz w:val="22"/>
          <w:szCs w:val="22"/>
          <w:lang w:val="hr-HR"/>
        </w:rPr>
        <w:tab/>
        <w:t>Javna parkirališta treba graditi u istoj razini s kolnikom.</w:t>
      </w:r>
    </w:p>
    <w:p w14:paraId="5F271378" w14:textId="0102A266" w:rsidR="00D94399" w:rsidRPr="008E1B08" w:rsidRDefault="00D94399" w:rsidP="00922412">
      <w:pPr>
        <w:pStyle w:val="Normal2"/>
        <w:tabs>
          <w:tab w:val="clear" w:pos="397"/>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(3)</w:t>
      </w:r>
      <w:r w:rsidRPr="008E1B08">
        <w:rPr>
          <w:rFonts w:ascii="Arial Narrow" w:hAnsi="Arial Narrow" w:cs="Arial"/>
          <w:noProof w:val="0"/>
          <w:sz w:val="22"/>
          <w:szCs w:val="22"/>
          <w:lang w:val="hr-HR"/>
        </w:rPr>
        <w:tab/>
        <w:t>Javna parkirališta treba ozeleniti s minimalno jednim stablom na tri parkirališna mjesta.</w:t>
      </w:r>
    </w:p>
    <w:p w14:paraId="7922C13A" w14:textId="75F1A98C" w:rsidR="00D94399" w:rsidRPr="008E1B08" w:rsidRDefault="00D94399" w:rsidP="00922412">
      <w:pPr>
        <w:pStyle w:val="Normal2"/>
        <w:tabs>
          <w:tab w:val="clear" w:pos="397"/>
          <w:tab w:val="clear" w:pos="744"/>
        </w:tabs>
        <w:spacing w:line="276" w:lineRule="auto"/>
        <w:rPr>
          <w:rFonts w:ascii="Arial Narrow" w:hAnsi="Arial Narrow"/>
          <w:sz w:val="22"/>
          <w:szCs w:val="22"/>
        </w:rPr>
      </w:pPr>
      <w:r w:rsidRPr="008E1B08">
        <w:rPr>
          <w:rFonts w:ascii="Arial Narrow" w:hAnsi="Arial Narrow"/>
          <w:sz w:val="22"/>
          <w:szCs w:val="22"/>
        </w:rPr>
        <w:t>(4)</w:t>
      </w:r>
      <w:r w:rsidRPr="008E1B08">
        <w:rPr>
          <w:rFonts w:ascii="Arial Narrow" w:hAnsi="Arial Narrow"/>
          <w:sz w:val="22"/>
          <w:szCs w:val="22"/>
        </w:rPr>
        <w:tab/>
        <w:t>Javna parkirališta treba graditi u skladu s ‘‘Pravilnikom o osiguranju pristupačnosti građevina osobama s invaliditetom i smanjene pokretljivosti’‘ (NN 78/</w:t>
      </w:r>
      <w:r w:rsidRPr="008E1B08">
        <w:rPr>
          <w:rFonts w:ascii="Arial Narrow" w:hAnsi="Arial Narrow" w:cs="Arial"/>
          <w:noProof w:val="0"/>
          <w:sz w:val="22"/>
          <w:szCs w:val="22"/>
          <w:lang w:val="hr-HR"/>
        </w:rPr>
        <w:t>13</w:t>
      </w:r>
      <w:r w:rsidRPr="008E1B08">
        <w:rPr>
          <w:rFonts w:ascii="Arial Narrow" w:hAnsi="Arial Narrow"/>
          <w:sz w:val="22"/>
          <w:szCs w:val="22"/>
        </w:rPr>
        <w:t>), tj. osobama s invaliditetom i smanjene pokretljivosti potrebno je osigurati najmanje 5% parkirališnih mjesta od ukupnog broja, odnosno najmanje jedno parkirališno mjesto na parkiralištima s manje od 20 mjesta.</w:t>
      </w:r>
    </w:p>
    <w:p w14:paraId="455BB7B8" w14:textId="5C2C59CC" w:rsidR="00D94399" w:rsidRPr="008E1B08" w:rsidRDefault="00D94399" w:rsidP="00922412">
      <w:pPr>
        <w:pStyle w:val="Style2"/>
        <w:numPr>
          <w:ilvl w:val="0"/>
          <w:numId w:val="0"/>
        </w:numPr>
        <w:spacing w:line="276" w:lineRule="auto"/>
        <w:rPr>
          <w:rFonts w:ascii="Arial Narrow" w:hAnsi="Arial Narrow"/>
          <w:sz w:val="22"/>
          <w:szCs w:val="22"/>
        </w:rPr>
      </w:pPr>
      <w:r w:rsidRPr="008E1B08">
        <w:rPr>
          <w:rFonts w:ascii="Arial Narrow" w:hAnsi="Arial Narrow"/>
          <w:sz w:val="22"/>
          <w:szCs w:val="22"/>
        </w:rPr>
        <w:t>(5)</w:t>
      </w:r>
      <w:r w:rsidRPr="008E1B08">
        <w:rPr>
          <w:rFonts w:ascii="Arial Narrow" w:hAnsi="Arial Narrow"/>
          <w:sz w:val="22"/>
          <w:szCs w:val="22"/>
        </w:rPr>
        <w:tab/>
        <w:t>Javna parkirališta trebaju biti opremljena zajedničkim taložnikom i separatorom ulja i naftnih derivata preko kojeg će biti pročišćene oborinske vode prije upuštanja u sustav odvodnje oborinskih voda.</w:t>
      </w:r>
    </w:p>
    <w:p w14:paraId="071E33A4" w14:textId="77777777" w:rsidR="00D94399" w:rsidRPr="008E1B08" w:rsidRDefault="00D94399" w:rsidP="00922412">
      <w:pPr>
        <w:spacing w:line="276" w:lineRule="auto"/>
        <w:rPr>
          <w:rFonts w:ascii="Arial Narrow" w:hAnsi="Arial Narrow" w:cs="Arial"/>
          <w:sz w:val="22"/>
          <w:szCs w:val="22"/>
        </w:rPr>
      </w:pPr>
    </w:p>
    <w:p w14:paraId="06A1A63A" w14:textId="125D6237" w:rsidR="00352C91" w:rsidRPr="008E1B08" w:rsidRDefault="00352C91"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10.</w:t>
      </w:r>
    </w:p>
    <w:p w14:paraId="520F586C" w14:textId="6A782285" w:rsidR="00D94399" w:rsidRPr="008E1B08" w:rsidRDefault="00D94399" w:rsidP="00922412">
      <w:pPr>
        <w:spacing w:line="276" w:lineRule="auto"/>
        <w:rPr>
          <w:rFonts w:ascii="Arial Narrow" w:hAnsi="Arial Narrow" w:cs="Arial"/>
          <w:sz w:val="22"/>
          <w:szCs w:val="22"/>
        </w:rPr>
      </w:pPr>
      <w:r w:rsidRPr="008E1B08">
        <w:rPr>
          <w:rFonts w:ascii="Arial Narrow" w:hAnsi="Arial Narrow" w:cs="Arial"/>
          <w:sz w:val="22"/>
          <w:szCs w:val="22"/>
        </w:rPr>
        <w:lastRenderedPageBreak/>
        <w:t>Članak 32. mijenja se i glasi:</w:t>
      </w:r>
    </w:p>
    <w:p w14:paraId="50BB8C4D" w14:textId="77777777" w:rsidR="00352C91" w:rsidRPr="008E1B08" w:rsidRDefault="00352C91" w:rsidP="00922412">
      <w:pPr>
        <w:pStyle w:val="Normal2"/>
        <w:numPr>
          <w:ilvl w:val="0"/>
          <w:numId w:val="66"/>
        </w:numPr>
        <w:tabs>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U obuhvatu Plana, osim nogostupa uz postojeće i planirane prometnice, ne postoje i nisu planirani trgovi i druge veće pješačke površine.</w:t>
      </w:r>
    </w:p>
    <w:p w14:paraId="4602394B" w14:textId="77777777" w:rsidR="00352C91" w:rsidRPr="008E1B08" w:rsidRDefault="00352C91" w:rsidP="00922412">
      <w:pPr>
        <w:pStyle w:val="Normal2"/>
        <w:numPr>
          <w:ilvl w:val="0"/>
          <w:numId w:val="66"/>
        </w:numPr>
        <w:tabs>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Na mjestu pješačkih prijelaza kolnika obvezna je izgradnja skošenja nogostupa (rampe) nagiba do 10% za potrebe osiguravanja prolaza osoba s teškoćama u kretanju (osobe s invaliditetom i poteškoćama u kretanju, dječja kolica i sl.).</w:t>
      </w:r>
    </w:p>
    <w:p w14:paraId="51695C86" w14:textId="77777777" w:rsidR="00D94399" w:rsidRPr="008E1B08" w:rsidRDefault="00D94399" w:rsidP="00922412">
      <w:pPr>
        <w:spacing w:line="276" w:lineRule="auto"/>
        <w:rPr>
          <w:rFonts w:ascii="Arial Narrow" w:hAnsi="Arial Narrow" w:cs="Arial"/>
          <w:sz w:val="22"/>
          <w:szCs w:val="22"/>
        </w:rPr>
      </w:pPr>
    </w:p>
    <w:p w14:paraId="7E110014" w14:textId="05850A35" w:rsidR="0058407E" w:rsidRPr="00357923" w:rsidRDefault="0058407E" w:rsidP="00357923">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11.</w:t>
      </w:r>
    </w:p>
    <w:p w14:paraId="104BC563" w14:textId="39B4A0E4" w:rsidR="00352C91" w:rsidRPr="008E1B08" w:rsidRDefault="00352C91" w:rsidP="00922412">
      <w:pPr>
        <w:spacing w:line="276" w:lineRule="auto"/>
        <w:rPr>
          <w:rFonts w:ascii="Arial Narrow" w:hAnsi="Arial Narrow" w:cs="Arial"/>
          <w:sz w:val="22"/>
          <w:szCs w:val="22"/>
        </w:rPr>
      </w:pPr>
      <w:r w:rsidRPr="008E1B08">
        <w:rPr>
          <w:rFonts w:ascii="Arial Narrow" w:hAnsi="Arial Narrow" w:cs="Arial"/>
          <w:sz w:val="22"/>
          <w:szCs w:val="22"/>
        </w:rPr>
        <w:t>Članak 3</w:t>
      </w:r>
      <w:r w:rsidR="0058407E" w:rsidRPr="008E1B08">
        <w:rPr>
          <w:rFonts w:ascii="Arial Narrow" w:hAnsi="Arial Narrow" w:cs="Arial"/>
          <w:sz w:val="22"/>
          <w:szCs w:val="22"/>
        </w:rPr>
        <w:t>3</w:t>
      </w:r>
      <w:r w:rsidRPr="008E1B08">
        <w:rPr>
          <w:rFonts w:ascii="Arial Narrow" w:hAnsi="Arial Narrow" w:cs="Arial"/>
          <w:sz w:val="22"/>
          <w:szCs w:val="22"/>
        </w:rPr>
        <w:t>. mijenja se i glasi:</w:t>
      </w:r>
    </w:p>
    <w:p w14:paraId="53FD9947" w14:textId="352913D6" w:rsidR="0058407E" w:rsidRPr="008E1B08" w:rsidRDefault="0058407E" w:rsidP="00922412">
      <w:pPr>
        <w:pStyle w:val="Normal2"/>
        <w:numPr>
          <w:ilvl w:val="0"/>
          <w:numId w:val="46"/>
        </w:numPr>
        <w:tabs>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U dijelu obuhvata Plana planirana je gradnja transeuropske željezničke pruge velike propusne moći (Zagreb - Karlovac - Josipdol - Rijeka) za koju je utvrđen koridor širine 200 m .</w:t>
      </w:r>
    </w:p>
    <w:p w14:paraId="42EE0D63" w14:textId="52FB21E9" w:rsidR="0058407E" w:rsidRPr="008E1B08" w:rsidRDefault="0058407E" w:rsidP="00922412">
      <w:pPr>
        <w:pStyle w:val="Normal2"/>
        <w:numPr>
          <w:ilvl w:val="0"/>
          <w:numId w:val="46"/>
        </w:numPr>
        <w:tabs>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Trasa transeuropske željeznice utvrđena je na temelju podataka dobivenih od ''HŽ infrastrukture'' iz Zagreba.</w:t>
      </w:r>
    </w:p>
    <w:p w14:paraId="41846B94" w14:textId="0750DC50" w:rsidR="0058407E" w:rsidRPr="008E1B08" w:rsidRDefault="0058407E" w:rsidP="00922412">
      <w:pPr>
        <w:pStyle w:val="Normal2"/>
        <w:numPr>
          <w:ilvl w:val="0"/>
          <w:numId w:val="46"/>
        </w:numPr>
        <w:tabs>
          <w:tab w:val="clear" w:pos="744"/>
        </w:tabs>
        <w:spacing w:line="276" w:lineRule="auto"/>
        <w:rPr>
          <w:rFonts w:ascii="Arial Narrow" w:hAnsi="Arial Narrow"/>
          <w:strike/>
          <w:sz w:val="22"/>
          <w:szCs w:val="22"/>
        </w:rPr>
      </w:pPr>
      <w:r w:rsidRPr="008E1B08">
        <w:rPr>
          <w:rFonts w:ascii="Arial Narrow" w:hAnsi="Arial Narrow"/>
          <w:iCs/>
          <w:sz w:val="22"/>
          <w:szCs w:val="22"/>
        </w:rPr>
        <w:t>Za gradnju građevina i druge zahvate u koridoru planirane pruge potrebno je ishoditi posebne uvjete nadležnog tijela (HŽ Infrastruktura d.o.o.) u skladu s Pravilnikom o općim uvjetima za građenje u zaštitnom pružnom i infrastrukturnom pojasu i drugim važećim propisima.</w:t>
      </w:r>
    </w:p>
    <w:p w14:paraId="5F778CF0" w14:textId="0B7048FC" w:rsidR="0058407E" w:rsidRDefault="0058407E" w:rsidP="00922412">
      <w:pPr>
        <w:pStyle w:val="Normal2"/>
        <w:numPr>
          <w:ilvl w:val="0"/>
          <w:numId w:val="46"/>
        </w:numPr>
        <w:tabs>
          <w:tab w:val="clear" w:pos="744"/>
        </w:tabs>
        <w:spacing w:line="276" w:lineRule="auto"/>
        <w:rPr>
          <w:rFonts w:ascii="Arial Narrow" w:hAnsi="Arial Narrow"/>
          <w:iCs/>
          <w:sz w:val="22"/>
          <w:szCs w:val="22"/>
        </w:rPr>
      </w:pPr>
      <w:r w:rsidRPr="008E1B08">
        <w:rPr>
          <w:rFonts w:ascii="Arial Narrow" w:hAnsi="Arial Narrow"/>
          <w:iCs/>
          <w:sz w:val="22"/>
          <w:szCs w:val="22"/>
        </w:rPr>
        <w:t>U slučaju promjene stanja građevina i prostora koji se dijelom ili u cijelosti nalaze unutar koridora planirane željezničke pruge, potrebno je zatražiti uvjete i suglasnost od ''HŽ infrastrukture'' iz Zagreba.</w:t>
      </w:r>
    </w:p>
    <w:p w14:paraId="0FFDB366" w14:textId="77777777" w:rsidR="00922412" w:rsidRPr="008E1B08" w:rsidRDefault="00922412" w:rsidP="00922412">
      <w:pPr>
        <w:pStyle w:val="Normal2"/>
        <w:tabs>
          <w:tab w:val="clear" w:pos="397"/>
          <w:tab w:val="clear" w:pos="744"/>
        </w:tabs>
        <w:spacing w:line="276" w:lineRule="auto"/>
        <w:rPr>
          <w:rFonts w:ascii="Arial Narrow" w:hAnsi="Arial Narrow"/>
          <w:iCs/>
          <w:sz w:val="22"/>
          <w:szCs w:val="22"/>
        </w:rPr>
      </w:pPr>
    </w:p>
    <w:p w14:paraId="68C617A8" w14:textId="053B40A8" w:rsidR="0058407E" w:rsidRPr="008E1B08" w:rsidRDefault="0058407E"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w:t>
      </w:r>
      <w:r w:rsidR="00BA026B" w:rsidRPr="008E1B08">
        <w:rPr>
          <w:rFonts w:ascii="Arial Narrow" w:hAnsi="Arial Narrow" w:cs="Arial"/>
          <w:b/>
          <w:bCs/>
          <w:sz w:val="22"/>
          <w:szCs w:val="22"/>
        </w:rPr>
        <w:t>2</w:t>
      </w:r>
      <w:r w:rsidRPr="008E1B08">
        <w:rPr>
          <w:rFonts w:ascii="Arial Narrow" w:hAnsi="Arial Narrow" w:cs="Arial"/>
          <w:b/>
          <w:bCs/>
          <w:sz w:val="22"/>
          <w:szCs w:val="22"/>
        </w:rPr>
        <w:t>.</w:t>
      </w:r>
    </w:p>
    <w:p w14:paraId="12867FB2" w14:textId="2651F558" w:rsidR="0058407E" w:rsidRPr="008E1B08" w:rsidRDefault="00B45587" w:rsidP="00922412">
      <w:pPr>
        <w:spacing w:line="276" w:lineRule="auto"/>
        <w:rPr>
          <w:rFonts w:ascii="Arial Narrow" w:hAnsi="Arial Narrow" w:cs="Arial"/>
          <w:sz w:val="22"/>
          <w:szCs w:val="22"/>
        </w:rPr>
      </w:pPr>
      <w:r w:rsidRPr="008E1B08">
        <w:rPr>
          <w:rFonts w:ascii="Arial Narrow" w:hAnsi="Arial Narrow" w:cs="Arial"/>
          <w:sz w:val="22"/>
          <w:szCs w:val="22"/>
        </w:rPr>
        <w:t>U č</w:t>
      </w:r>
      <w:r w:rsidR="0058407E" w:rsidRPr="008E1B08">
        <w:rPr>
          <w:rFonts w:ascii="Arial Narrow" w:hAnsi="Arial Narrow" w:cs="Arial"/>
          <w:sz w:val="22"/>
          <w:szCs w:val="22"/>
        </w:rPr>
        <w:t>lan</w:t>
      </w:r>
      <w:r w:rsidRPr="008E1B08">
        <w:rPr>
          <w:rFonts w:ascii="Arial Narrow" w:hAnsi="Arial Narrow" w:cs="Arial"/>
          <w:sz w:val="22"/>
          <w:szCs w:val="22"/>
        </w:rPr>
        <w:t>ku</w:t>
      </w:r>
      <w:r w:rsidR="0058407E" w:rsidRPr="008E1B08">
        <w:rPr>
          <w:rFonts w:ascii="Arial Narrow" w:hAnsi="Arial Narrow" w:cs="Arial"/>
          <w:sz w:val="22"/>
          <w:szCs w:val="22"/>
        </w:rPr>
        <w:t xml:space="preserve"> 34. </w:t>
      </w:r>
      <w:r w:rsidRPr="008E1B08">
        <w:rPr>
          <w:rFonts w:ascii="Arial Narrow" w:hAnsi="Arial Narrow" w:cs="Arial"/>
          <w:sz w:val="22"/>
          <w:szCs w:val="22"/>
        </w:rPr>
        <w:t xml:space="preserve">stavak (1) riječ. </w:t>
      </w:r>
      <w:r w:rsidR="00BA026B" w:rsidRPr="008E1B08">
        <w:rPr>
          <w:rFonts w:ascii="Arial Narrow" w:hAnsi="Arial Narrow" w:cs="Arial"/>
          <w:sz w:val="22"/>
          <w:szCs w:val="22"/>
        </w:rPr>
        <w:t>'m</w:t>
      </w:r>
      <w:r w:rsidRPr="008E1B08">
        <w:rPr>
          <w:rFonts w:ascii="Arial Narrow" w:hAnsi="Arial Narrow" w:cs="Arial"/>
          <w:sz w:val="22"/>
          <w:szCs w:val="22"/>
        </w:rPr>
        <w:t>reža</w:t>
      </w:r>
      <w:r w:rsidR="00BA026B" w:rsidRPr="008E1B08">
        <w:rPr>
          <w:rFonts w:ascii="Arial Narrow" w:hAnsi="Arial Narrow" w:cs="Arial"/>
          <w:sz w:val="22"/>
          <w:szCs w:val="22"/>
        </w:rPr>
        <w:t>'</w:t>
      </w:r>
      <w:r w:rsidRPr="008E1B08">
        <w:rPr>
          <w:rFonts w:ascii="Arial Narrow" w:hAnsi="Arial Narrow" w:cs="Arial"/>
          <w:sz w:val="22"/>
          <w:szCs w:val="22"/>
        </w:rPr>
        <w:t xml:space="preserve"> zamjenjuje se </w:t>
      </w:r>
      <w:r w:rsidR="00BA026B" w:rsidRPr="008E1B08">
        <w:rPr>
          <w:rFonts w:ascii="Arial Narrow" w:hAnsi="Arial Narrow" w:cs="Arial"/>
          <w:sz w:val="22"/>
          <w:szCs w:val="22"/>
        </w:rPr>
        <w:t>riječju: 'infrastruktura'</w:t>
      </w:r>
    </w:p>
    <w:p w14:paraId="745E4485" w14:textId="77777777" w:rsidR="0058407E" w:rsidRPr="008E1B08" w:rsidRDefault="0058407E" w:rsidP="00922412">
      <w:pPr>
        <w:spacing w:line="276" w:lineRule="auto"/>
        <w:rPr>
          <w:rFonts w:ascii="Arial Narrow" w:hAnsi="Arial Narrow" w:cs="Arial"/>
          <w:sz w:val="22"/>
          <w:szCs w:val="22"/>
        </w:rPr>
      </w:pPr>
    </w:p>
    <w:p w14:paraId="08D42458" w14:textId="313DF66E" w:rsidR="00BA026B" w:rsidRPr="008E1B08" w:rsidRDefault="00BA026B" w:rsidP="00922412">
      <w:pPr>
        <w:spacing w:line="276" w:lineRule="auto"/>
        <w:rPr>
          <w:rFonts w:ascii="Arial Narrow" w:hAnsi="Arial Narrow" w:cs="Arial"/>
          <w:sz w:val="22"/>
          <w:szCs w:val="22"/>
        </w:rPr>
      </w:pPr>
      <w:r w:rsidRPr="008E1B08">
        <w:rPr>
          <w:rFonts w:ascii="Arial Narrow" w:hAnsi="Arial Narrow" w:cs="Arial"/>
          <w:sz w:val="22"/>
          <w:szCs w:val="22"/>
        </w:rPr>
        <w:t>U članku 34. stavak (2) riječ. 'mrežu' zamjenjuje se riječju: 'infrastrukturu'</w:t>
      </w:r>
    </w:p>
    <w:p w14:paraId="0C8CAC77" w14:textId="77777777" w:rsidR="00BA026B" w:rsidRPr="008E1B08" w:rsidRDefault="00BA026B" w:rsidP="00922412">
      <w:pPr>
        <w:spacing w:line="276" w:lineRule="auto"/>
        <w:rPr>
          <w:rFonts w:ascii="Arial Narrow" w:hAnsi="Arial Narrow" w:cs="Arial"/>
          <w:sz w:val="22"/>
          <w:szCs w:val="22"/>
        </w:rPr>
      </w:pPr>
    </w:p>
    <w:p w14:paraId="3197D95B" w14:textId="444E1709" w:rsidR="00BA026B" w:rsidRPr="008E1B08" w:rsidRDefault="00BA026B"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13.</w:t>
      </w:r>
    </w:p>
    <w:p w14:paraId="4039EF19" w14:textId="77B2B3AC" w:rsidR="00BA026B" w:rsidRPr="008E1B08" w:rsidRDefault="00BA026B" w:rsidP="00922412">
      <w:pPr>
        <w:spacing w:line="276" w:lineRule="auto"/>
        <w:rPr>
          <w:rFonts w:ascii="Arial Narrow" w:hAnsi="Arial Narrow" w:cs="Arial"/>
          <w:sz w:val="22"/>
          <w:szCs w:val="22"/>
        </w:rPr>
      </w:pPr>
      <w:r w:rsidRPr="008E1B08">
        <w:rPr>
          <w:rFonts w:ascii="Arial Narrow" w:hAnsi="Arial Narrow" w:cs="Arial"/>
          <w:sz w:val="22"/>
          <w:szCs w:val="22"/>
        </w:rPr>
        <w:t>Članak 35. mijenja se i glasi:</w:t>
      </w:r>
    </w:p>
    <w:p w14:paraId="1B34B2CC" w14:textId="77777777" w:rsidR="000311C1" w:rsidRPr="008E1B08" w:rsidRDefault="000311C1" w:rsidP="00922412">
      <w:pPr>
        <w:pStyle w:val="Normal2"/>
        <w:numPr>
          <w:ilvl w:val="0"/>
          <w:numId w:val="81"/>
        </w:numPr>
        <w:tabs>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Planom se zadržava postojeća područna telefonska centrala izgrađena na površini infrastrukturnih sustava - TK centrala (IS4), te ju je prema potrebi moguće rekonstruirati ili zamijeniti novom.</w:t>
      </w:r>
    </w:p>
    <w:p w14:paraId="4FBBED56" w14:textId="1EFB5847" w:rsidR="000311C1" w:rsidRPr="008E1B08" w:rsidRDefault="000311C1" w:rsidP="00922412">
      <w:pPr>
        <w:numPr>
          <w:ilvl w:val="0"/>
          <w:numId w:val="81"/>
        </w:numPr>
        <w:spacing w:line="276" w:lineRule="auto"/>
        <w:rPr>
          <w:rFonts w:ascii="Arial Narrow" w:hAnsi="Arial Narrow"/>
          <w:bCs/>
          <w:iCs/>
          <w:noProof/>
          <w:sz w:val="22"/>
          <w:szCs w:val="22"/>
          <w:lang w:val="en-US"/>
        </w:rPr>
      </w:pPr>
      <w:r w:rsidRPr="008E1B08">
        <w:rPr>
          <w:rFonts w:ascii="Arial Narrow" w:hAnsi="Arial Narrow"/>
          <w:bCs/>
          <w:iCs/>
          <w:noProof/>
          <w:sz w:val="22"/>
          <w:szCs w:val="22"/>
          <w:lang w:val="en-US"/>
        </w:rPr>
        <w:t>Predviđena je mogućnost gradnje novih elektroničkih komunikacijskih podzemnih vodova u koridoru svih prometnih površina unutar obuhvata Plana.</w:t>
      </w:r>
    </w:p>
    <w:p w14:paraId="778CE30A" w14:textId="2B765E42" w:rsidR="000311C1" w:rsidRPr="008E1B08" w:rsidRDefault="000311C1" w:rsidP="00922412">
      <w:pPr>
        <w:numPr>
          <w:ilvl w:val="0"/>
          <w:numId w:val="81"/>
        </w:numPr>
        <w:spacing w:line="276" w:lineRule="auto"/>
        <w:rPr>
          <w:rFonts w:ascii="Arial Narrow" w:hAnsi="Arial Narrow"/>
          <w:bCs/>
          <w:iCs/>
          <w:noProof/>
          <w:sz w:val="22"/>
          <w:szCs w:val="22"/>
          <w:lang w:val="en-US"/>
        </w:rPr>
      </w:pPr>
      <w:r w:rsidRPr="008E1B08">
        <w:rPr>
          <w:rFonts w:ascii="Arial Narrow" w:hAnsi="Arial Narrow"/>
          <w:bCs/>
          <w:iCs/>
          <w:noProof/>
          <w:sz w:val="22"/>
          <w:szCs w:val="22"/>
          <w:lang w:val="en-US"/>
        </w:rPr>
        <w:t>Elektronička komunikacijska infrastruktura unutar obuhvata Plana spojit će se na postojeće aktivne telekomunikacijske vodove i kanale koji se nalaze izvan obuhvata Plana.</w:t>
      </w:r>
    </w:p>
    <w:p w14:paraId="72EEFEED" w14:textId="77777777" w:rsidR="000311C1" w:rsidRPr="008E1B08" w:rsidRDefault="000311C1" w:rsidP="00922412">
      <w:pPr>
        <w:numPr>
          <w:ilvl w:val="0"/>
          <w:numId w:val="81"/>
        </w:numPr>
        <w:spacing w:line="276" w:lineRule="auto"/>
        <w:rPr>
          <w:rFonts w:ascii="Arial Narrow" w:hAnsi="Arial Narrow"/>
          <w:bCs/>
          <w:iCs/>
          <w:noProof/>
          <w:sz w:val="22"/>
          <w:szCs w:val="22"/>
          <w:lang w:val="en-US"/>
        </w:rPr>
      </w:pPr>
      <w:r w:rsidRPr="008E1B08">
        <w:rPr>
          <w:rFonts w:ascii="Arial Narrow" w:hAnsi="Arial Narrow"/>
          <w:bCs/>
          <w:iCs/>
          <w:noProof/>
          <w:sz w:val="22"/>
          <w:szCs w:val="22"/>
          <w:lang w:val="en-US"/>
        </w:rPr>
        <w:t>Mreža i način izvođenja elektroničke komunikacijske infrastrukture detaljnije će se odrediti kroz izradu projektne dokumentacije, sukladno ovom Planu, posebnim propisima i uvjetima nadležnog tijela.</w:t>
      </w:r>
    </w:p>
    <w:p w14:paraId="07937D48" w14:textId="77777777" w:rsidR="00BA026B" w:rsidRPr="008E1B08" w:rsidRDefault="00BA026B" w:rsidP="00922412">
      <w:pPr>
        <w:spacing w:line="276" w:lineRule="auto"/>
        <w:rPr>
          <w:rFonts w:ascii="Arial Narrow" w:hAnsi="Arial Narrow" w:cs="Arial"/>
          <w:sz w:val="22"/>
          <w:szCs w:val="22"/>
        </w:rPr>
      </w:pPr>
    </w:p>
    <w:p w14:paraId="076E4DBC" w14:textId="61C954B2" w:rsidR="00AE3A76" w:rsidRPr="008E1B08" w:rsidRDefault="00AE3A76"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14.</w:t>
      </w:r>
    </w:p>
    <w:p w14:paraId="4638ADBF" w14:textId="0648FE7A" w:rsidR="00AE3A76" w:rsidRPr="008E1B08" w:rsidRDefault="00AE3A76" w:rsidP="00922412">
      <w:pPr>
        <w:spacing w:line="276" w:lineRule="auto"/>
        <w:rPr>
          <w:rFonts w:ascii="Arial Narrow" w:hAnsi="Arial Narrow" w:cs="Arial"/>
          <w:sz w:val="22"/>
          <w:szCs w:val="22"/>
        </w:rPr>
      </w:pPr>
      <w:r w:rsidRPr="008E1B08">
        <w:rPr>
          <w:rFonts w:ascii="Arial Narrow" w:hAnsi="Arial Narrow" w:cs="Arial"/>
          <w:sz w:val="22"/>
          <w:szCs w:val="22"/>
        </w:rPr>
        <w:t>Članak 36. mijenja se i glasi:</w:t>
      </w:r>
    </w:p>
    <w:p w14:paraId="13A18303" w14:textId="77777777" w:rsidR="00AE3A76" w:rsidRPr="008E1B08" w:rsidRDefault="00AE3A76" w:rsidP="00922412">
      <w:pPr>
        <w:spacing w:line="276" w:lineRule="auto"/>
        <w:ind w:left="426" w:hanging="426"/>
        <w:rPr>
          <w:rFonts w:ascii="Arial Narrow" w:hAnsi="Arial Narrow"/>
          <w:bCs/>
          <w:iCs/>
          <w:noProof/>
          <w:sz w:val="22"/>
          <w:szCs w:val="22"/>
          <w:lang w:val="en-US"/>
        </w:rPr>
      </w:pPr>
      <w:r w:rsidRPr="008E1B08">
        <w:rPr>
          <w:rFonts w:ascii="Arial Narrow" w:hAnsi="Arial Narrow"/>
          <w:bCs/>
          <w:iCs/>
          <w:noProof/>
          <w:sz w:val="22"/>
          <w:szCs w:val="22"/>
          <w:lang w:val="en-US"/>
        </w:rPr>
        <w:t>(1)</w:t>
      </w:r>
      <w:r w:rsidRPr="008E1B08">
        <w:rPr>
          <w:rFonts w:ascii="Arial Narrow" w:hAnsi="Arial Narrow"/>
          <w:bCs/>
          <w:iCs/>
          <w:noProof/>
          <w:sz w:val="22"/>
          <w:szCs w:val="22"/>
          <w:lang w:val="en-US"/>
        </w:rPr>
        <w:tab/>
        <w:t>Za potrebe uvođenja novih tehnologija odnosno operatora ili rekonfiguraciju mreže, omogućava se postava potrebnih građevina (male zgrade, vanjski kabinet-ormarić za smještaj telekomunikacijske opreme), a što se određuje projektnom dokumentacijom, odnosno provedbom ovog Plana.</w:t>
      </w:r>
    </w:p>
    <w:p w14:paraId="362BBBD8" w14:textId="106921EE" w:rsidR="00AE3A76" w:rsidRPr="008E1B08" w:rsidRDefault="00AE3A76" w:rsidP="00922412">
      <w:pPr>
        <w:pStyle w:val="Normal2"/>
        <w:tabs>
          <w:tab w:val="clear" w:pos="397"/>
          <w:tab w:val="clear" w:pos="744"/>
        </w:tabs>
        <w:spacing w:line="276" w:lineRule="auto"/>
        <w:ind w:left="360" w:hanging="360"/>
        <w:rPr>
          <w:rFonts w:ascii="Arial Narrow" w:hAnsi="Arial Narrow" w:cs="Arial"/>
          <w:noProof w:val="0"/>
          <w:sz w:val="22"/>
          <w:szCs w:val="22"/>
          <w:lang w:val="hr-HR"/>
        </w:rPr>
      </w:pPr>
      <w:r w:rsidRPr="008E1B08">
        <w:rPr>
          <w:rFonts w:ascii="Arial Narrow" w:hAnsi="Arial Narrow"/>
          <w:iCs/>
          <w:sz w:val="22"/>
          <w:szCs w:val="22"/>
        </w:rPr>
        <w:t>(2)</w:t>
      </w:r>
      <w:r w:rsidRPr="008E1B08">
        <w:rPr>
          <w:rFonts w:ascii="Arial Narrow" w:hAnsi="Arial Narrow" w:cs="Arial"/>
          <w:noProof w:val="0"/>
          <w:sz w:val="22"/>
          <w:szCs w:val="22"/>
          <w:lang w:val="hr-HR"/>
        </w:rPr>
        <w:tab/>
        <w:t>Sva križanja s drugim infrastrukturnim mrežama i ulicama treba izvesti prema tehničkim propisima.</w:t>
      </w:r>
    </w:p>
    <w:p w14:paraId="4E873F70" w14:textId="77777777" w:rsidR="00AE3A76" w:rsidRPr="008E1B08" w:rsidRDefault="00AE3A76" w:rsidP="00922412">
      <w:pPr>
        <w:spacing w:line="276" w:lineRule="auto"/>
        <w:rPr>
          <w:rFonts w:ascii="Arial Narrow" w:hAnsi="Arial Narrow" w:cs="Arial"/>
          <w:sz w:val="22"/>
          <w:szCs w:val="22"/>
        </w:rPr>
      </w:pPr>
    </w:p>
    <w:p w14:paraId="4AA9AE8A" w14:textId="2E14BE23" w:rsidR="00AE3A76" w:rsidRPr="008E1B08" w:rsidRDefault="00AE3A76"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15.</w:t>
      </w:r>
    </w:p>
    <w:p w14:paraId="6A99B102" w14:textId="605679B5" w:rsidR="00AE3A76" w:rsidRPr="008E1B08" w:rsidRDefault="00AE3A76" w:rsidP="00922412">
      <w:pPr>
        <w:spacing w:line="276" w:lineRule="auto"/>
        <w:rPr>
          <w:rFonts w:ascii="Arial Narrow" w:hAnsi="Arial Narrow" w:cs="Arial"/>
          <w:sz w:val="22"/>
          <w:szCs w:val="22"/>
        </w:rPr>
      </w:pPr>
      <w:r w:rsidRPr="008E1B08">
        <w:rPr>
          <w:rFonts w:ascii="Arial Narrow" w:hAnsi="Arial Narrow" w:cs="Arial"/>
          <w:sz w:val="22"/>
          <w:szCs w:val="22"/>
        </w:rPr>
        <w:t>Članak 37. mijenja se i glasi:</w:t>
      </w:r>
    </w:p>
    <w:p w14:paraId="55314EC0" w14:textId="531E0405" w:rsidR="0023085E" w:rsidRPr="008E1B08" w:rsidRDefault="0023085E"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iCs/>
          <w:sz w:val="22"/>
          <w:szCs w:val="22"/>
        </w:rPr>
        <w:t>(1)</w:t>
      </w:r>
      <w:r w:rsidRPr="008E1B08">
        <w:rPr>
          <w:rFonts w:ascii="Arial Narrow" w:hAnsi="Arial Narrow" w:cs="Arial"/>
          <w:noProof w:val="0"/>
          <w:sz w:val="22"/>
          <w:szCs w:val="22"/>
          <w:lang w:val="hr-HR"/>
        </w:rPr>
        <w:tab/>
        <w:t>Lokacije baznih stanica nisu prikazane u kartografskom prikazu 2.1. ''Promet i elektroničke komunikacije'', već će biti utvrđene projektnom dokumentacijom uz uvjet da se postava ne može vršiti na udaljenosti manjoj od 1.000 m od već izgrađene bazne stanice postavljene na samostojećem stupu.</w:t>
      </w:r>
    </w:p>
    <w:p w14:paraId="5FA6F7C3" w14:textId="77777777" w:rsidR="0023085E" w:rsidRPr="008E1B08" w:rsidRDefault="0023085E" w:rsidP="00922412">
      <w:pPr>
        <w:pStyle w:val="Normal2"/>
        <w:tabs>
          <w:tab w:val="clear" w:pos="397"/>
          <w:tab w:val="clear" w:pos="744"/>
        </w:tabs>
        <w:spacing w:line="276" w:lineRule="auto"/>
        <w:ind w:left="426" w:hanging="426"/>
        <w:rPr>
          <w:rFonts w:ascii="Arial Narrow" w:hAnsi="Arial Narrow" w:cs="Arial"/>
          <w:noProof w:val="0"/>
          <w:sz w:val="22"/>
          <w:szCs w:val="22"/>
          <w:lang w:val="hr-HR"/>
        </w:rPr>
      </w:pPr>
      <w:r w:rsidRPr="008E1B08">
        <w:rPr>
          <w:rFonts w:ascii="Arial Narrow" w:hAnsi="Arial Narrow"/>
          <w:iCs/>
          <w:sz w:val="22"/>
          <w:szCs w:val="22"/>
        </w:rPr>
        <w:t>(2)</w:t>
      </w:r>
      <w:r w:rsidRPr="008E1B08">
        <w:rPr>
          <w:rFonts w:ascii="Arial Narrow" w:hAnsi="Arial Narrow"/>
          <w:iCs/>
          <w:sz w:val="22"/>
          <w:szCs w:val="22"/>
        </w:rPr>
        <w:tab/>
        <w:t xml:space="preserve">Novu elektroničku komunikacijsku infrastrukturu za pružanje javne komunikacijske usluge putem elektromagnetskih valova, bez korištenja vodova, a u skladu s budućim potrebama i namjenom prostora, omogućava se realizirati putem antenskih prihvata na izgrađenim građevinama i rešetkastim i/ili jednocjevnim stupovima bez detaljnog definiranja (točkastog označavanja) lokacije, vodeći računa o mogućnosti pokrivanja </w:t>
      </w:r>
      <w:r w:rsidRPr="008E1B08">
        <w:rPr>
          <w:rFonts w:ascii="Arial Narrow" w:hAnsi="Arial Narrow"/>
          <w:iCs/>
          <w:sz w:val="22"/>
          <w:szCs w:val="22"/>
        </w:rPr>
        <w:lastRenderedPageBreak/>
        <w:t>tog područja radijskim signalom koji će se emitirati antenskim sustavima smještenim na te antenske prihvate (zgrade i/ili stupove), uz načelo zajedničkog korištenja od strane svih operatora.</w:t>
      </w:r>
    </w:p>
    <w:p w14:paraId="248CDA91" w14:textId="77777777" w:rsidR="00AE3A76" w:rsidRPr="008E1B08" w:rsidRDefault="00AE3A76" w:rsidP="00922412">
      <w:pPr>
        <w:spacing w:line="276" w:lineRule="auto"/>
        <w:rPr>
          <w:rFonts w:ascii="Arial Narrow" w:hAnsi="Arial Narrow" w:cs="Arial"/>
          <w:sz w:val="22"/>
          <w:szCs w:val="22"/>
        </w:rPr>
      </w:pPr>
    </w:p>
    <w:p w14:paraId="34BB9D31" w14:textId="62EA4052" w:rsidR="0023085E" w:rsidRPr="008E1B08" w:rsidRDefault="0023085E"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w:t>
      </w:r>
      <w:r w:rsidR="00FA0E73" w:rsidRPr="008E1B08">
        <w:rPr>
          <w:rFonts w:ascii="Arial Narrow" w:hAnsi="Arial Narrow" w:cs="Arial"/>
          <w:b/>
          <w:bCs/>
          <w:sz w:val="22"/>
          <w:szCs w:val="22"/>
        </w:rPr>
        <w:t>6</w:t>
      </w:r>
      <w:r w:rsidRPr="008E1B08">
        <w:rPr>
          <w:rFonts w:ascii="Arial Narrow" w:hAnsi="Arial Narrow" w:cs="Arial"/>
          <w:b/>
          <w:bCs/>
          <w:sz w:val="22"/>
          <w:szCs w:val="22"/>
        </w:rPr>
        <w:t>.</w:t>
      </w:r>
    </w:p>
    <w:p w14:paraId="1C8A1D6C" w14:textId="0E505B30" w:rsidR="0023085E" w:rsidRPr="008E1B08" w:rsidRDefault="0023085E"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w:t>
      </w:r>
      <w:r w:rsidR="00357354">
        <w:rPr>
          <w:rFonts w:ascii="Arial Narrow" w:hAnsi="Arial Narrow" w:cs="Arial"/>
          <w:sz w:val="22"/>
          <w:szCs w:val="22"/>
        </w:rPr>
        <w:t>40</w:t>
      </w:r>
      <w:r w:rsidRPr="008E1B08">
        <w:rPr>
          <w:rFonts w:ascii="Arial Narrow" w:hAnsi="Arial Narrow" w:cs="Arial"/>
          <w:sz w:val="22"/>
          <w:szCs w:val="22"/>
        </w:rPr>
        <w:t>.</w:t>
      </w:r>
      <w:r w:rsidR="001651E9" w:rsidRPr="008E1B08">
        <w:rPr>
          <w:rFonts w:ascii="Arial Narrow" w:hAnsi="Arial Narrow" w:cs="Arial"/>
          <w:sz w:val="22"/>
          <w:szCs w:val="22"/>
        </w:rPr>
        <w:t xml:space="preserve"> stavak (1) oznake</w:t>
      </w:r>
      <w:r w:rsidR="00BF0299" w:rsidRPr="008E1B08">
        <w:rPr>
          <w:rFonts w:ascii="Arial Narrow" w:hAnsi="Arial Narrow" w:cs="Arial"/>
          <w:sz w:val="22"/>
          <w:szCs w:val="22"/>
        </w:rPr>
        <w:t>:</w:t>
      </w:r>
      <w:r w:rsidR="0067280C" w:rsidRPr="008E1B08">
        <w:rPr>
          <w:rFonts w:ascii="Arial Narrow" w:hAnsi="Arial Narrow" w:cs="Arial"/>
          <w:sz w:val="22"/>
          <w:szCs w:val="22"/>
        </w:rPr>
        <w:t xml:space="preserve"> '</w:t>
      </w:r>
      <w:r w:rsidR="0067280C" w:rsidRPr="008E1B08">
        <w:rPr>
          <w:rFonts w:ascii="Arial Narrow" w:hAnsi="Arial Narrow"/>
          <w:iCs/>
          <w:sz w:val="22"/>
          <w:szCs w:val="22"/>
        </w:rPr>
        <w:t xml:space="preserve">(TS 1, TS 4, TS 7 i TS 8)' </w:t>
      </w:r>
      <w:r w:rsidR="0067280C" w:rsidRPr="008E1B08">
        <w:rPr>
          <w:rFonts w:ascii="Arial Narrow" w:hAnsi="Arial Narrow" w:cs="Arial"/>
          <w:sz w:val="22"/>
          <w:szCs w:val="22"/>
        </w:rPr>
        <w:t>se brišu.</w:t>
      </w:r>
    </w:p>
    <w:p w14:paraId="39F630D1" w14:textId="77777777" w:rsidR="0023085E" w:rsidRPr="008E1B08" w:rsidRDefault="0023085E" w:rsidP="00922412">
      <w:pPr>
        <w:spacing w:line="276" w:lineRule="auto"/>
        <w:rPr>
          <w:rFonts w:ascii="Arial Narrow" w:hAnsi="Arial Narrow" w:cs="Arial"/>
          <w:sz w:val="22"/>
          <w:szCs w:val="22"/>
        </w:rPr>
      </w:pPr>
    </w:p>
    <w:p w14:paraId="1902FB99" w14:textId="5D87B54A" w:rsidR="0067280C" w:rsidRPr="008E1B08" w:rsidRDefault="0067280C"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w:t>
      </w:r>
      <w:r w:rsidR="00357354">
        <w:rPr>
          <w:rFonts w:ascii="Arial Narrow" w:hAnsi="Arial Narrow" w:cs="Arial"/>
          <w:sz w:val="22"/>
          <w:szCs w:val="22"/>
        </w:rPr>
        <w:t>40</w:t>
      </w:r>
      <w:r w:rsidRPr="008E1B08">
        <w:rPr>
          <w:rFonts w:ascii="Arial Narrow" w:hAnsi="Arial Narrow" w:cs="Arial"/>
          <w:sz w:val="22"/>
          <w:szCs w:val="22"/>
        </w:rPr>
        <w:t>. stavak (2) oznake</w:t>
      </w:r>
      <w:r w:rsidR="00BF0299" w:rsidRPr="008E1B08">
        <w:rPr>
          <w:rFonts w:ascii="Arial Narrow" w:hAnsi="Arial Narrow" w:cs="Arial"/>
          <w:sz w:val="22"/>
          <w:szCs w:val="22"/>
        </w:rPr>
        <w:t>:</w:t>
      </w:r>
      <w:r w:rsidRPr="008E1B08">
        <w:rPr>
          <w:rFonts w:ascii="Arial Narrow" w:hAnsi="Arial Narrow" w:cs="Arial"/>
          <w:sz w:val="22"/>
          <w:szCs w:val="22"/>
        </w:rPr>
        <w:t xml:space="preserve"> </w:t>
      </w:r>
      <w:r w:rsidR="00BF0299" w:rsidRPr="008E1B08">
        <w:rPr>
          <w:rFonts w:ascii="Arial Narrow" w:hAnsi="Arial Narrow" w:cs="Arial"/>
          <w:sz w:val="22"/>
          <w:szCs w:val="22"/>
        </w:rPr>
        <w:t>'</w:t>
      </w:r>
      <w:r w:rsidR="00BF0299" w:rsidRPr="008E1B08">
        <w:rPr>
          <w:rFonts w:ascii="Arial Narrow" w:hAnsi="Arial Narrow"/>
          <w:iCs/>
          <w:sz w:val="22"/>
          <w:szCs w:val="22"/>
        </w:rPr>
        <w:t>(TS 2, TS 3, TS 5 i TS 6)</w:t>
      </w:r>
      <w:r w:rsidR="00376631" w:rsidRPr="008E1B08">
        <w:rPr>
          <w:rFonts w:ascii="Arial Narrow" w:hAnsi="Arial Narrow"/>
          <w:iCs/>
          <w:sz w:val="22"/>
          <w:szCs w:val="22"/>
        </w:rPr>
        <w:t xml:space="preserve">' </w:t>
      </w:r>
      <w:r w:rsidRPr="008E1B08">
        <w:rPr>
          <w:rFonts w:ascii="Arial Narrow" w:hAnsi="Arial Narrow" w:cs="Arial"/>
          <w:sz w:val="22"/>
          <w:szCs w:val="22"/>
        </w:rPr>
        <w:t>se brišu.</w:t>
      </w:r>
    </w:p>
    <w:p w14:paraId="19A98FEB" w14:textId="77777777" w:rsidR="0067280C" w:rsidRPr="008E1B08" w:rsidRDefault="0067280C" w:rsidP="00922412">
      <w:pPr>
        <w:spacing w:line="276" w:lineRule="auto"/>
        <w:rPr>
          <w:rFonts w:ascii="Arial Narrow" w:hAnsi="Arial Narrow" w:cs="Arial"/>
          <w:sz w:val="22"/>
          <w:szCs w:val="22"/>
        </w:rPr>
      </w:pPr>
    </w:p>
    <w:p w14:paraId="2BD945A5" w14:textId="350A6325" w:rsidR="00244CD2" w:rsidRPr="008E1B08" w:rsidRDefault="00244CD2"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w:t>
      </w:r>
      <w:r w:rsidR="00357354">
        <w:rPr>
          <w:rFonts w:ascii="Arial Narrow" w:hAnsi="Arial Narrow" w:cs="Arial"/>
          <w:sz w:val="22"/>
          <w:szCs w:val="22"/>
        </w:rPr>
        <w:t>40</w:t>
      </w:r>
      <w:r w:rsidRPr="008E1B08">
        <w:rPr>
          <w:rFonts w:ascii="Arial Narrow" w:hAnsi="Arial Narrow" w:cs="Arial"/>
          <w:sz w:val="22"/>
          <w:szCs w:val="22"/>
        </w:rPr>
        <w:t>. stavak (2)</w:t>
      </w:r>
      <w:r w:rsidRPr="008E1B08">
        <w:rPr>
          <w:rFonts w:ascii="Arial Narrow" w:hAnsi="Arial Narrow"/>
          <w:iCs/>
          <w:sz w:val="22"/>
          <w:szCs w:val="22"/>
        </w:rPr>
        <w:t xml:space="preserve"> riječi: '(betonsko kućište Zagorje ''Tehnobeton'' ili slično)' </w:t>
      </w:r>
      <w:r w:rsidRPr="008E1B08">
        <w:rPr>
          <w:rFonts w:ascii="Arial Narrow" w:hAnsi="Arial Narrow" w:cs="Arial"/>
          <w:sz w:val="22"/>
          <w:szCs w:val="22"/>
        </w:rPr>
        <w:t>se brišu.</w:t>
      </w:r>
    </w:p>
    <w:p w14:paraId="6CD1132B" w14:textId="77777777" w:rsidR="00244CD2" w:rsidRPr="008E1B08" w:rsidRDefault="00244CD2" w:rsidP="00922412">
      <w:pPr>
        <w:spacing w:line="276" w:lineRule="auto"/>
        <w:rPr>
          <w:rFonts w:ascii="Arial Narrow" w:hAnsi="Arial Narrow" w:cs="Arial"/>
          <w:sz w:val="22"/>
          <w:szCs w:val="22"/>
        </w:rPr>
      </w:pPr>
    </w:p>
    <w:p w14:paraId="123B1893" w14:textId="7F8289D0" w:rsidR="00376631" w:rsidRPr="008E1B08" w:rsidRDefault="00376631"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w:t>
      </w:r>
      <w:r w:rsidR="00357354">
        <w:rPr>
          <w:rFonts w:ascii="Arial Narrow" w:hAnsi="Arial Narrow" w:cs="Arial"/>
          <w:sz w:val="22"/>
          <w:szCs w:val="22"/>
        </w:rPr>
        <w:t>40</w:t>
      </w:r>
      <w:r w:rsidRPr="008E1B08">
        <w:rPr>
          <w:rFonts w:ascii="Arial Narrow" w:hAnsi="Arial Narrow" w:cs="Arial"/>
          <w:sz w:val="22"/>
          <w:szCs w:val="22"/>
        </w:rPr>
        <w:t>. stavak (4) mijenja se i glasi:</w:t>
      </w:r>
    </w:p>
    <w:p w14:paraId="5A3ACD84" w14:textId="77777777" w:rsidR="00FA0E73" w:rsidRPr="008E1B08" w:rsidRDefault="00FA0E73" w:rsidP="00922412">
      <w:pPr>
        <w:pStyle w:val="Normal2"/>
        <w:tabs>
          <w:tab w:val="clear" w:pos="397"/>
          <w:tab w:val="clear" w:pos="744"/>
        </w:tabs>
        <w:spacing w:line="276" w:lineRule="auto"/>
        <w:ind w:left="426" w:hanging="29"/>
        <w:rPr>
          <w:rFonts w:ascii="Arial Narrow" w:hAnsi="Arial Narrow"/>
          <w:iCs/>
          <w:sz w:val="22"/>
          <w:szCs w:val="22"/>
        </w:rPr>
      </w:pPr>
      <w:r w:rsidRPr="008E1B08">
        <w:rPr>
          <w:rFonts w:ascii="Arial Narrow" w:hAnsi="Arial Narrow"/>
          <w:iCs/>
          <w:sz w:val="22"/>
          <w:szCs w:val="22"/>
        </w:rPr>
        <w:t>Transformatorske stanice mogu biti:</w:t>
      </w:r>
    </w:p>
    <w:p w14:paraId="1CEB2416" w14:textId="77777777" w:rsidR="00FA0E73" w:rsidRPr="008E1B08" w:rsidRDefault="00FA0E73" w:rsidP="00922412">
      <w:pPr>
        <w:pStyle w:val="tocke"/>
        <w:tabs>
          <w:tab w:val="clear" w:pos="360"/>
        </w:tabs>
        <w:ind w:left="1284"/>
        <w:rPr>
          <w:szCs w:val="22"/>
        </w:rPr>
      </w:pPr>
      <w:r w:rsidRPr="008E1B08">
        <w:rPr>
          <w:szCs w:val="22"/>
        </w:rPr>
        <w:t>tipski samostojeći objekti s jednim ili dva energetska transformatora (tipska rješenja),</w:t>
      </w:r>
    </w:p>
    <w:p w14:paraId="03D41F63" w14:textId="77777777" w:rsidR="00FA0E73" w:rsidRPr="008E1B08" w:rsidRDefault="00FA0E73" w:rsidP="00922412">
      <w:pPr>
        <w:pStyle w:val="tocke"/>
        <w:tabs>
          <w:tab w:val="clear" w:pos="360"/>
        </w:tabs>
        <w:ind w:left="1284"/>
        <w:rPr>
          <w:szCs w:val="22"/>
        </w:rPr>
      </w:pPr>
      <w:r w:rsidRPr="008E1B08">
        <w:rPr>
          <w:szCs w:val="22"/>
        </w:rPr>
        <w:t>zidani samostojeći objekti s jednim ili dva energetska transformatora (netipska rješenja),</w:t>
      </w:r>
    </w:p>
    <w:p w14:paraId="7BC4BFB3" w14:textId="77777777" w:rsidR="00FA0E73" w:rsidRPr="008E1B08" w:rsidRDefault="00FA0E73" w:rsidP="00922412">
      <w:pPr>
        <w:pStyle w:val="tocke"/>
        <w:tabs>
          <w:tab w:val="clear" w:pos="360"/>
        </w:tabs>
        <w:ind w:left="1284"/>
        <w:rPr>
          <w:szCs w:val="22"/>
        </w:rPr>
      </w:pPr>
      <w:r w:rsidRPr="008E1B08">
        <w:rPr>
          <w:szCs w:val="22"/>
        </w:rPr>
        <w:t>u sklopu drugih građevina sukladno potrebama,</w:t>
      </w:r>
    </w:p>
    <w:p w14:paraId="45FB32B5" w14:textId="77777777" w:rsidR="00FA0E73" w:rsidRPr="008E1B08" w:rsidRDefault="00FA0E73" w:rsidP="00922412">
      <w:pPr>
        <w:pStyle w:val="tocke"/>
        <w:tabs>
          <w:tab w:val="clear" w:pos="360"/>
        </w:tabs>
        <w:ind w:left="1284"/>
        <w:rPr>
          <w:szCs w:val="22"/>
        </w:rPr>
      </w:pPr>
      <w:r w:rsidRPr="008E1B08">
        <w:rPr>
          <w:szCs w:val="22"/>
        </w:rPr>
        <w:t>podzemni objekti u iznimnim slučajevima.</w:t>
      </w:r>
    </w:p>
    <w:p w14:paraId="3BA34131" w14:textId="77777777" w:rsidR="00FA0E73" w:rsidRPr="008E1B08" w:rsidRDefault="00FA0E73" w:rsidP="00922412">
      <w:pPr>
        <w:spacing w:line="276" w:lineRule="auto"/>
        <w:rPr>
          <w:rFonts w:ascii="Arial Narrow" w:hAnsi="Arial Narrow" w:cs="Arial"/>
          <w:sz w:val="22"/>
          <w:szCs w:val="22"/>
        </w:rPr>
      </w:pPr>
    </w:p>
    <w:p w14:paraId="0108D78F" w14:textId="0FB5A5EC" w:rsidR="00FA0E73" w:rsidRPr="008E1B08" w:rsidRDefault="00FA0E73"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w:t>
      </w:r>
      <w:r w:rsidR="005F3BAB" w:rsidRPr="008E1B08">
        <w:rPr>
          <w:rFonts w:ascii="Arial Narrow" w:hAnsi="Arial Narrow" w:cs="Arial"/>
          <w:b/>
          <w:bCs/>
          <w:sz w:val="22"/>
          <w:szCs w:val="22"/>
        </w:rPr>
        <w:t>7</w:t>
      </w:r>
      <w:r w:rsidRPr="008E1B08">
        <w:rPr>
          <w:rFonts w:ascii="Arial Narrow" w:hAnsi="Arial Narrow" w:cs="Arial"/>
          <w:b/>
          <w:bCs/>
          <w:sz w:val="22"/>
          <w:szCs w:val="22"/>
        </w:rPr>
        <w:t>.</w:t>
      </w:r>
    </w:p>
    <w:p w14:paraId="4B424BDC" w14:textId="6515EF91" w:rsidR="00FA0E73" w:rsidRPr="008E1B08" w:rsidRDefault="00FA0E73" w:rsidP="00922412">
      <w:pPr>
        <w:spacing w:line="276" w:lineRule="auto"/>
        <w:rPr>
          <w:rFonts w:ascii="Arial Narrow" w:hAnsi="Arial Narrow" w:cs="Arial"/>
          <w:sz w:val="22"/>
          <w:szCs w:val="22"/>
        </w:rPr>
      </w:pPr>
      <w:r w:rsidRPr="008E1B08">
        <w:rPr>
          <w:rFonts w:ascii="Arial Narrow" w:hAnsi="Arial Narrow" w:cs="Arial"/>
          <w:sz w:val="22"/>
          <w:szCs w:val="22"/>
        </w:rPr>
        <w:t>Članak 4</w:t>
      </w:r>
      <w:r w:rsidR="007D1E85">
        <w:rPr>
          <w:rFonts w:ascii="Arial Narrow" w:hAnsi="Arial Narrow" w:cs="Arial"/>
          <w:sz w:val="22"/>
          <w:szCs w:val="22"/>
        </w:rPr>
        <w:t>1</w:t>
      </w:r>
      <w:r w:rsidRPr="008E1B08">
        <w:rPr>
          <w:rFonts w:ascii="Arial Narrow" w:hAnsi="Arial Narrow" w:cs="Arial"/>
          <w:sz w:val="22"/>
          <w:szCs w:val="22"/>
        </w:rPr>
        <w:t>. mijenja se i glasi:</w:t>
      </w:r>
    </w:p>
    <w:p w14:paraId="26CA8471" w14:textId="46FE58DB" w:rsidR="00261B2A" w:rsidRPr="008E1B08" w:rsidRDefault="0076295C" w:rsidP="00922412">
      <w:pPr>
        <w:spacing w:line="276" w:lineRule="auto"/>
        <w:ind w:left="426" w:hanging="426"/>
        <w:rPr>
          <w:rFonts w:ascii="Arial Narrow" w:hAnsi="Arial Narrow" w:cs="Arial"/>
          <w:bCs/>
          <w:sz w:val="22"/>
          <w:szCs w:val="22"/>
        </w:rPr>
      </w:pPr>
      <w:r w:rsidRPr="008E1B08">
        <w:rPr>
          <w:rFonts w:ascii="Arial Narrow" w:hAnsi="Arial Narrow" w:cs="Arial"/>
          <w:bCs/>
          <w:sz w:val="22"/>
          <w:szCs w:val="22"/>
        </w:rPr>
        <w:t>(1)</w:t>
      </w:r>
      <w:r w:rsidRPr="008E1B08">
        <w:rPr>
          <w:rFonts w:ascii="Arial Narrow" w:hAnsi="Arial Narrow" w:cs="Arial"/>
          <w:bCs/>
          <w:sz w:val="22"/>
          <w:szCs w:val="22"/>
        </w:rPr>
        <w:tab/>
      </w:r>
      <w:r w:rsidR="00261B2A" w:rsidRPr="008E1B08">
        <w:rPr>
          <w:rFonts w:ascii="Arial Narrow" w:hAnsi="Arial Narrow" w:cs="Arial"/>
          <w:bCs/>
          <w:sz w:val="22"/>
          <w:szCs w:val="22"/>
        </w:rPr>
        <w:t>Svaka transformatorske stanica treba biti smještena na vlastitoj čestici, osim u slučaju stvaranja tehničkih uvjeta priključenja u slučaju gradnje, rekonstrukcije ili dogradnje građevina za koje se zahtijeva znatnije povećanje snage koje nije moguće ostvariti iz postojećih ili planom određenih transformatorskih stanica.</w:t>
      </w:r>
    </w:p>
    <w:p w14:paraId="395DC72B" w14:textId="43731D8E" w:rsidR="00261B2A" w:rsidRPr="008E1B08" w:rsidRDefault="0076295C" w:rsidP="00922412">
      <w:pPr>
        <w:pStyle w:val="Normal2"/>
        <w:tabs>
          <w:tab w:val="clear" w:pos="397"/>
          <w:tab w:val="clear" w:pos="744"/>
        </w:tabs>
        <w:spacing w:line="276" w:lineRule="auto"/>
        <w:ind w:left="426" w:hanging="426"/>
        <w:rPr>
          <w:rFonts w:ascii="Arial Narrow" w:hAnsi="Arial Narrow"/>
          <w:iCs/>
          <w:sz w:val="22"/>
          <w:szCs w:val="22"/>
        </w:rPr>
      </w:pPr>
      <w:r w:rsidRPr="008E1B08">
        <w:rPr>
          <w:rFonts w:ascii="Arial Narrow" w:hAnsi="Arial Narrow"/>
          <w:iCs/>
          <w:sz w:val="22"/>
          <w:szCs w:val="22"/>
        </w:rPr>
        <w:t>(2)</w:t>
      </w:r>
      <w:r w:rsidRPr="008E1B08">
        <w:rPr>
          <w:rFonts w:ascii="Arial Narrow" w:hAnsi="Arial Narrow"/>
          <w:iCs/>
          <w:sz w:val="22"/>
          <w:szCs w:val="22"/>
        </w:rPr>
        <w:tab/>
      </w:r>
      <w:r w:rsidR="00261B2A" w:rsidRPr="008E1B08">
        <w:rPr>
          <w:rFonts w:ascii="Arial Narrow" w:hAnsi="Arial Narrow"/>
          <w:iCs/>
          <w:sz w:val="22"/>
          <w:szCs w:val="22"/>
        </w:rPr>
        <w:t>Dopušta se mogućnost izgradnje novih transformatorskih stanica i na lokacijama koje nisu definirane ovim Planom, ako se tehničkim rješenjima poboljšava kvaliteta opskrbe električnom energijom korisnika. Transformatorske stanice mogu biti smještena i u zonama javnih i zaštitnih zelenih površina sukladno posebnim propisima.</w:t>
      </w:r>
    </w:p>
    <w:p w14:paraId="048E5EED" w14:textId="77777777" w:rsidR="005F3BAB" w:rsidRPr="008E1B08" w:rsidRDefault="005F3BAB" w:rsidP="00922412">
      <w:pPr>
        <w:spacing w:line="276" w:lineRule="auto"/>
        <w:rPr>
          <w:rFonts w:ascii="Arial Narrow" w:hAnsi="Arial Narrow" w:cs="Arial"/>
          <w:sz w:val="22"/>
          <w:szCs w:val="22"/>
        </w:rPr>
      </w:pPr>
    </w:p>
    <w:p w14:paraId="64DC4DE9" w14:textId="29FF1D9A" w:rsidR="005F3BAB" w:rsidRPr="008E1B08" w:rsidRDefault="005F3BAB"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18.</w:t>
      </w:r>
    </w:p>
    <w:p w14:paraId="5965546B" w14:textId="7E30ACA0" w:rsidR="005F3BAB" w:rsidRPr="008E1B08" w:rsidRDefault="005F3BAB" w:rsidP="00922412">
      <w:pPr>
        <w:spacing w:line="276" w:lineRule="auto"/>
        <w:rPr>
          <w:rFonts w:ascii="Arial Narrow" w:hAnsi="Arial Narrow" w:cs="Arial"/>
          <w:sz w:val="22"/>
          <w:szCs w:val="22"/>
        </w:rPr>
      </w:pPr>
      <w:r w:rsidRPr="008E1B08">
        <w:rPr>
          <w:rFonts w:ascii="Arial Narrow" w:hAnsi="Arial Narrow" w:cs="Arial"/>
          <w:sz w:val="22"/>
          <w:szCs w:val="22"/>
        </w:rPr>
        <w:t>Članak 4</w:t>
      </w:r>
      <w:r w:rsidR="007D1E85">
        <w:rPr>
          <w:rFonts w:ascii="Arial Narrow" w:hAnsi="Arial Narrow" w:cs="Arial"/>
          <w:sz w:val="22"/>
          <w:szCs w:val="22"/>
        </w:rPr>
        <w:t>2</w:t>
      </w:r>
      <w:r w:rsidRPr="008E1B08">
        <w:rPr>
          <w:rFonts w:ascii="Arial Narrow" w:hAnsi="Arial Narrow" w:cs="Arial"/>
          <w:sz w:val="22"/>
          <w:szCs w:val="22"/>
        </w:rPr>
        <w:t>. mijenja se i glasi:</w:t>
      </w:r>
    </w:p>
    <w:p w14:paraId="68899B5F" w14:textId="5BB5A2A4" w:rsidR="005F3BAB" w:rsidRPr="008E1B08" w:rsidRDefault="00D343AE" w:rsidP="00922412">
      <w:pPr>
        <w:pStyle w:val="Normal2"/>
        <w:tabs>
          <w:tab w:val="clear" w:pos="397"/>
          <w:tab w:val="clear" w:pos="744"/>
        </w:tabs>
        <w:spacing w:line="276" w:lineRule="auto"/>
        <w:ind w:left="397" w:hanging="397"/>
        <w:rPr>
          <w:rFonts w:ascii="Arial Narrow" w:hAnsi="Arial Narrow"/>
          <w:iCs/>
          <w:sz w:val="22"/>
          <w:szCs w:val="22"/>
        </w:rPr>
      </w:pPr>
      <w:r w:rsidRPr="008E1B08">
        <w:rPr>
          <w:rFonts w:ascii="Arial Narrow" w:hAnsi="Arial Narrow" w:cs="Arial"/>
          <w:sz w:val="22"/>
          <w:szCs w:val="22"/>
        </w:rPr>
        <w:t>(1)</w:t>
      </w:r>
      <w:r>
        <w:rPr>
          <w:rFonts w:ascii="Arial Narrow" w:hAnsi="Arial Narrow" w:cs="Arial"/>
          <w:sz w:val="22"/>
          <w:szCs w:val="22"/>
        </w:rPr>
        <w:tab/>
      </w:r>
      <w:r w:rsidR="005F3BAB" w:rsidRPr="008E1B08">
        <w:rPr>
          <w:rFonts w:ascii="Arial Narrow" w:hAnsi="Arial Narrow"/>
          <w:iCs/>
          <w:sz w:val="22"/>
          <w:szCs w:val="22"/>
        </w:rPr>
        <w:t>Korištenje i uređenje prostora unutar infrastrukturnih koridora postojećih i planiranih nadzemnih vodova treba biti u skladu s posebnim propisima i uvjetima nadležnih tijela. U koridoru ispod samih vodiča nije dozvoljena izgradnja poslovnih i industrijskih građevina. Taj prostor se može koristiti primarno za vođenje prometne i ostale infrastrukture odnosno građevina i u druge svrhe u skladu s pozitivnim zakonskim propisima i standardima.</w:t>
      </w:r>
    </w:p>
    <w:p w14:paraId="021A6BA6" w14:textId="3A65292D" w:rsidR="005F3BAB" w:rsidRPr="008E1B08" w:rsidRDefault="00D343AE" w:rsidP="00922412">
      <w:pPr>
        <w:pStyle w:val="Normal2"/>
        <w:tabs>
          <w:tab w:val="clear" w:pos="397"/>
          <w:tab w:val="clear" w:pos="744"/>
        </w:tabs>
        <w:spacing w:line="276" w:lineRule="auto"/>
        <w:ind w:left="397" w:hanging="397"/>
        <w:rPr>
          <w:rFonts w:ascii="Arial Narrow" w:hAnsi="Arial Narrow"/>
          <w:iCs/>
          <w:sz w:val="22"/>
          <w:szCs w:val="22"/>
        </w:rPr>
      </w:pPr>
      <w:r w:rsidRPr="008E1B08">
        <w:rPr>
          <w:rFonts w:ascii="Arial Narrow" w:hAnsi="Arial Narrow" w:cs="Arial"/>
          <w:sz w:val="22"/>
          <w:szCs w:val="22"/>
        </w:rPr>
        <w:t>(</w:t>
      </w:r>
      <w:r>
        <w:rPr>
          <w:rFonts w:ascii="Arial Narrow" w:hAnsi="Arial Narrow" w:cs="Arial"/>
          <w:sz w:val="22"/>
          <w:szCs w:val="22"/>
        </w:rPr>
        <w:t>2</w:t>
      </w:r>
      <w:r w:rsidRPr="008E1B08">
        <w:rPr>
          <w:rFonts w:ascii="Arial Narrow" w:hAnsi="Arial Narrow" w:cs="Arial"/>
          <w:sz w:val="22"/>
          <w:szCs w:val="22"/>
        </w:rPr>
        <w:t>)</w:t>
      </w:r>
      <w:r>
        <w:rPr>
          <w:rFonts w:ascii="Arial Narrow" w:hAnsi="Arial Narrow" w:cs="Arial"/>
          <w:sz w:val="22"/>
          <w:szCs w:val="22"/>
        </w:rPr>
        <w:tab/>
      </w:r>
      <w:r w:rsidR="005F3BAB" w:rsidRPr="008E1B08">
        <w:rPr>
          <w:rFonts w:ascii="Arial Narrow" w:hAnsi="Arial Narrow"/>
          <w:iCs/>
          <w:sz w:val="22"/>
          <w:szCs w:val="22"/>
        </w:rPr>
        <w:t>U blizini elektroenergetskih kabelskih vodova nije dopuštena sadnja visokog raslinja te se u projektu uređenja okoliša ne mogu planirati drvoredi i slični nasadi unutar minimalne udaljenosti od 2,0 m od najbližih elektroenergetskih instalacija u koridoru do najbližeg stabla.</w:t>
      </w:r>
    </w:p>
    <w:p w14:paraId="4AA07481" w14:textId="54658BCB" w:rsidR="005F3BAB" w:rsidRPr="008E1B08" w:rsidRDefault="00096E61" w:rsidP="00922412">
      <w:pPr>
        <w:pStyle w:val="Normal2"/>
        <w:tabs>
          <w:tab w:val="clear" w:pos="397"/>
          <w:tab w:val="clear" w:pos="744"/>
        </w:tabs>
        <w:spacing w:line="276" w:lineRule="auto"/>
        <w:ind w:left="397" w:hanging="397"/>
        <w:rPr>
          <w:rFonts w:ascii="Arial Narrow" w:hAnsi="Arial Narrow"/>
          <w:iCs/>
          <w:sz w:val="22"/>
          <w:szCs w:val="22"/>
        </w:rPr>
      </w:pPr>
      <w:r w:rsidRPr="008E1B08">
        <w:rPr>
          <w:rFonts w:ascii="Arial Narrow" w:hAnsi="Arial Narrow" w:cs="Arial"/>
          <w:sz w:val="22"/>
          <w:szCs w:val="22"/>
        </w:rPr>
        <w:t>(</w:t>
      </w:r>
      <w:r>
        <w:rPr>
          <w:rFonts w:ascii="Arial Narrow" w:hAnsi="Arial Narrow" w:cs="Arial"/>
          <w:sz w:val="22"/>
          <w:szCs w:val="22"/>
        </w:rPr>
        <w:t>3</w:t>
      </w:r>
      <w:r w:rsidRPr="008E1B08">
        <w:rPr>
          <w:rFonts w:ascii="Arial Narrow" w:hAnsi="Arial Narrow" w:cs="Arial"/>
          <w:sz w:val="22"/>
          <w:szCs w:val="22"/>
        </w:rPr>
        <w:t>)</w:t>
      </w:r>
      <w:r>
        <w:rPr>
          <w:rFonts w:ascii="Arial Narrow" w:hAnsi="Arial Narrow" w:cs="Arial"/>
          <w:sz w:val="22"/>
          <w:szCs w:val="22"/>
        </w:rPr>
        <w:tab/>
      </w:r>
      <w:r w:rsidR="005F3BAB" w:rsidRPr="008E1B08">
        <w:rPr>
          <w:rFonts w:ascii="Arial Narrow" w:hAnsi="Arial Narrow"/>
          <w:iCs/>
          <w:sz w:val="22"/>
          <w:szCs w:val="22"/>
        </w:rPr>
        <w:t>Kod planiranja vodova ostalih komunalnih sustava potrebno je poštivati tehničkim propisima određen minimalni razmak između postojećih SN i NN elektroenergetskih kabela i ostalih komunalnih instalacija.</w:t>
      </w:r>
    </w:p>
    <w:p w14:paraId="08A2515C" w14:textId="323CD891" w:rsidR="005F3BAB" w:rsidRPr="008E1B08" w:rsidRDefault="00096E61" w:rsidP="00922412">
      <w:pPr>
        <w:pStyle w:val="Normal2"/>
        <w:tabs>
          <w:tab w:val="clear" w:pos="397"/>
          <w:tab w:val="clear" w:pos="744"/>
        </w:tabs>
        <w:spacing w:line="276" w:lineRule="auto"/>
        <w:ind w:left="397" w:hanging="397"/>
        <w:rPr>
          <w:rFonts w:ascii="Arial Narrow" w:hAnsi="Arial Narrow"/>
          <w:iCs/>
          <w:sz w:val="22"/>
          <w:szCs w:val="22"/>
        </w:rPr>
      </w:pPr>
      <w:r w:rsidRPr="008E1B08">
        <w:rPr>
          <w:rFonts w:ascii="Arial Narrow" w:hAnsi="Arial Narrow" w:cs="Arial"/>
          <w:sz w:val="22"/>
          <w:szCs w:val="22"/>
        </w:rPr>
        <w:t>(</w:t>
      </w:r>
      <w:r w:rsidR="00532AE1">
        <w:rPr>
          <w:rFonts w:ascii="Arial Narrow" w:hAnsi="Arial Narrow" w:cs="Arial"/>
          <w:sz w:val="22"/>
          <w:szCs w:val="22"/>
        </w:rPr>
        <w:t>4</w:t>
      </w:r>
      <w:r w:rsidRPr="008E1B08">
        <w:rPr>
          <w:rFonts w:ascii="Arial Narrow" w:hAnsi="Arial Narrow" w:cs="Arial"/>
          <w:sz w:val="22"/>
          <w:szCs w:val="22"/>
        </w:rPr>
        <w:t>)</w:t>
      </w:r>
      <w:r>
        <w:rPr>
          <w:rFonts w:ascii="Arial Narrow" w:hAnsi="Arial Narrow" w:cs="Arial"/>
          <w:sz w:val="22"/>
          <w:szCs w:val="22"/>
        </w:rPr>
        <w:tab/>
      </w:r>
      <w:r w:rsidR="005F3BAB" w:rsidRPr="008E1B08">
        <w:rPr>
          <w:rFonts w:ascii="Arial Narrow" w:hAnsi="Arial Narrow"/>
          <w:iCs/>
          <w:sz w:val="22"/>
          <w:szCs w:val="22"/>
        </w:rPr>
        <w:t>Niskonaponska mreža planirana je od podzemnih i nadzemnih kabelskih izvoda iz TS do krajnjih korisnika. Povezivanje krajnjih korisnika odvija se preko distributivnih ormara u sklopu niskonaponske mreže. Distributivni ormari mogu biti samostojeći ili ugradbeni, ugrađeni u ogradne ili potporne zidove i sl. Polaganje kabelskih izvoda i smještaj distributivnih ormara vrši se načelno na javnim i prometnim površinama te iznimno na privatnim građevnim česticama.</w:t>
      </w:r>
    </w:p>
    <w:p w14:paraId="5617EE64" w14:textId="1B119638" w:rsidR="005F3BAB" w:rsidRPr="008E1B08" w:rsidRDefault="00096E61" w:rsidP="00922412">
      <w:pPr>
        <w:pStyle w:val="Normal2"/>
        <w:tabs>
          <w:tab w:val="clear" w:pos="397"/>
          <w:tab w:val="clear" w:pos="744"/>
        </w:tabs>
        <w:spacing w:line="276" w:lineRule="auto"/>
        <w:ind w:left="397" w:hanging="397"/>
        <w:rPr>
          <w:rFonts w:ascii="Arial Narrow" w:hAnsi="Arial Narrow"/>
          <w:iCs/>
          <w:sz w:val="22"/>
          <w:szCs w:val="22"/>
        </w:rPr>
      </w:pPr>
      <w:r w:rsidRPr="008E1B08">
        <w:rPr>
          <w:rFonts w:ascii="Arial Narrow" w:hAnsi="Arial Narrow" w:cs="Arial"/>
          <w:sz w:val="22"/>
          <w:szCs w:val="22"/>
        </w:rPr>
        <w:t>(</w:t>
      </w:r>
      <w:r w:rsidR="00532AE1">
        <w:rPr>
          <w:rFonts w:ascii="Arial Narrow" w:hAnsi="Arial Narrow" w:cs="Arial"/>
          <w:sz w:val="22"/>
          <w:szCs w:val="22"/>
        </w:rPr>
        <w:t>5</w:t>
      </w:r>
      <w:r w:rsidRPr="008E1B08">
        <w:rPr>
          <w:rFonts w:ascii="Arial Narrow" w:hAnsi="Arial Narrow" w:cs="Arial"/>
          <w:sz w:val="22"/>
          <w:szCs w:val="22"/>
        </w:rPr>
        <w:t>)</w:t>
      </w:r>
      <w:r>
        <w:rPr>
          <w:rFonts w:ascii="Arial Narrow" w:hAnsi="Arial Narrow" w:cs="Arial"/>
          <w:sz w:val="22"/>
          <w:szCs w:val="22"/>
        </w:rPr>
        <w:tab/>
      </w:r>
      <w:r w:rsidR="005F3BAB" w:rsidRPr="008E1B08">
        <w:rPr>
          <w:rFonts w:ascii="Arial Narrow" w:hAnsi="Arial Narrow"/>
          <w:iCs/>
          <w:sz w:val="22"/>
          <w:szCs w:val="22"/>
        </w:rPr>
        <w:t>Prilikom izgradnje prometnih površina potrebno je osigurati koridor za polaganje podzemnih elektroenergetskih kabela sukladno uvjetima nadležnog tijela.</w:t>
      </w:r>
    </w:p>
    <w:p w14:paraId="6F216677" w14:textId="3A22A715" w:rsidR="005F3BAB" w:rsidRPr="008E1B08" w:rsidRDefault="00096E61" w:rsidP="00922412">
      <w:pPr>
        <w:pStyle w:val="Normal2"/>
        <w:tabs>
          <w:tab w:val="clear" w:pos="397"/>
          <w:tab w:val="clear" w:pos="744"/>
        </w:tabs>
        <w:spacing w:line="276" w:lineRule="auto"/>
        <w:ind w:left="397" w:hanging="397"/>
        <w:rPr>
          <w:rFonts w:ascii="Arial Narrow" w:hAnsi="Arial Narrow"/>
          <w:iCs/>
          <w:sz w:val="22"/>
          <w:szCs w:val="22"/>
        </w:rPr>
      </w:pPr>
      <w:r w:rsidRPr="008E1B08">
        <w:rPr>
          <w:rFonts w:ascii="Arial Narrow" w:hAnsi="Arial Narrow" w:cs="Arial"/>
          <w:sz w:val="22"/>
          <w:szCs w:val="22"/>
        </w:rPr>
        <w:t>(</w:t>
      </w:r>
      <w:r w:rsidR="00532AE1">
        <w:rPr>
          <w:rFonts w:ascii="Arial Narrow" w:hAnsi="Arial Narrow" w:cs="Arial"/>
          <w:sz w:val="22"/>
          <w:szCs w:val="22"/>
        </w:rPr>
        <w:t>6</w:t>
      </w:r>
      <w:r w:rsidRPr="008E1B08">
        <w:rPr>
          <w:rFonts w:ascii="Arial Narrow" w:hAnsi="Arial Narrow" w:cs="Arial"/>
          <w:sz w:val="22"/>
          <w:szCs w:val="22"/>
        </w:rPr>
        <w:t>)</w:t>
      </w:r>
      <w:r>
        <w:rPr>
          <w:rFonts w:ascii="Arial Narrow" w:hAnsi="Arial Narrow" w:cs="Arial"/>
          <w:sz w:val="22"/>
          <w:szCs w:val="22"/>
        </w:rPr>
        <w:tab/>
      </w:r>
      <w:r w:rsidR="005F3BAB" w:rsidRPr="008E1B08">
        <w:rPr>
          <w:rFonts w:ascii="Arial Narrow" w:hAnsi="Arial Narrow"/>
          <w:iCs/>
          <w:sz w:val="22"/>
          <w:szCs w:val="22"/>
        </w:rPr>
        <w:t>Moguća odstupanja u pogledu rješenja trasa elektroenergetskih vodova i lokacije elektroenergetskih građevina utvrđenih ovim planom, radi usklađenja s planovima i preciznijim geodetskim izmjerama, tehnološkim inovacijama i dostignućima, neće se smatrati izmjenama Plana.</w:t>
      </w:r>
    </w:p>
    <w:p w14:paraId="6F64D1E6" w14:textId="21EF9EC9" w:rsidR="005F3BAB" w:rsidRPr="008E1B08" w:rsidRDefault="00096E61" w:rsidP="00922412">
      <w:pPr>
        <w:pStyle w:val="Normal2"/>
        <w:tabs>
          <w:tab w:val="clear" w:pos="397"/>
          <w:tab w:val="clear" w:pos="744"/>
        </w:tabs>
        <w:spacing w:line="276" w:lineRule="auto"/>
        <w:ind w:left="397" w:hanging="397"/>
        <w:rPr>
          <w:rFonts w:ascii="Arial Narrow" w:hAnsi="Arial Narrow"/>
          <w:iCs/>
          <w:sz w:val="22"/>
          <w:szCs w:val="22"/>
        </w:rPr>
      </w:pPr>
      <w:r w:rsidRPr="008E1B08">
        <w:rPr>
          <w:rFonts w:ascii="Arial Narrow" w:hAnsi="Arial Narrow" w:cs="Arial"/>
          <w:sz w:val="22"/>
          <w:szCs w:val="22"/>
        </w:rPr>
        <w:t>(</w:t>
      </w:r>
      <w:r w:rsidR="00532AE1">
        <w:rPr>
          <w:rFonts w:ascii="Arial Narrow" w:hAnsi="Arial Narrow" w:cs="Arial"/>
          <w:sz w:val="22"/>
          <w:szCs w:val="22"/>
        </w:rPr>
        <w:t>7</w:t>
      </w:r>
      <w:r w:rsidRPr="008E1B08">
        <w:rPr>
          <w:rFonts w:ascii="Arial Narrow" w:hAnsi="Arial Narrow" w:cs="Arial"/>
          <w:sz w:val="22"/>
          <w:szCs w:val="22"/>
        </w:rPr>
        <w:t>)</w:t>
      </w:r>
      <w:r>
        <w:rPr>
          <w:rFonts w:ascii="Arial Narrow" w:hAnsi="Arial Narrow" w:cs="Arial"/>
          <w:sz w:val="22"/>
          <w:szCs w:val="22"/>
        </w:rPr>
        <w:tab/>
      </w:r>
      <w:r w:rsidR="005F3BAB" w:rsidRPr="008E1B08">
        <w:rPr>
          <w:rFonts w:ascii="Arial Narrow" w:hAnsi="Arial Narrow"/>
          <w:iCs/>
          <w:sz w:val="22"/>
          <w:szCs w:val="22"/>
        </w:rPr>
        <w:t>Odstupanja projektiranih trasa elektroenergetskih vodova od trasa prikazanih u grafičkom dijelu plana koja se mogu pojaviti u kao rezultat:</w:t>
      </w:r>
    </w:p>
    <w:p w14:paraId="09D54956" w14:textId="77777777" w:rsidR="005F3BAB" w:rsidRPr="008E1B08" w:rsidRDefault="005F3BAB" w:rsidP="00922412">
      <w:pPr>
        <w:pStyle w:val="Normal2"/>
        <w:numPr>
          <w:ilvl w:val="0"/>
          <w:numId w:val="86"/>
        </w:numPr>
        <w:tabs>
          <w:tab w:val="clear" w:pos="397"/>
          <w:tab w:val="clear" w:pos="744"/>
        </w:tabs>
        <w:spacing w:line="276" w:lineRule="auto"/>
        <w:rPr>
          <w:rFonts w:ascii="Arial Narrow" w:hAnsi="Arial Narrow"/>
          <w:iCs/>
          <w:sz w:val="22"/>
          <w:szCs w:val="22"/>
        </w:rPr>
      </w:pPr>
      <w:r w:rsidRPr="008E1B08">
        <w:rPr>
          <w:rFonts w:ascii="Arial Narrow" w:hAnsi="Arial Narrow"/>
          <w:iCs/>
          <w:sz w:val="22"/>
          <w:szCs w:val="22"/>
        </w:rPr>
        <w:lastRenderedPageBreak/>
        <w:t>prilagodbe optimalnim tehničkim rješenjima,</w:t>
      </w:r>
    </w:p>
    <w:p w14:paraId="566B278E" w14:textId="77777777" w:rsidR="005F3BAB" w:rsidRPr="008E1B08" w:rsidRDefault="005F3BAB" w:rsidP="00922412">
      <w:pPr>
        <w:pStyle w:val="Normal2"/>
        <w:numPr>
          <w:ilvl w:val="0"/>
          <w:numId w:val="86"/>
        </w:numPr>
        <w:tabs>
          <w:tab w:val="clear" w:pos="397"/>
          <w:tab w:val="clear" w:pos="744"/>
        </w:tabs>
        <w:spacing w:line="276" w:lineRule="auto"/>
        <w:rPr>
          <w:rFonts w:ascii="Arial Narrow" w:hAnsi="Arial Narrow"/>
          <w:iCs/>
          <w:sz w:val="22"/>
          <w:szCs w:val="22"/>
        </w:rPr>
      </w:pPr>
      <w:r w:rsidRPr="008E1B08">
        <w:rPr>
          <w:rFonts w:ascii="Arial Narrow" w:hAnsi="Arial Narrow"/>
          <w:iCs/>
          <w:sz w:val="22"/>
          <w:szCs w:val="22"/>
        </w:rPr>
        <w:t>usklađenja sa trasama ostale infrastrukture,</w:t>
      </w:r>
    </w:p>
    <w:p w14:paraId="67D95F14" w14:textId="77777777" w:rsidR="005F3BAB" w:rsidRPr="008E1B08" w:rsidRDefault="005F3BAB" w:rsidP="00922412">
      <w:pPr>
        <w:pStyle w:val="Normal2"/>
        <w:numPr>
          <w:ilvl w:val="0"/>
          <w:numId w:val="86"/>
        </w:numPr>
        <w:tabs>
          <w:tab w:val="clear" w:pos="397"/>
          <w:tab w:val="clear" w:pos="744"/>
        </w:tabs>
        <w:spacing w:line="276" w:lineRule="auto"/>
        <w:rPr>
          <w:rFonts w:ascii="Arial Narrow" w:hAnsi="Arial Narrow"/>
          <w:iCs/>
          <w:sz w:val="22"/>
          <w:szCs w:val="22"/>
        </w:rPr>
      </w:pPr>
      <w:r w:rsidRPr="008E1B08">
        <w:rPr>
          <w:rFonts w:ascii="Arial Narrow" w:hAnsi="Arial Narrow"/>
          <w:iCs/>
          <w:sz w:val="22"/>
          <w:szCs w:val="22"/>
        </w:rPr>
        <w:t>prilagodbe promjenama nastalim kao rezultat tehnoloških inovacija i dostignuća neće se smatrati neusklađenošću s Planom.</w:t>
      </w:r>
    </w:p>
    <w:p w14:paraId="05CB3FD5" w14:textId="77777777" w:rsidR="00EB6735" w:rsidRPr="008E1B08" w:rsidRDefault="00EB6735" w:rsidP="00922412">
      <w:pPr>
        <w:spacing w:line="276" w:lineRule="auto"/>
        <w:rPr>
          <w:rFonts w:ascii="Arial Narrow" w:hAnsi="Arial Narrow" w:cs="Arial"/>
          <w:sz w:val="22"/>
          <w:szCs w:val="22"/>
        </w:rPr>
      </w:pPr>
    </w:p>
    <w:p w14:paraId="615C8573" w14:textId="1D866AFB" w:rsidR="00EB6735" w:rsidRPr="008E1B08" w:rsidRDefault="00EB6735"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1</w:t>
      </w:r>
      <w:r w:rsidR="00CB22A1" w:rsidRPr="008E1B08">
        <w:rPr>
          <w:rFonts w:ascii="Arial Narrow" w:hAnsi="Arial Narrow" w:cs="Arial"/>
          <w:b/>
          <w:bCs/>
          <w:sz w:val="22"/>
          <w:szCs w:val="22"/>
        </w:rPr>
        <w:t>9</w:t>
      </w:r>
      <w:r w:rsidRPr="008E1B08">
        <w:rPr>
          <w:rFonts w:ascii="Arial Narrow" w:hAnsi="Arial Narrow" w:cs="Arial"/>
          <w:b/>
          <w:bCs/>
          <w:sz w:val="22"/>
          <w:szCs w:val="22"/>
        </w:rPr>
        <w:t>.</w:t>
      </w:r>
    </w:p>
    <w:p w14:paraId="35787A06" w14:textId="48D20920" w:rsidR="00EB6735" w:rsidRPr="008E1B08" w:rsidRDefault="00EB6735" w:rsidP="00922412">
      <w:pPr>
        <w:spacing w:line="276" w:lineRule="auto"/>
        <w:rPr>
          <w:rFonts w:ascii="Arial Narrow" w:hAnsi="Arial Narrow" w:cs="Arial"/>
          <w:sz w:val="22"/>
          <w:szCs w:val="22"/>
        </w:rPr>
      </w:pPr>
      <w:r w:rsidRPr="008E1B08">
        <w:rPr>
          <w:rFonts w:ascii="Arial Narrow" w:hAnsi="Arial Narrow" w:cs="Arial"/>
          <w:sz w:val="22"/>
          <w:szCs w:val="22"/>
        </w:rPr>
        <w:t>Članak 4</w:t>
      </w:r>
      <w:r w:rsidR="007D1E85">
        <w:rPr>
          <w:rFonts w:ascii="Arial Narrow" w:hAnsi="Arial Narrow" w:cs="Arial"/>
          <w:sz w:val="22"/>
          <w:szCs w:val="22"/>
        </w:rPr>
        <w:t>3</w:t>
      </w:r>
      <w:r w:rsidRPr="008E1B08">
        <w:rPr>
          <w:rFonts w:ascii="Arial Narrow" w:hAnsi="Arial Narrow" w:cs="Arial"/>
          <w:sz w:val="22"/>
          <w:szCs w:val="22"/>
        </w:rPr>
        <w:t>. mijenja se i glasi:</w:t>
      </w:r>
    </w:p>
    <w:p w14:paraId="307B7C54" w14:textId="3A3B171D" w:rsidR="00CB22A1" w:rsidRPr="008E1B08" w:rsidRDefault="00096E61" w:rsidP="00922412">
      <w:pPr>
        <w:pStyle w:val="Normal2"/>
        <w:tabs>
          <w:tab w:val="clear" w:pos="397"/>
          <w:tab w:val="clear" w:pos="744"/>
        </w:tabs>
        <w:spacing w:line="276" w:lineRule="auto"/>
        <w:rPr>
          <w:rFonts w:ascii="Arial Narrow" w:hAnsi="Arial Narrow"/>
          <w:iCs/>
          <w:sz w:val="22"/>
          <w:szCs w:val="22"/>
        </w:rPr>
      </w:pPr>
      <w:r w:rsidRPr="008E1B08">
        <w:rPr>
          <w:rFonts w:ascii="Arial Narrow" w:hAnsi="Arial Narrow" w:cs="Arial"/>
          <w:sz w:val="22"/>
          <w:szCs w:val="22"/>
        </w:rPr>
        <w:t>(</w:t>
      </w:r>
      <w:r>
        <w:rPr>
          <w:rFonts w:ascii="Arial Narrow" w:hAnsi="Arial Narrow" w:cs="Arial"/>
          <w:sz w:val="22"/>
          <w:szCs w:val="22"/>
        </w:rPr>
        <w:t>1</w:t>
      </w:r>
      <w:r w:rsidRPr="008E1B08">
        <w:rPr>
          <w:rFonts w:ascii="Arial Narrow" w:hAnsi="Arial Narrow" w:cs="Arial"/>
          <w:sz w:val="22"/>
          <w:szCs w:val="22"/>
        </w:rPr>
        <w:t>)</w:t>
      </w:r>
      <w:r>
        <w:rPr>
          <w:rFonts w:ascii="Arial Narrow" w:hAnsi="Arial Narrow" w:cs="Arial"/>
          <w:sz w:val="22"/>
          <w:szCs w:val="22"/>
        </w:rPr>
        <w:tab/>
      </w:r>
      <w:r w:rsidR="00CB22A1" w:rsidRPr="008E1B08">
        <w:rPr>
          <w:rFonts w:ascii="Arial Narrow" w:hAnsi="Arial Narrow"/>
          <w:iCs/>
          <w:sz w:val="22"/>
          <w:szCs w:val="22"/>
        </w:rPr>
        <w:t>Predviđena je realizacija vodova javne rasvjete dionicama internih prometnica zone.</w:t>
      </w:r>
    </w:p>
    <w:p w14:paraId="0C5D62A8" w14:textId="5C251FDA" w:rsidR="00CB22A1" w:rsidRPr="008E1B08" w:rsidRDefault="00096E61" w:rsidP="00922412">
      <w:pPr>
        <w:pStyle w:val="Normal2"/>
        <w:tabs>
          <w:tab w:val="clear" w:pos="397"/>
          <w:tab w:val="clear" w:pos="744"/>
        </w:tabs>
        <w:spacing w:line="276" w:lineRule="auto"/>
        <w:rPr>
          <w:rFonts w:ascii="Arial Narrow" w:hAnsi="Arial Narrow"/>
          <w:iCs/>
          <w:sz w:val="22"/>
          <w:szCs w:val="22"/>
        </w:rPr>
      </w:pPr>
      <w:r w:rsidRPr="008E1B08">
        <w:rPr>
          <w:rFonts w:ascii="Arial Narrow" w:hAnsi="Arial Narrow" w:cs="Arial"/>
          <w:sz w:val="22"/>
          <w:szCs w:val="22"/>
        </w:rPr>
        <w:t>(</w:t>
      </w:r>
      <w:r>
        <w:rPr>
          <w:rFonts w:ascii="Arial Narrow" w:hAnsi="Arial Narrow" w:cs="Arial"/>
          <w:sz w:val="22"/>
          <w:szCs w:val="22"/>
        </w:rPr>
        <w:t>2</w:t>
      </w:r>
      <w:r w:rsidRPr="008E1B08">
        <w:rPr>
          <w:rFonts w:ascii="Arial Narrow" w:hAnsi="Arial Narrow" w:cs="Arial"/>
          <w:sz w:val="22"/>
          <w:szCs w:val="22"/>
        </w:rPr>
        <w:t>)</w:t>
      </w:r>
      <w:r>
        <w:rPr>
          <w:rFonts w:ascii="Arial Narrow" w:hAnsi="Arial Narrow" w:cs="Arial"/>
          <w:sz w:val="22"/>
          <w:szCs w:val="22"/>
        </w:rPr>
        <w:tab/>
      </w:r>
      <w:r w:rsidR="00CB22A1" w:rsidRPr="008E1B08">
        <w:rPr>
          <w:rFonts w:ascii="Arial Narrow" w:hAnsi="Arial Narrow"/>
          <w:iCs/>
          <w:sz w:val="22"/>
          <w:szCs w:val="22"/>
        </w:rPr>
        <w:t>Vrsta, visina, razmještaj u prostoru, odabir i način izvođenja bit će određene kroz projektnu dokumentaciju, a sukladno posebnim propisima i uvjetima nadležnog tijela.</w:t>
      </w:r>
    </w:p>
    <w:p w14:paraId="759E8D16" w14:textId="7C3B0F2B" w:rsidR="00CB22A1" w:rsidRPr="008E1B08" w:rsidRDefault="00096E61" w:rsidP="00922412">
      <w:pPr>
        <w:pStyle w:val="Normal2"/>
        <w:tabs>
          <w:tab w:val="clear" w:pos="397"/>
          <w:tab w:val="clear" w:pos="744"/>
        </w:tabs>
        <w:spacing w:line="276" w:lineRule="auto"/>
        <w:rPr>
          <w:rFonts w:ascii="Arial Narrow" w:hAnsi="Arial Narrow"/>
          <w:iCs/>
          <w:sz w:val="22"/>
          <w:szCs w:val="22"/>
        </w:rPr>
      </w:pPr>
      <w:r w:rsidRPr="008E1B08">
        <w:rPr>
          <w:rFonts w:ascii="Arial Narrow" w:hAnsi="Arial Narrow" w:cs="Arial"/>
          <w:sz w:val="22"/>
          <w:szCs w:val="22"/>
        </w:rPr>
        <w:t>(</w:t>
      </w:r>
      <w:r>
        <w:rPr>
          <w:rFonts w:ascii="Arial Narrow" w:hAnsi="Arial Narrow" w:cs="Arial"/>
          <w:sz w:val="22"/>
          <w:szCs w:val="22"/>
        </w:rPr>
        <w:t>3</w:t>
      </w:r>
      <w:r w:rsidRPr="008E1B08">
        <w:rPr>
          <w:rFonts w:ascii="Arial Narrow" w:hAnsi="Arial Narrow" w:cs="Arial"/>
          <w:sz w:val="22"/>
          <w:szCs w:val="22"/>
        </w:rPr>
        <w:t>)</w:t>
      </w:r>
      <w:r>
        <w:rPr>
          <w:rFonts w:ascii="Arial Narrow" w:hAnsi="Arial Narrow" w:cs="Arial"/>
          <w:sz w:val="22"/>
          <w:szCs w:val="22"/>
        </w:rPr>
        <w:tab/>
      </w:r>
      <w:r w:rsidR="00CB22A1" w:rsidRPr="008E1B08">
        <w:rPr>
          <w:rFonts w:ascii="Arial Narrow" w:hAnsi="Arial Narrow"/>
          <w:iCs/>
          <w:sz w:val="22"/>
          <w:szCs w:val="22"/>
        </w:rPr>
        <w:t>Kod projektiranja javne rasvjete, treba voditi računa o svjetlosnom onečišćenju, a u skladu s posebnim propisima koji reguliraju isto.</w:t>
      </w:r>
    </w:p>
    <w:p w14:paraId="5E977ED3" w14:textId="28FB89D5" w:rsidR="00CB22A1" w:rsidRPr="008E1B08" w:rsidRDefault="00096E61" w:rsidP="00922412">
      <w:pPr>
        <w:pStyle w:val="Normal2"/>
        <w:tabs>
          <w:tab w:val="clear" w:pos="397"/>
          <w:tab w:val="clear" w:pos="744"/>
        </w:tabs>
        <w:spacing w:line="276" w:lineRule="auto"/>
        <w:rPr>
          <w:rFonts w:ascii="Arial Narrow" w:hAnsi="Arial Narrow"/>
          <w:iCs/>
          <w:sz w:val="22"/>
          <w:szCs w:val="22"/>
        </w:rPr>
      </w:pPr>
      <w:r w:rsidRPr="008E1B08">
        <w:rPr>
          <w:rFonts w:ascii="Arial Narrow" w:hAnsi="Arial Narrow" w:cs="Arial"/>
          <w:sz w:val="22"/>
          <w:szCs w:val="22"/>
        </w:rPr>
        <w:t>(</w:t>
      </w:r>
      <w:r>
        <w:rPr>
          <w:rFonts w:ascii="Arial Narrow" w:hAnsi="Arial Narrow" w:cs="Arial"/>
          <w:sz w:val="22"/>
          <w:szCs w:val="22"/>
        </w:rPr>
        <w:t>4</w:t>
      </w:r>
      <w:r w:rsidRPr="008E1B08">
        <w:rPr>
          <w:rFonts w:ascii="Arial Narrow" w:hAnsi="Arial Narrow" w:cs="Arial"/>
          <w:sz w:val="22"/>
          <w:szCs w:val="22"/>
        </w:rPr>
        <w:t>)</w:t>
      </w:r>
      <w:r>
        <w:rPr>
          <w:rFonts w:ascii="Arial Narrow" w:hAnsi="Arial Narrow" w:cs="Arial"/>
          <w:sz w:val="22"/>
          <w:szCs w:val="22"/>
        </w:rPr>
        <w:tab/>
      </w:r>
      <w:r w:rsidR="00CB22A1" w:rsidRPr="008E1B08">
        <w:rPr>
          <w:rFonts w:ascii="Arial Narrow" w:hAnsi="Arial Narrow"/>
          <w:iCs/>
          <w:sz w:val="22"/>
          <w:szCs w:val="22"/>
        </w:rPr>
        <w:t>Detaljna načela zaštite, subjekti, način utvrđivanja, mjere zaštite i druge teme od interesa propisani su posebnim zakonom koji regulira zaštitu od svjetlosnog onečišćenja.</w:t>
      </w:r>
    </w:p>
    <w:p w14:paraId="74E94BFA" w14:textId="3665D899" w:rsidR="00CB22A1" w:rsidRPr="008E1B08" w:rsidRDefault="00096E61" w:rsidP="00922412">
      <w:pPr>
        <w:pStyle w:val="Normal2"/>
        <w:tabs>
          <w:tab w:val="clear" w:pos="397"/>
          <w:tab w:val="clear" w:pos="744"/>
        </w:tabs>
        <w:spacing w:line="276" w:lineRule="auto"/>
        <w:rPr>
          <w:rFonts w:ascii="Arial Narrow" w:hAnsi="Arial Narrow"/>
          <w:iCs/>
          <w:sz w:val="22"/>
          <w:szCs w:val="22"/>
        </w:rPr>
      </w:pPr>
      <w:r w:rsidRPr="008E1B08">
        <w:rPr>
          <w:rFonts w:ascii="Arial Narrow" w:hAnsi="Arial Narrow" w:cs="Arial"/>
          <w:sz w:val="22"/>
          <w:szCs w:val="22"/>
        </w:rPr>
        <w:t>(</w:t>
      </w:r>
      <w:r>
        <w:rPr>
          <w:rFonts w:ascii="Arial Narrow" w:hAnsi="Arial Narrow" w:cs="Arial"/>
          <w:sz w:val="22"/>
          <w:szCs w:val="22"/>
        </w:rPr>
        <w:t>5</w:t>
      </w:r>
      <w:r w:rsidRPr="008E1B08">
        <w:rPr>
          <w:rFonts w:ascii="Arial Narrow" w:hAnsi="Arial Narrow" w:cs="Arial"/>
          <w:sz w:val="22"/>
          <w:szCs w:val="22"/>
        </w:rPr>
        <w:t>)</w:t>
      </w:r>
      <w:r>
        <w:rPr>
          <w:rFonts w:ascii="Arial Narrow" w:hAnsi="Arial Narrow" w:cs="Arial"/>
          <w:sz w:val="22"/>
          <w:szCs w:val="22"/>
        </w:rPr>
        <w:tab/>
      </w:r>
      <w:r w:rsidR="00CB22A1" w:rsidRPr="008E1B08">
        <w:rPr>
          <w:rFonts w:ascii="Arial Narrow" w:hAnsi="Arial Narrow"/>
          <w:iCs/>
          <w:sz w:val="22"/>
          <w:szCs w:val="22"/>
        </w:rPr>
        <w:t>Osim rasvjete glavne prometnice te pješačkih staza uz nju, potrebno je predvidjeti i rasvjetu svih ostalih javnih površina koje će se pojaviti unutar obuhvata Plana, a nisu definirane u njegovom grafičkom dijelu.</w:t>
      </w:r>
    </w:p>
    <w:p w14:paraId="0329719E" w14:textId="77777777" w:rsidR="00CB22A1" w:rsidRPr="008E1B08" w:rsidRDefault="00CB22A1" w:rsidP="00922412">
      <w:pPr>
        <w:spacing w:line="276" w:lineRule="auto"/>
        <w:rPr>
          <w:rFonts w:ascii="Arial Narrow" w:hAnsi="Arial Narrow" w:cs="Arial"/>
          <w:sz w:val="22"/>
          <w:szCs w:val="22"/>
        </w:rPr>
      </w:pPr>
    </w:p>
    <w:p w14:paraId="67F862EF" w14:textId="05C34D03" w:rsidR="00CB22A1" w:rsidRPr="008E1B08" w:rsidRDefault="00CB22A1"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20.</w:t>
      </w:r>
    </w:p>
    <w:p w14:paraId="3EF84EEE" w14:textId="56B1B380" w:rsidR="00CB22A1" w:rsidRPr="008E1B08" w:rsidRDefault="00CB22A1" w:rsidP="00922412">
      <w:pPr>
        <w:spacing w:line="276" w:lineRule="auto"/>
        <w:rPr>
          <w:rFonts w:ascii="Arial Narrow" w:hAnsi="Arial Narrow" w:cs="Arial"/>
          <w:sz w:val="22"/>
          <w:szCs w:val="22"/>
        </w:rPr>
      </w:pPr>
      <w:r w:rsidRPr="008E1B08">
        <w:rPr>
          <w:rFonts w:ascii="Arial Narrow" w:hAnsi="Arial Narrow" w:cs="Arial"/>
          <w:sz w:val="22"/>
          <w:szCs w:val="22"/>
        </w:rPr>
        <w:t>U članku 4</w:t>
      </w:r>
      <w:r w:rsidR="00043329">
        <w:rPr>
          <w:rFonts w:ascii="Arial Narrow" w:hAnsi="Arial Narrow" w:cs="Arial"/>
          <w:sz w:val="22"/>
          <w:szCs w:val="22"/>
        </w:rPr>
        <w:t>5</w:t>
      </w:r>
      <w:r w:rsidRPr="008E1B08">
        <w:rPr>
          <w:rFonts w:ascii="Arial Narrow" w:hAnsi="Arial Narrow" w:cs="Arial"/>
          <w:sz w:val="22"/>
          <w:szCs w:val="22"/>
        </w:rPr>
        <w:t>. st</w:t>
      </w:r>
      <w:r w:rsidR="00C5520B" w:rsidRPr="008E1B08">
        <w:rPr>
          <w:rFonts w:ascii="Arial Narrow" w:hAnsi="Arial Narrow" w:cs="Arial"/>
          <w:sz w:val="22"/>
          <w:szCs w:val="22"/>
        </w:rPr>
        <w:t xml:space="preserve">avak (4) iza riječi Širinu zaštitnog pojasa, dodaju se riječi: </w:t>
      </w:r>
      <w:r w:rsidR="0065628E" w:rsidRPr="008E1B08">
        <w:rPr>
          <w:rFonts w:ascii="Arial Narrow" w:hAnsi="Arial Narrow" w:cs="Arial"/>
          <w:sz w:val="22"/>
          <w:szCs w:val="22"/>
        </w:rPr>
        <w:t>'</w:t>
      </w:r>
      <w:r w:rsidR="0065628E" w:rsidRPr="008E1B08">
        <w:rPr>
          <w:rFonts w:ascii="Arial Narrow" w:hAnsi="Arial Narrow"/>
          <w:iCs/>
          <w:sz w:val="22"/>
          <w:szCs w:val="22"/>
        </w:rPr>
        <w:t>unutar kojeg se ne mogu graditi ili postavljati građevine,'</w:t>
      </w:r>
    </w:p>
    <w:p w14:paraId="54595BF4" w14:textId="77777777" w:rsidR="00CB22A1" w:rsidRPr="008E1B08" w:rsidRDefault="00CB22A1" w:rsidP="00922412">
      <w:pPr>
        <w:spacing w:line="276" w:lineRule="auto"/>
        <w:rPr>
          <w:rFonts w:ascii="Arial Narrow" w:hAnsi="Arial Narrow" w:cs="Arial"/>
          <w:sz w:val="22"/>
          <w:szCs w:val="22"/>
        </w:rPr>
      </w:pPr>
    </w:p>
    <w:p w14:paraId="7BB0D7D4" w14:textId="0548FD6A" w:rsidR="0065628E" w:rsidRPr="008E1B08" w:rsidRDefault="0065628E" w:rsidP="00922412">
      <w:pPr>
        <w:spacing w:line="276" w:lineRule="auto"/>
        <w:rPr>
          <w:rFonts w:ascii="Arial Narrow" w:hAnsi="Arial Narrow" w:cs="Arial"/>
          <w:sz w:val="22"/>
          <w:szCs w:val="22"/>
        </w:rPr>
      </w:pPr>
      <w:r w:rsidRPr="008E1B08">
        <w:rPr>
          <w:rFonts w:ascii="Arial Narrow" w:hAnsi="Arial Narrow" w:cs="Arial"/>
          <w:sz w:val="22"/>
          <w:szCs w:val="22"/>
        </w:rPr>
        <w:t>U članku 4</w:t>
      </w:r>
      <w:r w:rsidR="00043329">
        <w:rPr>
          <w:rFonts w:ascii="Arial Narrow" w:hAnsi="Arial Narrow" w:cs="Arial"/>
          <w:sz w:val="22"/>
          <w:szCs w:val="22"/>
        </w:rPr>
        <w:t>5</w:t>
      </w:r>
      <w:r w:rsidRPr="008E1B08">
        <w:rPr>
          <w:rFonts w:ascii="Arial Narrow" w:hAnsi="Arial Narrow" w:cs="Arial"/>
          <w:sz w:val="22"/>
          <w:szCs w:val="22"/>
        </w:rPr>
        <w:t>. stavak (4) riječi:</w:t>
      </w:r>
      <w:r w:rsidR="00A7133B" w:rsidRPr="008E1B08">
        <w:rPr>
          <w:rFonts w:ascii="Arial Narrow" w:hAnsi="Arial Narrow" w:cs="Arial"/>
          <w:sz w:val="22"/>
          <w:szCs w:val="22"/>
        </w:rPr>
        <w:t xml:space="preserve"> 'promjeru cijevi i načinu rada, nadzora i održavanja plinovoda</w:t>
      </w:r>
      <w:r w:rsidR="00720A73" w:rsidRPr="008E1B08">
        <w:rPr>
          <w:rFonts w:ascii="Arial Narrow" w:hAnsi="Arial Narrow" w:cs="Arial"/>
          <w:sz w:val="22"/>
          <w:szCs w:val="22"/>
        </w:rPr>
        <w:t xml:space="preserve">' </w:t>
      </w:r>
      <w:r w:rsidR="00A7133B" w:rsidRPr="008E1B08">
        <w:rPr>
          <w:rFonts w:ascii="Arial Narrow" w:hAnsi="Arial Narrow" w:cs="Arial"/>
          <w:sz w:val="22"/>
          <w:szCs w:val="22"/>
        </w:rPr>
        <w:t>zamjenjuju</w:t>
      </w:r>
      <w:r w:rsidR="00AD05E8" w:rsidRPr="008E1B08">
        <w:rPr>
          <w:rFonts w:ascii="Arial Narrow" w:hAnsi="Arial Narrow" w:cs="Arial"/>
          <w:sz w:val="22"/>
          <w:szCs w:val="22"/>
        </w:rPr>
        <w:t xml:space="preserve"> se riječima</w:t>
      </w:r>
      <w:r w:rsidR="00720A73" w:rsidRPr="008E1B08">
        <w:rPr>
          <w:rFonts w:ascii="Arial Narrow" w:hAnsi="Arial Narrow" w:cs="Arial"/>
          <w:sz w:val="22"/>
          <w:szCs w:val="22"/>
        </w:rPr>
        <w:t>:</w:t>
      </w:r>
      <w:r w:rsidRPr="008E1B08">
        <w:rPr>
          <w:rFonts w:ascii="Arial Narrow" w:hAnsi="Arial Narrow" w:cs="Arial"/>
          <w:sz w:val="22"/>
          <w:szCs w:val="22"/>
        </w:rPr>
        <w:t xml:space="preserve"> </w:t>
      </w:r>
      <w:r w:rsidR="00282DC9" w:rsidRPr="008E1B08">
        <w:rPr>
          <w:rFonts w:ascii="Arial Narrow" w:hAnsi="Arial Narrow" w:cs="Arial"/>
          <w:sz w:val="22"/>
          <w:szCs w:val="22"/>
        </w:rPr>
        <w:t>'</w:t>
      </w:r>
      <w:r w:rsidR="00282DC9" w:rsidRPr="008E1B08">
        <w:rPr>
          <w:rFonts w:ascii="Arial Narrow" w:hAnsi="Arial Narrow"/>
          <w:iCs/>
          <w:sz w:val="22"/>
          <w:szCs w:val="22"/>
        </w:rPr>
        <w:t>ovisno o tlačnom razredu plinovoda ili priključka, te namjeni građevine</w:t>
      </w:r>
      <w:r w:rsidR="00282DC9" w:rsidRPr="008E1B08">
        <w:rPr>
          <w:rFonts w:ascii="Arial Narrow" w:hAnsi="Arial Narrow" w:cs="Arial"/>
          <w:sz w:val="22"/>
          <w:szCs w:val="22"/>
        </w:rPr>
        <w:t>.'</w:t>
      </w:r>
    </w:p>
    <w:p w14:paraId="6D0BE082" w14:textId="77777777" w:rsidR="0065628E" w:rsidRPr="008E1B08" w:rsidRDefault="0065628E" w:rsidP="00922412">
      <w:pPr>
        <w:spacing w:line="276" w:lineRule="auto"/>
        <w:rPr>
          <w:rFonts w:ascii="Arial Narrow" w:hAnsi="Arial Narrow" w:cs="Arial"/>
          <w:sz w:val="22"/>
          <w:szCs w:val="22"/>
        </w:rPr>
      </w:pPr>
    </w:p>
    <w:p w14:paraId="18E3BD2C" w14:textId="443CC579" w:rsidR="008A52EA" w:rsidRPr="008E1B08" w:rsidRDefault="008A52EA"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21.</w:t>
      </w:r>
    </w:p>
    <w:p w14:paraId="5ED03F8F" w14:textId="7C40B871" w:rsidR="00C65E8A" w:rsidRPr="008E1B08" w:rsidRDefault="00C65E8A" w:rsidP="00922412">
      <w:pPr>
        <w:spacing w:line="276" w:lineRule="auto"/>
        <w:rPr>
          <w:rFonts w:ascii="Arial Narrow" w:hAnsi="Arial Narrow" w:cs="Arial"/>
          <w:sz w:val="22"/>
          <w:szCs w:val="22"/>
        </w:rPr>
      </w:pPr>
      <w:r w:rsidRPr="008E1B08">
        <w:rPr>
          <w:rFonts w:ascii="Arial Narrow" w:hAnsi="Arial Narrow" w:cs="Arial"/>
          <w:sz w:val="22"/>
          <w:szCs w:val="22"/>
        </w:rPr>
        <w:t>U članku 4</w:t>
      </w:r>
      <w:r w:rsidR="00043329">
        <w:rPr>
          <w:rFonts w:ascii="Arial Narrow" w:hAnsi="Arial Narrow" w:cs="Arial"/>
          <w:sz w:val="22"/>
          <w:szCs w:val="22"/>
        </w:rPr>
        <w:t>6</w:t>
      </w:r>
      <w:r w:rsidRPr="008E1B08">
        <w:rPr>
          <w:rFonts w:ascii="Arial Narrow" w:hAnsi="Arial Narrow" w:cs="Arial"/>
          <w:sz w:val="22"/>
          <w:szCs w:val="22"/>
        </w:rPr>
        <w:t>.</w:t>
      </w:r>
      <w:r w:rsidR="008A52EA" w:rsidRPr="008E1B08">
        <w:rPr>
          <w:rFonts w:ascii="Arial Narrow" w:hAnsi="Arial Narrow" w:cs="Arial"/>
          <w:sz w:val="22"/>
          <w:szCs w:val="22"/>
        </w:rPr>
        <w:t xml:space="preserve"> dodaje se stavak (5)</w:t>
      </w:r>
      <w:r w:rsidRPr="008E1B08">
        <w:rPr>
          <w:rFonts w:ascii="Arial Narrow" w:hAnsi="Arial Narrow" w:cs="Arial"/>
          <w:sz w:val="22"/>
          <w:szCs w:val="22"/>
        </w:rPr>
        <w:t xml:space="preserve"> </w:t>
      </w:r>
      <w:r w:rsidR="008A52EA" w:rsidRPr="008E1B08">
        <w:rPr>
          <w:rFonts w:ascii="Arial Narrow" w:hAnsi="Arial Narrow" w:cs="Arial"/>
          <w:sz w:val="22"/>
          <w:szCs w:val="22"/>
        </w:rPr>
        <w:t>koji glasi</w:t>
      </w:r>
      <w:r w:rsidRPr="008E1B08">
        <w:rPr>
          <w:rFonts w:ascii="Arial Narrow" w:hAnsi="Arial Narrow" w:cs="Arial"/>
          <w:sz w:val="22"/>
          <w:szCs w:val="22"/>
        </w:rPr>
        <w:t>:</w:t>
      </w:r>
    </w:p>
    <w:p w14:paraId="4D2FFC92" w14:textId="3AE61CE9" w:rsidR="00A712F7" w:rsidRDefault="00A712F7" w:rsidP="00043329">
      <w:pPr>
        <w:pStyle w:val="Normal2"/>
        <w:numPr>
          <w:ilvl w:val="0"/>
          <w:numId w:val="81"/>
        </w:numPr>
        <w:spacing w:line="276" w:lineRule="auto"/>
        <w:rPr>
          <w:rFonts w:ascii="Arial Narrow" w:hAnsi="Arial Narrow"/>
          <w:iCs/>
          <w:sz w:val="22"/>
          <w:szCs w:val="22"/>
        </w:rPr>
      </w:pPr>
      <w:r w:rsidRPr="008E1B08">
        <w:rPr>
          <w:rFonts w:ascii="Arial Narrow" w:hAnsi="Arial Narrow"/>
          <w:iCs/>
          <w:sz w:val="22"/>
          <w:szCs w:val="22"/>
        </w:rPr>
        <w:t>Sigurnosne udaljenosti od energetskih, telekomunikacijskih i ostalih komunalnih instalacija i građevina potrebno je predvidjeti sukladno Uputama za projektiranje srednjetlačnih plinovoda o minimalnim sigurnosnim udaljenostima od plinskog distribucijskih sustava.</w:t>
      </w:r>
    </w:p>
    <w:p w14:paraId="069FC8C7" w14:textId="77777777" w:rsidR="00043329" w:rsidRPr="00532AE1" w:rsidRDefault="00043329" w:rsidP="00043329">
      <w:pPr>
        <w:pStyle w:val="Normal2"/>
        <w:tabs>
          <w:tab w:val="clear" w:pos="397"/>
        </w:tabs>
        <w:spacing w:line="276" w:lineRule="auto"/>
        <w:rPr>
          <w:rFonts w:ascii="Arial Narrow" w:hAnsi="Arial Narrow"/>
          <w:iCs/>
          <w:sz w:val="22"/>
          <w:szCs w:val="22"/>
        </w:rPr>
      </w:pPr>
    </w:p>
    <w:p w14:paraId="49311150" w14:textId="635A4C65" w:rsidR="00A712F7" w:rsidRPr="008E1B08" w:rsidRDefault="00A712F7"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22.</w:t>
      </w:r>
    </w:p>
    <w:p w14:paraId="4D89F779" w14:textId="050B5CB6" w:rsidR="00FA783B" w:rsidRPr="008E1B08" w:rsidRDefault="00A712F7" w:rsidP="00922412">
      <w:pPr>
        <w:pStyle w:val="Normal2"/>
        <w:tabs>
          <w:tab w:val="clear" w:pos="397"/>
        </w:tabs>
        <w:spacing w:line="276" w:lineRule="auto"/>
        <w:rPr>
          <w:rFonts w:ascii="Arial Narrow" w:hAnsi="Arial Narrow" w:cs="Arial"/>
          <w:sz w:val="22"/>
          <w:szCs w:val="22"/>
        </w:rPr>
      </w:pPr>
      <w:r w:rsidRPr="008E1B08">
        <w:rPr>
          <w:rFonts w:ascii="Arial Narrow" w:hAnsi="Arial Narrow" w:cs="Arial"/>
          <w:sz w:val="22"/>
          <w:szCs w:val="22"/>
        </w:rPr>
        <w:t>Iza članka 45. dodaje se podnalsov</w:t>
      </w:r>
      <w:r w:rsidR="00C42F92" w:rsidRPr="008E1B08">
        <w:rPr>
          <w:rFonts w:ascii="Arial Narrow" w:hAnsi="Arial Narrow" w:cs="Arial"/>
          <w:sz w:val="22"/>
          <w:szCs w:val="22"/>
        </w:rPr>
        <w:t xml:space="preserve"> koji glasi:</w:t>
      </w:r>
      <w:r w:rsidR="00FA783B" w:rsidRPr="008E1B08">
        <w:rPr>
          <w:rFonts w:ascii="Arial Narrow" w:hAnsi="Arial Narrow" w:cs="Arial"/>
          <w:sz w:val="22"/>
          <w:szCs w:val="22"/>
        </w:rPr>
        <w:t>‘</w:t>
      </w:r>
      <w:r w:rsidR="00FA783B" w:rsidRPr="00563BEA">
        <w:rPr>
          <w:rFonts w:ascii="Arial Narrow" w:hAnsi="Arial Narrow"/>
          <w:bCs w:val="0"/>
          <w:iCs/>
          <w:sz w:val="22"/>
          <w:szCs w:val="22"/>
        </w:rPr>
        <w:t>5.3.1.3.</w:t>
      </w:r>
      <w:r w:rsidR="009E5FA3" w:rsidRPr="00563BEA">
        <w:rPr>
          <w:rFonts w:ascii="Arial Narrow" w:hAnsi="Arial Narrow"/>
          <w:bCs w:val="0"/>
          <w:iCs/>
          <w:sz w:val="22"/>
          <w:szCs w:val="22"/>
        </w:rPr>
        <w:t xml:space="preserve"> </w:t>
      </w:r>
      <w:r w:rsidR="00FA783B" w:rsidRPr="00563BEA">
        <w:rPr>
          <w:rFonts w:ascii="Arial Narrow" w:hAnsi="Arial Narrow"/>
          <w:bCs w:val="0"/>
          <w:iCs/>
          <w:sz w:val="22"/>
          <w:szCs w:val="22"/>
        </w:rPr>
        <w:t>Obnovljivi izvori energije’</w:t>
      </w:r>
      <w:r w:rsidR="00C42F92" w:rsidRPr="008E1B08">
        <w:rPr>
          <w:rFonts w:ascii="Arial Narrow" w:hAnsi="Arial Narrow"/>
          <w:b/>
          <w:iCs/>
          <w:sz w:val="22"/>
          <w:szCs w:val="22"/>
        </w:rPr>
        <w:t xml:space="preserve"> </w:t>
      </w:r>
    </w:p>
    <w:p w14:paraId="45A43FD1" w14:textId="40E7B825" w:rsidR="00A712F7" w:rsidRPr="008E1B08" w:rsidRDefault="00A712F7" w:rsidP="00922412">
      <w:pPr>
        <w:spacing w:line="276" w:lineRule="auto"/>
        <w:rPr>
          <w:rFonts w:ascii="Arial Narrow" w:hAnsi="Arial Narrow" w:cs="Arial"/>
          <w:sz w:val="22"/>
          <w:szCs w:val="22"/>
        </w:rPr>
      </w:pPr>
    </w:p>
    <w:p w14:paraId="621CB204" w14:textId="1C95B4F1" w:rsidR="00EB2A18" w:rsidRPr="008E1B08" w:rsidRDefault="00EB2A18"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w:t>
      </w:r>
      <w:r w:rsidR="0091394E" w:rsidRPr="008E1B08">
        <w:rPr>
          <w:rFonts w:ascii="Arial Narrow" w:hAnsi="Arial Narrow" w:cs="Arial"/>
          <w:b/>
          <w:bCs/>
          <w:sz w:val="22"/>
          <w:szCs w:val="22"/>
        </w:rPr>
        <w:t>3</w:t>
      </w:r>
      <w:r w:rsidRPr="008E1B08">
        <w:rPr>
          <w:rFonts w:ascii="Arial Narrow" w:hAnsi="Arial Narrow" w:cs="Arial"/>
          <w:b/>
          <w:bCs/>
          <w:sz w:val="22"/>
          <w:szCs w:val="22"/>
        </w:rPr>
        <w:t>.</w:t>
      </w:r>
    </w:p>
    <w:p w14:paraId="0F941A36" w14:textId="1770DC27" w:rsidR="00C42F92" w:rsidRPr="008E1B08" w:rsidRDefault="00C42F92" w:rsidP="00922412">
      <w:pPr>
        <w:pStyle w:val="Normal2"/>
        <w:tabs>
          <w:tab w:val="clear" w:pos="397"/>
        </w:tabs>
        <w:spacing w:line="276" w:lineRule="auto"/>
        <w:rPr>
          <w:rFonts w:ascii="Arial Narrow" w:hAnsi="Arial Narrow" w:cs="Arial"/>
          <w:sz w:val="22"/>
          <w:szCs w:val="22"/>
        </w:rPr>
      </w:pPr>
      <w:r w:rsidRPr="008E1B08">
        <w:rPr>
          <w:rFonts w:ascii="Arial Narrow" w:hAnsi="Arial Narrow" w:cs="Arial"/>
          <w:sz w:val="22"/>
          <w:szCs w:val="22"/>
        </w:rPr>
        <w:t xml:space="preserve">Iza novog podnaslova </w:t>
      </w:r>
      <w:r w:rsidRPr="00563BEA">
        <w:rPr>
          <w:rFonts w:ascii="Arial Narrow" w:hAnsi="Arial Narrow"/>
          <w:bCs w:val="0"/>
          <w:iCs/>
          <w:sz w:val="22"/>
          <w:szCs w:val="22"/>
        </w:rPr>
        <w:t>5.3.1.3.</w:t>
      </w:r>
      <w:r w:rsidR="009E5FA3" w:rsidRPr="00563BEA">
        <w:rPr>
          <w:rFonts w:ascii="Arial Narrow" w:hAnsi="Arial Narrow"/>
          <w:bCs w:val="0"/>
          <w:iCs/>
          <w:sz w:val="22"/>
          <w:szCs w:val="22"/>
        </w:rPr>
        <w:t xml:space="preserve"> </w:t>
      </w:r>
      <w:r w:rsidRPr="00563BEA">
        <w:rPr>
          <w:rFonts w:ascii="Arial Narrow" w:hAnsi="Arial Narrow"/>
          <w:bCs w:val="0"/>
          <w:iCs/>
          <w:sz w:val="22"/>
          <w:szCs w:val="22"/>
        </w:rPr>
        <w:t>Obnovljivi izvori energije’</w:t>
      </w:r>
      <w:r w:rsidRPr="008E1B08">
        <w:rPr>
          <w:rFonts w:ascii="Arial Narrow" w:hAnsi="Arial Narrow"/>
          <w:b/>
          <w:iCs/>
          <w:sz w:val="22"/>
          <w:szCs w:val="22"/>
        </w:rPr>
        <w:t xml:space="preserve"> </w:t>
      </w:r>
      <w:r w:rsidRPr="008E1B08">
        <w:rPr>
          <w:rFonts w:ascii="Arial Narrow" w:hAnsi="Arial Narrow" w:cs="Arial"/>
          <w:sz w:val="22"/>
          <w:szCs w:val="22"/>
        </w:rPr>
        <w:t xml:space="preserve">dodaje se članak </w:t>
      </w:r>
      <w:r w:rsidR="009E5FA3" w:rsidRPr="008E1B08">
        <w:rPr>
          <w:rFonts w:ascii="Arial Narrow" w:hAnsi="Arial Narrow" w:cs="Arial"/>
          <w:sz w:val="22"/>
          <w:szCs w:val="22"/>
        </w:rPr>
        <w:t>4</w:t>
      </w:r>
      <w:r w:rsidR="00043329">
        <w:rPr>
          <w:rFonts w:ascii="Arial Narrow" w:hAnsi="Arial Narrow" w:cs="Arial"/>
          <w:sz w:val="22"/>
          <w:szCs w:val="22"/>
        </w:rPr>
        <w:t>6</w:t>
      </w:r>
      <w:r w:rsidR="009E5FA3" w:rsidRPr="008E1B08">
        <w:rPr>
          <w:rFonts w:ascii="Arial Narrow" w:hAnsi="Arial Narrow" w:cs="Arial"/>
          <w:sz w:val="22"/>
          <w:szCs w:val="22"/>
        </w:rPr>
        <w:t>.a. koji</w:t>
      </w:r>
      <w:r w:rsidRPr="008E1B08">
        <w:rPr>
          <w:rFonts w:ascii="Arial Narrow" w:hAnsi="Arial Narrow" w:cs="Arial"/>
          <w:sz w:val="22"/>
          <w:szCs w:val="22"/>
        </w:rPr>
        <w:t xml:space="preserve"> glasi:</w:t>
      </w:r>
      <w:r w:rsidRPr="008E1B08">
        <w:rPr>
          <w:rFonts w:ascii="Arial Narrow" w:hAnsi="Arial Narrow"/>
          <w:b/>
          <w:iCs/>
          <w:sz w:val="22"/>
          <w:szCs w:val="22"/>
        </w:rPr>
        <w:t xml:space="preserve"> </w:t>
      </w:r>
    </w:p>
    <w:p w14:paraId="7AC54673" w14:textId="77777777" w:rsidR="00120C3B" w:rsidRPr="008E1B08" w:rsidRDefault="00120C3B" w:rsidP="00922412">
      <w:pPr>
        <w:pStyle w:val="Normal2"/>
        <w:numPr>
          <w:ilvl w:val="0"/>
          <w:numId w:val="88"/>
        </w:numPr>
        <w:spacing w:line="276" w:lineRule="auto"/>
        <w:rPr>
          <w:rFonts w:ascii="Arial Narrow" w:hAnsi="Arial Narrow"/>
          <w:iCs/>
          <w:sz w:val="22"/>
          <w:szCs w:val="22"/>
        </w:rPr>
      </w:pPr>
      <w:r w:rsidRPr="008E1B08">
        <w:rPr>
          <w:rFonts w:ascii="Arial Narrow" w:hAnsi="Arial Narrow"/>
          <w:iCs/>
          <w:sz w:val="22"/>
          <w:szCs w:val="22"/>
        </w:rPr>
        <w:t>Omogućuje se ugradnja solarnih fotonaponskih panela, kao manjih energetskih jedinica za proizvodnju električne i toplinske energije (kogeneracija), koji se mogu koristiti za svu potrebnu opskrbu električnom energijom.</w:t>
      </w:r>
    </w:p>
    <w:p w14:paraId="7D2CAEEC" w14:textId="77777777" w:rsidR="00120C3B" w:rsidRPr="008E1B08" w:rsidRDefault="00120C3B" w:rsidP="00922412">
      <w:pPr>
        <w:pStyle w:val="Normal2"/>
        <w:numPr>
          <w:ilvl w:val="0"/>
          <w:numId w:val="88"/>
        </w:numPr>
        <w:spacing w:line="276" w:lineRule="auto"/>
        <w:rPr>
          <w:rFonts w:ascii="Arial Narrow" w:hAnsi="Arial Narrow"/>
          <w:iCs/>
          <w:sz w:val="22"/>
          <w:szCs w:val="22"/>
        </w:rPr>
      </w:pPr>
      <w:r w:rsidRPr="008E1B08">
        <w:rPr>
          <w:rFonts w:ascii="Arial Narrow" w:hAnsi="Arial Narrow"/>
          <w:iCs/>
          <w:sz w:val="22"/>
          <w:szCs w:val="22"/>
        </w:rPr>
        <w:t>Solarni fotonaponski paneli mogu se postavljati na krovove građevina ili kao pokrov iznad parkirališnih površina na način da ne ugroze statičku stabilnost građevine, odnosno konstrukcije na koju se postavljaju.</w:t>
      </w:r>
    </w:p>
    <w:p w14:paraId="363F8B65" w14:textId="77777777" w:rsidR="00120C3B" w:rsidRPr="008E1B08" w:rsidRDefault="00120C3B" w:rsidP="00922412">
      <w:pPr>
        <w:pStyle w:val="Normal2"/>
        <w:numPr>
          <w:ilvl w:val="0"/>
          <w:numId w:val="88"/>
        </w:numPr>
        <w:spacing w:line="276" w:lineRule="auto"/>
        <w:rPr>
          <w:rFonts w:ascii="Arial Narrow" w:hAnsi="Arial Narrow"/>
          <w:iCs/>
          <w:sz w:val="22"/>
          <w:szCs w:val="22"/>
        </w:rPr>
      </w:pPr>
      <w:r w:rsidRPr="008E1B08">
        <w:rPr>
          <w:rFonts w:ascii="Arial Narrow" w:hAnsi="Arial Narrow"/>
          <w:iCs/>
          <w:sz w:val="22"/>
          <w:szCs w:val="22"/>
        </w:rPr>
        <w:t>Dopušta se ugradnja toplinskih pumpi koje koriste energiju zemlje, podzemnih voda ili zraka.</w:t>
      </w:r>
    </w:p>
    <w:p w14:paraId="2C11889D" w14:textId="21D8739F" w:rsidR="00E02DE3" w:rsidRPr="00043329" w:rsidRDefault="00120C3B" w:rsidP="00922412">
      <w:pPr>
        <w:pStyle w:val="Normal2"/>
        <w:numPr>
          <w:ilvl w:val="0"/>
          <w:numId w:val="88"/>
        </w:numPr>
        <w:spacing w:line="276" w:lineRule="auto"/>
        <w:rPr>
          <w:rFonts w:ascii="Arial Narrow" w:hAnsi="Arial Narrow"/>
          <w:iCs/>
          <w:sz w:val="22"/>
          <w:szCs w:val="22"/>
        </w:rPr>
      </w:pPr>
      <w:r w:rsidRPr="008E1B08">
        <w:rPr>
          <w:rFonts w:ascii="Arial Narrow" w:hAnsi="Arial Narrow"/>
          <w:iCs/>
          <w:sz w:val="22"/>
          <w:szCs w:val="22"/>
        </w:rPr>
        <w:t>Uvjeti i način izvođenja odrediti će se kroz izradu projektne dokumentacije, sukladno ovom Planu, posebnim propisima i uvjetima nadležnog tijela.</w:t>
      </w:r>
    </w:p>
    <w:p w14:paraId="45D23394" w14:textId="69E0041B" w:rsidR="00E02DE3" w:rsidRPr="008E1B08" w:rsidRDefault="00E02DE3"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w:t>
      </w:r>
      <w:r w:rsidR="00156EE6" w:rsidRPr="008E1B08">
        <w:rPr>
          <w:rFonts w:ascii="Arial Narrow" w:hAnsi="Arial Narrow" w:cs="Arial"/>
          <w:b/>
          <w:bCs/>
          <w:sz w:val="22"/>
          <w:szCs w:val="22"/>
        </w:rPr>
        <w:t>4</w:t>
      </w:r>
      <w:r w:rsidRPr="008E1B08">
        <w:rPr>
          <w:rFonts w:ascii="Arial Narrow" w:hAnsi="Arial Narrow" w:cs="Arial"/>
          <w:b/>
          <w:bCs/>
          <w:sz w:val="22"/>
          <w:szCs w:val="22"/>
        </w:rPr>
        <w:t>.</w:t>
      </w:r>
    </w:p>
    <w:p w14:paraId="66B86F3A" w14:textId="126CA582" w:rsidR="0091394E" w:rsidRPr="008E1B08" w:rsidRDefault="0091394E"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w:t>
      </w:r>
      <w:r w:rsidR="004F193F" w:rsidRPr="008E1B08">
        <w:rPr>
          <w:rFonts w:ascii="Arial Narrow" w:hAnsi="Arial Narrow" w:cs="Arial"/>
          <w:sz w:val="22"/>
          <w:szCs w:val="22"/>
        </w:rPr>
        <w:t>4</w:t>
      </w:r>
      <w:r w:rsidR="00043329">
        <w:rPr>
          <w:rFonts w:ascii="Arial Narrow" w:hAnsi="Arial Narrow" w:cs="Arial"/>
          <w:sz w:val="22"/>
          <w:szCs w:val="22"/>
        </w:rPr>
        <w:t>7</w:t>
      </w:r>
      <w:r w:rsidRPr="008E1B08">
        <w:rPr>
          <w:rFonts w:ascii="Arial Narrow" w:hAnsi="Arial Narrow" w:cs="Arial"/>
          <w:sz w:val="22"/>
          <w:szCs w:val="22"/>
        </w:rPr>
        <w:t xml:space="preserve">. broj: NN </w:t>
      </w:r>
      <w:r w:rsidR="004024A7" w:rsidRPr="008E1B08">
        <w:rPr>
          <w:rFonts w:ascii="Arial Narrow" w:hAnsi="Arial Narrow" w:cs="Arial"/>
          <w:sz w:val="22"/>
          <w:szCs w:val="22"/>
        </w:rPr>
        <w:t>'</w:t>
      </w:r>
      <w:r w:rsidR="00EB658B" w:rsidRPr="008E1B08">
        <w:rPr>
          <w:rFonts w:ascii="Arial Narrow" w:hAnsi="Arial Narrow" w:cs="Arial"/>
          <w:sz w:val="22"/>
          <w:szCs w:val="22"/>
        </w:rPr>
        <w:t>107/95 i 150/05</w:t>
      </w:r>
      <w:r w:rsidR="004024A7" w:rsidRPr="008E1B08">
        <w:rPr>
          <w:rFonts w:ascii="Arial Narrow" w:hAnsi="Arial Narrow" w:cs="Arial"/>
          <w:sz w:val="22"/>
          <w:szCs w:val="22"/>
        </w:rPr>
        <w:t xml:space="preserve">' </w:t>
      </w:r>
      <w:r w:rsidRPr="008E1B08">
        <w:rPr>
          <w:rFonts w:ascii="Arial Narrow" w:hAnsi="Arial Narrow" w:cs="Arial"/>
          <w:sz w:val="22"/>
          <w:szCs w:val="22"/>
        </w:rPr>
        <w:t>zamjenjuje se broje</w:t>
      </w:r>
      <w:r w:rsidR="004024A7" w:rsidRPr="008E1B08">
        <w:rPr>
          <w:rFonts w:ascii="Arial Narrow" w:hAnsi="Arial Narrow" w:cs="Arial"/>
          <w:sz w:val="22"/>
          <w:szCs w:val="22"/>
        </w:rPr>
        <w:t>m</w:t>
      </w:r>
      <w:r w:rsidRPr="008E1B08">
        <w:rPr>
          <w:rFonts w:ascii="Arial Narrow" w:hAnsi="Arial Narrow" w:cs="Arial"/>
          <w:sz w:val="22"/>
          <w:szCs w:val="22"/>
        </w:rPr>
        <w:t xml:space="preserve">: </w:t>
      </w:r>
      <w:r w:rsidR="004024A7" w:rsidRPr="008E1B08">
        <w:rPr>
          <w:rFonts w:ascii="Arial Narrow" w:hAnsi="Arial Narrow" w:cs="Arial"/>
          <w:sz w:val="22"/>
          <w:szCs w:val="22"/>
        </w:rPr>
        <w:t>'</w:t>
      </w:r>
      <w:r w:rsidRPr="008E1B08">
        <w:rPr>
          <w:rFonts w:ascii="Arial Narrow" w:hAnsi="Arial Narrow" w:cs="Arial"/>
          <w:sz w:val="22"/>
          <w:szCs w:val="22"/>
        </w:rPr>
        <w:t xml:space="preserve">NN </w:t>
      </w:r>
      <w:r w:rsidR="004024A7" w:rsidRPr="008E1B08">
        <w:rPr>
          <w:rFonts w:ascii="Arial Narrow" w:hAnsi="Arial Narrow"/>
          <w:iCs/>
          <w:sz w:val="22"/>
          <w:szCs w:val="22"/>
        </w:rPr>
        <w:t>66/19, 84/21, 47/23</w:t>
      </w:r>
      <w:r w:rsidR="004024A7" w:rsidRPr="008E1B08">
        <w:rPr>
          <w:rFonts w:ascii="Arial Narrow" w:hAnsi="Arial Narrow" w:cs="Arial"/>
          <w:sz w:val="22"/>
          <w:szCs w:val="22"/>
        </w:rPr>
        <w:t>'</w:t>
      </w:r>
      <w:r w:rsidRPr="008E1B08">
        <w:rPr>
          <w:rFonts w:ascii="Arial Narrow" w:hAnsi="Arial Narrow" w:cs="Arial"/>
          <w:sz w:val="22"/>
          <w:szCs w:val="22"/>
        </w:rPr>
        <w:t>.</w:t>
      </w:r>
    </w:p>
    <w:p w14:paraId="1992F36D" w14:textId="3F20F66E" w:rsidR="0091394E" w:rsidRPr="008E1B08" w:rsidRDefault="0091394E" w:rsidP="00922412">
      <w:pPr>
        <w:spacing w:line="276" w:lineRule="auto"/>
        <w:rPr>
          <w:rFonts w:ascii="Arial Narrow" w:hAnsi="Arial Narrow" w:cs="Arial"/>
          <w:sz w:val="22"/>
          <w:szCs w:val="22"/>
        </w:rPr>
      </w:pPr>
    </w:p>
    <w:p w14:paraId="649E487F" w14:textId="74FDE5DE" w:rsidR="00485866" w:rsidRPr="008E1B08" w:rsidRDefault="00485866"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w:t>
      </w:r>
      <w:r w:rsidR="00156EE6" w:rsidRPr="008E1B08">
        <w:rPr>
          <w:rFonts w:ascii="Arial Narrow" w:hAnsi="Arial Narrow" w:cs="Arial"/>
          <w:b/>
          <w:bCs/>
          <w:sz w:val="22"/>
          <w:szCs w:val="22"/>
        </w:rPr>
        <w:t>5</w:t>
      </w:r>
      <w:r w:rsidRPr="008E1B08">
        <w:rPr>
          <w:rFonts w:ascii="Arial Narrow" w:hAnsi="Arial Narrow" w:cs="Arial"/>
          <w:b/>
          <w:bCs/>
          <w:sz w:val="22"/>
          <w:szCs w:val="22"/>
        </w:rPr>
        <w:t>.</w:t>
      </w:r>
    </w:p>
    <w:p w14:paraId="5C1EABC0" w14:textId="0799ADBC" w:rsidR="00485866" w:rsidRPr="008E1B08" w:rsidRDefault="00485866" w:rsidP="00922412">
      <w:pPr>
        <w:spacing w:line="276" w:lineRule="auto"/>
        <w:rPr>
          <w:rFonts w:ascii="Arial Narrow" w:hAnsi="Arial Narrow"/>
          <w:sz w:val="22"/>
          <w:szCs w:val="22"/>
        </w:rPr>
      </w:pPr>
      <w:r w:rsidRPr="008E1B08">
        <w:rPr>
          <w:rFonts w:ascii="Arial Narrow" w:hAnsi="Arial Narrow" w:cs="Arial"/>
          <w:sz w:val="22"/>
          <w:szCs w:val="22"/>
        </w:rPr>
        <w:t>U članku 4</w:t>
      </w:r>
      <w:r w:rsidR="00043329">
        <w:rPr>
          <w:rFonts w:ascii="Arial Narrow" w:hAnsi="Arial Narrow" w:cs="Arial"/>
          <w:sz w:val="22"/>
          <w:szCs w:val="22"/>
        </w:rPr>
        <w:t>9</w:t>
      </w:r>
      <w:r w:rsidRPr="008E1B08">
        <w:rPr>
          <w:rFonts w:ascii="Arial Narrow" w:hAnsi="Arial Narrow" w:cs="Arial"/>
          <w:sz w:val="22"/>
          <w:szCs w:val="22"/>
        </w:rPr>
        <w:t>.</w:t>
      </w:r>
      <w:r w:rsidR="00005265" w:rsidRPr="008E1B08">
        <w:rPr>
          <w:rFonts w:ascii="Arial Narrow" w:hAnsi="Arial Narrow" w:cs="Arial"/>
          <w:sz w:val="22"/>
          <w:szCs w:val="22"/>
        </w:rPr>
        <w:t xml:space="preserve"> stavak (1) dodaje se rečenica koja glasi:</w:t>
      </w:r>
      <w:r w:rsidR="006A06A2" w:rsidRPr="008E1B08">
        <w:rPr>
          <w:rFonts w:ascii="Arial Narrow" w:hAnsi="Arial Narrow" w:cs="Arial"/>
          <w:sz w:val="22"/>
          <w:szCs w:val="22"/>
        </w:rPr>
        <w:t xml:space="preserve"> '</w:t>
      </w:r>
      <w:r w:rsidR="006A06A2" w:rsidRPr="008E1B08">
        <w:rPr>
          <w:rFonts w:ascii="Arial Narrow" w:hAnsi="Arial Narrow"/>
          <w:iCs/>
          <w:noProof/>
          <w:sz w:val="22"/>
          <w:szCs w:val="22"/>
          <w:lang w:val="en-US"/>
        </w:rPr>
        <w:t>odnosno, iz vodoopskrbnog voda koji će se izvesti unutar uređene nerazvrstane ceste koja se priključuje na nju</w:t>
      </w:r>
      <w:r w:rsidR="006A06A2" w:rsidRPr="008E1B08">
        <w:rPr>
          <w:rFonts w:ascii="Arial Narrow" w:hAnsi="Arial Narrow"/>
          <w:sz w:val="22"/>
          <w:szCs w:val="22"/>
        </w:rPr>
        <w:t>.'</w:t>
      </w:r>
    </w:p>
    <w:p w14:paraId="6EA1A0A2" w14:textId="77777777" w:rsidR="00EE590F" w:rsidRPr="008E1B08" w:rsidRDefault="00EE590F" w:rsidP="00922412">
      <w:pPr>
        <w:spacing w:line="276" w:lineRule="auto"/>
        <w:rPr>
          <w:rFonts w:ascii="Arial Narrow" w:hAnsi="Arial Narrow"/>
          <w:sz w:val="22"/>
          <w:szCs w:val="22"/>
        </w:rPr>
      </w:pPr>
    </w:p>
    <w:p w14:paraId="5B04A7FE" w14:textId="0A42CCD0" w:rsidR="006A06A2" w:rsidRPr="008E1B08" w:rsidRDefault="006A06A2" w:rsidP="00922412">
      <w:pPr>
        <w:spacing w:line="276" w:lineRule="auto"/>
        <w:rPr>
          <w:rFonts w:ascii="Arial Narrow" w:hAnsi="Arial Narrow" w:cs="Arial"/>
          <w:sz w:val="22"/>
          <w:szCs w:val="22"/>
        </w:rPr>
      </w:pPr>
      <w:r w:rsidRPr="008E1B08">
        <w:rPr>
          <w:rFonts w:ascii="Arial Narrow" w:hAnsi="Arial Narrow" w:cs="Arial"/>
          <w:sz w:val="22"/>
          <w:szCs w:val="22"/>
        </w:rPr>
        <w:lastRenderedPageBreak/>
        <w:t>U članku 4</w:t>
      </w:r>
      <w:r w:rsidR="00043329">
        <w:rPr>
          <w:rFonts w:ascii="Arial Narrow" w:hAnsi="Arial Narrow" w:cs="Arial"/>
          <w:sz w:val="22"/>
          <w:szCs w:val="22"/>
        </w:rPr>
        <w:t>9</w:t>
      </w:r>
      <w:r w:rsidRPr="008E1B08">
        <w:rPr>
          <w:rFonts w:ascii="Arial Narrow" w:hAnsi="Arial Narrow" w:cs="Arial"/>
          <w:sz w:val="22"/>
          <w:szCs w:val="22"/>
        </w:rPr>
        <w:t>. dodaje se stavak (</w:t>
      </w:r>
      <w:r w:rsidR="00E00678" w:rsidRPr="008E1B08">
        <w:rPr>
          <w:rFonts w:ascii="Arial Narrow" w:hAnsi="Arial Narrow" w:cs="Arial"/>
          <w:sz w:val="22"/>
          <w:szCs w:val="22"/>
        </w:rPr>
        <w:t>4)</w:t>
      </w:r>
      <w:r w:rsidRPr="008E1B08">
        <w:rPr>
          <w:rFonts w:ascii="Arial Narrow" w:hAnsi="Arial Narrow" w:cs="Arial"/>
          <w:sz w:val="22"/>
          <w:szCs w:val="22"/>
        </w:rPr>
        <w:t xml:space="preserve"> koj</w:t>
      </w:r>
      <w:r w:rsidR="00E00678" w:rsidRPr="008E1B08">
        <w:rPr>
          <w:rFonts w:ascii="Arial Narrow" w:hAnsi="Arial Narrow" w:cs="Arial"/>
          <w:sz w:val="22"/>
          <w:szCs w:val="22"/>
        </w:rPr>
        <w:t>i</w:t>
      </w:r>
      <w:r w:rsidRPr="008E1B08">
        <w:rPr>
          <w:rFonts w:ascii="Arial Narrow" w:hAnsi="Arial Narrow" w:cs="Arial"/>
          <w:sz w:val="22"/>
          <w:szCs w:val="22"/>
        </w:rPr>
        <w:t xml:space="preserve"> glasi: </w:t>
      </w:r>
    </w:p>
    <w:p w14:paraId="49E77E38" w14:textId="01F3A690" w:rsidR="00BC41B3" w:rsidRPr="008E1B08" w:rsidRDefault="001411B7" w:rsidP="00922412">
      <w:pPr>
        <w:pStyle w:val="Normal2"/>
        <w:tabs>
          <w:tab w:val="clear" w:pos="397"/>
          <w:tab w:val="clear" w:pos="744"/>
        </w:tabs>
        <w:spacing w:line="276" w:lineRule="auto"/>
        <w:ind w:left="567" w:hanging="567"/>
        <w:rPr>
          <w:rFonts w:ascii="Arial Narrow" w:hAnsi="Arial Narrow"/>
          <w:iCs/>
          <w:sz w:val="22"/>
          <w:szCs w:val="22"/>
        </w:rPr>
      </w:pPr>
      <w:r w:rsidRPr="008E1B08">
        <w:rPr>
          <w:rFonts w:ascii="Arial Narrow" w:hAnsi="Arial Narrow"/>
          <w:iCs/>
          <w:sz w:val="22"/>
          <w:szCs w:val="22"/>
        </w:rPr>
        <w:t>‘(4)</w:t>
      </w:r>
      <w:r w:rsidRPr="008E1B08">
        <w:rPr>
          <w:rFonts w:ascii="Arial Narrow" w:hAnsi="Arial Narrow"/>
          <w:iCs/>
          <w:sz w:val="22"/>
          <w:szCs w:val="22"/>
        </w:rPr>
        <w:tab/>
      </w:r>
      <w:r w:rsidR="00BC41B3" w:rsidRPr="008E1B08">
        <w:rPr>
          <w:rFonts w:ascii="Arial Narrow" w:hAnsi="Arial Narrow"/>
          <w:iCs/>
          <w:sz w:val="22"/>
          <w:szCs w:val="22"/>
        </w:rPr>
        <w:t>U dijelu obuhvata Plana u kojem je planirana gradnja transeuropske željezničke pruge velike propusne moći (Zagreb - Karlovac - Josipdol - Rijeka), nakon izvedbe iste, omogućava se povezivanje sustava vodoopskrbe, odnosno proširenja magistralnog voda i na zapadni dio zone preko kojeg će se taj dio zone opskrbljivati direktno iz njega, sukladno posebnim uvjetima upravitelja željezničke infrastrukture.</w:t>
      </w:r>
      <w:r w:rsidRPr="008E1B08">
        <w:rPr>
          <w:rFonts w:ascii="Arial Narrow" w:hAnsi="Arial Narrow"/>
          <w:iCs/>
          <w:sz w:val="22"/>
          <w:szCs w:val="22"/>
        </w:rPr>
        <w:t>’</w:t>
      </w:r>
    </w:p>
    <w:p w14:paraId="3ADA1281" w14:textId="77777777" w:rsidR="006A06A2" w:rsidRPr="008E1B08" w:rsidRDefault="006A06A2" w:rsidP="00922412">
      <w:pPr>
        <w:spacing w:line="276" w:lineRule="auto"/>
        <w:rPr>
          <w:rFonts w:ascii="Arial Narrow" w:hAnsi="Arial Narrow" w:cs="Arial"/>
          <w:sz w:val="22"/>
          <w:szCs w:val="22"/>
        </w:rPr>
      </w:pPr>
    </w:p>
    <w:p w14:paraId="587D516A" w14:textId="7E8CDFD2" w:rsidR="005A5897" w:rsidRPr="008E1B08" w:rsidRDefault="005A5897"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w:t>
      </w:r>
      <w:r w:rsidR="00156EE6" w:rsidRPr="008E1B08">
        <w:rPr>
          <w:rFonts w:ascii="Arial Narrow" w:hAnsi="Arial Narrow" w:cs="Arial"/>
          <w:b/>
          <w:bCs/>
          <w:sz w:val="22"/>
          <w:szCs w:val="22"/>
        </w:rPr>
        <w:t>6</w:t>
      </w:r>
      <w:r w:rsidRPr="008E1B08">
        <w:rPr>
          <w:rFonts w:ascii="Arial Narrow" w:hAnsi="Arial Narrow" w:cs="Arial"/>
          <w:b/>
          <w:bCs/>
          <w:sz w:val="22"/>
          <w:szCs w:val="22"/>
        </w:rPr>
        <w:t>.</w:t>
      </w:r>
    </w:p>
    <w:p w14:paraId="7713BFE9" w14:textId="44F03841" w:rsidR="005A5897" w:rsidRPr="008E1B08" w:rsidRDefault="005A5897" w:rsidP="00922412">
      <w:pPr>
        <w:spacing w:line="276" w:lineRule="auto"/>
        <w:rPr>
          <w:rFonts w:ascii="Arial Narrow" w:hAnsi="Arial Narrow" w:cs="Arial"/>
          <w:sz w:val="22"/>
          <w:szCs w:val="22"/>
        </w:rPr>
      </w:pPr>
      <w:r w:rsidRPr="008E1B08">
        <w:rPr>
          <w:rFonts w:ascii="Arial Narrow" w:hAnsi="Arial Narrow" w:cs="Arial"/>
          <w:sz w:val="22"/>
          <w:szCs w:val="22"/>
        </w:rPr>
        <w:t xml:space="preserve">U članku </w:t>
      </w:r>
      <w:r w:rsidR="00043329">
        <w:rPr>
          <w:rFonts w:ascii="Arial Narrow" w:hAnsi="Arial Narrow" w:cs="Arial"/>
          <w:sz w:val="22"/>
          <w:szCs w:val="22"/>
        </w:rPr>
        <w:t>50</w:t>
      </w:r>
      <w:r w:rsidRPr="008E1B08">
        <w:rPr>
          <w:rFonts w:ascii="Arial Narrow" w:hAnsi="Arial Narrow" w:cs="Arial"/>
          <w:sz w:val="22"/>
          <w:szCs w:val="22"/>
        </w:rPr>
        <w:t xml:space="preserve">. dodaje se stavak (4) koji glasi: </w:t>
      </w:r>
    </w:p>
    <w:p w14:paraId="013C4D38" w14:textId="36552A58" w:rsidR="001411B7" w:rsidRPr="008E1B08" w:rsidRDefault="001411B7" w:rsidP="00922412">
      <w:pPr>
        <w:pStyle w:val="Normal2"/>
        <w:tabs>
          <w:tab w:val="clear" w:pos="397"/>
          <w:tab w:val="clear" w:pos="744"/>
        </w:tabs>
        <w:spacing w:line="276" w:lineRule="auto"/>
        <w:ind w:left="567" w:hanging="567"/>
        <w:rPr>
          <w:rFonts w:ascii="Arial Narrow" w:hAnsi="Arial Narrow"/>
          <w:iCs/>
          <w:sz w:val="22"/>
          <w:szCs w:val="22"/>
        </w:rPr>
      </w:pPr>
      <w:r w:rsidRPr="008E1B08">
        <w:rPr>
          <w:rFonts w:ascii="Arial Narrow" w:hAnsi="Arial Narrow"/>
          <w:iCs/>
          <w:sz w:val="22"/>
          <w:szCs w:val="22"/>
        </w:rPr>
        <w:t xml:space="preserve">‘(4) </w:t>
      </w:r>
      <w:r w:rsidRPr="008E1B08">
        <w:rPr>
          <w:rFonts w:ascii="Arial Narrow" w:hAnsi="Arial Narrow"/>
          <w:iCs/>
          <w:sz w:val="22"/>
          <w:szCs w:val="22"/>
        </w:rPr>
        <w:tab/>
        <w:t>Za zapadni dio zone se predviđa realizacija magistralnog voda do planirane crpne stanice (IS3) preko nerazvrstane ceste koja se spaja na ŽC 3185. Od nje se transportnim (tlačnim) vodom opskrbljuje planirana vodosprema (IS2) na vrhu zapadnog dijela zone. Nakon spajanja oba dijela zone u cjeloviti vodoopskrbni sustav (preko površine zaštitnog koridora željeznice), može se postupiti prema prethodnom stavku ovog članka i za zapadni dio zone.’</w:t>
      </w:r>
    </w:p>
    <w:p w14:paraId="153979EF" w14:textId="77777777" w:rsidR="00F115F3" w:rsidRPr="008E1B08" w:rsidRDefault="00F115F3" w:rsidP="00922412">
      <w:pPr>
        <w:pStyle w:val="Normal2"/>
        <w:tabs>
          <w:tab w:val="clear" w:pos="397"/>
          <w:tab w:val="clear" w:pos="744"/>
        </w:tabs>
        <w:spacing w:line="276" w:lineRule="auto"/>
        <w:ind w:left="567" w:hanging="567"/>
        <w:rPr>
          <w:rFonts w:ascii="Arial Narrow" w:hAnsi="Arial Narrow"/>
          <w:iCs/>
          <w:sz w:val="22"/>
          <w:szCs w:val="22"/>
        </w:rPr>
      </w:pPr>
    </w:p>
    <w:p w14:paraId="6BEF46A8" w14:textId="54242D9F" w:rsidR="00F115F3" w:rsidRPr="008E1B08" w:rsidRDefault="00F115F3"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w:t>
      </w:r>
      <w:r w:rsidR="00156EE6" w:rsidRPr="008E1B08">
        <w:rPr>
          <w:rFonts w:ascii="Arial Narrow" w:hAnsi="Arial Narrow" w:cs="Arial"/>
          <w:b/>
          <w:bCs/>
          <w:sz w:val="22"/>
          <w:szCs w:val="22"/>
        </w:rPr>
        <w:t>7</w:t>
      </w:r>
      <w:r w:rsidRPr="008E1B08">
        <w:rPr>
          <w:rFonts w:ascii="Arial Narrow" w:hAnsi="Arial Narrow" w:cs="Arial"/>
          <w:b/>
          <w:bCs/>
          <w:sz w:val="22"/>
          <w:szCs w:val="22"/>
        </w:rPr>
        <w:t>.</w:t>
      </w:r>
    </w:p>
    <w:p w14:paraId="26F7CC6F" w14:textId="226FD8CF" w:rsidR="00CD63ED" w:rsidRPr="008E1B08" w:rsidRDefault="00F115F3" w:rsidP="00922412">
      <w:pPr>
        <w:spacing w:line="276" w:lineRule="auto"/>
        <w:rPr>
          <w:rFonts w:ascii="Arial Narrow" w:hAnsi="Arial Narrow" w:cs="Arial"/>
          <w:sz w:val="22"/>
          <w:szCs w:val="22"/>
        </w:rPr>
      </w:pPr>
      <w:r w:rsidRPr="008E1B08">
        <w:rPr>
          <w:rFonts w:ascii="Arial Narrow" w:hAnsi="Arial Narrow" w:cs="Arial"/>
          <w:sz w:val="22"/>
          <w:szCs w:val="22"/>
        </w:rPr>
        <w:t>U članku 5</w:t>
      </w:r>
      <w:r w:rsidR="008D7611">
        <w:rPr>
          <w:rFonts w:ascii="Arial Narrow" w:hAnsi="Arial Narrow" w:cs="Arial"/>
          <w:sz w:val="22"/>
          <w:szCs w:val="22"/>
        </w:rPr>
        <w:t>2</w:t>
      </w:r>
      <w:r w:rsidRPr="008E1B08">
        <w:rPr>
          <w:rFonts w:ascii="Arial Narrow" w:hAnsi="Arial Narrow" w:cs="Arial"/>
          <w:sz w:val="22"/>
          <w:szCs w:val="22"/>
        </w:rPr>
        <w:t xml:space="preserve">. stavak (1) </w:t>
      </w:r>
      <w:r w:rsidR="00CD63ED" w:rsidRPr="008E1B08">
        <w:rPr>
          <w:rFonts w:ascii="Arial Narrow" w:hAnsi="Arial Narrow" w:cs="Arial"/>
          <w:sz w:val="22"/>
          <w:szCs w:val="22"/>
        </w:rPr>
        <w:t>mijenja se i</w:t>
      </w:r>
      <w:r w:rsidRPr="008E1B08">
        <w:rPr>
          <w:rFonts w:ascii="Arial Narrow" w:hAnsi="Arial Narrow" w:cs="Arial"/>
          <w:sz w:val="22"/>
          <w:szCs w:val="22"/>
        </w:rPr>
        <w:t xml:space="preserve"> glasi: </w:t>
      </w:r>
    </w:p>
    <w:p w14:paraId="59675330" w14:textId="6168D17C" w:rsidR="00F115F3" w:rsidRPr="008E1B08" w:rsidRDefault="00055A0B" w:rsidP="00922412">
      <w:pPr>
        <w:pStyle w:val="Normal2"/>
        <w:tabs>
          <w:tab w:val="clear" w:pos="397"/>
          <w:tab w:val="clear" w:pos="744"/>
        </w:tabs>
        <w:spacing w:line="276" w:lineRule="auto"/>
        <w:ind w:left="567" w:hanging="567"/>
        <w:rPr>
          <w:rFonts w:ascii="Arial Narrow" w:hAnsi="Arial Narrow" w:cs="Arial"/>
          <w:sz w:val="22"/>
          <w:szCs w:val="22"/>
        </w:rPr>
      </w:pPr>
      <w:r w:rsidRPr="008E1B08">
        <w:rPr>
          <w:rFonts w:ascii="Arial Narrow" w:hAnsi="Arial Narrow" w:cs="Arial"/>
          <w:sz w:val="22"/>
          <w:szCs w:val="22"/>
        </w:rPr>
        <w:t>‘</w:t>
      </w:r>
      <w:r w:rsidR="00430EC9" w:rsidRPr="008E1B08">
        <w:rPr>
          <w:rFonts w:ascii="Arial Narrow" w:hAnsi="Arial Narrow" w:cs="Arial"/>
          <w:sz w:val="22"/>
          <w:szCs w:val="22"/>
        </w:rPr>
        <w:t xml:space="preserve">(1) </w:t>
      </w:r>
      <w:r w:rsidR="00430EC9" w:rsidRPr="008E1B08">
        <w:rPr>
          <w:rFonts w:ascii="Arial Narrow" w:hAnsi="Arial Narrow" w:cs="Arial"/>
          <w:sz w:val="22"/>
          <w:szCs w:val="22"/>
        </w:rPr>
        <w:tab/>
      </w:r>
      <w:r w:rsidRPr="008E1B08">
        <w:rPr>
          <w:rFonts w:ascii="Arial Narrow" w:hAnsi="Arial Narrow" w:cs="Arial"/>
          <w:sz w:val="22"/>
          <w:szCs w:val="22"/>
        </w:rPr>
        <w:t>Dimenzioniranje vodoopskrbne mreže odredit će se na osnovi hidrauličkog proračuna u fazi izrade projektne dokumentacije, odnosno provedbom ovog Plana.’</w:t>
      </w:r>
    </w:p>
    <w:p w14:paraId="59DCCD2B" w14:textId="77777777" w:rsidR="002E6BD3" w:rsidRPr="008E1B08" w:rsidRDefault="002E6BD3" w:rsidP="00922412">
      <w:pPr>
        <w:pStyle w:val="Normal2"/>
        <w:tabs>
          <w:tab w:val="clear" w:pos="397"/>
          <w:tab w:val="clear" w:pos="744"/>
        </w:tabs>
        <w:spacing w:line="276" w:lineRule="auto"/>
        <w:rPr>
          <w:rFonts w:ascii="Arial Narrow" w:hAnsi="Arial Narrow" w:cs="Arial"/>
          <w:bCs w:val="0"/>
          <w:noProof w:val="0"/>
          <w:sz w:val="22"/>
          <w:szCs w:val="22"/>
          <w:lang w:val="hr-HR"/>
        </w:rPr>
      </w:pPr>
    </w:p>
    <w:p w14:paraId="1C39017A" w14:textId="35EBDB4B" w:rsidR="00A23FFB" w:rsidRPr="008E1B08" w:rsidRDefault="00A23FFB" w:rsidP="00922412">
      <w:pPr>
        <w:spacing w:line="276" w:lineRule="auto"/>
        <w:jc w:val="center"/>
        <w:rPr>
          <w:rFonts w:ascii="Arial Narrow" w:hAnsi="Arial Narrow" w:cs="Arial"/>
          <w:sz w:val="22"/>
          <w:szCs w:val="22"/>
        </w:rPr>
      </w:pPr>
      <w:r w:rsidRPr="008E1B08">
        <w:rPr>
          <w:rFonts w:ascii="Arial Narrow" w:hAnsi="Arial Narrow" w:cs="Arial"/>
          <w:b/>
          <w:bCs/>
          <w:sz w:val="22"/>
          <w:szCs w:val="22"/>
        </w:rPr>
        <w:t>Članak 2</w:t>
      </w:r>
      <w:r w:rsidR="00C024E4" w:rsidRPr="008E1B08">
        <w:rPr>
          <w:rFonts w:ascii="Arial Narrow" w:hAnsi="Arial Narrow" w:cs="Arial"/>
          <w:b/>
          <w:bCs/>
          <w:sz w:val="22"/>
          <w:szCs w:val="22"/>
        </w:rPr>
        <w:t>8</w:t>
      </w:r>
      <w:r w:rsidRPr="008E1B08">
        <w:rPr>
          <w:rFonts w:ascii="Arial Narrow" w:hAnsi="Arial Narrow" w:cs="Arial"/>
          <w:sz w:val="22"/>
          <w:szCs w:val="22"/>
        </w:rPr>
        <w:t>.</w:t>
      </w:r>
    </w:p>
    <w:p w14:paraId="51FA768B" w14:textId="0757D3B6" w:rsidR="00A23FFB" w:rsidRPr="008E1B08" w:rsidRDefault="00A23FFB" w:rsidP="00922412">
      <w:pPr>
        <w:spacing w:line="276" w:lineRule="auto"/>
        <w:rPr>
          <w:rFonts w:ascii="Arial Narrow" w:hAnsi="Arial Narrow" w:cs="Arial"/>
          <w:sz w:val="22"/>
          <w:szCs w:val="22"/>
        </w:rPr>
      </w:pPr>
      <w:r w:rsidRPr="008E1B08">
        <w:rPr>
          <w:rFonts w:ascii="Arial Narrow" w:hAnsi="Arial Narrow" w:cs="Arial"/>
          <w:sz w:val="22"/>
          <w:szCs w:val="22"/>
        </w:rPr>
        <w:t>U članku 5</w:t>
      </w:r>
      <w:r w:rsidR="003269A4">
        <w:rPr>
          <w:rFonts w:ascii="Arial Narrow" w:hAnsi="Arial Narrow" w:cs="Arial"/>
          <w:sz w:val="22"/>
          <w:szCs w:val="22"/>
        </w:rPr>
        <w:t>5</w:t>
      </w:r>
      <w:r w:rsidRPr="008E1B08">
        <w:rPr>
          <w:rFonts w:ascii="Arial Narrow" w:hAnsi="Arial Narrow" w:cs="Arial"/>
          <w:sz w:val="22"/>
          <w:szCs w:val="22"/>
        </w:rPr>
        <w:t>. stavak (</w:t>
      </w:r>
      <w:r w:rsidR="008B0373" w:rsidRPr="008E1B08">
        <w:rPr>
          <w:rFonts w:ascii="Arial Narrow" w:hAnsi="Arial Narrow" w:cs="Arial"/>
          <w:sz w:val="22"/>
          <w:szCs w:val="22"/>
        </w:rPr>
        <w:t>5</w:t>
      </w:r>
      <w:r w:rsidRPr="008E1B08">
        <w:rPr>
          <w:rFonts w:ascii="Arial Narrow" w:hAnsi="Arial Narrow" w:cs="Arial"/>
          <w:sz w:val="22"/>
          <w:szCs w:val="22"/>
        </w:rPr>
        <w:t xml:space="preserve">) </w:t>
      </w:r>
      <w:r w:rsidR="008B0373" w:rsidRPr="008E1B08">
        <w:rPr>
          <w:rFonts w:ascii="Arial Narrow" w:hAnsi="Arial Narrow" w:cs="Arial"/>
          <w:sz w:val="22"/>
          <w:szCs w:val="22"/>
        </w:rPr>
        <w:t>dod</w:t>
      </w:r>
      <w:r w:rsidR="00E90512" w:rsidRPr="008E1B08">
        <w:rPr>
          <w:rFonts w:ascii="Arial Narrow" w:hAnsi="Arial Narrow" w:cs="Arial"/>
          <w:sz w:val="22"/>
          <w:szCs w:val="22"/>
        </w:rPr>
        <w:t>aje rečenica koja</w:t>
      </w:r>
      <w:r w:rsidRPr="008E1B08">
        <w:rPr>
          <w:rFonts w:ascii="Arial Narrow" w:hAnsi="Arial Narrow" w:cs="Arial"/>
          <w:sz w:val="22"/>
          <w:szCs w:val="22"/>
        </w:rPr>
        <w:t xml:space="preserve"> glasi: </w:t>
      </w:r>
    </w:p>
    <w:p w14:paraId="0AEAA5D4" w14:textId="0CD6BAE4" w:rsidR="00515B2D" w:rsidRPr="008E1B08" w:rsidRDefault="005A5FF4" w:rsidP="00922412">
      <w:pPr>
        <w:pStyle w:val="Normal2"/>
        <w:tabs>
          <w:tab w:val="clear" w:pos="397"/>
          <w:tab w:val="clear" w:pos="744"/>
        </w:tabs>
        <w:spacing w:line="276" w:lineRule="auto"/>
        <w:rPr>
          <w:rFonts w:ascii="Arial Narrow" w:hAnsi="Arial Narrow" w:cs="Arial"/>
          <w:sz w:val="22"/>
          <w:szCs w:val="22"/>
        </w:rPr>
      </w:pPr>
      <w:r w:rsidRPr="008E1B08">
        <w:rPr>
          <w:rFonts w:ascii="Arial Narrow" w:hAnsi="Arial Narrow" w:cs="Arial"/>
          <w:sz w:val="22"/>
          <w:szCs w:val="22"/>
        </w:rPr>
        <w:t>‘Ispuštanje otpadnih voda u sustav odvodnje moguće je isključivo nakon pročišćavanja istih na stupanj pročišćavanja kojim se u ispuštenim vodama i u prijemniku postižu dopuštene koncentracije štetnih tvari propisane važećim Pravilnikom o graničnim vrijednostima emisija otpadnih voda.’</w:t>
      </w:r>
    </w:p>
    <w:p w14:paraId="114F416C" w14:textId="77777777" w:rsidR="00722BEE" w:rsidRPr="008E1B08" w:rsidRDefault="00722BEE" w:rsidP="00922412">
      <w:pPr>
        <w:pStyle w:val="Normal2"/>
        <w:tabs>
          <w:tab w:val="clear" w:pos="397"/>
          <w:tab w:val="clear" w:pos="744"/>
        </w:tabs>
        <w:spacing w:line="276" w:lineRule="auto"/>
        <w:rPr>
          <w:rFonts w:ascii="Arial Narrow" w:hAnsi="Arial Narrow" w:cs="Arial"/>
          <w:bCs w:val="0"/>
          <w:noProof w:val="0"/>
          <w:sz w:val="22"/>
          <w:szCs w:val="22"/>
          <w:lang w:val="hr-HR"/>
        </w:rPr>
      </w:pPr>
    </w:p>
    <w:p w14:paraId="288D9404" w14:textId="6240A9DA" w:rsidR="00722BEE" w:rsidRPr="008E1B08" w:rsidRDefault="00722BEE"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2</w:t>
      </w:r>
      <w:r w:rsidR="00C024E4" w:rsidRPr="008E1B08">
        <w:rPr>
          <w:rFonts w:ascii="Arial Narrow" w:hAnsi="Arial Narrow" w:cs="Arial"/>
          <w:b/>
          <w:bCs/>
          <w:sz w:val="22"/>
          <w:szCs w:val="22"/>
        </w:rPr>
        <w:t>9</w:t>
      </w:r>
      <w:r w:rsidRPr="008E1B08">
        <w:rPr>
          <w:rFonts w:ascii="Arial Narrow" w:hAnsi="Arial Narrow" w:cs="Arial"/>
          <w:b/>
          <w:bCs/>
          <w:sz w:val="22"/>
          <w:szCs w:val="22"/>
        </w:rPr>
        <w:t>.</w:t>
      </w:r>
    </w:p>
    <w:p w14:paraId="5A7437BE" w14:textId="702F6F51" w:rsidR="00722BEE" w:rsidRPr="008E1B08" w:rsidRDefault="00722BEE" w:rsidP="00922412">
      <w:pPr>
        <w:spacing w:line="276" w:lineRule="auto"/>
        <w:rPr>
          <w:rFonts w:ascii="Arial Narrow" w:hAnsi="Arial Narrow" w:cs="Arial"/>
          <w:sz w:val="22"/>
          <w:szCs w:val="22"/>
        </w:rPr>
      </w:pPr>
      <w:r w:rsidRPr="008E1B08">
        <w:rPr>
          <w:rFonts w:ascii="Arial Narrow" w:hAnsi="Arial Narrow" w:cs="Arial"/>
          <w:sz w:val="22"/>
          <w:szCs w:val="22"/>
        </w:rPr>
        <w:t>U članku 5</w:t>
      </w:r>
      <w:r w:rsidR="003269A4">
        <w:rPr>
          <w:rFonts w:ascii="Arial Narrow" w:hAnsi="Arial Narrow" w:cs="Arial"/>
          <w:sz w:val="22"/>
          <w:szCs w:val="22"/>
        </w:rPr>
        <w:t>6</w:t>
      </w:r>
      <w:r w:rsidRPr="008E1B08">
        <w:rPr>
          <w:rFonts w:ascii="Arial Narrow" w:hAnsi="Arial Narrow" w:cs="Arial"/>
          <w:sz w:val="22"/>
          <w:szCs w:val="22"/>
        </w:rPr>
        <w:t>. stavak (</w:t>
      </w:r>
      <w:r w:rsidR="002D6FAE" w:rsidRPr="008E1B08">
        <w:rPr>
          <w:rFonts w:ascii="Arial Narrow" w:hAnsi="Arial Narrow" w:cs="Arial"/>
          <w:sz w:val="22"/>
          <w:szCs w:val="22"/>
        </w:rPr>
        <w:t>3</w:t>
      </w:r>
      <w:r w:rsidRPr="008E1B08">
        <w:rPr>
          <w:rFonts w:ascii="Arial Narrow" w:hAnsi="Arial Narrow" w:cs="Arial"/>
          <w:sz w:val="22"/>
          <w:szCs w:val="22"/>
        </w:rPr>
        <w:t xml:space="preserve">) </w:t>
      </w:r>
      <w:r w:rsidR="002D6FAE" w:rsidRPr="008E1B08">
        <w:rPr>
          <w:rFonts w:ascii="Arial Narrow" w:hAnsi="Arial Narrow" w:cs="Arial"/>
          <w:sz w:val="22"/>
          <w:szCs w:val="22"/>
        </w:rPr>
        <w:t>iza oznake</w:t>
      </w:r>
      <w:r w:rsidR="00074CCF" w:rsidRPr="008E1B08">
        <w:rPr>
          <w:rFonts w:ascii="Arial Narrow" w:hAnsi="Arial Narrow" w:cs="Arial"/>
          <w:sz w:val="22"/>
          <w:szCs w:val="22"/>
        </w:rPr>
        <w:t>:</w:t>
      </w:r>
      <w:r w:rsidR="002D6FAE" w:rsidRPr="008E1B08">
        <w:rPr>
          <w:rFonts w:ascii="Arial Narrow" w:hAnsi="Arial Narrow" w:cs="Arial"/>
          <w:sz w:val="22"/>
          <w:szCs w:val="22"/>
        </w:rPr>
        <w:t xml:space="preserve"> </w:t>
      </w:r>
      <w:r w:rsidR="00074CCF" w:rsidRPr="008E1B08">
        <w:rPr>
          <w:rFonts w:ascii="Arial Narrow" w:hAnsi="Arial Narrow" w:cs="Arial"/>
          <w:sz w:val="22"/>
          <w:szCs w:val="22"/>
        </w:rPr>
        <w:t xml:space="preserve">'DK8' </w:t>
      </w:r>
      <w:r w:rsidRPr="008E1B08">
        <w:rPr>
          <w:rFonts w:ascii="Arial Narrow" w:hAnsi="Arial Narrow" w:cs="Arial"/>
          <w:sz w:val="22"/>
          <w:szCs w:val="22"/>
        </w:rPr>
        <w:t>dodaj</w:t>
      </w:r>
      <w:r w:rsidR="002D6FAE" w:rsidRPr="008E1B08">
        <w:rPr>
          <w:rFonts w:ascii="Arial Narrow" w:hAnsi="Arial Narrow" w:cs="Arial"/>
          <w:sz w:val="22"/>
          <w:szCs w:val="22"/>
        </w:rPr>
        <w:t xml:space="preserve">u </w:t>
      </w:r>
      <w:r w:rsidR="00E57001" w:rsidRPr="008E1B08">
        <w:rPr>
          <w:rFonts w:ascii="Arial Narrow" w:hAnsi="Arial Narrow" w:cs="Arial"/>
          <w:sz w:val="22"/>
          <w:szCs w:val="22"/>
        </w:rPr>
        <w:t>riječi</w:t>
      </w:r>
      <w:r w:rsidR="00074CCF" w:rsidRPr="008E1B08">
        <w:rPr>
          <w:rFonts w:ascii="Arial Narrow" w:hAnsi="Arial Narrow" w:cs="Arial"/>
          <w:sz w:val="22"/>
          <w:szCs w:val="22"/>
        </w:rPr>
        <w:t xml:space="preserve"> koje glase:</w:t>
      </w:r>
      <w:r w:rsidRPr="008E1B08">
        <w:rPr>
          <w:rFonts w:ascii="Arial Narrow" w:hAnsi="Arial Narrow" w:cs="Arial"/>
          <w:sz w:val="22"/>
          <w:szCs w:val="22"/>
        </w:rPr>
        <w:t xml:space="preserve"> </w:t>
      </w:r>
      <w:r w:rsidR="00E57001" w:rsidRPr="008E1B08">
        <w:rPr>
          <w:rFonts w:ascii="Arial Narrow" w:hAnsi="Arial Narrow" w:cs="Arial"/>
          <w:sz w:val="22"/>
          <w:szCs w:val="22"/>
        </w:rPr>
        <w:t>'te DK9 i DK10.'</w:t>
      </w:r>
    </w:p>
    <w:p w14:paraId="384D8760" w14:textId="77777777" w:rsidR="00722BEE" w:rsidRPr="008E1B08" w:rsidRDefault="00722BEE" w:rsidP="00922412">
      <w:pPr>
        <w:pStyle w:val="Normal2"/>
        <w:tabs>
          <w:tab w:val="clear" w:pos="397"/>
          <w:tab w:val="clear" w:pos="744"/>
        </w:tabs>
        <w:spacing w:line="276" w:lineRule="auto"/>
        <w:rPr>
          <w:rFonts w:ascii="Arial Narrow" w:hAnsi="Arial Narrow"/>
          <w:iCs/>
          <w:sz w:val="22"/>
          <w:szCs w:val="22"/>
        </w:rPr>
      </w:pPr>
    </w:p>
    <w:p w14:paraId="0A4BB456" w14:textId="19E34DA7" w:rsidR="005C5789" w:rsidRPr="008E1B08" w:rsidRDefault="005C5789" w:rsidP="00922412">
      <w:pPr>
        <w:spacing w:line="276" w:lineRule="auto"/>
        <w:rPr>
          <w:rFonts w:ascii="Arial Narrow" w:hAnsi="Arial Narrow" w:cs="Arial"/>
          <w:sz w:val="22"/>
          <w:szCs w:val="22"/>
        </w:rPr>
      </w:pPr>
      <w:r w:rsidRPr="008E1B08">
        <w:rPr>
          <w:rFonts w:ascii="Arial Narrow" w:hAnsi="Arial Narrow" w:cs="Arial"/>
          <w:sz w:val="22"/>
          <w:szCs w:val="22"/>
        </w:rPr>
        <w:t>U članku 5</w:t>
      </w:r>
      <w:r w:rsidR="003269A4">
        <w:rPr>
          <w:rFonts w:ascii="Arial Narrow" w:hAnsi="Arial Narrow" w:cs="Arial"/>
          <w:sz w:val="22"/>
          <w:szCs w:val="22"/>
        </w:rPr>
        <w:t>6</w:t>
      </w:r>
      <w:r w:rsidRPr="008E1B08">
        <w:rPr>
          <w:rFonts w:ascii="Arial Narrow" w:hAnsi="Arial Narrow" w:cs="Arial"/>
          <w:sz w:val="22"/>
          <w:szCs w:val="22"/>
        </w:rPr>
        <w:t xml:space="preserve">. </w:t>
      </w:r>
      <w:r w:rsidR="00F75D28" w:rsidRPr="008E1B08">
        <w:rPr>
          <w:rFonts w:ascii="Arial Narrow" w:hAnsi="Arial Narrow" w:cs="Arial"/>
          <w:sz w:val="22"/>
          <w:szCs w:val="22"/>
        </w:rPr>
        <w:t xml:space="preserve">dodaje se </w:t>
      </w:r>
      <w:r w:rsidRPr="008E1B08">
        <w:rPr>
          <w:rFonts w:ascii="Arial Narrow" w:hAnsi="Arial Narrow" w:cs="Arial"/>
          <w:sz w:val="22"/>
          <w:szCs w:val="22"/>
        </w:rPr>
        <w:t>stavak (</w:t>
      </w:r>
      <w:r w:rsidR="00F75D28" w:rsidRPr="008E1B08">
        <w:rPr>
          <w:rFonts w:ascii="Arial Narrow" w:hAnsi="Arial Narrow" w:cs="Arial"/>
          <w:sz w:val="22"/>
          <w:szCs w:val="22"/>
        </w:rPr>
        <w:t>6</w:t>
      </w:r>
      <w:r w:rsidRPr="008E1B08">
        <w:rPr>
          <w:rFonts w:ascii="Arial Narrow" w:hAnsi="Arial Narrow" w:cs="Arial"/>
          <w:sz w:val="22"/>
          <w:szCs w:val="22"/>
        </w:rPr>
        <w:t>) koj</w:t>
      </w:r>
      <w:r w:rsidR="00703BCF" w:rsidRPr="008E1B08">
        <w:rPr>
          <w:rFonts w:ascii="Arial Narrow" w:hAnsi="Arial Narrow" w:cs="Arial"/>
          <w:sz w:val="22"/>
          <w:szCs w:val="22"/>
        </w:rPr>
        <w:t>i</w:t>
      </w:r>
      <w:r w:rsidRPr="008E1B08">
        <w:rPr>
          <w:rFonts w:ascii="Arial Narrow" w:hAnsi="Arial Narrow" w:cs="Arial"/>
          <w:sz w:val="22"/>
          <w:szCs w:val="22"/>
        </w:rPr>
        <w:t xml:space="preserve"> glas</w:t>
      </w:r>
      <w:r w:rsidR="00703BCF" w:rsidRPr="008E1B08">
        <w:rPr>
          <w:rFonts w:ascii="Arial Narrow" w:hAnsi="Arial Narrow" w:cs="Arial"/>
          <w:sz w:val="22"/>
          <w:szCs w:val="22"/>
        </w:rPr>
        <w:t>i</w:t>
      </w:r>
      <w:r w:rsidRPr="008E1B08">
        <w:rPr>
          <w:rFonts w:ascii="Arial Narrow" w:hAnsi="Arial Narrow" w:cs="Arial"/>
          <w:sz w:val="22"/>
          <w:szCs w:val="22"/>
        </w:rPr>
        <w:t xml:space="preserve">: </w:t>
      </w:r>
    </w:p>
    <w:p w14:paraId="7B22F326" w14:textId="65643381" w:rsidR="000A4490" w:rsidRPr="008E1B08" w:rsidRDefault="00A30ABA" w:rsidP="00922412">
      <w:pPr>
        <w:pStyle w:val="Normal2"/>
        <w:tabs>
          <w:tab w:val="clear" w:pos="397"/>
          <w:tab w:val="clear" w:pos="744"/>
        </w:tabs>
        <w:spacing w:line="276" w:lineRule="auto"/>
        <w:ind w:left="567" w:hanging="567"/>
        <w:rPr>
          <w:rFonts w:ascii="Arial Narrow" w:hAnsi="Arial Narrow"/>
          <w:iCs/>
          <w:sz w:val="22"/>
          <w:szCs w:val="22"/>
        </w:rPr>
      </w:pPr>
      <w:r w:rsidRPr="008E1B08">
        <w:rPr>
          <w:rFonts w:ascii="Arial Narrow" w:hAnsi="Arial Narrow"/>
          <w:iCs/>
          <w:sz w:val="22"/>
          <w:szCs w:val="22"/>
        </w:rPr>
        <w:t>‘</w:t>
      </w:r>
      <w:r w:rsidR="000A4490" w:rsidRPr="008E1B08">
        <w:rPr>
          <w:rFonts w:ascii="Arial Narrow" w:hAnsi="Arial Narrow"/>
          <w:iCs/>
          <w:sz w:val="22"/>
          <w:szCs w:val="22"/>
        </w:rPr>
        <w:t xml:space="preserve">(6) </w:t>
      </w:r>
      <w:r w:rsidR="000A4490" w:rsidRPr="008E1B08">
        <w:rPr>
          <w:rFonts w:ascii="Arial Narrow" w:hAnsi="Arial Narrow"/>
          <w:iCs/>
          <w:sz w:val="22"/>
          <w:szCs w:val="22"/>
        </w:rPr>
        <w:tab/>
        <w:t>Otvoreni kanal sustava B, DK10, koji tangira jugozapadni obuhvat Plana je postojeći neuređeni kanal čije korito treba urediti za prihvat oborinskih voda zapadnog dijela zone te ih dalje preusmjeriti uz prethodni tretman (pročišćavanje), prema rijeci Korani preko zatvorenog kanala smještenog van obuhvata Plana.</w:t>
      </w:r>
      <w:r w:rsidRPr="008E1B08">
        <w:rPr>
          <w:rFonts w:ascii="Arial Narrow" w:hAnsi="Arial Narrow"/>
          <w:iCs/>
          <w:sz w:val="22"/>
          <w:szCs w:val="22"/>
        </w:rPr>
        <w:t>’</w:t>
      </w:r>
    </w:p>
    <w:p w14:paraId="5895C779" w14:textId="77777777" w:rsidR="00D329D4" w:rsidRPr="008E1B08" w:rsidRDefault="00D329D4" w:rsidP="00922412">
      <w:pPr>
        <w:pStyle w:val="Normal2"/>
        <w:tabs>
          <w:tab w:val="clear" w:pos="397"/>
          <w:tab w:val="clear" w:pos="744"/>
        </w:tabs>
        <w:spacing w:line="276" w:lineRule="auto"/>
        <w:rPr>
          <w:rFonts w:ascii="Arial Narrow" w:hAnsi="Arial Narrow"/>
          <w:iCs/>
          <w:sz w:val="22"/>
          <w:szCs w:val="22"/>
        </w:rPr>
      </w:pPr>
    </w:p>
    <w:p w14:paraId="1B24157C" w14:textId="0D218811" w:rsidR="00A30ABA" w:rsidRPr="008E1B08" w:rsidRDefault="00A30ABA"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 xml:space="preserve">Članak </w:t>
      </w:r>
      <w:r w:rsidR="00C024E4" w:rsidRPr="008E1B08">
        <w:rPr>
          <w:rFonts w:ascii="Arial Narrow" w:hAnsi="Arial Narrow" w:cs="Arial"/>
          <w:b/>
          <w:bCs/>
          <w:sz w:val="22"/>
          <w:szCs w:val="22"/>
        </w:rPr>
        <w:t>30</w:t>
      </w:r>
      <w:r w:rsidRPr="008E1B08">
        <w:rPr>
          <w:rFonts w:ascii="Arial Narrow" w:hAnsi="Arial Narrow" w:cs="Arial"/>
          <w:b/>
          <w:bCs/>
          <w:sz w:val="22"/>
          <w:szCs w:val="22"/>
        </w:rPr>
        <w:t>.</w:t>
      </w:r>
    </w:p>
    <w:p w14:paraId="08291993" w14:textId="53AA0DF3" w:rsidR="00A30ABA" w:rsidRPr="008E1B08" w:rsidRDefault="00A30ABA" w:rsidP="00922412">
      <w:pPr>
        <w:spacing w:line="276" w:lineRule="auto"/>
        <w:rPr>
          <w:rFonts w:ascii="Arial Narrow" w:hAnsi="Arial Narrow" w:cs="Arial"/>
          <w:sz w:val="22"/>
          <w:szCs w:val="22"/>
        </w:rPr>
      </w:pPr>
      <w:r w:rsidRPr="008E1B08">
        <w:rPr>
          <w:rFonts w:ascii="Arial Narrow" w:hAnsi="Arial Narrow" w:cs="Arial"/>
          <w:sz w:val="22"/>
          <w:szCs w:val="22"/>
        </w:rPr>
        <w:t>U članku 5</w:t>
      </w:r>
      <w:r w:rsidR="004E6F8D">
        <w:rPr>
          <w:rFonts w:ascii="Arial Narrow" w:hAnsi="Arial Narrow" w:cs="Arial"/>
          <w:sz w:val="22"/>
          <w:szCs w:val="22"/>
        </w:rPr>
        <w:t>7</w:t>
      </w:r>
      <w:r w:rsidRPr="008E1B08">
        <w:rPr>
          <w:rFonts w:ascii="Arial Narrow" w:hAnsi="Arial Narrow" w:cs="Arial"/>
          <w:sz w:val="22"/>
          <w:szCs w:val="22"/>
        </w:rPr>
        <w:t xml:space="preserve">. dodaje se stavak (5) koji glasi: </w:t>
      </w:r>
    </w:p>
    <w:p w14:paraId="4F1E5CCA" w14:textId="1FA33B5D" w:rsidR="001420DF" w:rsidRPr="008E1B08" w:rsidRDefault="001420DF" w:rsidP="00922412">
      <w:pPr>
        <w:pStyle w:val="Normal2"/>
        <w:tabs>
          <w:tab w:val="clear" w:pos="397"/>
          <w:tab w:val="clear" w:pos="744"/>
        </w:tabs>
        <w:spacing w:line="276" w:lineRule="auto"/>
        <w:ind w:left="567" w:hanging="567"/>
        <w:rPr>
          <w:rFonts w:ascii="Arial Narrow" w:hAnsi="Arial Narrow"/>
          <w:iCs/>
          <w:sz w:val="22"/>
          <w:szCs w:val="22"/>
        </w:rPr>
      </w:pPr>
      <w:r w:rsidRPr="008E1B08">
        <w:rPr>
          <w:rFonts w:ascii="Arial Narrow" w:hAnsi="Arial Narrow"/>
          <w:iCs/>
          <w:sz w:val="22"/>
          <w:szCs w:val="22"/>
        </w:rPr>
        <w:t>‘(5)</w:t>
      </w:r>
      <w:r w:rsidRPr="008E1B08">
        <w:rPr>
          <w:rFonts w:ascii="Arial Narrow" w:hAnsi="Arial Narrow"/>
          <w:iCs/>
          <w:sz w:val="22"/>
          <w:szCs w:val="22"/>
        </w:rPr>
        <w:tab/>
        <w:t xml:space="preserve">Smještaj uređaja za pročišćavanje oborinskih voda i pripadajuće opreme zajedničkih (javnih) površina ove zone bit će određen i obrazložen kroz projektnu dokumentaciju u postupku provedbe ovog Plana.’ </w:t>
      </w:r>
    </w:p>
    <w:p w14:paraId="200F5B2A" w14:textId="77777777" w:rsidR="00A30ABA" w:rsidRPr="008E1B08" w:rsidRDefault="00A30ABA" w:rsidP="00922412">
      <w:pPr>
        <w:pStyle w:val="Normal2"/>
        <w:tabs>
          <w:tab w:val="clear" w:pos="397"/>
          <w:tab w:val="clear" w:pos="744"/>
        </w:tabs>
        <w:spacing w:line="276" w:lineRule="auto"/>
        <w:rPr>
          <w:rFonts w:ascii="Arial Narrow" w:hAnsi="Arial Narrow"/>
          <w:iCs/>
          <w:sz w:val="22"/>
          <w:szCs w:val="22"/>
        </w:rPr>
      </w:pPr>
    </w:p>
    <w:p w14:paraId="62A0E3C1" w14:textId="3B020C22" w:rsidR="001420DF" w:rsidRPr="008E1B08" w:rsidRDefault="001420DF"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 xml:space="preserve">Članak </w:t>
      </w:r>
      <w:r w:rsidR="00A20D05" w:rsidRPr="008E1B08">
        <w:rPr>
          <w:rFonts w:ascii="Arial Narrow" w:hAnsi="Arial Narrow" w:cs="Arial"/>
          <w:b/>
          <w:bCs/>
          <w:sz w:val="22"/>
          <w:szCs w:val="22"/>
        </w:rPr>
        <w:t>3</w:t>
      </w:r>
      <w:r w:rsidR="00C024E4" w:rsidRPr="008E1B08">
        <w:rPr>
          <w:rFonts w:ascii="Arial Narrow" w:hAnsi="Arial Narrow" w:cs="Arial"/>
          <w:b/>
          <w:bCs/>
          <w:sz w:val="22"/>
          <w:szCs w:val="22"/>
        </w:rPr>
        <w:t>1</w:t>
      </w:r>
      <w:r w:rsidRPr="008E1B08">
        <w:rPr>
          <w:rFonts w:ascii="Arial Narrow" w:hAnsi="Arial Narrow" w:cs="Arial"/>
          <w:b/>
          <w:bCs/>
          <w:sz w:val="22"/>
          <w:szCs w:val="22"/>
        </w:rPr>
        <w:t>.</w:t>
      </w:r>
    </w:p>
    <w:p w14:paraId="6B4C2128" w14:textId="3E3176C8" w:rsidR="001420DF" w:rsidRDefault="001420DF" w:rsidP="00357923">
      <w:pPr>
        <w:pStyle w:val="Normal2"/>
        <w:tabs>
          <w:tab w:val="clear" w:pos="397"/>
        </w:tabs>
        <w:spacing w:line="276" w:lineRule="auto"/>
        <w:rPr>
          <w:rFonts w:ascii="Arial Narrow" w:hAnsi="Arial Narrow" w:cs="Arial"/>
          <w:bCs w:val="0"/>
          <w:sz w:val="22"/>
          <w:szCs w:val="22"/>
          <w:lang w:val="hr-HR"/>
        </w:rPr>
      </w:pPr>
      <w:r w:rsidRPr="008E1B08">
        <w:rPr>
          <w:rFonts w:ascii="Arial Narrow" w:hAnsi="Arial Narrow" w:cs="Arial"/>
          <w:sz w:val="22"/>
          <w:szCs w:val="22"/>
        </w:rPr>
        <w:t xml:space="preserve">Iza članka </w:t>
      </w:r>
      <w:r w:rsidR="00C01675" w:rsidRPr="008E1B08">
        <w:rPr>
          <w:rFonts w:ascii="Arial Narrow" w:hAnsi="Arial Narrow" w:cs="Arial"/>
          <w:sz w:val="22"/>
          <w:szCs w:val="22"/>
        </w:rPr>
        <w:t>5</w:t>
      </w:r>
      <w:r w:rsidR="004E6F8D">
        <w:rPr>
          <w:rFonts w:ascii="Arial Narrow" w:hAnsi="Arial Narrow" w:cs="Arial"/>
          <w:sz w:val="22"/>
          <w:szCs w:val="22"/>
        </w:rPr>
        <w:t>8</w:t>
      </w:r>
      <w:r w:rsidRPr="008E1B08">
        <w:rPr>
          <w:rFonts w:ascii="Arial Narrow" w:hAnsi="Arial Narrow" w:cs="Arial"/>
          <w:sz w:val="22"/>
          <w:szCs w:val="22"/>
        </w:rPr>
        <w:t>. dodaje se podnalsov koji glasi:‘</w:t>
      </w:r>
      <w:r w:rsidRPr="008B6208">
        <w:rPr>
          <w:rFonts w:ascii="Arial Narrow" w:hAnsi="Arial Narrow"/>
          <w:bCs w:val="0"/>
          <w:iCs/>
          <w:sz w:val="22"/>
          <w:szCs w:val="22"/>
        </w:rPr>
        <w:t>5.3.</w:t>
      </w:r>
      <w:r w:rsidR="003C7B55" w:rsidRPr="008B6208">
        <w:rPr>
          <w:rFonts w:ascii="Arial Narrow" w:hAnsi="Arial Narrow"/>
          <w:bCs w:val="0"/>
          <w:iCs/>
          <w:sz w:val="22"/>
          <w:szCs w:val="22"/>
        </w:rPr>
        <w:t>2</w:t>
      </w:r>
      <w:r w:rsidRPr="008B6208">
        <w:rPr>
          <w:rFonts w:ascii="Arial Narrow" w:hAnsi="Arial Narrow"/>
          <w:bCs w:val="0"/>
          <w:iCs/>
          <w:sz w:val="22"/>
          <w:szCs w:val="22"/>
        </w:rPr>
        <w:t xml:space="preserve">.3. </w:t>
      </w:r>
      <w:r w:rsidR="00C01675" w:rsidRPr="008B6208">
        <w:rPr>
          <w:rFonts w:ascii="Arial Narrow" w:hAnsi="Arial Narrow" w:cs="Arial"/>
          <w:bCs w:val="0"/>
          <w:sz w:val="22"/>
          <w:szCs w:val="22"/>
          <w:lang w:val="hr-HR"/>
        </w:rPr>
        <w:t>Regulacijske i zaštitne građevine'</w:t>
      </w:r>
      <w:r w:rsidR="0097765E">
        <w:rPr>
          <w:rFonts w:ascii="Arial Narrow" w:hAnsi="Arial Narrow" w:cs="Arial"/>
          <w:bCs w:val="0"/>
          <w:sz w:val="22"/>
          <w:szCs w:val="22"/>
          <w:lang w:val="hr-HR"/>
        </w:rPr>
        <w:t>.</w:t>
      </w:r>
    </w:p>
    <w:p w14:paraId="101647FF" w14:textId="77777777" w:rsidR="0097765E" w:rsidRDefault="0097765E" w:rsidP="00357923">
      <w:pPr>
        <w:pStyle w:val="Normal2"/>
        <w:tabs>
          <w:tab w:val="clear" w:pos="397"/>
        </w:tabs>
        <w:spacing w:line="276" w:lineRule="auto"/>
        <w:rPr>
          <w:rFonts w:ascii="Arial Narrow" w:hAnsi="Arial Narrow" w:cs="Arial"/>
          <w:sz w:val="22"/>
          <w:szCs w:val="22"/>
        </w:rPr>
      </w:pPr>
    </w:p>
    <w:p w14:paraId="27D302B1" w14:textId="77777777" w:rsidR="003269A4" w:rsidRPr="00357923" w:rsidRDefault="003269A4" w:rsidP="00357923">
      <w:pPr>
        <w:pStyle w:val="Normal2"/>
        <w:tabs>
          <w:tab w:val="clear" w:pos="397"/>
        </w:tabs>
        <w:spacing w:line="276" w:lineRule="auto"/>
        <w:rPr>
          <w:rFonts w:ascii="Arial Narrow" w:hAnsi="Arial Narrow" w:cs="Arial"/>
          <w:sz w:val="22"/>
          <w:szCs w:val="22"/>
        </w:rPr>
      </w:pPr>
    </w:p>
    <w:p w14:paraId="04E9B049" w14:textId="67ABAC12" w:rsidR="00C01675" w:rsidRPr="008E1B08" w:rsidRDefault="00C01675"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 xml:space="preserve">Članak </w:t>
      </w:r>
      <w:r w:rsidR="00A20D05" w:rsidRPr="008E1B08">
        <w:rPr>
          <w:rFonts w:ascii="Arial Narrow" w:hAnsi="Arial Narrow" w:cs="Arial"/>
          <w:b/>
          <w:bCs/>
          <w:sz w:val="22"/>
          <w:szCs w:val="22"/>
        </w:rPr>
        <w:t>3</w:t>
      </w:r>
      <w:r w:rsidR="00C024E4" w:rsidRPr="008E1B08">
        <w:rPr>
          <w:rFonts w:ascii="Arial Narrow" w:hAnsi="Arial Narrow" w:cs="Arial"/>
          <w:b/>
          <w:bCs/>
          <w:sz w:val="22"/>
          <w:szCs w:val="22"/>
        </w:rPr>
        <w:t>2</w:t>
      </w:r>
      <w:r w:rsidRPr="008E1B08">
        <w:rPr>
          <w:rFonts w:ascii="Arial Narrow" w:hAnsi="Arial Narrow" w:cs="Arial"/>
          <w:b/>
          <w:bCs/>
          <w:sz w:val="22"/>
          <w:szCs w:val="22"/>
        </w:rPr>
        <w:t>.</w:t>
      </w:r>
    </w:p>
    <w:p w14:paraId="141C8D08" w14:textId="3854E3BB" w:rsidR="00C01675" w:rsidRPr="008E1B08" w:rsidRDefault="00C01675" w:rsidP="00922412">
      <w:pPr>
        <w:pStyle w:val="Normal2"/>
        <w:tabs>
          <w:tab w:val="clear" w:pos="397"/>
        </w:tabs>
        <w:spacing w:line="276" w:lineRule="auto"/>
        <w:rPr>
          <w:rFonts w:ascii="Arial Narrow" w:hAnsi="Arial Narrow" w:cs="Arial"/>
          <w:sz w:val="22"/>
          <w:szCs w:val="22"/>
        </w:rPr>
      </w:pPr>
      <w:r w:rsidRPr="008E1B08">
        <w:rPr>
          <w:rFonts w:ascii="Arial Narrow" w:hAnsi="Arial Narrow" w:cs="Arial"/>
          <w:sz w:val="22"/>
          <w:szCs w:val="22"/>
        </w:rPr>
        <w:t xml:space="preserve">Iza novog podnaslova </w:t>
      </w:r>
      <w:r w:rsidRPr="008B6208">
        <w:rPr>
          <w:rFonts w:ascii="Arial Narrow" w:hAnsi="Arial Narrow"/>
          <w:bCs w:val="0"/>
          <w:iCs/>
          <w:sz w:val="22"/>
          <w:szCs w:val="22"/>
        </w:rPr>
        <w:t xml:space="preserve">5.3.2.3. </w:t>
      </w:r>
      <w:r w:rsidR="003F6025" w:rsidRPr="008B6208">
        <w:rPr>
          <w:rFonts w:ascii="Arial Narrow" w:hAnsi="Arial Narrow" w:cs="Arial"/>
          <w:bCs w:val="0"/>
          <w:sz w:val="22"/>
          <w:szCs w:val="22"/>
          <w:lang w:val="hr-HR"/>
        </w:rPr>
        <w:t>Regulacijske i zaštitne građevine</w:t>
      </w:r>
      <w:r w:rsidRPr="008E1B08">
        <w:rPr>
          <w:rFonts w:ascii="Arial Narrow" w:hAnsi="Arial Narrow"/>
          <w:b/>
          <w:iCs/>
          <w:sz w:val="22"/>
          <w:szCs w:val="22"/>
        </w:rPr>
        <w:t xml:space="preserve"> </w:t>
      </w:r>
      <w:r w:rsidRPr="008E1B08">
        <w:rPr>
          <w:rFonts w:ascii="Arial Narrow" w:hAnsi="Arial Narrow" w:cs="Arial"/>
          <w:sz w:val="22"/>
          <w:szCs w:val="22"/>
        </w:rPr>
        <w:t xml:space="preserve">dodaje se članak </w:t>
      </w:r>
      <w:r w:rsidR="00630FD6" w:rsidRPr="008E1B08">
        <w:rPr>
          <w:rFonts w:ascii="Arial Narrow" w:hAnsi="Arial Narrow" w:cs="Arial"/>
          <w:sz w:val="22"/>
          <w:szCs w:val="22"/>
        </w:rPr>
        <w:t>5</w:t>
      </w:r>
      <w:r w:rsidR="004E6F8D">
        <w:rPr>
          <w:rFonts w:ascii="Arial Narrow" w:hAnsi="Arial Narrow" w:cs="Arial"/>
          <w:sz w:val="22"/>
          <w:szCs w:val="22"/>
        </w:rPr>
        <w:t>8</w:t>
      </w:r>
      <w:r w:rsidRPr="008E1B08">
        <w:rPr>
          <w:rFonts w:ascii="Arial Narrow" w:hAnsi="Arial Narrow" w:cs="Arial"/>
          <w:sz w:val="22"/>
          <w:szCs w:val="22"/>
        </w:rPr>
        <w:t>.a. koji glasi:</w:t>
      </w:r>
      <w:r w:rsidRPr="008E1B08">
        <w:rPr>
          <w:rFonts w:ascii="Arial Narrow" w:hAnsi="Arial Narrow"/>
          <w:b/>
          <w:iCs/>
          <w:sz w:val="22"/>
          <w:szCs w:val="22"/>
        </w:rPr>
        <w:t xml:space="preserve"> </w:t>
      </w:r>
    </w:p>
    <w:p w14:paraId="26594A4E" w14:textId="17F872EB" w:rsidR="00B50B32" w:rsidRPr="008E1B08" w:rsidRDefault="00B50B32" w:rsidP="00922412">
      <w:pPr>
        <w:pStyle w:val="Normal2"/>
        <w:tabs>
          <w:tab w:val="clear" w:pos="397"/>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 xml:space="preserve">(1) </w:t>
      </w:r>
      <w:r w:rsidRPr="008E1B08">
        <w:rPr>
          <w:rFonts w:ascii="Arial Narrow" w:hAnsi="Arial Narrow" w:cs="Arial"/>
          <w:noProof w:val="0"/>
          <w:sz w:val="22"/>
          <w:szCs w:val="22"/>
          <w:lang w:val="hr-HR"/>
        </w:rPr>
        <w:tab/>
        <w:t>Unutar površine žaštitnog zelenila u južnom dijelu obuhvata Plana nalazi se dio retencijskog područja Dražnik koje je predviđeno kao zaštita dijela naselja Belajske Poljice od poplavnih voda.</w:t>
      </w:r>
    </w:p>
    <w:p w14:paraId="4A8455FF" w14:textId="61D68C48" w:rsidR="00B50B32" w:rsidRPr="008E1B08" w:rsidRDefault="00B50B32" w:rsidP="00922412">
      <w:pPr>
        <w:pStyle w:val="Normal2"/>
        <w:tabs>
          <w:tab w:val="clear" w:pos="397"/>
          <w:tab w:val="clear" w:pos="744"/>
        </w:tabs>
        <w:spacing w:line="276" w:lineRule="auto"/>
        <w:rPr>
          <w:rFonts w:ascii="Arial Narrow" w:hAnsi="Arial Narrow" w:cs="Arial"/>
          <w:noProof w:val="0"/>
          <w:sz w:val="22"/>
          <w:szCs w:val="22"/>
          <w:lang w:val="hr-HR"/>
        </w:rPr>
      </w:pPr>
      <w:r w:rsidRPr="008E1B08">
        <w:rPr>
          <w:rFonts w:ascii="Arial Narrow" w:hAnsi="Arial Narrow" w:cs="Arial"/>
          <w:noProof w:val="0"/>
          <w:sz w:val="22"/>
          <w:szCs w:val="22"/>
          <w:lang w:val="hr-HR"/>
        </w:rPr>
        <w:t>(2)</w:t>
      </w:r>
      <w:r w:rsidRPr="008E1B08">
        <w:rPr>
          <w:rFonts w:ascii="Arial Narrow" w:hAnsi="Arial Narrow" w:cs="Arial"/>
          <w:noProof w:val="0"/>
          <w:sz w:val="22"/>
          <w:szCs w:val="22"/>
          <w:lang w:val="hr-HR"/>
        </w:rPr>
        <w:tab/>
        <w:t>Retencijsko područje utvrđeno je na temelju podataka dobivenih od Hrvatskih voda; VGI za mali sliv Kupa.</w:t>
      </w:r>
    </w:p>
    <w:p w14:paraId="51E3F24D" w14:textId="3DF64CE3" w:rsidR="00B50B32" w:rsidRPr="008E1B08" w:rsidRDefault="00B50B32" w:rsidP="00922412">
      <w:pPr>
        <w:pStyle w:val="Normal2"/>
        <w:tabs>
          <w:tab w:val="clear" w:pos="397"/>
          <w:tab w:val="clear" w:pos="744"/>
        </w:tabs>
        <w:spacing w:line="276" w:lineRule="auto"/>
        <w:rPr>
          <w:rFonts w:ascii="Arial Narrow" w:hAnsi="Arial Narrow" w:cs="Arial"/>
          <w:sz w:val="22"/>
          <w:szCs w:val="22"/>
        </w:rPr>
      </w:pPr>
      <w:r w:rsidRPr="008E1B08">
        <w:rPr>
          <w:rFonts w:ascii="Arial Narrow" w:hAnsi="Arial Narrow"/>
          <w:iCs/>
          <w:sz w:val="22"/>
          <w:szCs w:val="22"/>
        </w:rPr>
        <w:t>(3)</w:t>
      </w:r>
      <w:r w:rsidRPr="008E1B08">
        <w:rPr>
          <w:rFonts w:ascii="Arial Narrow" w:hAnsi="Arial Narrow"/>
          <w:iCs/>
          <w:sz w:val="22"/>
          <w:szCs w:val="22"/>
        </w:rPr>
        <w:tab/>
        <w:t>Za gradnju građevina i druge zahvate potrebno je ishoditi posebne uvjete nadležnog tijela (Hrvatske vode d.o.o.).</w:t>
      </w:r>
    </w:p>
    <w:p w14:paraId="2890E43F" w14:textId="77777777" w:rsidR="00A20D05" w:rsidRPr="008B6208" w:rsidRDefault="00A20D05" w:rsidP="00922412">
      <w:pPr>
        <w:pStyle w:val="Normal2"/>
        <w:tabs>
          <w:tab w:val="clear" w:pos="397"/>
          <w:tab w:val="clear" w:pos="744"/>
        </w:tabs>
        <w:spacing w:line="276" w:lineRule="auto"/>
        <w:rPr>
          <w:rFonts w:ascii="Arial Narrow" w:hAnsi="Arial Narrow"/>
          <w:iCs/>
          <w:sz w:val="22"/>
          <w:szCs w:val="22"/>
        </w:rPr>
      </w:pPr>
    </w:p>
    <w:p w14:paraId="2A519026" w14:textId="77777777" w:rsidR="00A20D05" w:rsidRPr="008B6208" w:rsidRDefault="00A20D05" w:rsidP="00922412">
      <w:pPr>
        <w:pStyle w:val="Normal2"/>
        <w:tabs>
          <w:tab w:val="clear" w:pos="397"/>
          <w:tab w:val="clear" w:pos="744"/>
        </w:tabs>
        <w:spacing w:line="276" w:lineRule="auto"/>
        <w:rPr>
          <w:rFonts w:ascii="Arial Narrow" w:hAnsi="Arial Narrow"/>
          <w:iCs/>
          <w:sz w:val="22"/>
          <w:szCs w:val="22"/>
        </w:rPr>
      </w:pPr>
    </w:p>
    <w:p w14:paraId="2B2CBB4A" w14:textId="77777777" w:rsidR="00A20D05" w:rsidRPr="008E1B08" w:rsidRDefault="00A20D05" w:rsidP="00922412">
      <w:pPr>
        <w:spacing w:line="276" w:lineRule="auto"/>
        <w:rPr>
          <w:rFonts w:ascii="Arial Narrow" w:hAnsi="Arial Narrow"/>
          <w:b/>
          <w:sz w:val="24"/>
        </w:rPr>
      </w:pPr>
      <w:r w:rsidRPr="008E1B08">
        <w:rPr>
          <w:rFonts w:ascii="Arial Narrow" w:hAnsi="Arial Narrow"/>
          <w:b/>
          <w:sz w:val="24"/>
        </w:rPr>
        <w:t xml:space="preserve">III. </w:t>
      </w:r>
      <w:r w:rsidRPr="008E1B08">
        <w:rPr>
          <w:rFonts w:ascii="Arial Narrow" w:hAnsi="Arial Narrow"/>
          <w:b/>
          <w:sz w:val="24"/>
        </w:rPr>
        <w:tab/>
        <w:t xml:space="preserve">ZAVRŠNE ODREDBE </w:t>
      </w:r>
    </w:p>
    <w:p w14:paraId="6439938C" w14:textId="77777777" w:rsidR="00A20D05" w:rsidRPr="008B6208" w:rsidRDefault="00A20D05" w:rsidP="00922412">
      <w:pPr>
        <w:spacing w:line="276" w:lineRule="auto"/>
        <w:rPr>
          <w:rFonts w:ascii="Arial Narrow" w:hAnsi="Arial Narrow"/>
          <w:b/>
          <w:sz w:val="22"/>
          <w:szCs w:val="22"/>
        </w:rPr>
      </w:pPr>
    </w:p>
    <w:p w14:paraId="3D8B3559" w14:textId="37D51D58" w:rsidR="00DF681E" w:rsidRPr="008E1B08" w:rsidRDefault="00DF681E"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3</w:t>
      </w:r>
      <w:r w:rsidR="00C024E4" w:rsidRPr="008E1B08">
        <w:rPr>
          <w:rFonts w:ascii="Arial Narrow" w:hAnsi="Arial Narrow" w:cs="Arial"/>
          <w:b/>
          <w:bCs/>
          <w:sz w:val="22"/>
          <w:szCs w:val="22"/>
        </w:rPr>
        <w:t>3</w:t>
      </w:r>
      <w:r w:rsidRPr="008E1B08">
        <w:rPr>
          <w:rFonts w:ascii="Arial Narrow" w:hAnsi="Arial Narrow" w:cs="Arial"/>
          <w:b/>
          <w:bCs/>
          <w:sz w:val="22"/>
          <w:szCs w:val="22"/>
        </w:rPr>
        <w:t>.</w:t>
      </w:r>
    </w:p>
    <w:p w14:paraId="6DEB58F1" w14:textId="74F0C5FF" w:rsidR="00A20D05" w:rsidRPr="008E1B08" w:rsidRDefault="008A3DB7" w:rsidP="00922412">
      <w:pPr>
        <w:pStyle w:val="stavci"/>
        <w:numPr>
          <w:ilvl w:val="0"/>
          <w:numId w:val="0"/>
        </w:numPr>
        <w:spacing w:before="0"/>
      </w:pPr>
      <w:r w:rsidRPr="008E1B08">
        <w:t>(1)</w:t>
      </w:r>
      <w:r w:rsidRPr="008E1B08">
        <w:tab/>
      </w:r>
      <w:r w:rsidR="00A20D05" w:rsidRPr="008E1B08">
        <w:t xml:space="preserve">Plan je izrađen u </w:t>
      </w:r>
      <w:r w:rsidR="00E50200" w:rsidRPr="008E1B08">
        <w:t>četiri</w:t>
      </w:r>
      <w:r w:rsidR="00A20D05" w:rsidRPr="008E1B08">
        <w:t xml:space="preserve"> (</w:t>
      </w:r>
      <w:r w:rsidR="00142EC1" w:rsidRPr="008E1B08">
        <w:t>4</w:t>
      </w:r>
      <w:r w:rsidR="00A20D05" w:rsidRPr="008E1B08">
        <w:t>) elaborata izvornika ovjerenih pečatom Općinskog vijeća Općine</w:t>
      </w:r>
      <w:r w:rsidR="00722C22" w:rsidRPr="008E1B08">
        <w:t xml:space="preserve"> Barilović</w:t>
      </w:r>
      <w:r w:rsidR="00A20D05" w:rsidRPr="008E1B08">
        <w:t xml:space="preserve"> i potpisom predsjednika Općinskog vijeća Općine </w:t>
      </w:r>
      <w:r w:rsidR="00722C22" w:rsidRPr="008E1B08">
        <w:t>Barilović</w:t>
      </w:r>
      <w:r w:rsidR="00A20D05" w:rsidRPr="008E1B08">
        <w:t>.</w:t>
      </w:r>
    </w:p>
    <w:p w14:paraId="78C00C9C" w14:textId="36718A61" w:rsidR="00A20D05" w:rsidRPr="008E1B08" w:rsidRDefault="008A3DB7" w:rsidP="00922412">
      <w:pPr>
        <w:pStyle w:val="stavci"/>
        <w:numPr>
          <w:ilvl w:val="0"/>
          <w:numId w:val="0"/>
        </w:numPr>
        <w:spacing w:before="0"/>
      </w:pPr>
      <w:r w:rsidRPr="008E1B08">
        <w:t>(2)</w:t>
      </w:r>
      <w:r w:rsidRPr="008E1B08">
        <w:tab/>
      </w:r>
      <w:r w:rsidR="00A20D05" w:rsidRPr="008E1B08">
        <w:t>Elaborat izvornika čuva se u pismohrani:</w:t>
      </w:r>
    </w:p>
    <w:p w14:paraId="7AB0AEA2" w14:textId="0C26A8AA" w:rsidR="00A20D05" w:rsidRPr="008E1B08" w:rsidRDefault="00A20D05" w:rsidP="00922412">
      <w:pPr>
        <w:pStyle w:val="tocke1"/>
        <w:ind w:left="0" w:firstLine="567"/>
      </w:pPr>
      <w:r w:rsidRPr="008E1B08">
        <w:t>-</w:t>
      </w:r>
      <w:r w:rsidR="008A3DB7" w:rsidRPr="008E1B08">
        <w:t xml:space="preserve"> </w:t>
      </w:r>
      <w:r w:rsidRPr="008E1B08">
        <w:t xml:space="preserve">Općinskog vijeća Općine </w:t>
      </w:r>
      <w:r w:rsidR="009F5B13" w:rsidRPr="008E1B08">
        <w:t>Barilović</w:t>
      </w:r>
    </w:p>
    <w:p w14:paraId="672887B1" w14:textId="7A84F5DB" w:rsidR="00A20D05" w:rsidRPr="008E1B08" w:rsidRDefault="00C60268" w:rsidP="00922412">
      <w:pPr>
        <w:pStyle w:val="tocke1"/>
        <w:ind w:left="0" w:firstLine="567"/>
      </w:pPr>
      <w:r w:rsidRPr="008E1B08">
        <w:t xml:space="preserve">- </w:t>
      </w:r>
      <w:r w:rsidR="00A20D05" w:rsidRPr="008E1B08">
        <w:t xml:space="preserve">Jedinstvenog upravnog odjela Općine </w:t>
      </w:r>
      <w:r w:rsidR="009F5B13" w:rsidRPr="008E1B08">
        <w:t>Barilović</w:t>
      </w:r>
    </w:p>
    <w:p w14:paraId="18EA8179" w14:textId="4D155744" w:rsidR="00A20D05" w:rsidRPr="008E1B08" w:rsidRDefault="002022CC" w:rsidP="00922412">
      <w:pPr>
        <w:pStyle w:val="stavci"/>
        <w:numPr>
          <w:ilvl w:val="0"/>
          <w:numId w:val="0"/>
        </w:numPr>
        <w:spacing w:before="0"/>
      </w:pPr>
      <w:r w:rsidRPr="008E1B08">
        <w:t>(3)</w:t>
      </w:r>
      <w:r w:rsidR="00DB2709" w:rsidRPr="008E1B08">
        <w:tab/>
      </w:r>
      <w:r w:rsidR="00A20D05" w:rsidRPr="008E1B08">
        <w:t xml:space="preserve">Elaborat izvornika dostavlja se: </w:t>
      </w:r>
    </w:p>
    <w:p w14:paraId="78CF838E" w14:textId="02CEE7F5" w:rsidR="00A20D05" w:rsidRPr="008E1B08" w:rsidRDefault="001F194A" w:rsidP="00922412">
      <w:pPr>
        <w:pStyle w:val="tocke1"/>
        <w:ind w:left="0" w:firstLine="567"/>
      </w:pPr>
      <w:r w:rsidRPr="008E1B08">
        <w:t xml:space="preserve">- </w:t>
      </w:r>
      <w:r w:rsidR="00A20D05" w:rsidRPr="008E1B08">
        <w:t xml:space="preserve">JU Zavodu za prostorno uređenje </w:t>
      </w:r>
      <w:r w:rsidRPr="008E1B08">
        <w:t xml:space="preserve">Karlovačke </w:t>
      </w:r>
      <w:r w:rsidR="00A20D05" w:rsidRPr="008E1B08">
        <w:t xml:space="preserve">županije, </w:t>
      </w:r>
    </w:p>
    <w:p w14:paraId="4BF6CFCD" w14:textId="2328EF71" w:rsidR="00A20D05" w:rsidRPr="008E1B08" w:rsidRDefault="001F194A" w:rsidP="00922412">
      <w:pPr>
        <w:pStyle w:val="tocke1"/>
        <w:ind w:left="0" w:firstLine="567"/>
      </w:pPr>
      <w:r w:rsidRPr="008E1B08">
        <w:t xml:space="preserve">- </w:t>
      </w:r>
      <w:r w:rsidR="00A20D05" w:rsidRPr="008E1B08">
        <w:t xml:space="preserve">Ministarstvu graditeljstva i prostornog uređenja </w:t>
      </w:r>
    </w:p>
    <w:p w14:paraId="568ED6FE" w14:textId="5759B993" w:rsidR="00A20D05" w:rsidRPr="008E1B08" w:rsidRDefault="00DB2709" w:rsidP="00922412">
      <w:pPr>
        <w:pStyle w:val="stavci"/>
        <w:numPr>
          <w:ilvl w:val="0"/>
          <w:numId w:val="0"/>
        </w:numPr>
        <w:spacing w:before="0"/>
      </w:pPr>
      <w:r w:rsidRPr="008E1B08">
        <w:t>(4)</w:t>
      </w:r>
      <w:r w:rsidR="001F194A" w:rsidRPr="008E1B08">
        <w:tab/>
      </w:r>
      <w:r w:rsidR="00A20D05" w:rsidRPr="008E1B08">
        <w:t>Uvid u izmjene i dopune Prostornog plan osiguran je u Jedinstvenom upravnom odjel</w:t>
      </w:r>
      <w:r w:rsidR="00EF5342" w:rsidRPr="008E1B08">
        <w:t>u</w:t>
      </w:r>
      <w:r w:rsidR="00A20D05" w:rsidRPr="008E1B08">
        <w:t xml:space="preserve"> Općine</w:t>
      </w:r>
      <w:r w:rsidR="00244C95" w:rsidRPr="008E1B08">
        <w:t xml:space="preserve"> Barilović</w:t>
      </w:r>
      <w:r w:rsidRPr="008E1B08">
        <w:t xml:space="preserve">. </w:t>
      </w:r>
    </w:p>
    <w:p w14:paraId="10111469" w14:textId="77777777" w:rsidR="00DF681E" w:rsidRPr="008E1B08" w:rsidRDefault="00DF681E" w:rsidP="00922412">
      <w:pPr>
        <w:spacing w:line="276" w:lineRule="auto"/>
        <w:rPr>
          <w:rFonts w:ascii="Arial Narrow" w:hAnsi="Arial Narrow"/>
        </w:rPr>
      </w:pPr>
    </w:p>
    <w:p w14:paraId="51733431" w14:textId="2063647F" w:rsidR="00DF681E" w:rsidRPr="008E1B08" w:rsidRDefault="00DF681E" w:rsidP="00922412">
      <w:pPr>
        <w:spacing w:line="276" w:lineRule="auto"/>
        <w:jc w:val="center"/>
        <w:rPr>
          <w:rFonts w:ascii="Arial Narrow" w:hAnsi="Arial Narrow" w:cs="Arial"/>
          <w:b/>
          <w:bCs/>
          <w:sz w:val="22"/>
          <w:szCs w:val="22"/>
        </w:rPr>
      </w:pPr>
      <w:r w:rsidRPr="008E1B08">
        <w:rPr>
          <w:rFonts w:ascii="Arial Narrow" w:hAnsi="Arial Narrow" w:cs="Arial"/>
          <w:b/>
          <w:bCs/>
          <w:sz w:val="22"/>
          <w:szCs w:val="22"/>
        </w:rPr>
        <w:t>Članak 3</w:t>
      </w:r>
      <w:r w:rsidR="00C024E4" w:rsidRPr="008E1B08">
        <w:rPr>
          <w:rFonts w:ascii="Arial Narrow" w:hAnsi="Arial Narrow" w:cs="Arial"/>
          <w:b/>
          <w:bCs/>
          <w:sz w:val="22"/>
          <w:szCs w:val="22"/>
        </w:rPr>
        <w:t>4</w:t>
      </w:r>
      <w:r w:rsidRPr="008E1B08">
        <w:rPr>
          <w:rFonts w:ascii="Arial Narrow" w:hAnsi="Arial Narrow" w:cs="Arial"/>
          <w:b/>
          <w:bCs/>
          <w:sz w:val="22"/>
          <w:szCs w:val="22"/>
        </w:rPr>
        <w:t>.</w:t>
      </w:r>
    </w:p>
    <w:p w14:paraId="233326E3" w14:textId="6B9ED5A3" w:rsidR="00A20D05" w:rsidRPr="008E1B08" w:rsidRDefault="00A20D05" w:rsidP="00922412">
      <w:pPr>
        <w:spacing w:line="276" w:lineRule="auto"/>
        <w:rPr>
          <w:rFonts w:ascii="Arial Narrow" w:hAnsi="Arial Narrow"/>
          <w:sz w:val="22"/>
          <w:szCs w:val="22"/>
        </w:rPr>
      </w:pPr>
      <w:r w:rsidRPr="008E1B08">
        <w:rPr>
          <w:rFonts w:ascii="Arial Narrow" w:hAnsi="Arial Narrow"/>
          <w:sz w:val="22"/>
          <w:szCs w:val="22"/>
        </w:rPr>
        <w:t>Ova Odluka stupa na snagu osmog dana od dana objave u "Služben</w:t>
      </w:r>
      <w:r w:rsidR="004E1087" w:rsidRPr="008E1B08">
        <w:rPr>
          <w:rFonts w:ascii="Arial Narrow" w:hAnsi="Arial Narrow"/>
          <w:sz w:val="22"/>
          <w:szCs w:val="22"/>
        </w:rPr>
        <w:t>om</w:t>
      </w:r>
      <w:r w:rsidRPr="008E1B08">
        <w:rPr>
          <w:rFonts w:ascii="Arial Narrow" w:hAnsi="Arial Narrow"/>
          <w:sz w:val="22"/>
          <w:szCs w:val="22"/>
        </w:rPr>
        <w:t xml:space="preserve"> </w:t>
      </w:r>
      <w:r w:rsidR="004E1087" w:rsidRPr="008E1B08">
        <w:rPr>
          <w:rFonts w:ascii="Arial Narrow" w:hAnsi="Arial Narrow"/>
          <w:sz w:val="22"/>
          <w:szCs w:val="22"/>
        </w:rPr>
        <w:t>glasniku</w:t>
      </w:r>
      <w:r w:rsidRPr="008E1B08">
        <w:rPr>
          <w:rFonts w:ascii="Arial Narrow" w:hAnsi="Arial Narrow"/>
          <w:sz w:val="22"/>
          <w:szCs w:val="22"/>
        </w:rPr>
        <w:t xml:space="preserve"> Općine </w:t>
      </w:r>
      <w:r w:rsidR="004E1087" w:rsidRPr="008E1B08">
        <w:rPr>
          <w:rFonts w:ascii="Arial Narrow" w:hAnsi="Arial Narrow"/>
          <w:sz w:val="22"/>
          <w:szCs w:val="22"/>
        </w:rPr>
        <w:t>Barilović</w:t>
      </w:r>
      <w:r w:rsidRPr="008E1B08">
        <w:rPr>
          <w:rFonts w:ascii="Arial Narrow" w:hAnsi="Arial Narrow"/>
          <w:sz w:val="22"/>
          <w:szCs w:val="22"/>
        </w:rPr>
        <w:t>".</w:t>
      </w:r>
    </w:p>
    <w:p w14:paraId="2A8D2018" w14:textId="77777777" w:rsidR="00A20D05" w:rsidRPr="008E1B08" w:rsidRDefault="00A20D05" w:rsidP="00A20D05">
      <w:pPr>
        <w:rPr>
          <w:rFonts w:ascii="Arial Narrow" w:hAnsi="Arial Narrow"/>
          <w:sz w:val="22"/>
          <w:szCs w:val="22"/>
        </w:rPr>
      </w:pPr>
    </w:p>
    <w:p w14:paraId="6EF4E34C" w14:textId="77777777" w:rsidR="0096402A" w:rsidRPr="008E1B08" w:rsidRDefault="0096402A" w:rsidP="00A20D05">
      <w:pPr>
        <w:rPr>
          <w:rFonts w:ascii="Arial Narrow" w:hAnsi="Arial Narrow"/>
          <w:sz w:val="22"/>
          <w:szCs w:val="22"/>
        </w:rPr>
      </w:pPr>
    </w:p>
    <w:p w14:paraId="03150E11" w14:textId="77777777" w:rsidR="00A20D05" w:rsidRPr="008E1B08" w:rsidRDefault="00A20D05" w:rsidP="00A20D05">
      <w:pPr>
        <w:rPr>
          <w:rFonts w:ascii="Arial Narrow" w:hAnsi="Arial Narrow"/>
          <w:sz w:val="22"/>
          <w:szCs w:val="22"/>
        </w:rPr>
      </w:pPr>
      <w:r w:rsidRPr="008E1B08">
        <w:rPr>
          <w:rFonts w:ascii="Arial Narrow" w:hAnsi="Arial Narrow"/>
          <w:sz w:val="22"/>
          <w:szCs w:val="22"/>
        </w:rPr>
        <w:t xml:space="preserve">KLASA: </w:t>
      </w:r>
      <w:r w:rsidRPr="008E1B08">
        <w:rPr>
          <w:rFonts w:ascii="Arial Narrow" w:hAnsi="Arial Narrow"/>
          <w:sz w:val="22"/>
          <w:szCs w:val="22"/>
          <w:highlight w:val="yellow"/>
        </w:rPr>
        <w:t>_____</w:t>
      </w:r>
    </w:p>
    <w:p w14:paraId="59C95161" w14:textId="77777777" w:rsidR="00A20D05" w:rsidRPr="008E1B08" w:rsidRDefault="00A20D05" w:rsidP="00A20D05">
      <w:pPr>
        <w:rPr>
          <w:rFonts w:ascii="Arial Narrow" w:hAnsi="Arial Narrow"/>
          <w:sz w:val="22"/>
          <w:szCs w:val="22"/>
        </w:rPr>
      </w:pPr>
      <w:r w:rsidRPr="008E1B08">
        <w:rPr>
          <w:rFonts w:ascii="Arial Narrow" w:hAnsi="Arial Narrow"/>
          <w:sz w:val="22"/>
          <w:szCs w:val="22"/>
        </w:rPr>
        <w:t xml:space="preserve">URBROJ: </w:t>
      </w:r>
      <w:r w:rsidRPr="008E1B08">
        <w:rPr>
          <w:rFonts w:ascii="Arial Narrow" w:hAnsi="Arial Narrow"/>
          <w:sz w:val="22"/>
          <w:szCs w:val="22"/>
          <w:highlight w:val="yellow"/>
        </w:rPr>
        <w:t>____</w:t>
      </w:r>
    </w:p>
    <w:p w14:paraId="1B43E0B7" w14:textId="5A546495" w:rsidR="00A20D05" w:rsidRPr="008E1B08" w:rsidRDefault="001F194A" w:rsidP="00A20D05">
      <w:pPr>
        <w:rPr>
          <w:rFonts w:ascii="Arial Narrow" w:hAnsi="Arial Narrow"/>
          <w:sz w:val="22"/>
          <w:szCs w:val="22"/>
        </w:rPr>
      </w:pPr>
      <w:r w:rsidRPr="008E1B08">
        <w:rPr>
          <w:rFonts w:ascii="Arial Narrow" w:hAnsi="Arial Narrow"/>
          <w:sz w:val="22"/>
          <w:szCs w:val="22"/>
        </w:rPr>
        <w:t>Barilović</w:t>
      </w:r>
      <w:r w:rsidR="00A20D05" w:rsidRPr="008E1B08">
        <w:rPr>
          <w:rFonts w:ascii="Arial Narrow" w:hAnsi="Arial Narrow"/>
          <w:sz w:val="22"/>
          <w:szCs w:val="22"/>
        </w:rPr>
        <w:t xml:space="preserve">, </w:t>
      </w:r>
      <w:r w:rsidR="00A20D05" w:rsidRPr="008E1B08">
        <w:rPr>
          <w:rFonts w:ascii="Arial Narrow" w:hAnsi="Arial Narrow"/>
          <w:sz w:val="22"/>
          <w:szCs w:val="22"/>
          <w:highlight w:val="yellow"/>
        </w:rPr>
        <w:t>___________</w:t>
      </w:r>
      <w:r w:rsidR="00A20D05" w:rsidRPr="008E1B08">
        <w:rPr>
          <w:rFonts w:ascii="Arial Narrow" w:hAnsi="Arial Narrow"/>
          <w:sz w:val="22"/>
          <w:szCs w:val="22"/>
        </w:rPr>
        <w:t xml:space="preserve"> 202</w:t>
      </w:r>
      <w:r w:rsidRPr="008E1B08">
        <w:rPr>
          <w:rFonts w:ascii="Arial Narrow" w:hAnsi="Arial Narrow"/>
          <w:sz w:val="22"/>
          <w:szCs w:val="22"/>
        </w:rPr>
        <w:t>5</w:t>
      </w:r>
      <w:r w:rsidR="00A20D05" w:rsidRPr="008E1B08">
        <w:rPr>
          <w:rFonts w:ascii="Arial Narrow" w:hAnsi="Arial Narrow"/>
          <w:sz w:val="22"/>
          <w:szCs w:val="22"/>
        </w:rPr>
        <w:t>.godine</w:t>
      </w:r>
    </w:p>
    <w:p w14:paraId="16109B3C" w14:textId="77777777" w:rsidR="00A20D05" w:rsidRPr="008E1B08" w:rsidRDefault="00A20D05" w:rsidP="00A20D05">
      <w:pPr>
        <w:rPr>
          <w:rFonts w:ascii="Arial Narrow" w:hAnsi="Arial Narrow"/>
        </w:rPr>
      </w:pPr>
    </w:p>
    <w:p w14:paraId="161FFC9B" w14:textId="77777777" w:rsidR="00A20D05" w:rsidRPr="008E1B08" w:rsidRDefault="00A20D05" w:rsidP="00A20D05">
      <w:pPr>
        <w:rPr>
          <w:rFonts w:ascii="Arial Narrow" w:hAnsi="Arial Narrow"/>
        </w:rPr>
      </w:pPr>
    </w:p>
    <w:p w14:paraId="5DF17382" w14:textId="77777777" w:rsidR="0096402A" w:rsidRPr="008E1B08" w:rsidRDefault="0096402A" w:rsidP="00A20D05">
      <w:pPr>
        <w:rPr>
          <w:rFonts w:ascii="Arial Narrow" w:hAnsi="Arial Narrow"/>
          <w:sz w:val="24"/>
        </w:rPr>
      </w:pPr>
    </w:p>
    <w:p w14:paraId="642A7570" w14:textId="3347D221" w:rsidR="00A20D05" w:rsidRPr="008E1B08" w:rsidRDefault="00A20D05" w:rsidP="00F074AA">
      <w:pPr>
        <w:jc w:val="right"/>
        <w:rPr>
          <w:rFonts w:ascii="Arial Narrow" w:hAnsi="Arial Narrow"/>
          <w:sz w:val="22"/>
          <w:szCs w:val="22"/>
        </w:rPr>
      </w:pPr>
      <w:r w:rsidRPr="008E1B08">
        <w:rPr>
          <w:rFonts w:ascii="Arial Narrow" w:hAnsi="Arial Narrow"/>
          <w:sz w:val="22"/>
          <w:szCs w:val="22"/>
        </w:rPr>
        <w:t xml:space="preserve">OPĆINSKO VIJEĆE OPĆINE </w:t>
      </w:r>
      <w:r w:rsidR="001F194A" w:rsidRPr="008E1B08">
        <w:rPr>
          <w:rFonts w:ascii="Arial Narrow" w:hAnsi="Arial Narrow"/>
          <w:sz w:val="22"/>
          <w:szCs w:val="22"/>
        </w:rPr>
        <w:t>BARILOVIĆ</w:t>
      </w:r>
    </w:p>
    <w:p w14:paraId="4BE82D31" w14:textId="77777777" w:rsidR="00A20D05" w:rsidRPr="008E1B08" w:rsidRDefault="00A20D05" w:rsidP="00F074AA">
      <w:pPr>
        <w:jc w:val="right"/>
        <w:rPr>
          <w:rFonts w:ascii="Arial Narrow" w:hAnsi="Arial Narrow"/>
          <w:sz w:val="22"/>
          <w:szCs w:val="22"/>
        </w:rPr>
      </w:pPr>
      <w:r w:rsidRPr="008E1B08">
        <w:rPr>
          <w:rFonts w:ascii="Arial Narrow" w:hAnsi="Arial Narrow"/>
          <w:sz w:val="22"/>
          <w:szCs w:val="22"/>
        </w:rPr>
        <w:t>Predsjednica Općinskog vijeća</w:t>
      </w:r>
    </w:p>
    <w:p w14:paraId="251A9309" w14:textId="20130F77" w:rsidR="00A20D05" w:rsidRPr="008E1B08" w:rsidRDefault="001F194A" w:rsidP="00F074AA">
      <w:pPr>
        <w:jc w:val="right"/>
        <w:rPr>
          <w:rFonts w:ascii="Arial Narrow" w:hAnsi="Arial Narrow"/>
          <w:sz w:val="22"/>
          <w:szCs w:val="22"/>
        </w:rPr>
      </w:pPr>
      <w:r w:rsidRPr="008E1B08">
        <w:rPr>
          <w:rFonts w:ascii="Arial Narrow" w:hAnsi="Arial Narrow"/>
          <w:sz w:val="22"/>
          <w:szCs w:val="22"/>
        </w:rPr>
        <w:t>ŠTEFANIJA</w:t>
      </w:r>
      <w:r w:rsidR="00573D7D" w:rsidRPr="008E1B08">
        <w:rPr>
          <w:rFonts w:ascii="Arial Narrow" w:hAnsi="Arial Narrow"/>
          <w:sz w:val="22"/>
          <w:szCs w:val="22"/>
        </w:rPr>
        <w:t xml:space="preserve"> </w:t>
      </w:r>
      <w:r w:rsidR="00FE0E43" w:rsidRPr="008E1B08">
        <w:rPr>
          <w:rFonts w:ascii="Arial Narrow" w:hAnsi="Arial Narrow"/>
          <w:sz w:val="22"/>
          <w:szCs w:val="22"/>
        </w:rPr>
        <w:t>MIHALIĆ</w:t>
      </w:r>
      <w:r w:rsidRPr="008E1B08">
        <w:rPr>
          <w:rFonts w:ascii="Arial Narrow" w:hAnsi="Arial Narrow"/>
          <w:sz w:val="22"/>
          <w:szCs w:val="22"/>
        </w:rPr>
        <w:t xml:space="preserve"> </w:t>
      </w:r>
      <w:r w:rsidR="00A20D05" w:rsidRPr="008E1B08">
        <w:rPr>
          <w:rFonts w:ascii="Arial Narrow" w:hAnsi="Arial Narrow"/>
          <w:sz w:val="22"/>
          <w:szCs w:val="22"/>
        </w:rPr>
        <w:t>v.r.</w:t>
      </w:r>
    </w:p>
    <w:p w14:paraId="1E8338F4" w14:textId="77777777" w:rsidR="00A20D05" w:rsidRPr="008E1B08" w:rsidRDefault="00A20D05" w:rsidP="00055A0B">
      <w:pPr>
        <w:pStyle w:val="Normal2"/>
        <w:tabs>
          <w:tab w:val="clear" w:pos="397"/>
          <w:tab w:val="clear" w:pos="744"/>
        </w:tabs>
        <w:rPr>
          <w:rFonts w:ascii="Arial Narrow" w:hAnsi="Arial Narrow"/>
          <w:iCs/>
          <w:szCs w:val="24"/>
        </w:rPr>
      </w:pPr>
    </w:p>
    <w:sectPr w:rsidR="00A20D05" w:rsidRPr="008E1B08" w:rsidSect="008D4055">
      <w:headerReference w:type="default" r:id="rId14"/>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5985" w14:textId="77777777" w:rsidR="00B4540D" w:rsidRDefault="00B4540D">
      <w:r>
        <w:separator/>
      </w:r>
    </w:p>
  </w:endnote>
  <w:endnote w:type="continuationSeparator" w:id="0">
    <w:p w14:paraId="6DBC12AE" w14:textId="77777777" w:rsidR="00B4540D" w:rsidRDefault="00B4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A59C" w14:textId="77777777" w:rsidR="00B4540D" w:rsidRDefault="00B4540D">
      <w:r>
        <w:separator/>
      </w:r>
    </w:p>
  </w:footnote>
  <w:footnote w:type="continuationSeparator" w:id="0">
    <w:p w14:paraId="75B5FC6B" w14:textId="77777777" w:rsidR="00B4540D" w:rsidRDefault="00B454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D26E6" w14:textId="77777777" w:rsidR="00390974" w:rsidRPr="00D6048C" w:rsidRDefault="00390974" w:rsidP="00390974">
    <w:pPr>
      <w:tabs>
        <w:tab w:val="center" w:pos="4153"/>
        <w:tab w:val="right" w:pos="8306"/>
      </w:tabs>
      <w:rPr>
        <w:rFonts w:ascii="Trebuchet MS" w:hAnsi="Trebuchet MS"/>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E80460"/>
    <w:lvl w:ilvl="0">
      <w:start w:val="1"/>
      <w:numFmt w:val="upperRoman"/>
      <w:pStyle w:val="Heading1"/>
      <w:lvlText w:val="%1."/>
      <w:legacy w:legacy="1" w:legacySpace="120" w:legacyIndent="720"/>
      <w:lvlJc w:val="left"/>
      <w:pPr>
        <w:ind w:left="108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B17C60EE"/>
    <w:lvl w:ilvl="0">
      <w:numFmt w:val="bullet"/>
      <w:lvlText w:val="*"/>
      <w:lvlJc w:val="left"/>
    </w:lvl>
  </w:abstractNum>
  <w:abstractNum w:abstractNumId="2" w15:restartNumberingAfterBreak="0">
    <w:nsid w:val="00BE3A45"/>
    <w:multiLevelType w:val="hybridMultilevel"/>
    <w:tmpl w:val="D8A4CA14"/>
    <w:lvl w:ilvl="0" w:tplc="E9B6896E">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D6352"/>
    <w:multiLevelType w:val="hybridMultilevel"/>
    <w:tmpl w:val="2DE40EF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826788"/>
    <w:multiLevelType w:val="hybridMultilevel"/>
    <w:tmpl w:val="7332BAB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713F16"/>
    <w:multiLevelType w:val="hybridMultilevel"/>
    <w:tmpl w:val="C5723D5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5D783C"/>
    <w:multiLevelType w:val="hybridMultilevel"/>
    <w:tmpl w:val="DF56768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0A63F6"/>
    <w:multiLevelType w:val="hybridMultilevel"/>
    <w:tmpl w:val="4880C50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5F1685"/>
    <w:multiLevelType w:val="hybridMultilevel"/>
    <w:tmpl w:val="442A815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4E5910"/>
    <w:multiLevelType w:val="hybridMultilevel"/>
    <w:tmpl w:val="D26AD01C"/>
    <w:lvl w:ilvl="0" w:tplc="4FFE1366">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031169"/>
    <w:multiLevelType w:val="hybridMultilevel"/>
    <w:tmpl w:val="5D0ABAFA"/>
    <w:lvl w:ilvl="0" w:tplc="132825C6">
      <w:start w:val="25"/>
      <w:numFmt w:val="bullet"/>
      <w:lvlText w:val="-"/>
      <w:lvlJc w:val="left"/>
      <w:pPr>
        <w:ind w:left="1146" w:hanging="360"/>
      </w:pPr>
      <w:rPr>
        <w:rFonts w:ascii="Arial Narrow" w:eastAsia="Calibri"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083F0588"/>
    <w:multiLevelType w:val="hybridMultilevel"/>
    <w:tmpl w:val="D7E4DA88"/>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3263BB"/>
    <w:multiLevelType w:val="hybridMultilevel"/>
    <w:tmpl w:val="7332BAB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5E0DF8"/>
    <w:multiLevelType w:val="hybridMultilevel"/>
    <w:tmpl w:val="A3EAC3F2"/>
    <w:lvl w:ilvl="0" w:tplc="BAB68FB6">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E93C8B"/>
    <w:multiLevelType w:val="hybridMultilevel"/>
    <w:tmpl w:val="E040B49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AC37B4"/>
    <w:multiLevelType w:val="hybridMultilevel"/>
    <w:tmpl w:val="8C5C488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A204DA"/>
    <w:multiLevelType w:val="hybridMultilevel"/>
    <w:tmpl w:val="9D1A917A"/>
    <w:lvl w:ilvl="0" w:tplc="1122935A">
      <w:numFmt w:val="bullet"/>
      <w:lvlText w:val="-"/>
      <w:lvlJc w:val="left"/>
      <w:pPr>
        <w:ind w:left="720" w:hanging="360"/>
      </w:pPr>
      <w:rPr>
        <w:rFonts w:ascii="Arial MT" w:eastAsia="Arial MT" w:hAnsi="Arial MT" w:cs="Arial MT" w:hint="default"/>
        <w:b w:val="0"/>
        <w:bCs w:val="0"/>
        <w:i w:val="0"/>
        <w:iCs w:val="0"/>
        <w:spacing w:val="0"/>
        <w:w w:val="100"/>
        <w:sz w:val="20"/>
        <w:szCs w:val="2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A9B73BF"/>
    <w:multiLevelType w:val="hybridMultilevel"/>
    <w:tmpl w:val="801C267A"/>
    <w:lvl w:ilvl="0" w:tplc="9B98B894">
      <w:start w:val="4"/>
      <w:numFmt w:val="decimal"/>
      <w:lvlText w:val="(%1)"/>
      <w:lvlJc w:val="left"/>
      <w:pPr>
        <w:tabs>
          <w:tab w:val="num" w:pos="397"/>
        </w:tabs>
        <w:ind w:left="397" w:hanging="397"/>
      </w:pPr>
      <w:rPr>
        <w:rFonts w:ascii="Arial" w:hAnsi="Arial" w:hint="default"/>
        <w:b w:val="0"/>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AD16E06"/>
    <w:multiLevelType w:val="hybridMultilevel"/>
    <w:tmpl w:val="5664961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301B9C"/>
    <w:multiLevelType w:val="hybridMultilevel"/>
    <w:tmpl w:val="B364A414"/>
    <w:lvl w:ilvl="0" w:tplc="B032D962">
      <w:numFmt w:val="bullet"/>
      <w:lvlText w:val="-"/>
      <w:lvlJc w:val="left"/>
      <w:pPr>
        <w:ind w:left="1287" w:hanging="360"/>
      </w:pPr>
      <w:rPr>
        <w:rFonts w:ascii="Arial Narrow" w:eastAsia="Aptos" w:hAnsi="Arial Narrow" w:cs="Times New Roman" w:hint="default"/>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0" w15:restartNumberingAfterBreak="0">
    <w:nsid w:val="1D092944"/>
    <w:multiLevelType w:val="hybridMultilevel"/>
    <w:tmpl w:val="93186B26"/>
    <w:lvl w:ilvl="0" w:tplc="F9364FA8">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7D7ED1"/>
    <w:multiLevelType w:val="hybridMultilevel"/>
    <w:tmpl w:val="C8B42A1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F5446C"/>
    <w:multiLevelType w:val="hybridMultilevel"/>
    <w:tmpl w:val="51A6D26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19C165A"/>
    <w:multiLevelType w:val="hybridMultilevel"/>
    <w:tmpl w:val="0F488FF6"/>
    <w:lvl w:ilvl="0" w:tplc="52DC41DE">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1B30D33"/>
    <w:multiLevelType w:val="hybridMultilevel"/>
    <w:tmpl w:val="0EF8893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2E42BAB"/>
    <w:multiLevelType w:val="hybridMultilevel"/>
    <w:tmpl w:val="0AAE2DC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A948C0"/>
    <w:multiLevelType w:val="hybridMultilevel"/>
    <w:tmpl w:val="3DE60270"/>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4686C54"/>
    <w:multiLevelType w:val="hybridMultilevel"/>
    <w:tmpl w:val="17520244"/>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4A468B0"/>
    <w:multiLevelType w:val="hybridMultilevel"/>
    <w:tmpl w:val="F7A86F4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056224"/>
    <w:multiLevelType w:val="hybridMultilevel"/>
    <w:tmpl w:val="82A21E7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D06186"/>
    <w:multiLevelType w:val="hybridMultilevel"/>
    <w:tmpl w:val="1C02E19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67A4675"/>
    <w:multiLevelType w:val="hybridMultilevel"/>
    <w:tmpl w:val="8CA6442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7D71636"/>
    <w:multiLevelType w:val="hybridMultilevel"/>
    <w:tmpl w:val="1074B2EA"/>
    <w:lvl w:ilvl="0" w:tplc="4AEA4FDA">
      <w:start w:val="1"/>
      <w:numFmt w:val="bullet"/>
      <w:pStyle w:val="Style2"/>
      <w:lvlText w:val="-"/>
      <w:lvlJc w:val="left"/>
      <w:pPr>
        <w:tabs>
          <w:tab w:val="num" w:pos="998"/>
        </w:tabs>
        <w:ind w:left="998" w:hanging="227"/>
      </w:pPr>
      <w:rPr>
        <w:rFonts w:ascii="Arial" w:eastAsia="Times New Roman" w:hAnsi="Arial" w:hint="default"/>
      </w:rPr>
    </w:lvl>
    <w:lvl w:ilvl="1" w:tplc="04090003">
      <w:start w:val="1"/>
      <w:numFmt w:val="bullet"/>
      <w:lvlText w:val="-"/>
      <w:lvlJc w:val="left"/>
      <w:pPr>
        <w:tabs>
          <w:tab w:val="num" w:pos="1443"/>
        </w:tabs>
        <w:ind w:left="1330" w:hanging="25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9D506A3"/>
    <w:multiLevelType w:val="hybridMultilevel"/>
    <w:tmpl w:val="AB80BE34"/>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A181FE2"/>
    <w:multiLevelType w:val="hybridMultilevel"/>
    <w:tmpl w:val="D62CDC9C"/>
    <w:lvl w:ilvl="0" w:tplc="FFFFFFFF">
      <w:start w:val="1"/>
      <w:numFmt w:val="decimal"/>
      <w:lvlText w:val="(%1)"/>
      <w:lvlJc w:val="left"/>
      <w:pPr>
        <w:tabs>
          <w:tab w:val="num" w:pos="397"/>
        </w:tabs>
        <w:ind w:left="397" w:hanging="397"/>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AAB11B5"/>
    <w:multiLevelType w:val="hybridMultilevel"/>
    <w:tmpl w:val="1E60B17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AB5246C"/>
    <w:multiLevelType w:val="hybridMultilevel"/>
    <w:tmpl w:val="D2C4614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AD32405"/>
    <w:multiLevelType w:val="hybridMultilevel"/>
    <w:tmpl w:val="ADA2A610"/>
    <w:lvl w:ilvl="0" w:tplc="50D8E332">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B72672F"/>
    <w:multiLevelType w:val="hybridMultilevel"/>
    <w:tmpl w:val="9ADEB23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C242CB1"/>
    <w:multiLevelType w:val="hybridMultilevel"/>
    <w:tmpl w:val="55EA8BF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C794709"/>
    <w:multiLevelType w:val="hybridMultilevel"/>
    <w:tmpl w:val="B5EA76F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0AF6606"/>
    <w:multiLevelType w:val="hybridMultilevel"/>
    <w:tmpl w:val="77EAD5C4"/>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1C22D60"/>
    <w:multiLevelType w:val="hybridMultilevel"/>
    <w:tmpl w:val="0AAE2DC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2603A7D"/>
    <w:multiLevelType w:val="hybridMultilevel"/>
    <w:tmpl w:val="19287E0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3B3031"/>
    <w:multiLevelType w:val="hybridMultilevel"/>
    <w:tmpl w:val="9C2CBC2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9997231"/>
    <w:multiLevelType w:val="hybridMultilevel"/>
    <w:tmpl w:val="1E8E7CC8"/>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AD83949"/>
    <w:multiLevelType w:val="hybridMultilevel"/>
    <w:tmpl w:val="E43C5E0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AE46AE7"/>
    <w:multiLevelType w:val="hybridMultilevel"/>
    <w:tmpl w:val="EAD0E13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D64863"/>
    <w:multiLevelType w:val="hybridMultilevel"/>
    <w:tmpl w:val="79EA6504"/>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C041D77"/>
    <w:multiLevelType w:val="hybridMultilevel"/>
    <w:tmpl w:val="3270772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C455A5F"/>
    <w:multiLevelType w:val="hybridMultilevel"/>
    <w:tmpl w:val="62A0FFF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0694438"/>
    <w:multiLevelType w:val="hybridMultilevel"/>
    <w:tmpl w:val="D00A8C8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0C61FB8"/>
    <w:multiLevelType w:val="hybridMultilevel"/>
    <w:tmpl w:val="1D22170E"/>
    <w:lvl w:ilvl="0" w:tplc="7A72D6F2">
      <w:start w:val="1"/>
      <w:numFmt w:val="decimal"/>
      <w:lvlText w:val="Članak %1."/>
      <w:lvlJc w:val="center"/>
      <w:pPr>
        <w:ind w:left="720" w:hanging="360"/>
      </w:pPr>
      <w:rPr>
        <w:rFonts w:hint="default"/>
      </w:rPr>
    </w:lvl>
    <w:lvl w:ilvl="1" w:tplc="74F2E7E2">
      <w:numFmt w:val="bullet"/>
      <w:lvlText w:val="-"/>
      <w:lvlJc w:val="left"/>
      <w:pPr>
        <w:ind w:left="1650" w:hanging="570"/>
      </w:pPr>
      <w:rPr>
        <w:rFonts w:ascii="Arial Narrow" w:eastAsia="Times New Roman" w:hAnsi="Arial Narrow" w:cs="Times New Roman" w:hint="default"/>
      </w:rPr>
    </w:lvl>
    <w:lvl w:ilvl="2" w:tplc="DBFE384E">
      <w:numFmt w:val="bullet"/>
      <w:pStyle w:val="tocke2"/>
      <w:lvlText w:val="-"/>
      <w:lvlJc w:val="left"/>
      <w:pPr>
        <w:ind w:left="2160" w:hanging="180"/>
      </w:pPr>
      <w:rPr>
        <w:rFonts w:ascii="Arial Narrow" w:eastAsia="Times New Roman" w:hAnsi="Arial Narrow"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16F7E46"/>
    <w:multiLevelType w:val="hybridMultilevel"/>
    <w:tmpl w:val="B9466C12"/>
    <w:lvl w:ilvl="0" w:tplc="4E929B02">
      <w:start w:val="1"/>
      <w:numFmt w:val="decimal"/>
      <w:lvlText w:val="(%1)"/>
      <w:lvlJc w:val="left"/>
      <w:pPr>
        <w:tabs>
          <w:tab w:val="num" w:pos="397"/>
        </w:tabs>
        <w:ind w:left="397" w:hanging="397"/>
      </w:pPr>
      <w:rPr>
        <w:rFonts w:ascii="Arial" w:hAnsi="Arial" w:hint="default"/>
        <w:b w:val="0"/>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4" w15:restartNumberingAfterBreak="0">
    <w:nsid w:val="41DF4CA4"/>
    <w:multiLevelType w:val="hybridMultilevel"/>
    <w:tmpl w:val="51A6D26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42F76DD"/>
    <w:multiLevelType w:val="hybridMultilevel"/>
    <w:tmpl w:val="BAC0CC4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5922DF2"/>
    <w:multiLevelType w:val="hybridMultilevel"/>
    <w:tmpl w:val="EE0AAE5C"/>
    <w:lvl w:ilvl="0" w:tplc="6CE60B58">
      <w:start w:val="25"/>
      <w:numFmt w:val="bullet"/>
      <w:pStyle w:val="tocke"/>
      <w:lvlText w:val="-"/>
      <w:lvlJc w:val="left"/>
      <w:pPr>
        <w:ind w:left="1284" w:hanging="360"/>
      </w:pPr>
      <w:rPr>
        <w:rFonts w:ascii="Arial Narrow" w:eastAsia="Calibri" w:hAnsi="Arial Narrow" w:cs="Times New Roman" w:hint="default"/>
      </w:rPr>
    </w:lvl>
    <w:lvl w:ilvl="1" w:tplc="6EC6FCD2">
      <w:numFmt w:val="bullet"/>
      <w:lvlText w:val="-"/>
      <w:lvlJc w:val="left"/>
      <w:pPr>
        <w:ind w:left="2160" w:hanging="36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7" w15:restartNumberingAfterBreak="0">
    <w:nsid w:val="45FC08C8"/>
    <w:multiLevelType w:val="hybridMultilevel"/>
    <w:tmpl w:val="2BD4CF3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8505D91"/>
    <w:multiLevelType w:val="hybridMultilevel"/>
    <w:tmpl w:val="8F86AB9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85D49E8"/>
    <w:multiLevelType w:val="hybridMultilevel"/>
    <w:tmpl w:val="1902E0DC"/>
    <w:lvl w:ilvl="0" w:tplc="339E88D8">
      <w:start w:val="4"/>
      <w:numFmt w:val="decimal"/>
      <w:lvlText w:val="(%1)"/>
      <w:lvlJc w:val="left"/>
      <w:pPr>
        <w:tabs>
          <w:tab w:val="num" w:pos="397"/>
        </w:tabs>
        <w:ind w:left="397" w:hanging="397"/>
      </w:pPr>
      <w:rPr>
        <w:rFonts w:ascii="Arial" w:hAnsi="Arial" w:hint="default"/>
        <w:b w:val="0"/>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9E34676"/>
    <w:multiLevelType w:val="hybridMultilevel"/>
    <w:tmpl w:val="9AC2872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9FF7718"/>
    <w:multiLevelType w:val="hybridMultilevel"/>
    <w:tmpl w:val="308A8538"/>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B6076FD"/>
    <w:multiLevelType w:val="multilevel"/>
    <w:tmpl w:val="213076FA"/>
    <w:lvl w:ilvl="0">
      <w:start w:val="3"/>
      <w:numFmt w:val="decimal"/>
      <w:pStyle w:val="Bullet-3"/>
      <w:lvlText w:val="%1."/>
      <w:lvlJc w:val="left"/>
      <w:pPr>
        <w:tabs>
          <w:tab w:val="num" w:pos="360"/>
        </w:tabs>
        <w:ind w:left="360" w:hanging="360"/>
      </w:pPr>
      <w:rPr>
        <w:rFonts w:hint="default"/>
      </w:rPr>
    </w:lvl>
    <w:lvl w:ilvl="1">
      <w:start w:val="2"/>
      <w:numFmt w:val="decimal"/>
      <w:lvlText w:val="%1.%2."/>
      <w:lvlJc w:val="left"/>
      <w:pPr>
        <w:tabs>
          <w:tab w:val="num" w:pos="1128"/>
        </w:tabs>
        <w:ind w:left="1128" w:hanging="360"/>
      </w:pPr>
      <w:rPr>
        <w:rFonts w:hint="default"/>
      </w:rPr>
    </w:lvl>
    <w:lvl w:ilvl="2">
      <w:start w:val="1"/>
      <w:numFmt w:val="decimal"/>
      <w:lvlText w:val="%1.%2.%3."/>
      <w:lvlJc w:val="left"/>
      <w:pPr>
        <w:tabs>
          <w:tab w:val="num" w:pos="2256"/>
        </w:tabs>
        <w:ind w:left="2256" w:hanging="720"/>
      </w:pPr>
      <w:rPr>
        <w:rFonts w:hint="default"/>
      </w:rPr>
    </w:lvl>
    <w:lvl w:ilvl="3">
      <w:start w:val="1"/>
      <w:numFmt w:val="decimal"/>
      <w:lvlText w:val="%1.%2.%3.%4."/>
      <w:lvlJc w:val="left"/>
      <w:pPr>
        <w:tabs>
          <w:tab w:val="num" w:pos="3024"/>
        </w:tabs>
        <w:ind w:left="3024" w:hanging="720"/>
      </w:pPr>
      <w:rPr>
        <w:rFonts w:hint="default"/>
      </w:rPr>
    </w:lvl>
    <w:lvl w:ilvl="4">
      <w:start w:val="1"/>
      <w:numFmt w:val="decimal"/>
      <w:lvlText w:val="%1.%2.%3.%4.%5."/>
      <w:lvlJc w:val="left"/>
      <w:pPr>
        <w:tabs>
          <w:tab w:val="num" w:pos="4152"/>
        </w:tabs>
        <w:ind w:left="4152" w:hanging="1080"/>
      </w:pPr>
      <w:rPr>
        <w:rFonts w:hint="default"/>
      </w:rPr>
    </w:lvl>
    <w:lvl w:ilvl="5">
      <w:start w:val="1"/>
      <w:numFmt w:val="decimal"/>
      <w:lvlText w:val="%1.%2.%3.%4.%5.%6."/>
      <w:lvlJc w:val="left"/>
      <w:pPr>
        <w:tabs>
          <w:tab w:val="num" w:pos="4920"/>
        </w:tabs>
        <w:ind w:left="4920" w:hanging="108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6816"/>
        </w:tabs>
        <w:ind w:left="6816" w:hanging="1440"/>
      </w:pPr>
      <w:rPr>
        <w:rFonts w:hint="default"/>
      </w:rPr>
    </w:lvl>
    <w:lvl w:ilvl="8">
      <w:start w:val="1"/>
      <w:numFmt w:val="decimal"/>
      <w:lvlText w:val="%1.%2.%3.%4.%5.%6.%7.%8.%9."/>
      <w:lvlJc w:val="left"/>
      <w:pPr>
        <w:tabs>
          <w:tab w:val="num" w:pos="7944"/>
        </w:tabs>
        <w:ind w:left="7944" w:hanging="1800"/>
      </w:pPr>
      <w:rPr>
        <w:rFonts w:hint="default"/>
      </w:rPr>
    </w:lvl>
  </w:abstractNum>
  <w:abstractNum w:abstractNumId="63" w15:restartNumberingAfterBreak="0">
    <w:nsid w:val="4DCD6A8B"/>
    <w:multiLevelType w:val="hybridMultilevel"/>
    <w:tmpl w:val="97CCEA62"/>
    <w:lvl w:ilvl="0" w:tplc="753CDA3A">
      <w:start w:val="1"/>
      <w:numFmt w:val="decimal"/>
      <w:lvlText w:val="(%1)"/>
      <w:lvlJc w:val="left"/>
      <w:pPr>
        <w:tabs>
          <w:tab w:val="num" w:pos="397"/>
        </w:tabs>
        <w:ind w:left="397" w:hanging="397"/>
      </w:pPr>
      <w:rPr>
        <w:rFonts w:ascii="Arial" w:hAnsi="Arial" w:hint="default"/>
        <w:b w:val="0"/>
        <w:i w:val="0"/>
        <w:strike w:val="0"/>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EE14AF1"/>
    <w:multiLevelType w:val="hybridMultilevel"/>
    <w:tmpl w:val="8FC2A11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F6D5F2E"/>
    <w:multiLevelType w:val="hybridMultilevel"/>
    <w:tmpl w:val="6532854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0A3502C"/>
    <w:multiLevelType w:val="hybridMultilevel"/>
    <w:tmpl w:val="634E03A4"/>
    <w:lvl w:ilvl="0" w:tplc="F2AE9094">
      <w:start w:val="1"/>
      <w:numFmt w:val="decimal"/>
      <w:lvlText w:val="(%1)"/>
      <w:lvlJc w:val="left"/>
      <w:pPr>
        <w:tabs>
          <w:tab w:val="num" w:pos="397"/>
        </w:tabs>
        <w:ind w:left="397" w:hanging="397"/>
      </w:pPr>
      <w:rPr>
        <w:rFonts w:ascii="Arial" w:hAnsi="Arial" w:hint="default"/>
        <w:b w:val="0"/>
        <w:i w:val="0"/>
        <w:strike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2A0114F"/>
    <w:multiLevelType w:val="hybridMultilevel"/>
    <w:tmpl w:val="DBACF1D2"/>
    <w:lvl w:ilvl="0" w:tplc="B0AAF442">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4EC2BB5"/>
    <w:multiLevelType w:val="hybridMultilevel"/>
    <w:tmpl w:val="07941A74"/>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7910ED9"/>
    <w:multiLevelType w:val="hybridMultilevel"/>
    <w:tmpl w:val="A1D8546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8963702"/>
    <w:multiLevelType w:val="hybridMultilevel"/>
    <w:tmpl w:val="F806BD6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ACF0657"/>
    <w:multiLevelType w:val="hybridMultilevel"/>
    <w:tmpl w:val="EF6455E4"/>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E831BF9"/>
    <w:multiLevelType w:val="hybridMultilevel"/>
    <w:tmpl w:val="BAF040BE"/>
    <w:lvl w:ilvl="0" w:tplc="46129336">
      <w:start w:val="1"/>
      <w:numFmt w:val="decimal"/>
      <w:lvlText w:val="(%1)"/>
      <w:lvlJc w:val="left"/>
      <w:pPr>
        <w:tabs>
          <w:tab w:val="num" w:pos="397"/>
        </w:tabs>
        <w:ind w:left="397" w:hanging="397"/>
      </w:pPr>
      <w:rPr>
        <w:rFonts w:ascii="Arial" w:hAnsi="Arial" w:hint="default"/>
        <w:b w:val="0"/>
        <w:i w:val="0"/>
        <w:strike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E9E237C"/>
    <w:multiLevelType w:val="hybridMultilevel"/>
    <w:tmpl w:val="7A72C774"/>
    <w:lvl w:ilvl="0" w:tplc="501CA03C">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25E0DAC"/>
    <w:multiLevelType w:val="hybridMultilevel"/>
    <w:tmpl w:val="56D4833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3284F08"/>
    <w:multiLevelType w:val="hybridMultilevel"/>
    <w:tmpl w:val="630E84B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645304D"/>
    <w:multiLevelType w:val="hybridMultilevel"/>
    <w:tmpl w:val="97CCEA62"/>
    <w:lvl w:ilvl="0" w:tplc="753CDA3A">
      <w:start w:val="1"/>
      <w:numFmt w:val="decimal"/>
      <w:lvlText w:val="(%1)"/>
      <w:lvlJc w:val="left"/>
      <w:pPr>
        <w:tabs>
          <w:tab w:val="num" w:pos="397"/>
        </w:tabs>
        <w:ind w:left="397" w:hanging="397"/>
      </w:pPr>
      <w:rPr>
        <w:rFonts w:ascii="Arial" w:hAnsi="Arial" w:hint="default"/>
        <w:b w:val="0"/>
        <w:i w:val="0"/>
        <w:strike w:val="0"/>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6FA6245"/>
    <w:multiLevelType w:val="hybridMultilevel"/>
    <w:tmpl w:val="A3EAC3F2"/>
    <w:lvl w:ilvl="0" w:tplc="FFFFFFFF">
      <w:start w:val="1"/>
      <w:numFmt w:val="decimal"/>
      <w:lvlText w:val="(%1)"/>
      <w:lvlJc w:val="left"/>
      <w:pPr>
        <w:tabs>
          <w:tab w:val="num" w:pos="397"/>
        </w:tabs>
        <w:ind w:left="397" w:hanging="397"/>
      </w:pPr>
      <w:rPr>
        <w:rFonts w:ascii="Arial" w:hAnsi="Arial" w:hint="default"/>
        <w:b w:val="0"/>
        <w:i w:val="0"/>
        <w:strike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672532A0"/>
    <w:multiLevelType w:val="hybridMultilevel"/>
    <w:tmpl w:val="91C4B0BE"/>
    <w:lvl w:ilvl="0" w:tplc="F31C001C">
      <w:start w:val="1"/>
      <w:numFmt w:val="decimal"/>
      <w:pStyle w:val="stavci"/>
      <w:lvlText w:val="(%1)"/>
      <w:lvlJc w:val="righ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8F72589"/>
    <w:multiLevelType w:val="hybridMultilevel"/>
    <w:tmpl w:val="7500FAD2"/>
    <w:lvl w:ilvl="0" w:tplc="501CCC90">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CB82BA8"/>
    <w:multiLevelType w:val="hybridMultilevel"/>
    <w:tmpl w:val="22AEF63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153F31"/>
    <w:multiLevelType w:val="singleLevel"/>
    <w:tmpl w:val="24460154"/>
    <w:lvl w:ilvl="0">
      <w:start w:val="1"/>
      <w:numFmt w:val="decimal"/>
      <w:pStyle w:val="Subtitle"/>
      <w:lvlText w:val="%1)"/>
      <w:lvlJc w:val="left"/>
      <w:pPr>
        <w:tabs>
          <w:tab w:val="num" w:pos="720"/>
        </w:tabs>
        <w:ind w:left="720" w:hanging="360"/>
      </w:pPr>
      <w:rPr>
        <w:rFonts w:hint="default"/>
      </w:rPr>
    </w:lvl>
  </w:abstractNum>
  <w:abstractNum w:abstractNumId="82" w15:restartNumberingAfterBreak="0">
    <w:nsid w:val="706059B9"/>
    <w:multiLevelType w:val="hybridMultilevel"/>
    <w:tmpl w:val="56D4833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17450A7"/>
    <w:multiLevelType w:val="hybridMultilevel"/>
    <w:tmpl w:val="ADC61FB0"/>
    <w:lvl w:ilvl="0" w:tplc="501CCC90">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3846E0D"/>
    <w:multiLevelType w:val="hybridMultilevel"/>
    <w:tmpl w:val="9C2CBC22"/>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44130AC"/>
    <w:multiLevelType w:val="hybridMultilevel"/>
    <w:tmpl w:val="FC247A38"/>
    <w:lvl w:ilvl="0" w:tplc="FFFFFFFF">
      <w:start w:val="1"/>
      <w:numFmt w:val="decimal"/>
      <w:lvlText w:val="(%1)"/>
      <w:lvlJc w:val="left"/>
      <w:pPr>
        <w:tabs>
          <w:tab w:val="num" w:pos="397"/>
        </w:tabs>
        <w:ind w:left="397" w:hanging="397"/>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74F238F6"/>
    <w:multiLevelType w:val="hybridMultilevel"/>
    <w:tmpl w:val="FDD2079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7083145"/>
    <w:multiLevelType w:val="hybridMultilevel"/>
    <w:tmpl w:val="A650DC70"/>
    <w:lvl w:ilvl="0" w:tplc="6DAE2090">
      <w:start w:val="1"/>
      <w:numFmt w:val="decimal"/>
      <w:lvlText w:val="(%1)"/>
      <w:lvlJc w:val="left"/>
      <w:pPr>
        <w:tabs>
          <w:tab w:val="num" w:pos="397"/>
        </w:tabs>
        <w:ind w:left="397" w:hanging="397"/>
      </w:pPr>
      <w:rPr>
        <w:rFonts w:ascii="Arial" w:hAnsi="Arial" w:hint="default"/>
        <w:b w:val="0"/>
        <w:i w:val="0"/>
        <w:sz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88" w15:restartNumberingAfterBreak="0">
    <w:nsid w:val="77A71080"/>
    <w:multiLevelType w:val="hybridMultilevel"/>
    <w:tmpl w:val="5E16FCA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98C5176"/>
    <w:multiLevelType w:val="hybridMultilevel"/>
    <w:tmpl w:val="B9466C12"/>
    <w:lvl w:ilvl="0" w:tplc="4E929B02">
      <w:start w:val="1"/>
      <w:numFmt w:val="decimal"/>
      <w:lvlText w:val="(%1)"/>
      <w:lvlJc w:val="left"/>
      <w:pPr>
        <w:tabs>
          <w:tab w:val="num" w:pos="397"/>
        </w:tabs>
        <w:ind w:left="397" w:hanging="397"/>
      </w:pPr>
      <w:rPr>
        <w:rFonts w:ascii="Arial" w:hAnsi="Arial" w:hint="default"/>
        <w:b w:val="0"/>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0" w15:restartNumberingAfterBreak="0">
    <w:nsid w:val="7C6D2645"/>
    <w:multiLevelType w:val="hybridMultilevel"/>
    <w:tmpl w:val="BA4C9180"/>
    <w:lvl w:ilvl="0" w:tplc="FFFFFFFF">
      <w:start w:val="1"/>
      <w:numFmt w:val="decimal"/>
      <w:lvlText w:val="(%1)"/>
      <w:lvlJc w:val="left"/>
      <w:pPr>
        <w:tabs>
          <w:tab w:val="num" w:pos="397"/>
        </w:tabs>
        <w:ind w:left="397" w:hanging="397"/>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7CAD4431"/>
    <w:multiLevelType w:val="hybridMultilevel"/>
    <w:tmpl w:val="8D380978"/>
    <w:lvl w:ilvl="0" w:tplc="FFFFFFFF">
      <w:start w:val="1"/>
      <w:numFmt w:val="decimal"/>
      <w:lvlText w:val="(%1)"/>
      <w:lvlJc w:val="left"/>
      <w:pPr>
        <w:tabs>
          <w:tab w:val="num" w:pos="397"/>
        </w:tabs>
        <w:ind w:left="397" w:hanging="397"/>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7D5A3690"/>
    <w:multiLevelType w:val="hybridMultilevel"/>
    <w:tmpl w:val="BCC45AC4"/>
    <w:lvl w:ilvl="0" w:tplc="A3488D24">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DCB33AE"/>
    <w:multiLevelType w:val="hybridMultilevel"/>
    <w:tmpl w:val="9BC8D69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DF91973"/>
    <w:multiLevelType w:val="multilevel"/>
    <w:tmpl w:val="F07C7502"/>
    <w:lvl w:ilvl="0">
      <w:start w:val="2"/>
      <w:numFmt w:val="decimal"/>
      <w:pStyle w:val="tpoja"/>
      <w:lvlText w:val="%1."/>
      <w:lvlJc w:val="left"/>
      <w:pPr>
        <w:tabs>
          <w:tab w:val="num" w:pos="557"/>
        </w:tabs>
        <w:ind w:left="557" w:hanging="557"/>
      </w:pPr>
      <w:rPr>
        <w:rFonts w:hint="default"/>
      </w:rPr>
    </w:lvl>
    <w:lvl w:ilvl="1">
      <w:start w:val="2"/>
      <w:numFmt w:val="decimal"/>
      <w:lvlText w:val="%1.%2."/>
      <w:lvlJc w:val="left"/>
      <w:pPr>
        <w:tabs>
          <w:tab w:val="num" w:pos="557"/>
        </w:tabs>
        <w:ind w:left="557" w:hanging="5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7E1C5A7B"/>
    <w:multiLevelType w:val="hybridMultilevel"/>
    <w:tmpl w:val="CB0644EA"/>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F7B5B7B"/>
    <w:multiLevelType w:val="hybridMultilevel"/>
    <w:tmpl w:val="7AEC4D5C"/>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lvlOverride w:ilvl="0">
      <w:lvl w:ilvl="0">
        <w:numFmt w:val="bullet"/>
        <w:lvlText w:val="-"/>
        <w:legacy w:legacy="1" w:legacySpace="0" w:legacyIndent="360"/>
        <w:lvlJc w:val="left"/>
        <w:pPr>
          <w:ind w:left="360" w:hanging="360"/>
        </w:pPr>
      </w:lvl>
    </w:lvlOverride>
  </w:num>
  <w:num w:numId="3">
    <w:abstractNumId w:val="62"/>
  </w:num>
  <w:num w:numId="4">
    <w:abstractNumId w:val="32"/>
  </w:num>
  <w:num w:numId="5">
    <w:abstractNumId w:val="68"/>
  </w:num>
  <w:num w:numId="6">
    <w:abstractNumId w:val="61"/>
  </w:num>
  <w:num w:numId="7">
    <w:abstractNumId w:val="39"/>
  </w:num>
  <w:num w:numId="8">
    <w:abstractNumId w:val="83"/>
  </w:num>
  <w:num w:numId="9">
    <w:abstractNumId w:val="57"/>
  </w:num>
  <w:num w:numId="10">
    <w:abstractNumId w:val="21"/>
  </w:num>
  <w:num w:numId="11">
    <w:abstractNumId w:val="92"/>
  </w:num>
  <w:num w:numId="12">
    <w:abstractNumId w:val="58"/>
  </w:num>
  <w:num w:numId="13">
    <w:abstractNumId w:val="96"/>
  </w:num>
  <w:num w:numId="14">
    <w:abstractNumId w:val="24"/>
  </w:num>
  <w:num w:numId="15">
    <w:abstractNumId w:val="85"/>
  </w:num>
  <w:num w:numId="16">
    <w:abstractNumId w:val="49"/>
  </w:num>
  <w:num w:numId="17">
    <w:abstractNumId w:val="8"/>
  </w:num>
  <w:num w:numId="18">
    <w:abstractNumId w:val="69"/>
  </w:num>
  <w:num w:numId="19">
    <w:abstractNumId w:val="79"/>
  </w:num>
  <w:num w:numId="20">
    <w:abstractNumId w:val="38"/>
  </w:num>
  <w:num w:numId="21">
    <w:abstractNumId w:val="95"/>
  </w:num>
  <w:num w:numId="22">
    <w:abstractNumId w:val="5"/>
  </w:num>
  <w:num w:numId="23">
    <w:abstractNumId w:val="60"/>
  </w:num>
  <w:num w:numId="24">
    <w:abstractNumId w:val="3"/>
  </w:num>
  <w:num w:numId="25">
    <w:abstractNumId w:val="47"/>
  </w:num>
  <w:num w:numId="26">
    <w:abstractNumId w:val="91"/>
  </w:num>
  <w:num w:numId="27">
    <w:abstractNumId w:val="75"/>
  </w:num>
  <w:num w:numId="28">
    <w:abstractNumId w:val="65"/>
  </w:num>
  <w:num w:numId="29">
    <w:abstractNumId w:val="14"/>
  </w:num>
  <w:num w:numId="30">
    <w:abstractNumId w:val="74"/>
  </w:num>
  <w:num w:numId="31">
    <w:abstractNumId w:val="7"/>
  </w:num>
  <w:num w:numId="32">
    <w:abstractNumId w:val="70"/>
  </w:num>
  <w:num w:numId="33">
    <w:abstractNumId w:val="73"/>
  </w:num>
  <w:num w:numId="34">
    <w:abstractNumId w:val="87"/>
  </w:num>
  <w:num w:numId="35">
    <w:abstractNumId w:val="36"/>
  </w:num>
  <w:num w:numId="36">
    <w:abstractNumId w:val="2"/>
  </w:num>
  <w:num w:numId="37">
    <w:abstractNumId w:val="67"/>
  </w:num>
  <w:num w:numId="38">
    <w:abstractNumId w:val="26"/>
  </w:num>
  <w:num w:numId="39">
    <w:abstractNumId w:val="20"/>
  </w:num>
  <w:num w:numId="40">
    <w:abstractNumId w:val="80"/>
  </w:num>
  <w:num w:numId="41">
    <w:abstractNumId w:val="12"/>
  </w:num>
  <w:num w:numId="42">
    <w:abstractNumId w:val="18"/>
  </w:num>
  <w:num w:numId="43">
    <w:abstractNumId w:val="33"/>
  </w:num>
  <w:num w:numId="44">
    <w:abstractNumId w:val="89"/>
  </w:num>
  <w:num w:numId="45">
    <w:abstractNumId w:val="23"/>
  </w:num>
  <w:num w:numId="46">
    <w:abstractNumId w:val="13"/>
  </w:num>
  <w:num w:numId="47">
    <w:abstractNumId w:val="30"/>
  </w:num>
  <w:num w:numId="48">
    <w:abstractNumId w:val="22"/>
  </w:num>
  <w:num w:numId="49">
    <w:abstractNumId w:val="90"/>
  </w:num>
  <w:num w:numId="50">
    <w:abstractNumId w:val="28"/>
  </w:num>
  <w:num w:numId="51">
    <w:abstractNumId w:val="25"/>
  </w:num>
  <w:num w:numId="52">
    <w:abstractNumId w:val="71"/>
  </w:num>
  <w:num w:numId="53">
    <w:abstractNumId w:val="66"/>
  </w:num>
  <w:num w:numId="54">
    <w:abstractNumId w:val="64"/>
  </w:num>
  <w:num w:numId="55">
    <w:abstractNumId w:val="86"/>
  </w:num>
  <w:num w:numId="56">
    <w:abstractNumId w:val="93"/>
  </w:num>
  <w:num w:numId="57">
    <w:abstractNumId w:val="46"/>
  </w:num>
  <w:num w:numId="58">
    <w:abstractNumId w:val="6"/>
  </w:num>
  <w:num w:numId="59">
    <w:abstractNumId w:val="40"/>
  </w:num>
  <w:num w:numId="60">
    <w:abstractNumId w:val="29"/>
  </w:num>
  <w:num w:numId="61">
    <w:abstractNumId w:val="35"/>
  </w:num>
  <w:num w:numId="62">
    <w:abstractNumId w:val="43"/>
  </w:num>
  <w:num w:numId="63">
    <w:abstractNumId w:val="11"/>
  </w:num>
  <w:num w:numId="64">
    <w:abstractNumId w:val="27"/>
  </w:num>
  <w:num w:numId="65">
    <w:abstractNumId w:val="9"/>
  </w:num>
  <w:num w:numId="66">
    <w:abstractNumId w:val="55"/>
  </w:num>
  <w:num w:numId="67">
    <w:abstractNumId w:val="41"/>
  </w:num>
  <w:num w:numId="68">
    <w:abstractNumId w:val="31"/>
  </w:num>
  <w:num w:numId="69">
    <w:abstractNumId w:val="48"/>
  </w:num>
  <w:num w:numId="70">
    <w:abstractNumId w:val="72"/>
  </w:num>
  <w:num w:numId="71">
    <w:abstractNumId w:val="50"/>
  </w:num>
  <w:num w:numId="72">
    <w:abstractNumId w:val="51"/>
  </w:num>
  <w:num w:numId="73">
    <w:abstractNumId w:val="45"/>
  </w:num>
  <w:num w:numId="74">
    <w:abstractNumId w:val="15"/>
  </w:num>
  <w:num w:numId="75">
    <w:abstractNumId w:val="44"/>
  </w:num>
  <w:num w:numId="76">
    <w:abstractNumId w:val="37"/>
  </w:num>
  <w:num w:numId="77">
    <w:abstractNumId w:val="88"/>
  </w:num>
  <w:num w:numId="78">
    <w:abstractNumId w:val="53"/>
  </w:num>
  <w:num w:numId="79">
    <w:abstractNumId w:val="4"/>
  </w:num>
  <w:num w:numId="80">
    <w:abstractNumId w:val="82"/>
  </w:num>
  <w:num w:numId="81">
    <w:abstractNumId w:val="54"/>
  </w:num>
  <w:num w:numId="82">
    <w:abstractNumId w:val="16"/>
  </w:num>
  <w:num w:numId="83">
    <w:abstractNumId w:val="78"/>
  </w:num>
  <w:num w:numId="84">
    <w:abstractNumId w:val="56"/>
  </w:num>
  <w:num w:numId="85">
    <w:abstractNumId w:val="76"/>
  </w:num>
  <w:num w:numId="86">
    <w:abstractNumId w:val="10"/>
  </w:num>
  <w:num w:numId="87">
    <w:abstractNumId w:val="63"/>
  </w:num>
  <w:num w:numId="88">
    <w:abstractNumId w:val="42"/>
  </w:num>
  <w:num w:numId="89">
    <w:abstractNumId w:val="84"/>
  </w:num>
  <w:num w:numId="90">
    <w:abstractNumId w:val="34"/>
  </w:num>
  <w:num w:numId="91">
    <w:abstractNumId w:val="77"/>
  </w:num>
  <w:num w:numId="92">
    <w:abstractNumId w:val="94"/>
  </w:num>
  <w:num w:numId="93">
    <w:abstractNumId w:val="81"/>
  </w:num>
  <w:num w:numId="94">
    <w:abstractNumId w:val="59"/>
  </w:num>
  <w:num w:numId="95">
    <w:abstractNumId w:val="17"/>
  </w:num>
  <w:num w:numId="96">
    <w:abstractNumId w:val="19"/>
  </w:num>
  <w:num w:numId="97">
    <w:abstractNumId w:val="5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29E"/>
    <w:rsid w:val="00001562"/>
    <w:rsid w:val="000036C5"/>
    <w:rsid w:val="00003F03"/>
    <w:rsid w:val="0000442C"/>
    <w:rsid w:val="00005265"/>
    <w:rsid w:val="000053E8"/>
    <w:rsid w:val="000069E1"/>
    <w:rsid w:val="00006EB0"/>
    <w:rsid w:val="00012B1F"/>
    <w:rsid w:val="0001316C"/>
    <w:rsid w:val="00015135"/>
    <w:rsid w:val="000160EB"/>
    <w:rsid w:val="00016CB7"/>
    <w:rsid w:val="00020D6A"/>
    <w:rsid w:val="000230B1"/>
    <w:rsid w:val="0002561D"/>
    <w:rsid w:val="00027532"/>
    <w:rsid w:val="000275ED"/>
    <w:rsid w:val="00027DB2"/>
    <w:rsid w:val="00027F59"/>
    <w:rsid w:val="00030372"/>
    <w:rsid w:val="00030CBA"/>
    <w:rsid w:val="000311C1"/>
    <w:rsid w:val="00031FDE"/>
    <w:rsid w:val="0003296C"/>
    <w:rsid w:val="00034B1B"/>
    <w:rsid w:val="00035304"/>
    <w:rsid w:val="00036197"/>
    <w:rsid w:val="00036F54"/>
    <w:rsid w:val="000372EF"/>
    <w:rsid w:val="00040E0A"/>
    <w:rsid w:val="0004117B"/>
    <w:rsid w:val="00042551"/>
    <w:rsid w:val="00042956"/>
    <w:rsid w:val="00043329"/>
    <w:rsid w:val="00043E72"/>
    <w:rsid w:val="00047C8F"/>
    <w:rsid w:val="00050A15"/>
    <w:rsid w:val="00051B58"/>
    <w:rsid w:val="00051EC2"/>
    <w:rsid w:val="0005255F"/>
    <w:rsid w:val="00052CC4"/>
    <w:rsid w:val="00055A0B"/>
    <w:rsid w:val="00055BA8"/>
    <w:rsid w:val="00060E2D"/>
    <w:rsid w:val="00062DCA"/>
    <w:rsid w:val="00064847"/>
    <w:rsid w:val="0006519A"/>
    <w:rsid w:val="000659BC"/>
    <w:rsid w:val="00065E79"/>
    <w:rsid w:val="000668C6"/>
    <w:rsid w:val="00066946"/>
    <w:rsid w:val="00066A12"/>
    <w:rsid w:val="0006701D"/>
    <w:rsid w:val="000673D7"/>
    <w:rsid w:val="000710BD"/>
    <w:rsid w:val="00074CCF"/>
    <w:rsid w:val="0007694A"/>
    <w:rsid w:val="000811C5"/>
    <w:rsid w:val="00082BED"/>
    <w:rsid w:val="00090354"/>
    <w:rsid w:val="00090D9C"/>
    <w:rsid w:val="00091167"/>
    <w:rsid w:val="00092239"/>
    <w:rsid w:val="00096E61"/>
    <w:rsid w:val="000A133C"/>
    <w:rsid w:val="000A3AFB"/>
    <w:rsid w:val="000A4490"/>
    <w:rsid w:val="000A5E1B"/>
    <w:rsid w:val="000B0403"/>
    <w:rsid w:val="000B088E"/>
    <w:rsid w:val="000B0B1A"/>
    <w:rsid w:val="000B183E"/>
    <w:rsid w:val="000B1E48"/>
    <w:rsid w:val="000B46A3"/>
    <w:rsid w:val="000B7AA4"/>
    <w:rsid w:val="000C1016"/>
    <w:rsid w:val="000C308F"/>
    <w:rsid w:val="000C32BC"/>
    <w:rsid w:val="000C57DE"/>
    <w:rsid w:val="000C5EB4"/>
    <w:rsid w:val="000C6392"/>
    <w:rsid w:val="000C6FC4"/>
    <w:rsid w:val="000C79EB"/>
    <w:rsid w:val="000C7D1E"/>
    <w:rsid w:val="000D3D02"/>
    <w:rsid w:val="000D48C4"/>
    <w:rsid w:val="000E0240"/>
    <w:rsid w:val="000E21A1"/>
    <w:rsid w:val="000E31B3"/>
    <w:rsid w:val="000E3BED"/>
    <w:rsid w:val="000E3D73"/>
    <w:rsid w:val="000E3FD9"/>
    <w:rsid w:val="000E496C"/>
    <w:rsid w:val="000E5F1E"/>
    <w:rsid w:val="000E6208"/>
    <w:rsid w:val="000E6539"/>
    <w:rsid w:val="000E7071"/>
    <w:rsid w:val="000F0E50"/>
    <w:rsid w:val="000F1311"/>
    <w:rsid w:val="000F314D"/>
    <w:rsid w:val="000F70A5"/>
    <w:rsid w:val="00103FF9"/>
    <w:rsid w:val="001045D1"/>
    <w:rsid w:val="00105193"/>
    <w:rsid w:val="001114D3"/>
    <w:rsid w:val="001151AC"/>
    <w:rsid w:val="00117337"/>
    <w:rsid w:val="00117D48"/>
    <w:rsid w:val="00120095"/>
    <w:rsid w:val="001206BD"/>
    <w:rsid w:val="00120C3B"/>
    <w:rsid w:val="0012150A"/>
    <w:rsid w:val="0012188C"/>
    <w:rsid w:val="00121DCE"/>
    <w:rsid w:val="001245F8"/>
    <w:rsid w:val="00124915"/>
    <w:rsid w:val="00125FC8"/>
    <w:rsid w:val="001309F3"/>
    <w:rsid w:val="001336D4"/>
    <w:rsid w:val="00134399"/>
    <w:rsid w:val="00135FF9"/>
    <w:rsid w:val="001411B7"/>
    <w:rsid w:val="001420DF"/>
    <w:rsid w:val="001423CE"/>
    <w:rsid w:val="00142EC1"/>
    <w:rsid w:val="001435FB"/>
    <w:rsid w:val="00143686"/>
    <w:rsid w:val="00145B7B"/>
    <w:rsid w:val="00146FC4"/>
    <w:rsid w:val="0014780A"/>
    <w:rsid w:val="00147BAD"/>
    <w:rsid w:val="001510FC"/>
    <w:rsid w:val="00154FCD"/>
    <w:rsid w:val="001569C0"/>
    <w:rsid w:val="00156EE6"/>
    <w:rsid w:val="00157270"/>
    <w:rsid w:val="00157428"/>
    <w:rsid w:val="00162475"/>
    <w:rsid w:val="001651E9"/>
    <w:rsid w:val="001664EA"/>
    <w:rsid w:val="001677F4"/>
    <w:rsid w:val="00170007"/>
    <w:rsid w:val="001715FE"/>
    <w:rsid w:val="0017201B"/>
    <w:rsid w:val="001730B7"/>
    <w:rsid w:val="00174940"/>
    <w:rsid w:val="001824AE"/>
    <w:rsid w:val="0018612F"/>
    <w:rsid w:val="00186F05"/>
    <w:rsid w:val="00187562"/>
    <w:rsid w:val="00192EA7"/>
    <w:rsid w:val="00194173"/>
    <w:rsid w:val="00196854"/>
    <w:rsid w:val="00197CFF"/>
    <w:rsid w:val="001A0503"/>
    <w:rsid w:val="001A08B9"/>
    <w:rsid w:val="001A2480"/>
    <w:rsid w:val="001A58E8"/>
    <w:rsid w:val="001B1C04"/>
    <w:rsid w:val="001B1E3A"/>
    <w:rsid w:val="001B49C6"/>
    <w:rsid w:val="001B5302"/>
    <w:rsid w:val="001B7297"/>
    <w:rsid w:val="001C0D8C"/>
    <w:rsid w:val="001C10B3"/>
    <w:rsid w:val="001C1F3F"/>
    <w:rsid w:val="001C27F7"/>
    <w:rsid w:val="001C55F0"/>
    <w:rsid w:val="001C6659"/>
    <w:rsid w:val="001D5C10"/>
    <w:rsid w:val="001D7684"/>
    <w:rsid w:val="001D7964"/>
    <w:rsid w:val="001E13FD"/>
    <w:rsid w:val="001E1A60"/>
    <w:rsid w:val="001E1C52"/>
    <w:rsid w:val="001F00E7"/>
    <w:rsid w:val="001F016E"/>
    <w:rsid w:val="001F194A"/>
    <w:rsid w:val="001F197C"/>
    <w:rsid w:val="001F2D76"/>
    <w:rsid w:val="001F438F"/>
    <w:rsid w:val="001F5032"/>
    <w:rsid w:val="001F64A6"/>
    <w:rsid w:val="001F7A3C"/>
    <w:rsid w:val="001F7CF0"/>
    <w:rsid w:val="00201A77"/>
    <w:rsid w:val="002022CC"/>
    <w:rsid w:val="00205581"/>
    <w:rsid w:val="0020658D"/>
    <w:rsid w:val="00210508"/>
    <w:rsid w:val="002115A9"/>
    <w:rsid w:val="00213146"/>
    <w:rsid w:val="002155FA"/>
    <w:rsid w:val="002172D6"/>
    <w:rsid w:val="002178FA"/>
    <w:rsid w:val="00217F3B"/>
    <w:rsid w:val="0022123E"/>
    <w:rsid w:val="002216BA"/>
    <w:rsid w:val="00226366"/>
    <w:rsid w:val="00230273"/>
    <w:rsid w:val="0023085E"/>
    <w:rsid w:val="00231D58"/>
    <w:rsid w:val="0023290F"/>
    <w:rsid w:val="00232C7D"/>
    <w:rsid w:val="00233B73"/>
    <w:rsid w:val="002345D4"/>
    <w:rsid w:val="002355AA"/>
    <w:rsid w:val="00236A01"/>
    <w:rsid w:val="002378DA"/>
    <w:rsid w:val="0023792A"/>
    <w:rsid w:val="00240D08"/>
    <w:rsid w:val="00242553"/>
    <w:rsid w:val="00243CF0"/>
    <w:rsid w:val="002446D8"/>
    <w:rsid w:val="00244C95"/>
    <w:rsid w:val="00244CD2"/>
    <w:rsid w:val="00245B45"/>
    <w:rsid w:val="002471E8"/>
    <w:rsid w:val="002478D2"/>
    <w:rsid w:val="00250B6A"/>
    <w:rsid w:val="00251094"/>
    <w:rsid w:val="00252F43"/>
    <w:rsid w:val="002567D0"/>
    <w:rsid w:val="0026103A"/>
    <w:rsid w:val="00261B2A"/>
    <w:rsid w:val="00262B65"/>
    <w:rsid w:val="00263512"/>
    <w:rsid w:val="002652F7"/>
    <w:rsid w:val="00265542"/>
    <w:rsid w:val="0027084E"/>
    <w:rsid w:val="00274034"/>
    <w:rsid w:val="00276697"/>
    <w:rsid w:val="00282DC9"/>
    <w:rsid w:val="0028317C"/>
    <w:rsid w:val="00283583"/>
    <w:rsid w:val="002855F6"/>
    <w:rsid w:val="0028561F"/>
    <w:rsid w:val="00285D5B"/>
    <w:rsid w:val="00286135"/>
    <w:rsid w:val="002867D7"/>
    <w:rsid w:val="00286AE0"/>
    <w:rsid w:val="00287C11"/>
    <w:rsid w:val="00287C8F"/>
    <w:rsid w:val="00290D5A"/>
    <w:rsid w:val="0029210B"/>
    <w:rsid w:val="00293A10"/>
    <w:rsid w:val="00294445"/>
    <w:rsid w:val="002959B8"/>
    <w:rsid w:val="0029739A"/>
    <w:rsid w:val="002A0992"/>
    <w:rsid w:val="002A0D04"/>
    <w:rsid w:val="002A119A"/>
    <w:rsid w:val="002A1BB7"/>
    <w:rsid w:val="002A5AD1"/>
    <w:rsid w:val="002A63E3"/>
    <w:rsid w:val="002A703F"/>
    <w:rsid w:val="002A7D0A"/>
    <w:rsid w:val="002B2548"/>
    <w:rsid w:val="002B34D3"/>
    <w:rsid w:val="002B4796"/>
    <w:rsid w:val="002B4CCA"/>
    <w:rsid w:val="002B6869"/>
    <w:rsid w:val="002B6F51"/>
    <w:rsid w:val="002C12B6"/>
    <w:rsid w:val="002C1C87"/>
    <w:rsid w:val="002C2A56"/>
    <w:rsid w:val="002C3024"/>
    <w:rsid w:val="002C3FDE"/>
    <w:rsid w:val="002C6ACD"/>
    <w:rsid w:val="002D1A46"/>
    <w:rsid w:val="002D2114"/>
    <w:rsid w:val="002D3340"/>
    <w:rsid w:val="002D4771"/>
    <w:rsid w:val="002D6FAE"/>
    <w:rsid w:val="002D71C9"/>
    <w:rsid w:val="002E0235"/>
    <w:rsid w:val="002E0835"/>
    <w:rsid w:val="002E0C28"/>
    <w:rsid w:val="002E3FA4"/>
    <w:rsid w:val="002E4180"/>
    <w:rsid w:val="002E4574"/>
    <w:rsid w:val="002E4A53"/>
    <w:rsid w:val="002E5B1F"/>
    <w:rsid w:val="002E6A02"/>
    <w:rsid w:val="002E6BD3"/>
    <w:rsid w:val="002E729B"/>
    <w:rsid w:val="002F13ED"/>
    <w:rsid w:val="002F2A77"/>
    <w:rsid w:val="002F3E7D"/>
    <w:rsid w:val="002F4095"/>
    <w:rsid w:val="002F7DD4"/>
    <w:rsid w:val="00300B9A"/>
    <w:rsid w:val="0030246E"/>
    <w:rsid w:val="00302532"/>
    <w:rsid w:val="00304D6A"/>
    <w:rsid w:val="0030603B"/>
    <w:rsid w:val="003137BF"/>
    <w:rsid w:val="00314044"/>
    <w:rsid w:val="00314C90"/>
    <w:rsid w:val="00315022"/>
    <w:rsid w:val="00317B6E"/>
    <w:rsid w:val="00321CDD"/>
    <w:rsid w:val="00322267"/>
    <w:rsid w:val="00325E6B"/>
    <w:rsid w:val="003269A4"/>
    <w:rsid w:val="00327360"/>
    <w:rsid w:val="00330F4C"/>
    <w:rsid w:val="00332BF3"/>
    <w:rsid w:val="003332A8"/>
    <w:rsid w:val="00335732"/>
    <w:rsid w:val="003364FE"/>
    <w:rsid w:val="003412EB"/>
    <w:rsid w:val="0034455C"/>
    <w:rsid w:val="00344B2B"/>
    <w:rsid w:val="00352A0D"/>
    <w:rsid w:val="00352C91"/>
    <w:rsid w:val="00355B6A"/>
    <w:rsid w:val="0035648F"/>
    <w:rsid w:val="00357354"/>
    <w:rsid w:val="00357923"/>
    <w:rsid w:val="00360092"/>
    <w:rsid w:val="00364FDB"/>
    <w:rsid w:val="00365DCC"/>
    <w:rsid w:val="00366D76"/>
    <w:rsid w:val="00371937"/>
    <w:rsid w:val="00372AC5"/>
    <w:rsid w:val="00376631"/>
    <w:rsid w:val="00377553"/>
    <w:rsid w:val="00377F20"/>
    <w:rsid w:val="0038192F"/>
    <w:rsid w:val="00390974"/>
    <w:rsid w:val="003917ED"/>
    <w:rsid w:val="00391990"/>
    <w:rsid w:val="003A3D88"/>
    <w:rsid w:val="003A57C9"/>
    <w:rsid w:val="003A5EE7"/>
    <w:rsid w:val="003A67F0"/>
    <w:rsid w:val="003B06FA"/>
    <w:rsid w:val="003B0F93"/>
    <w:rsid w:val="003B2718"/>
    <w:rsid w:val="003B2DAD"/>
    <w:rsid w:val="003B5D55"/>
    <w:rsid w:val="003B733B"/>
    <w:rsid w:val="003B7606"/>
    <w:rsid w:val="003C2974"/>
    <w:rsid w:val="003C3403"/>
    <w:rsid w:val="003C3ACB"/>
    <w:rsid w:val="003C4C5B"/>
    <w:rsid w:val="003C542D"/>
    <w:rsid w:val="003C6397"/>
    <w:rsid w:val="003C7B55"/>
    <w:rsid w:val="003D25DF"/>
    <w:rsid w:val="003D460D"/>
    <w:rsid w:val="003D5791"/>
    <w:rsid w:val="003D6A1A"/>
    <w:rsid w:val="003D7464"/>
    <w:rsid w:val="003E093C"/>
    <w:rsid w:val="003E1A5F"/>
    <w:rsid w:val="003E3591"/>
    <w:rsid w:val="003E3A3B"/>
    <w:rsid w:val="003E4252"/>
    <w:rsid w:val="003E6A86"/>
    <w:rsid w:val="003F0C60"/>
    <w:rsid w:val="003F6025"/>
    <w:rsid w:val="003F774C"/>
    <w:rsid w:val="00400E53"/>
    <w:rsid w:val="004024A7"/>
    <w:rsid w:val="00403652"/>
    <w:rsid w:val="00404FED"/>
    <w:rsid w:val="0040540F"/>
    <w:rsid w:val="004065C6"/>
    <w:rsid w:val="0041173D"/>
    <w:rsid w:val="00412730"/>
    <w:rsid w:val="004140D3"/>
    <w:rsid w:val="00416178"/>
    <w:rsid w:val="004176B3"/>
    <w:rsid w:val="00420168"/>
    <w:rsid w:val="004227A4"/>
    <w:rsid w:val="00426E6B"/>
    <w:rsid w:val="00430EC9"/>
    <w:rsid w:val="00434E19"/>
    <w:rsid w:val="00436CCB"/>
    <w:rsid w:val="00437A1D"/>
    <w:rsid w:val="0044045A"/>
    <w:rsid w:val="004404F0"/>
    <w:rsid w:val="004435F5"/>
    <w:rsid w:val="00444001"/>
    <w:rsid w:val="00444B1B"/>
    <w:rsid w:val="00446951"/>
    <w:rsid w:val="004513C0"/>
    <w:rsid w:val="0045218A"/>
    <w:rsid w:val="004523FC"/>
    <w:rsid w:val="0045322D"/>
    <w:rsid w:val="00456493"/>
    <w:rsid w:val="00460E4B"/>
    <w:rsid w:val="00461946"/>
    <w:rsid w:val="00461C5B"/>
    <w:rsid w:val="00462A0F"/>
    <w:rsid w:val="00462A6B"/>
    <w:rsid w:val="00463E6C"/>
    <w:rsid w:val="00464C9D"/>
    <w:rsid w:val="0046511C"/>
    <w:rsid w:val="00465C10"/>
    <w:rsid w:val="00466272"/>
    <w:rsid w:val="00467C5A"/>
    <w:rsid w:val="00470A7F"/>
    <w:rsid w:val="00471FBC"/>
    <w:rsid w:val="004729D1"/>
    <w:rsid w:val="00474FA5"/>
    <w:rsid w:val="004754AF"/>
    <w:rsid w:val="0047562D"/>
    <w:rsid w:val="004770D0"/>
    <w:rsid w:val="00477D90"/>
    <w:rsid w:val="004806E9"/>
    <w:rsid w:val="004833BA"/>
    <w:rsid w:val="0048385C"/>
    <w:rsid w:val="00484D65"/>
    <w:rsid w:val="00485866"/>
    <w:rsid w:val="00485AD8"/>
    <w:rsid w:val="004874BE"/>
    <w:rsid w:val="00491476"/>
    <w:rsid w:val="00494A3A"/>
    <w:rsid w:val="00495926"/>
    <w:rsid w:val="00496939"/>
    <w:rsid w:val="004A0372"/>
    <w:rsid w:val="004A0A62"/>
    <w:rsid w:val="004A164C"/>
    <w:rsid w:val="004A1D19"/>
    <w:rsid w:val="004A2DDD"/>
    <w:rsid w:val="004A7402"/>
    <w:rsid w:val="004B0484"/>
    <w:rsid w:val="004B0AC8"/>
    <w:rsid w:val="004B587B"/>
    <w:rsid w:val="004C018F"/>
    <w:rsid w:val="004C0BBB"/>
    <w:rsid w:val="004C1A22"/>
    <w:rsid w:val="004C3958"/>
    <w:rsid w:val="004C44DF"/>
    <w:rsid w:val="004C46AC"/>
    <w:rsid w:val="004C46C1"/>
    <w:rsid w:val="004C6246"/>
    <w:rsid w:val="004C7570"/>
    <w:rsid w:val="004D06D3"/>
    <w:rsid w:val="004D145C"/>
    <w:rsid w:val="004D1E12"/>
    <w:rsid w:val="004D381D"/>
    <w:rsid w:val="004D4601"/>
    <w:rsid w:val="004D62F9"/>
    <w:rsid w:val="004D6A41"/>
    <w:rsid w:val="004D6F09"/>
    <w:rsid w:val="004D79CE"/>
    <w:rsid w:val="004D7DD8"/>
    <w:rsid w:val="004E1087"/>
    <w:rsid w:val="004E26D5"/>
    <w:rsid w:val="004E3D47"/>
    <w:rsid w:val="004E6806"/>
    <w:rsid w:val="004E6E83"/>
    <w:rsid w:val="004E6F8D"/>
    <w:rsid w:val="004F193F"/>
    <w:rsid w:val="004F2C1E"/>
    <w:rsid w:val="004F30B8"/>
    <w:rsid w:val="004F3369"/>
    <w:rsid w:val="004F4CD8"/>
    <w:rsid w:val="005006D9"/>
    <w:rsid w:val="00500874"/>
    <w:rsid w:val="00501A06"/>
    <w:rsid w:val="00504CED"/>
    <w:rsid w:val="00505632"/>
    <w:rsid w:val="00510535"/>
    <w:rsid w:val="00510F61"/>
    <w:rsid w:val="0051109F"/>
    <w:rsid w:val="0051347B"/>
    <w:rsid w:val="00513AAF"/>
    <w:rsid w:val="00515B2D"/>
    <w:rsid w:val="00516E86"/>
    <w:rsid w:val="00517676"/>
    <w:rsid w:val="0052030B"/>
    <w:rsid w:val="00520671"/>
    <w:rsid w:val="00523370"/>
    <w:rsid w:val="005238D8"/>
    <w:rsid w:val="00524809"/>
    <w:rsid w:val="00527197"/>
    <w:rsid w:val="00531B4C"/>
    <w:rsid w:val="00531ED4"/>
    <w:rsid w:val="00532100"/>
    <w:rsid w:val="00532AE1"/>
    <w:rsid w:val="00536821"/>
    <w:rsid w:val="00537B21"/>
    <w:rsid w:val="00540A71"/>
    <w:rsid w:val="00546221"/>
    <w:rsid w:val="00546C90"/>
    <w:rsid w:val="005548D2"/>
    <w:rsid w:val="005602B1"/>
    <w:rsid w:val="00560D89"/>
    <w:rsid w:val="00560ECD"/>
    <w:rsid w:val="00563BEA"/>
    <w:rsid w:val="00563D0C"/>
    <w:rsid w:val="00564488"/>
    <w:rsid w:val="00572ECE"/>
    <w:rsid w:val="00573D7D"/>
    <w:rsid w:val="00575D26"/>
    <w:rsid w:val="00582527"/>
    <w:rsid w:val="0058407E"/>
    <w:rsid w:val="00584807"/>
    <w:rsid w:val="005868D2"/>
    <w:rsid w:val="005924FA"/>
    <w:rsid w:val="0059515F"/>
    <w:rsid w:val="00595264"/>
    <w:rsid w:val="005952F7"/>
    <w:rsid w:val="00595CCC"/>
    <w:rsid w:val="005A1940"/>
    <w:rsid w:val="005A413E"/>
    <w:rsid w:val="005A4CDE"/>
    <w:rsid w:val="005A5897"/>
    <w:rsid w:val="005A5FF4"/>
    <w:rsid w:val="005A6AAA"/>
    <w:rsid w:val="005A742A"/>
    <w:rsid w:val="005A7FEE"/>
    <w:rsid w:val="005B3508"/>
    <w:rsid w:val="005B4052"/>
    <w:rsid w:val="005C0EF0"/>
    <w:rsid w:val="005C2334"/>
    <w:rsid w:val="005C2C22"/>
    <w:rsid w:val="005C5789"/>
    <w:rsid w:val="005C6908"/>
    <w:rsid w:val="005D0246"/>
    <w:rsid w:val="005D0560"/>
    <w:rsid w:val="005D263B"/>
    <w:rsid w:val="005D2685"/>
    <w:rsid w:val="005D34D8"/>
    <w:rsid w:val="005D44F5"/>
    <w:rsid w:val="005D65B3"/>
    <w:rsid w:val="005E0B13"/>
    <w:rsid w:val="005E31E2"/>
    <w:rsid w:val="005E449B"/>
    <w:rsid w:val="005E466B"/>
    <w:rsid w:val="005E5F08"/>
    <w:rsid w:val="005F2518"/>
    <w:rsid w:val="005F3BAB"/>
    <w:rsid w:val="00601545"/>
    <w:rsid w:val="00602E59"/>
    <w:rsid w:val="00603863"/>
    <w:rsid w:val="00603E37"/>
    <w:rsid w:val="0060578A"/>
    <w:rsid w:val="006078F3"/>
    <w:rsid w:val="00612770"/>
    <w:rsid w:val="00612E43"/>
    <w:rsid w:val="00612EFE"/>
    <w:rsid w:val="006152E3"/>
    <w:rsid w:val="0061554A"/>
    <w:rsid w:val="00617930"/>
    <w:rsid w:val="006201F5"/>
    <w:rsid w:val="00621037"/>
    <w:rsid w:val="0062166D"/>
    <w:rsid w:val="0062220D"/>
    <w:rsid w:val="00627DC6"/>
    <w:rsid w:val="006300B9"/>
    <w:rsid w:val="00630FD6"/>
    <w:rsid w:val="00632023"/>
    <w:rsid w:val="0063274E"/>
    <w:rsid w:val="00632A59"/>
    <w:rsid w:val="00633B71"/>
    <w:rsid w:val="0063765E"/>
    <w:rsid w:val="00640544"/>
    <w:rsid w:val="006420C4"/>
    <w:rsid w:val="00643A23"/>
    <w:rsid w:val="00644556"/>
    <w:rsid w:val="00646579"/>
    <w:rsid w:val="00646D2B"/>
    <w:rsid w:val="00646D33"/>
    <w:rsid w:val="00653F34"/>
    <w:rsid w:val="006541F2"/>
    <w:rsid w:val="00655BCE"/>
    <w:rsid w:val="0065628E"/>
    <w:rsid w:val="006564A7"/>
    <w:rsid w:val="00657907"/>
    <w:rsid w:val="00661BB8"/>
    <w:rsid w:val="00662518"/>
    <w:rsid w:val="00662EEB"/>
    <w:rsid w:val="00666A1C"/>
    <w:rsid w:val="00667C55"/>
    <w:rsid w:val="0067052A"/>
    <w:rsid w:val="006715AD"/>
    <w:rsid w:val="0067280C"/>
    <w:rsid w:val="006767E5"/>
    <w:rsid w:val="00676D23"/>
    <w:rsid w:val="006778C4"/>
    <w:rsid w:val="0067797B"/>
    <w:rsid w:val="00681E47"/>
    <w:rsid w:val="0068322D"/>
    <w:rsid w:val="006855C2"/>
    <w:rsid w:val="0068605E"/>
    <w:rsid w:val="00687F6E"/>
    <w:rsid w:val="006904D8"/>
    <w:rsid w:val="00692154"/>
    <w:rsid w:val="006926DD"/>
    <w:rsid w:val="00693CAA"/>
    <w:rsid w:val="00694452"/>
    <w:rsid w:val="00694AD4"/>
    <w:rsid w:val="006967F4"/>
    <w:rsid w:val="006A06A2"/>
    <w:rsid w:val="006A5200"/>
    <w:rsid w:val="006A66A8"/>
    <w:rsid w:val="006B00F4"/>
    <w:rsid w:val="006B0C20"/>
    <w:rsid w:val="006B2617"/>
    <w:rsid w:val="006B39A8"/>
    <w:rsid w:val="006B456A"/>
    <w:rsid w:val="006B7840"/>
    <w:rsid w:val="006C0C24"/>
    <w:rsid w:val="006C1E10"/>
    <w:rsid w:val="006C281A"/>
    <w:rsid w:val="006C39A0"/>
    <w:rsid w:val="006C3F25"/>
    <w:rsid w:val="006C4FC3"/>
    <w:rsid w:val="006C7A77"/>
    <w:rsid w:val="006D5197"/>
    <w:rsid w:val="006D5228"/>
    <w:rsid w:val="006D69BB"/>
    <w:rsid w:val="006D7F93"/>
    <w:rsid w:val="006E212B"/>
    <w:rsid w:val="006E4D8A"/>
    <w:rsid w:val="006E518F"/>
    <w:rsid w:val="006F534C"/>
    <w:rsid w:val="006F7E92"/>
    <w:rsid w:val="007000BC"/>
    <w:rsid w:val="007007FB"/>
    <w:rsid w:val="00703057"/>
    <w:rsid w:val="00703BCF"/>
    <w:rsid w:val="0070613E"/>
    <w:rsid w:val="0070708F"/>
    <w:rsid w:val="0071127D"/>
    <w:rsid w:val="00711FF9"/>
    <w:rsid w:val="00712B71"/>
    <w:rsid w:val="007154C2"/>
    <w:rsid w:val="00720A73"/>
    <w:rsid w:val="007215D1"/>
    <w:rsid w:val="00721641"/>
    <w:rsid w:val="0072215F"/>
    <w:rsid w:val="00722BEE"/>
    <w:rsid w:val="00722C22"/>
    <w:rsid w:val="007242E0"/>
    <w:rsid w:val="00725664"/>
    <w:rsid w:val="00730E03"/>
    <w:rsid w:val="00731297"/>
    <w:rsid w:val="00731879"/>
    <w:rsid w:val="007331D0"/>
    <w:rsid w:val="007358B0"/>
    <w:rsid w:val="007374BB"/>
    <w:rsid w:val="007414AB"/>
    <w:rsid w:val="007448C8"/>
    <w:rsid w:val="007466C9"/>
    <w:rsid w:val="007477EA"/>
    <w:rsid w:val="00747D9B"/>
    <w:rsid w:val="00750067"/>
    <w:rsid w:val="00751220"/>
    <w:rsid w:val="00756563"/>
    <w:rsid w:val="007568C7"/>
    <w:rsid w:val="007626D3"/>
    <w:rsid w:val="0076295C"/>
    <w:rsid w:val="0076322C"/>
    <w:rsid w:val="00763DA5"/>
    <w:rsid w:val="00766A76"/>
    <w:rsid w:val="00767D6D"/>
    <w:rsid w:val="00774892"/>
    <w:rsid w:val="007749BB"/>
    <w:rsid w:val="00777E68"/>
    <w:rsid w:val="0078155A"/>
    <w:rsid w:val="007817D1"/>
    <w:rsid w:val="00784D87"/>
    <w:rsid w:val="00790857"/>
    <w:rsid w:val="0079209F"/>
    <w:rsid w:val="0079285F"/>
    <w:rsid w:val="007952E7"/>
    <w:rsid w:val="00797AB3"/>
    <w:rsid w:val="007A044A"/>
    <w:rsid w:val="007A1ED7"/>
    <w:rsid w:val="007A2D96"/>
    <w:rsid w:val="007A40FC"/>
    <w:rsid w:val="007A4F83"/>
    <w:rsid w:val="007A63CB"/>
    <w:rsid w:val="007B3642"/>
    <w:rsid w:val="007B4580"/>
    <w:rsid w:val="007C0719"/>
    <w:rsid w:val="007C2050"/>
    <w:rsid w:val="007C4338"/>
    <w:rsid w:val="007C75D0"/>
    <w:rsid w:val="007C792E"/>
    <w:rsid w:val="007D1407"/>
    <w:rsid w:val="007D1E85"/>
    <w:rsid w:val="007D58C6"/>
    <w:rsid w:val="007E1C83"/>
    <w:rsid w:val="007E2F0C"/>
    <w:rsid w:val="007E3BFC"/>
    <w:rsid w:val="007F1531"/>
    <w:rsid w:val="007F3D54"/>
    <w:rsid w:val="007F44C8"/>
    <w:rsid w:val="00801182"/>
    <w:rsid w:val="0080379D"/>
    <w:rsid w:val="00805A22"/>
    <w:rsid w:val="00806E11"/>
    <w:rsid w:val="00807A61"/>
    <w:rsid w:val="00812A43"/>
    <w:rsid w:val="00812B5E"/>
    <w:rsid w:val="00815E6D"/>
    <w:rsid w:val="008171B4"/>
    <w:rsid w:val="00817F98"/>
    <w:rsid w:val="00822AB8"/>
    <w:rsid w:val="008244BE"/>
    <w:rsid w:val="0082511B"/>
    <w:rsid w:val="0082798F"/>
    <w:rsid w:val="00827A5A"/>
    <w:rsid w:val="00827D45"/>
    <w:rsid w:val="0083018E"/>
    <w:rsid w:val="00830CD0"/>
    <w:rsid w:val="0083253B"/>
    <w:rsid w:val="008333FA"/>
    <w:rsid w:val="0083356A"/>
    <w:rsid w:val="0084071F"/>
    <w:rsid w:val="00843709"/>
    <w:rsid w:val="00845321"/>
    <w:rsid w:val="00845790"/>
    <w:rsid w:val="008470B0"/>
    <w:rsid w:val="00850BDE"/>
    <w:rsid w:val="00851117"/>
    <w:rsid w:val="0085147B"/>
    <w:rsid w:val="00852667"/>
    <w:rsid w:val="00852725"/>
    <w:rsid w:val="00856696"/>
    <w:rsid w:val="008648ED"/>
    <w:rsid w:val="008660D6"/>
    <w:rsid w:val="008673BD"/>
    <w:rsid w:val="00867F04"/>
    <w:rsid w:val="008722B6"/>
    <w:rsid w:val="00872F8F"/>
    <w:rsid w:val="00874D5D"/>
    <w:rsid w:val="00875092"/>
    <w:rsid w:val="0087553B"/>
    <w:rsid w:val="00875E8D"/>
    <w:rsid w:val="00880764"/>
    <w:rsid w:val="0088487D"/>
    <w:rsid w:val="008871EB"/>
    <w:rsid w:val="0088739C"/>
    <w:rsid w:val="008939AC"/>
    <w:rsid w:val="00894B4E"/>
    <w:rsid w:val="00897205"/>
    <w:rsid w:val="008A0574"/>
    <w:rsid w:val="008A0BA4"/>
    <w:rsid w:val="008A39C3"/>
    <w:rsid w:val="008A3DB7"/>
    <w:rsid w:val="008A52EA"/>
    <w:rsid w:val="008B004A"/>
    <w:rsid w:val="008B0373"/>
    <w:rsid w:val="008B21DF"/>
    <w:rsid w:val="008B2ED1"/>
    <w:rsid w:val="008B3605"/>
    <w:rsid w:val="008B6208"/>
    <w:rsid w:val="008B7405"/>
    <w:rsid w:val="008C048F"/>
    <w:rsid w:val="008C0781"/>
    <w:rsid w:val="008C0DBB"/>
    <w:rsid w:val="008C134A"/>
    <w:rsid w:val="008C2692"/>
    <w:rsid w:val="008C2A5E"/>
    <w:rsid w:val="008C2FE2"/>
    <w:rsid w:val="008D1218"/>
    <w:rsid w:val="008D4055"/>
    <w:rsid w:val="008D59FE"/>
    <w:rsid w:val="008D71CA"/>
    <w:rsid w:val="008D7611"/>
    <w:rsid w:val="008D78C9"/>
    <w:rsid w:val="008E035C"/>
    <w:rsid w:val="008E1B08"/>
    <w:rsid w:val="008E2C2D"/>
    <w:rsid w:val="008E3489"/>
    <w:rsid w:val="008E3C33"/>
    <w:rsid w:val="008E42F8"/>
    <w:rsid w:val="008E69FC"/>
    <w:rsid w:val="008E7016"/>
    <w:rsid w:val="008F0C72"/>
    <w:rsid w:val="008F2764"/>
    <w:rsid w:val="008F2FFA"/>
    <w:rsid w:val="008F4EBF"/>
    <w:rsid w:val="008F60D4"/>
    <w:rsid w:val="008F6A75"/>
    <w:rsid w:val="00900F6A"/>
    <w:rsid w:val="009027FA"/>
    <w:rsid w:val="0090314F"/>
    <w:rsid w:val="009033FE"/>
    <w:rsid w:val="00904E53"/>
    <w:rsid w:val="0091394E"/>
    <w:rsid w:val="00915785"/>
    <w:rsid w:val="009173C4"/>
    <w:rsid w:val="00920628"/>
    <w:rsid w:val="00922412"/>
    <w:rsid w:val="00922B98"/>
    <w:rsid w:val="00923035"/>
    <w:rsid w:val="00924848"/>
    <w:rsid w:val="00933091"/>
    <w:rsid w:val="00933AF8"/>
    <w:rsid w:val="009349A7"/>
    <w:rsid w:val="009353B9"/>
    <w:rsid w:val="00936BFF"/>
    <w:rsid w:val="009379B0"/>
    <w:rsid w:val="00937F0B"/>
    <w:rsid w:val="00940DB2"/>
    <w:rsid w:val="00941906"/>
    <w:rsid w:val="00941DB3"/>
    <w:rsid w:val="009429F9"/>
    <w:rsid w:val="0094366F"/>
    <w:rsid w:val="00944CBA"/>
    <w:rsid w:val="009479EE"/>
    <w:rsid w:val="00947CE6"/>
    <w:rsid w:val="0095254E"/>
    <w:rsid w:val="009538E6"/>
    <w:rsid w:val="00955257"/>
    <w:rsid w:val="009555F7"/>
    <w:rsid w:val="00956635"/>
    <w:rsid w:val="009610D0"/>
    <w:rsid w:val="00961383"/>
    <w:rsid w:val="009615F4"/>
    <w:rsid w:val="0096402A"/>
    <w:rsid w:val="009655E7"/>
    <w:rsid w:val="00970CC1"/>
    <w:rsid w:val="00972D17"/>
    <w:rsid w:val="0097765E"/>
    <w:rsid w:val="00980395"/>
    <w:rsid w:val="0098274D"/>
    <w:rsid w:val="009832C1"/>
    <w:rsid w:val="0098404B"/>
    <w:rsid w:val="00985BE5"/>
    <w:rsid w:val="00985FF4"/>
    <w:rsid w:val="00986D71"/>
    <w:rsid w:val="0098715A"/>
    <w:rsid w:val="009871AC"/>
    <w:rsid w:val="00990A99"/>
    <w:rsid w:val="00990C8C"/>
    <w:rsid w:val="00995D0B"/>
    <w:rsid w:val="009A11D8"/>
    <w:rsid w:val="009A225C"/>
    <w:rsid w:val="009A528C"/>
    <w:rsid w:val="009B1D91"/>
    <w:rsid w:val="009B3E2D"/>
    <w:rsid w:val="009B647B"/>
    <w:rsid w:val="009B649D"/>
    <w:rsid w:val="009B7CB7"/>
    <w:rsid w:val="009C0734"/>
    <w:rsid w:val="009C4E49"/>
    <w:rsid w:val="009C6C61"/>
    <w:rsid w:val="009D2FAE"/>
    <w:rsid w:val="009D42BE"/>
    <w:rsid w:val="009D4AE1"/>
    <w:rsid w:val="009D73BF"/>
    <w:rsid w:val="009E015D"/>
    <w:rsid w:val="009E1DEE"/>
    <w:rsid w:val="009E2A6A"/>
    <w:rsid w:val="009E3424"/>
    <w:rsid w:val="009E40A1"/>
    <w:rsid w:val="009E54EF"/>
    <w:rsid w:val="009E57BB"/>
    <w:rsid w:val="009E5FA3"/>
    <w:rsid w:val="009E66C4"/>
    <w:rsid w:val="009E6CC2"/>
    <w:rsid w:val="009E6EF7"/>
    <w:rsid w:val="009E707F"/>
    <w:rsid w:val="009E76B7"/>
    <w:rsid w:val="009F1860"/>
    <w:rsid w:val="009F1EDB"/>
    <w:rsid w:val="009F23E3"/>
    <w:rsid w:val="009F5B13"/>
    <w:rsid w:val="009F7022"/>
    <w:rsid w:val="009F7F09"/>
    <w:rsid w:val="00A03E08"/>
    <w:rsid w:val="00A04768"/>
    <w:rsid w:val="00A04C7C"/>
    <w:rsid w:val="00A0598A"/>
    <w:rsid w:val="00A1009F"/>
    <w:rsid w:val="00A116D6"/>
    <w:rsid w:val="00A11B2B"/>
    <w:rsid w:val="00A133D2"/>
    <w:rsid w:val="00A13A4B"/>
    <w:rsid w:val="00A141D0"/>
    <w:rsid w:val="00A15B81"/>
    <w:rsid w:val="00A20D05"/>
    <w:rsid w:val="00A21B3A"/>
    <w:rsid w:val="00A23FFB"/>
    <w:rsid w:val="00A24B86"/>
    <w:rsid w:val="00A24F7A"/>
    <w:rsid w:val="00A26852"/>
    <w:rsid w:val="00A2713E"/>
    <w:rsid w:val="00A30ABA"/>
    <w:rsid w:val="00A30E22"/>
    <w:rsid w:val="00A3221E"/>
    <w:rsid w:val="00A328A7"/>
    <w:rsid w:val="00A36336"/>
    <w:rsid w:val="00A40526"/>
    <w:rsid w:val="00A422A7"/>
    <w:rsid w:val="00A44DC6"/>
    <w:rsid w:val="00A46902"/>
    <w:rsid w:val="00A47DCA"/>
    <w:rsid w:val="00A47F78"/>
    <w:rsid w:val="00A508AE"/>
    <w:rsid w:val="00A54C35"/>
    <w:rsid w:val="00A551C8"/>
    <w:rsid w:val="00A55EFD"/>
    <w:rsid w:val="00A5609C"/>
    <w:rsid w:val="00A56A03"/>
    <w:rsid w:val="00A57C35"/>
    <w:rsid w:val="00A613E5"/>
    <w:rsid w:val="00A63129"/>
    <w:rsid w:val="00A65E23"/>
    <w:rsid w:val="00A66D23"/>
    <w:rsid w:val="00A71203"/>
    <w:rsid w:val="00A712F7"/>
    <w:rsid w:val="00A7133B"/>
    <w:rsid w:val="00A72265"/>
    <w:rsid w:val="00A74463"/>
    <w:rsid w:val="00A74DF0"/>
    <w:rsid w:val="00A77CF2"/>
    <w:rsid w:val="00A77DF5"/>
    <w:rsid w:val="00A81271"/>
    <w:rsid w:val="00A81451"/>
    <w:rsid w:val="00A817E9"/>
    <w:rsid w:val="00A81C92"/>
    <w:rsid w:val="00A82FD5"/>
    <w:rsid w:val="00A911DE"/>
    <w:rsid w:val="00A91407"/>
    <w:rsid w:val="00A919CC"/>
    <w:rsid w:val="00A9475D"/>
    <w:rsid w:val="00A952EF"/>
    <w:rsid w:val="00A953A7"/>
    <w:rsid w:val="00AA044F"/>
    <w:rsid w:val="00AA1A8D"/>
    <w:rsid w:val="00AA3B31"/>
    <w:rsid w:val="00AA4BF8"/>
    <w:rsid w:val="00AA4CB1"/>
    <w:rsid w:val="00AA4D0E"/>
    <w:rsid w:val="00AB0DD1"/>
    <w:rsid w:val="00AB106B"/>
    <w:rsid w:val="00AB16DD"/>
    <w:rsid w:val="00AB1FB5"/>
    <w:rsid w:val="00AB4343"/>
    <w:rsid w:val="00AB464C"/>
    <w:rsid w:val="00AB4FC2"/>
    <w:rsid w:val="00AB5933"/>
    <w:rsid w:val="00AB6569"/>
    <w:rsid w:val="00AB6B99"/>
    <w:rsid w:val="00AB770C"/>
    <w:rsid w:val="00AC22F7"/>
    <w:rsid w:val="00AC2E41"/>
    <w:rsid w:val="00AC2FD7"/>
    <w:rsid w:val="00AD05DE"/>
    <w:rsid w:val="00AD05E8"/>
    <w:rsid w:val="00AD4590"/>
    <w:rsid w:val="00AD5A64"/>
    <w:rsid w:val="00AE0828"/>
    <w:rsid w:val="00AE0AD3"/>
    <w:rsid w:val="00AE0E39"/>
    <w:rsid w:val="00AE1F97"/>
    <w:rsid w:val="00AE213B"/>
    <w:rsid w:val="00AE2DD8"/>
    <w:rsid w:val="00AE3A76"/>
    <w:rsid w:val="00AE3BD2"/>
    <w:rsid w:val="00AE4BB0"/>
    <w:rsid w:val="00AF13B0"/>
    <w:rsid w:val="00AF2807"/>
    <w:rsid w:val="00AF4857"/>
    <w:rsid w:val="00AF61F4"/>
    <w:rsid w:val="00B03215"/>
    <w:rsid w:val="00B0540E"/>
    <w:rsid w:val="00B0608E"/>
    <w:rsid w:val="00B07594"/>
    <w:rsid w:val="00B07D12"/>
    <w:rsid w:val="00B10847"/>
    <w:rsid w:val="00B13460"/>
    <w:rsid w:val="00B135ED"/>
    <w:rsid w:val="00B13CC4"/>
    <w:rsid w:val="00B14974"/>
    <w:rsid w:val="00B14F65"/>
    <w:rsid w:val="00B16E67"/>
    <w:rsid w:val="00B171D2"/>
    <w:rsid w:val="00B17EF5"/>
    <w:rsid w:val="00B20CA7"/>
    <w:rsid w:val="00B2257C"/>
    <w:rsid w:val="00B25D63"/>
    <w:rsid w:val="00B2641E"/>
    <w:rsid w:val="00B267AA"/>
    <w:rsid w:val="00B26F7E"/>
    <w:rsid w:val="00B342A0"/>
    <w:rsid w:val="00B41DC8"/>
    <w:rsid w:val="00B44507"/>
    <w:rsid w:val="00B44EA2"/>
    <w:rsid w:val="00B4506B"/>
    <w:rsid w:val="00B4540D"/>
    <w:rsid w:val="00B45587"/>
    <w:rsid w:val="00B502D0"/>
    <w:rsid w:val="00B50B32"/>
    <w:rsid w:val="00B5114F"/>
    <w:rsid w:val="00B52BAC"/>
    <w:rsid w:val="00B54813"/>
    <w:rsid w:val="00B5488F"/>
    <w:rsid w:val="00B55E1A"/>
    <w:rsid w:val="00B57272"/>
    <w:rsid w:val="00B5727E"/>
    <w:rsid w:val="00B57F9B"/>
    <w:rsid w:val="00B62926"/>
    <w:rsid w:val="00B62A86"/>
    <w:rsid w:val="00B62C0C"/>
    <w:rsid w:val="00B63F71"/>
    <w:rsid w:val="00B649CB"/>
    <w:rsid w:val="00B653C9"/>
    <w:rsid w:val="00B71E0D"/>
    <w:rsid w:val="00B71E32"/>
    <w:rsid w:val="00B72653"/>
    <w:rsid w:val="00B72699"/>
    <w:rsid w:val="00B726BC"/>
    <w:rsid w:val="00B7304B"/>
    <w:rsid w:val="00B74DFF"/>
    <w:rsid w:val="00B77C2B"/>
    <w:rsid w:val="00B806A6"/>
    <w:rsid w:val="00B82FDE"/>
    <w:rsid w:val="00B847B3"/>
    <w:rsid w:val="00B870A9"/>
    <w:rsid w:val="00B90F8D"/>
    <w:rsid w:val="00B9278B"/>
    <w:rsid w:val="00B92E09"/>
    <w:rsid w:val="00B92E4C"/>
    <w:rsid w:val="00B959A3"/>
    <w:rsid w:val="00B96C86"/>
    <w:rsid w:val="00B9757B"/>
    <w:rsid w:val="00BA026B"/>
    <w:rsid w:val="00BA0809"/>
    <w:rsid w:val="00BA1653"/>
    <w:rsid w:val="00BA4767"/>
    <w:rsid w:val="00BA681B"/>
    <w:rsid w:val="00BA78B0"/>
    <w:rsid w:val="00BB0325"/>
    <w:rsid w:val="00BB2154"/>
    <w:rsid w:val="00BB38FA"/>
    <w:rsid w:val="00BB42CD"/>
    <w:rsid w:val="00BB630A"/>
    <w:rsid w:val="00BB6DD7"/>
    <w:rsid w:val="00BB7288"/>
    <w:rsid w:val="00BC1802"/>
    <w:rsid w:val="00BC27FA"/>
    <w:rsid w:val="00BC3453"/>
    <w:rsid w:val="00BC41B3"/>
    <w:rsid w:val="00BC4A21"/>
    <w:rsid w:val="00BC6CEA"/>
    <w:rsid w:val="00BD0BDC"/>
    <w:rsid w:val="00BD1AB7"/>
    <w:rsid w:val="00BD2DA4"/>
    <w:rsid w:val="00BD352F"/>
    <w:rsid w:val="00BD489A"/>
    <w:rsid w:val="00BD684D"/>
    <w:rsid w:val="00BD713D"/>
    <w:rsid w:val="00BE065C"/>
    <w:rsid w:val="00BE0D71"/>
    <w:rsid w:val="00BE1595"/>
    <w:rsid w:val="00BE200A"/>
    <w:rsid w:val="00BE460B"/>
    <w:rsid w:val="00BE4917"/>
    <w:rsid w:val="00BE7A95"/>
    <w:rsid w:val="00BE7AAE"/>
    <w:rsid w:val="00BE7FBC"/>
    <w:rsid w:val="00BF0299"/>
    <w:rsid w:val="00BF1165"/>
    <w:rsid w:val="00BF177F"/>
    <w:rsid w:val="00BF1C54"/>
    <w:rsid w:val="00BF234A"/>
    <w:rsid w:val="00BF2C9E"/>
    <w:rsid w:val="00BF3492"/>
    <w:rsid w:val="00BF3DF3"/>
    <w:rsid w:val="00BF3F73"/>
    <w:rsid w:val="00BF407B"/>
    <w:rsid w:val="00BF47FB"/>
    <w:rsid w:val="00BF6326"/>
    <w:rsid w:val="00C01675"/>
    <w:rsid w:val="00C024E4"/>
    <w:rsid w:val="00C02516"/>
    <w:rsid w:val="00C03B31"/>
    <w:rsid w:val="00C0738A"/>
    <w:rsid w:val="00C1027F"/>
    <w:rsid w:val="00C108CC"/>
    <w:rsid w:val="00C13088"/>
    <w:rsid w:val="00C149A7"/>
    <w:rsid w:val="00C14C5B"/>
    <w:rsid w:val="00C15CA7"/>
    <w:rsid w:val="00C17543"/>
    <w:rsid w:val="00C17A4A"/>
    <w:rsid w:val="00C20727"/>
    <w:rsid w:val="00C20D36"/>
    <w:rsid w:val="00C215F3"/>
    <w:rsid w:val="00C226F2"/>
    <w:rsid w:val="00C22CA8"/>
    <w:rsid w:val="00C22EF7"/>
    <w:rsid w:val="00C2482D"/>
    <w:rsid w:val="00C258A7"/>
    <w:rsid w:val="00C26C03"/>
    <w:rsid w:val="00C313DB"/>
    <w:rsid w:val="00C33E00"/>
    <w:rsid w:val="00C34E63"/>
    <w:rsid w:val="00C4185D"/>
    <w:rsid w:val="00C42479"/>
    <w:rsid w:val="00C425DA"/>
    <w:rsid w:val="00C42F92"/>
    <w:rsid w:val="00C4535E"/>
    <w:rsid w:val="00C46048"/>
    <w:rsid w:val="00C465A2"/>
    <w:rsid w:val="00C47527"/>
    <w:rsid w:val="00C5042D"/>
    <w:rsid w:val="00C51B30"/>
    <w:rsid w:val="00C51EF4"/>
    <w:rsid w:val="00C51F3E"/>
    <w:rsid w:val="00C52172"/>
    <w:rsid w:val="00C52A26"/>
    <w:rsid w:val="00C53454"/>
    <w:rsid w:val="00C53F42"/>
    <w:rsid w:val="00C5520B"/>
    <w:rsid w:val="00C577BA"/>
    <w:rsid w:val="00C57A5F"/>
    <w:rsid w:val="00C60268"/>
    <w:rsid w:val="00C61CD1"/>
    <w:rsid w:val="00C62153"/>
    <w:rsid w:val="00C63165"/>
    <w:rsid w:val="00C65E8A"/>
    <w:rsid w:val="00C66B00"/>
    <w:rsid w:val="00C67DAB"/>
    <w:rsid w:val="00C70C21"/>
    <w:rsid w:val="00C71E38"/>
    <w:rsid w:val="00C74AA7"/>
    <w:rsid w:val="00C7693C"/>
    <w:rsid w:val="00C80BCE"/>
    <w:rsid w:val="00C82950"/>
    <w:rsid w:val="00C85EE5"/>
    <w:rsid w:val="00C8627A"/>
    <w:rsid w:val="00C876B2"/>
    <w:rsid w:val="00C907CD"/>
    <w:rsid w:val="00C92FF5"/>
    <w:rsid w:val="00C93855"/>
    <w:rsid w:val="00CA0206"/>
    <w:rsid w:val="00CA0571"/>
    <w:rsid w:val="00CA0798"/>
    <w:rsid w:val="00CA1D54"/>
    <w:rsid w:val="00CA2D96"/>
    <w:rsid w:val="00CA3CA5"/>
    <w:rsid w:val="00CA5117"/>
    <w:rsid w:val="00CA5143"/>
    <w:rsid w:val="00CB06F0"/>
    <w:rsid w:val="00CB22A1"/>
    <w:rsid w:val="00CB2DD5"/>
    <w:rsid w:val="00CB465C"/>
    <w:rsid w:val="00CB4C34"/>
    <w:rsid w:val="00CC44D8"/>
    <w:rsid w:val="00CC4771"/>
    <w:rsid w:val="00CC4A96"/>
    <w:rsid w:val="00CC4A98"/>
    <w:rsid w:val="00CD08F6"/>
    <w:rsid w:val="00CD163B"/>
    <w:rsid w:val="00CD3E75"/>
    <w:rsid w:val="00CD6142"/>
    <w:rsid w:val="00CD63ED"/>
    <w:rsid w:val="00CD6D9D"/>
    <w:rsid w:val="00CD72EB"/>
    <w:rsid w:val="00CD7722"/>
    <w:rsid w:val="00CD7972"/>
    <w:rsid w:val="00CE029E"/>
    <w:rsid w:val="00CE2069"/>
    <w:rsid w:val="00CE25C1"/>
    <w:rsid w:val="00CE2795"/>
    <w:rsid w:val="00CE2CA7"/>
    <w:rsid w:val="00CE516B"/>
    <w:rsid w:val="00CE7131"/>
    <w:rsid w:val="00CE7D19"/>
    <w:rsid w:val="00CF0C84"/>
    <w:rsid w:val="00CF1B61"/>
    <w:rsid w:val="00CF2B21"/>
    <w:rsid w:val="00CF34D0"/>
    <w:rsid w:val="00CF3974"/>
    <w:rsid w:val="00D02199"/>
    <w:rsid w:val="00D028C1"/>
    <w:rsid w:val="00D0633F"/>
    <w:rsid w:val="00D073C6"/>
    <w:rsid w:val="00D13743"/>
    <w:rsid w:val="00D142F3"/>
    <w:rsid w:val="00D20B28"/>
    <w:rsid w:val="00D21043"/>
    <w:rsid w:val="00D221F5"/>
    <w:rsid w:val="00D241F8"/>
    <w:rsid w:val="00D26EE8"/>
    <w:rsid w:val="00D30204"/>
    <w:rsid w:val="00D31597"/>
    <w:rsid w:val="00D329D4"/>
    <w:rsid w:val="00D343AE"/>
    <w:rsid w:val="00D34815"/>
    <w:rsid w:val="00D37DBF"/>
    <w:rsid w:val="00D412B9"/>
    <w:rsid w:val="00D4187F"/>
    <w:rsid w:val="00D4189C"/>
    <w:rsid w:val="00D43107"/>
    <w:rsid w:val="00D43503"/>
    <w:rsid w:val="00D4398D"/>
    <w:rsid w:val="00D462A5"/>
    <w:rsid w:val="00D46F3F"/>
    <w:rsid w:val="00D474F5"/>
    <w:rsid w:val="00D47C2E"/>
    <w:rsid w:val="00D50D0D"/>
    <w:rsid w:val="00D52687"/>
    <w:rsid w:val="00D53E58"/>
    <w:rsid w:val="00D606E3"/>
    <w:rsid w:val="00D63BD3"/>
    <w:rsid w:val="00D651F8"/>
    <w:rsid w:val="00D663B8"/>
    <w:rsid w:val="00D6756E"/>
    <w:rsid w:val="00D70329"/>
    <w:rsid w:val="00D70EE6"/>
    <w:rsid w:val="00D711B8"/>
    <w:rsid w:val="00D73570"/>
    <w:rsid w:val="00D741E0"/>
    <w:rsid w:val="00D822F7"/>
    <w:rsid w:val="00D82B78"/>
    <w:rsid w:val="00D85E0F"/>
    <w:rsid w:val="00D935DD"/>
    <w:rsid w:val="00D94399"/>
    <w:rsid w:val="00D9457D"/>
    <w:rsid w:val="00D96EA5"/>
    <w:rsid w:val="00DA1232"/>
    <w:rsid w:val="00DA222B"/>
    <w:rsid w:val="00DA3390"/>
    <w:rsid w:val="00DA509A"/>
    <w:rsid w:val="00DA7AA8"/>
    <w:rsid w:val="00DB25EC"/>
    <w:rsid w:val="00DB2709"/>
    <w:rsid w:val="00DB3C79"/>
    <w:rsid w:val="00DB3F64"/>
    <w:rsid w:val="00DB4B4A"/>
    <w:rsid w:val="00DB575F"/>
    <w:rsid w:val="00DB7D3A"/>
    <w:rsid w:val="00DC247A"/>
    <w:rsid w:val="00DC2A13"/>
    <w:rsid w:val="00DC3C7D"/>
    <w:rsid w:val="00DC3F6B"/>
    <w:rsid w:val="00DC6376"/>
    <w:rsid w:val="00DC6AF5"/>
    <w:rsid w:val="00DD0EB4"/>
    <w:rsid w:val="00DD1146"/>
    <w:rsid w:val="00DD2C5F"/>
    <w:rsid w:val="00DD3EFB"/>
    <w:rsid w:val="00DD6293"/>
    <w:rsid w:val="00DD68B0"/>
    <w:rsid w:val="00DD7274"/>
    <w:rsid w:val="00DE198D"/>
    <w:rsid w:val="00DE1AF0"/>
    <w:rsid w:val="00DE4955"/>
    <w:rsid w:val="00DF58B8"/>
    <w:rsid w:val="00DF681E"/>
    <w:rsid w:val="00DF7921"/>
    <w:rsid w:val="00E00678"/>
    <w:rsid w:val="00E02DE3"/>
    <w:rsid w:val="00E06763"/>
    <w:rsid w:val="00E07E52"/>
    <w:rsid w:val="00E07F05"/>
    <w:rsid w:val="00E148F3"/>
    <w:rsid w:val="00E16147"/>
    <w:rsid w:val="00E16C84"/>
    <w:rsid w:val="00E232E8"/>
    <w:rsid w:val="00E2466E"/>
    <w:rsid w:val="00E2693C"/>
    <w:rsid w:val="00E2758B"/>
    <w:rsid w:val="00E30E16"/>
    <w:rsid w:val="00E36A29"/>
    <w:rsid w:val="00E40916"/>
    <w:rsid w:val="00E42195"/>
    <w:rsid w:val="00E45024"/>
    <w:rsid w:val="00E45D3C"/>
    <w:rsid w:val="00E47703"/>
    <w:rsid w:val="00E50098"/>
    <w:rsid w:val="00E50200"/>
    <w:rsid w:val="00E53F1D"/>
    <w:rsid w:val="00E543BE"/>
    <w:rsid w:val="00E55920"/>
    <w:rsid w:val="00E5602A"/>
    <w:rsid w:val="00E56A4E"/>
    <w:rsid w:val="00E57001"/>
    <w:rsid w:val="00E60E57"/>
    <w:rsid w:val="00E611B1"/>
    <w:rsid w:val="00E62E17"/>
    <w:rsid w:val="00E62FC6"/>
    <w:rsid w:val="00E65B5F"/>
    <w:rsid w:val="00E67A6E"/>
    <w:rsid w:val="00E70BC7"/>
    <w:rsid w:val="00E7643A"/>
    <w:rsid w:val="00E81772"/>
    <w:rsid w:val="00E82688"/>
    <w:rsid w:val="00E82A1B"/>
    <w:rsid w:val="00E82BC9"/>
    <w:rsid w:val="00E837A7"/>
    <w:rsid w:val="00E84EAE"/>
    <w:rsid w:val="00E9045F"/>
    <w:rsid w:val="00E90512"/>
    <w:rsid w:val="00E90AD4"/>
    <w:rsid w:val="00E91FF5"/>
    <w:rsid w:val="00E922D2"/>
    <w:rsid w:val="00E94AEC"/>
    <w:rsid w:val="00E95311"/>
    <w:rsid w:val="00E96813"/>
    <w:rsid w:val="00EA2235"/>
    <w:rsid w:val="00EA43D0"/>
    <w:rsid w:val="00EA4F2C"/>
    <w:rsid w:val="00EA64B7"/>
    <w:rsid w:val="00EA7D3D"/>
    <w:rsid w:val="00EB06B0"/>
    <w:rsid w:val="00EB0CE1"/>
    <w:rsid w:val="00EB1039"/>
    <w:rsid w:val="00EB2A18"/>
    <w:rsid w:val="00EB2BEE"/>
    <w:rsid w:val="00EB3AFE"/>
    <w:rsid w:val="00EB46A9"/>
    <w:rsid w:val="00EB5D2C"/>
    <w:rsid w:val="00EB658B"/>
    <w:rsid w:val="00EB66F5"/>
    <w:rsid w:val="00EB6735"/>
    <w:rsid w:val="00EB75C3"/>
    <w:rsid w:val="00EC2C0E"/>
    <w:rsid w:val="00EC32F4"/>
    <w:rsid w:val="00EC3980"/>
    <w:rsid w:val="00EC5199"/>
    <w:rsid w:val="00EC6B81"/>
    <w:rsid w:val="00ED3798"/>
    <w:rsid w:val="00ED3FB7"/>
    <w:rsid w:val="00ED418E"/>
    <w:rsid w:val="00EE0204"/>
    <w:rsid w:val="00EE06C2"/>
    <w:rsid w:val="00EE1938"/>
    <w:rsid w:val="00EE2450"/>
    <w:rsid w:val="00EE590F"/>
    <w:rsid w:val="00EE593D"/>
    <w:rsid w:val="00EE5AF6"/>
    <w:rsid w:val="00EE5B54"/>
    <w:rsid w:val="00EE7D18"/>
    <w:rsid w:val="00EF0690"/>
    <w:rsid w:val="00EF0B53"/>
    <w:rsid w:val="00EF1BAC"/>
    <w:rsid w:val="00EF2E0F"/>
    <w:rsid w:val="00EF41E1"/>
    <w:rsid w:val="00EF511F"/>
    <w:rsid w:val="00EF5342"/>
    <w:rsid w:val="00EF6172"/>
    <w:rsid w:val="00F00AC8"/>
    <w:rsid w:val="00F06B44"/>
    <w:rsid w:val="00F074AA"/>
    <w:rsid w:val="00F10B45"/>
    <w:rsid w:val="00F10C4A"/>
    <w:rsid w:val="00F115F3"/>
    <w:rsid w:val="00F125B5"/>
    <w:rsid w:val="00F1430F"/>
    <w:rsid w:val="00F172BF"/>
    <w:rsid w:val="00F20E5D"/>
    <w:rsid w:val="00F22E28"/>
    <w:rsid w:val="00F24C18"/>
    <w:rsid w:val="00F26346"/>
    <w:rsid w:val="00F2708D"/>
    <w:rsid w:val="00F27F9F"/>
    <w:rsid w:val="00F30CE5"/>
    <w:rsid w:val="00F36277"/>
    <w:rsid w:val="00F41159"/>
    <w:rsid w:val="00F438D6"/>
    <w:rsid w:val="00F46CEF"/>
    <w:rsid w:val="00F46EFD"/>
    <w:rsid w:val="00F514BE"/>
    <w:rsid w:val="00F545E9"/>
    <w:rsid w:val="00F56A2C"/>
    <w:rsid w:val="00F605B0"/>
    <w:rsid w:val="00F609DA"/>
    <w:rsid w:val="00F6177E"/>
    <w:rsid w:val="00F62CB8"/>
    <w:rsid w:val="00F62E48"/>
    <w:rsid w:val="00F632F2"/>
    <w:rsid w:val="00F639DC"/>
    <w:rsid w:val="00F63FB2"/>
    <w:rsid w:val="00F65C92"/>
    <w:rsid w:val="00F6631B"/>
    <w:rsid w:val="00F66B3E"/>
    <w:rsid w:val="00F66EF3"/>
    <w:rsid w:val="00F702C3"/>
    <w:rsid w:val="00F72F05"/>
    <w:rsid w:val="00F73D6B"/>
    <w:rsid w:val="00F74F99"/>
    <w:rsid w:val="00F75D28"/>
    <w:rsid w:val="00F77B60"/>
    <w:rsid w:val="00F81742"/>
    <w:rsid w:val="00F84C32"/>
    <w:rsid w:val="00F8531A"/>
    <w:rsid w:val="00F87AC2"/>
    <w:rsid w:val="00F914E8"/>
    <w:rsid w:val="00F94049"/>
    <w:rsid w:val="00F96AAA"/>
    <w:rsid w:val="00FA0AAA"/>
    <w:rsid w:val="00FA0E73"/>
    <w:rsid w:val="00FA11D7"/>
    <w:rsid w:val="00FA4589"/>
    <w:rsid w:val="00FA5C39"/>
    <w:rsid w:val="00FA6D73"/>
    <w:rsid w:val="00FA783B"/>
    <w:rsid w:val="00FB0046"/>
    <w:rsid w:val="00FB19E2"/>
    <w:rsid w:val="00FB25A4"/>
    <w:rsid w:val="00FB27D0"/>
    <w:rsid w:val="00FB4475"/>
    <w:rsid w:val="00FB4A23"/>
    <w:rsid w:val="00FB6790"/>
    <w:rsid w:val="00FB78B0"/>
    <w:rsid w:val="00FC3ADC"/>
    <w:rsid w:val="00FC7B56"/>
    <w:rsid w:val="00FC7EF4"/>
    <w:rsid w:val="00FD0895"/>
    <w:rsid w:val="00FD2E85"/>
    <w:rsid w:val="00FD5CA6"/>
    <w:rsid w:val="00FE0E43"/>
    <w:rsid w:val="00FE3531"/>
    <w:rsid w:val="00FE35E2"/>
    <w:rsid w:val="00FE3B49"/>
    <w:rsid w:val="00FF08B3"/>
    <w:rsid w:val="00FF208E"/>
    <w:rsid w:val="00FF431A"/>
    <w:rsid w:val="00FF52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20E2B"/>
  <w15:chartTrackingRefBased/>
  <w15:docId w15:val="{AB8B8A46-6D07-4CA9-AEDF-CA69FED1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7A7"/>
    <w:pPr>
      <w:jc w:val="both"/>
    </w:pPr>
    <w:rPr>
      <w:rFonts w:ascii="Arial" w:hAnsi="Arial"/>
      <w:szCs w:val="24"/>
      <w:lang w:eastAsia="en-US"/>
    </w:rPr>
  </w:style>
  <w:style w:type="paragraph" w:styleId="Heading1">
    <w:name w:val="heading 1"/>
    <w:basedOn w:val="Normal"/>
    <w:next w:val="Normal"/>
    <w:qFormat/>
    <w:pPr>
      <w:keepNext/>
      <w:numPr>
        <w:numId w:val="1"/>
      </w:numPr>
      <w:tabs>
        <w:tab w:val="left" w:pos="1080"/>
      </w:tabs>
      <w:overflowPunct w:val="0"/>
      <w:autoSpaceDE w:val="0"/>
      <w:autoSpaceDN w:val="0"/>
      <w:adjustRightInd w:val="0"/>
      <w:textAlignment w:val="baseline"/>
      <w:outlineLvl w:val="0"/>
    </w:pPr>
    <w:rPr>
      <w:rFonts w:ascii="Times New Roman" w:hAnsi="Times New Roman"/>
      <w:b/>
      <w:i/>
      <w:sz w:val="28"/>
      <w:szCs w:val="20"/>
      <w:lang w:val="de-DE"/>
    </w:rPr>
  </w:style>
  <w:style w:type="paragraph" w:styleId="Heading2">
    <w:name w:val="heading 2"/>
    <w:basedOn w:val="Normal"/>
    <w:next w:val="Normal"/>
    <w:qFormat/>
    <w:rsid w:val="00A47F78"/>
    <w:pPr>
      <w:keepNext/>
      <w:ind w:left="567" w:hanging="567"/>
      <w:outlineLvl w:val="1"/>
    </w:pPr>
    <w:rPr>
      <w:rFonts w:cs="Arial"/>
      <w:b/>
      <w:bCs/>
      <w:iCs/>
      <w:sz w:val="24"/>
      <w:szCs w:val="28"/>
    </w:rPr>
  </w:style>
  <w:style w:type="paragraph" w:styleId="Heading3">
    <w:name w:val="heading 3"/>
    <w:basedOn w:val="Normal"/>
    <w:next w:val="Normal"/>
    <w:link w:val="Heading3Char"/>
    <w:qFormat/>
    <w:rsid w:val="00BB6DD7"/>
    <w:pPr>
      <w:keepNext/>
      <w:ind w:left="851" w:hanging="851"/>
      <w:outlineLvl w:val="2"/>
    </w:pPr>
    <w:rPr>
      <w:rFonts w:cs="Arial"/>
      <w:b/>
      <w:bCs/>
      <w:sz w:val="22"/>
      <w:szCs w:val="26"/>
    </w:rPr>
  </w:style>
  <w:style w:type="paragraph" w:styleId="Heading4">
    <w:name w:val="heading 4"/>
    <w:basedOn w:val="Normal"/>
    <w:next w:val="Normal"/>
    <w:qFormat/>
    <w:rsid w:val="0088487D"/>
    <w:pPr>
      <w:keepNext/>
      <w:overflowPunct w:val="0"/>
      <w:autoSpaceDE w:val="0"/>
      <w:autoSpaceDN w:val="0"/>
      <w:adjustRightInd w:val="0"/>
      <w:ind w:left="1134" w:hanging="1134"/>
      <w:textAlignment w:val="baseline"/>
      <w:outlineLvl w:val="3"/>
    </w:pPr>
    <w:rPr>
      <w:b/>
      <w:szCs w:val="20"/>
      <w:lang w:val="de-DE"/>
    </w:rPr>
  </w:style>
  <w:style w:type="paragraph" w:styleId="Heading5">
    <w:name w:val="heading 5"/>
    <w:basedOn w:val="Normal"/>
    <w:next w:val="Normal"/>
    <w:qFormat/>
    <w:pPr>
      <w:keepNext/>
      <w:overflowPunct w:val="0"/>
      <w:autoSpaceDE w:val="0"/>
      <w:autoSpaceDN w:val="0"/>
      <w:adjustRightInd w:val="0"/>
      <w:textAlignment w:val="baseline"/>
      <w:outlineLvl w:val="4"/>
    </w:pPr>
    <w:rPr>
      <w:b/>
      <w:sz w:val="16"/>
      <w:szCs w:val="20"/>
      <w:lang w:val="de-DE"/>
    </w:rPr>
  </w:style>
  <w:style w:type="paragraph" w:styleId="Heading6">
    <w:name w:val="heading 6"/>
    <w:basedOn w:val="Normal"/>
    <w:next w:val="Normal"/>
    <w:qFormat/>
    <w:pPr>
      <w:keepNext/>
      <w:overflowPunct w:val="0"/>
      <w:autoSpaceDE w:val="0"/>
      <w:autoSpaceDN w:val="0"/>
      <w:adjustRightInd w:val="0"/>
      <w:textAlignment w:val="baseline"/>
      <w:outlineLvl w:val="5"/>
    </w:pPr>
    <w:rPr>
      <w:b/>
      <w:sz w:val="28"/>
      <w:szCs w:val="20"/>
      <w:lang w:val="de-DE"/>
    </w:rPr>
  </w:style>
  <w:style w:type="paragraph" w:styleId="Heading7">
    <w:name w:val="heading 7"/>
    <w:basedOn w:val="Normal"/>
    <w:next w:val="Normal"/>
    <w:link w:val="Heading7Char"/>
    <w:qFormat/>
    <w:rsid w:val="00D43503"/>
    <w:pPr>
      <w:spacing w:before="240" w:after="60"/>
      <w:jc w:val="center"/>
      <w:outlineLvl w:val="6"/>
    </w:pPr>
  </w:style>
  <w:style w:type="paragraph" w:styleId="Heading8">
    <w:name w:val="heading 8"/>
    <w:basedOn w:val="Normal"/>
    <w:next w:val="Normal"/>
    <w:qFormat/>
    <w:rsid w:val="0083253B"/>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03863"/>
    <w:pPr>
      <w:shd w:val="clear" w:color="auto" w:fill="000080"/>
    </w:pPr>
    <w:rPr>
      <w:rFonts w:ascii="Tahoma" w:hAnsi="Tahoma" w:cs="Tahoma"/>
    </w:rPr>
  </w:style>
  <w:style w:type="paragraph" w:customStyle="1" w:styleId="Style2">
    <w:name w:val="Style2"/>
    <w:basedOn w:val="Normal"/>
    <w:rsid w:val="009B1D91"/>
    <w:pPr>
      <w:numPr>
        <w:numId w:val="4"/>
      </w:numPr>
      <w:tabs>
        <w:tab w:val="left" w:pos="744"/>
      </w:tabs>
    </w:pPr>
    <w:rPr>
      <w:rFonts w:cs="Arial"/>
      <w:bCs/>
      <w:szCs w:val="20"/>
    </w:rPr>
  </w:style>
  <w:style w:type="paragraph" w:customStyle="1" w:styleId="HeadingB">
    <w:name w:val="Heading B"/>
    <w:basedOn w:val="Normal"/>
    <w:rsid w:val="00A47F78"/>
    <w:pPr>
      <w:tabs>
        <w:tab w:val="left" w:pos="744"/>
        <w:tab w:val="num" w:pos="1122"/>
      </w:tabs>
      <w:ind w:left="567" w:hanging="567"/>
      <w:outlineLvl w:val="1"/>
    </w:pPr>
    <w:rPr>
      <w:rFonts w:cs="Arial"/>
      <w:b/>
      <w:bCs/>
      <w:sz w:val="32"/>
      <w:szCs w:val="20"/>
    </w:rPr>
  </w:style>
  <w:style w:type="paragraph" w:styleId="FootnoteText">
    <w:name w:val="footnote text"/>
    <w:basedOn w:val="Normal"/>
    <w:semiHidden/>
    <w:pPr>
      <w:widowControl w:val="0"/>
      <w:overflowPunct w:val="0"/>
      <w:autoSpaceDE w:val="0"/>
      <w:autoSpaceDN w:val="0"/>
      <w:adjustRightInd w:val="0"/>
      <w:textAlignment w:val="baseline"/>
    </w:pPr>
    <w:rPr>
      <w:szCs w:val="20"/>
      <w:lang w:val="en-AU"/>
    </w:rPr>
  </w:style>
  <w:style w:type="paragraph" w:customStyle="1" w:styleId="HeadingA">
    <w:name w:val="Heading A"/>
    <w:basedOn w:val="Normal"/>
    <w:rsid w:val="00A47F78"/>
    <w:pPr>
      <w:tabs>
        <w:tab w:val="left" w:pos="744"/>
        <w:tab w:val="num" w:pos="1122"/>
      </w:tabs>
      <w:ind w:left="567" w:hanging="567"/>
      <w:outlineLvl w:val="1"/>
    </w:pPr>
    <w:rPr>
      <w:rFonts w:cs="Arial"/>
      <w:b/>
      <w:bCs/>
      <w:sz w:val="40"/>
      <w:szCs w:val="20"/>
    </w:rPr>
  </w:style>
  <w:style w:type="paragraph" w:customStyle="1" w:styleId="Heading1-1">
    <w:name w:val="Heading 1-1"/>
    <w:basedOn w:val="Heading2"/>
    <w:rsid w:val="00A47F78"/>
    <w:pPr>
      <w:keepNext w:val="0"/>
      <w:tabs>
        <w:tab w:val="left" w:pos="744"/>
        <w:tab w:val="num" w:pos="1122"/>
      </w:tabs>
    </w:pPr>
    <w:rPr>
      <w:bCs w:val="0"/>
      <w:iCs w:val="0"/>
      <w:sz w:val="28"/>
      <w:szCs w:val="20"/>
    </w:rPr>
  </w:style>
  <w:style w:type="paragraph" w:styleId="TOC2">
    <w:name w:val="toc 2"/>
    <w:basedOn w:val="Normal"/>
    <w:next w:val="Normal"/>
    <w:autoRedefine/>
    <w:semiHidden/>
    <w:rsid w:val="00A04C7C"/>
    <w:pPr>
      <w:tabs>
        <w:tab w:val="left" w:pos="284"/>
      </w:tabs>
      <w:ind w:left="794" w:hanging="397"/>
    </w:pPr>
    <w:rPr>
      <w:noProof/>
    </w:rPr>
  </w:style>
  <w:style w:type="paragraph" w:styleId="TOC3">
    <w:name w:val="toc 3"/>
    <w:basedOn w:val="Normal"/>
    <w:next w:val="Normal"/>
    <w:autoRedefine/>
    <w:semiHidden/>
    <w:rsid w:val="00A04C7C"/>
    <w:pPr>
      <w:tabs>
        <w:tab w:val="left" w:pos="284"/>
      </w:tabs>
      <w:ind w:left="794"/>
    </w:pPr>
  </w:style>
  <w:style w:type="paragraph" w:styleId="TOC4">
    <w:name w:val="toc 4"/>
    <w:basedOn w:val="Normal"/>
    <w:next w:val="Normal"/>
    <w:autoRedefine/>
    <w:semiHidden/>
    <w:rsid w:val="00A04C7C"/>
    <w:pPr>
      <w:tabs>
        <w:tab w:val="left" w:pos="284"/>
      </w:tabs>
      <w:ind w:left="1134"/>
    </w:pPr>
  </w:style>
  <w:style w:type="paragraph" w:styleId="BodyText">
    <w:name w:val="Body Text"/>
    <w:basedOn w:val="Normal"/>
    <w:rsid w:val="00050A15"/>
    <w:pPr>
      <w:spacing w:after="120"/>
    </w:pPr>
  </w:style>
  <w:style w:type="paragraph" w:customStyle="1" w:styleId="Normal2">
    <w:name w:val="Normal2"/>
    <w:basedOn w:val="Normal"/>
    <w:link w:val="Normal2Char1"/>
    <w:rsid w:val="00D43503"/>
    <w:pPr>
      <w:widowControl w:val="0"/>
      <w:tabs>
        <w:tab w:val="left" w:pos="397"/>
        <w:tab w:val="left" w:pos="744"/>
      </w:tabs>
      <w:overflowPunct w:val="0"/>
      <w:autoSpaceDE w:val="0"/>
      <w:autoSpaceDN w:val="0"/>
      <w:adjustRightInd w:val="0"/>
      <w:textAlignment w:val="baseline"/>
    </w:pPr>
    <w:rPr>
      <w:bCs/>
      <w:noProof/>
      <w:szCs w:val="20"/>
      <w:lang w:val="en-US"/>
    </w:rPr>
  </w:style>
  <w:style w:type="paragraph" w:styleId="BodyText3">
    <w:name w:val="Body Text 3"/>
    <w:basedOn w:val="Normal"/>
    <w:semiHidden/>
    <w:rsid w:val="00462A0F"/>
    <w:pPr>
      <w:spacing w:after="120"/>
    </w:pPr>
    <w:rPr>
      <w:rFonts w:ascii="Times New Roman" w:hAnsi="Times New Roman"/>
      <w:sz w:val="16"/>
      <w:szCs w:val="16"/>
    </w:rPr>
  </w:style>
  <w:style w:type="paragraph" w:customStyle="1" w:styleId="tablice">
    <w:name w:val="tablice"/>
    <w:basedOn w:val="Normal"/>
    <w:rsid w:val="004C46C1"/>
    <w:pPr>
      <w:jc w:val="right"/>
    </w:pPr>
    <w:rPr>
      <w:sz w:val="18"/>
    </w:rPr>
  </w:style>
  <w:style w:type="paragraph" w:styleId="NormalWeb">
    <w:name w:val="Normal (Web)"/>
    <w:basedOn w:val="Normal"/>
    <w:semiHidden/>
    <w:rsid w:val="00AF13B0"/>
    <w:pPr>
      <w:spacing w:before="100" w:beforeAutospacing="1" w:after="100" w:afterAutospacing="1"/>
    </w:pPr>
    <w:rPr>
      <w:rFonts w:ascii="Times New Roman" w:hAnsi="Times New Roman"/>
      <w:color w:val="000000"/>
      <w:sz w:val="24"/>
      <w:lang w:val="en-US"/>
    </w:rPr>
  </w:style>
  <w:style w:type="paragraph" w:styleId="CommentText">
    <w:name w:val="annotation text"/>
    <w:basedOn w:val="Normal"/>
    <w:semiHidden/>
    <w:rsid w:val="00AF13B0"/>
    <w:rPr>
      <w:szCs w:val="20"/>
    </w:rPr>
  </w:style>
  <w:style w:type="paragraph" w:styleId="BodyTextIndent2">
    <w:name w:val="Body Text Indent 2"/>
    <w:basedOn w:val="Normal"/>
    <w:semiHidden/>
    <w:rsid w:val="0083253B"/>
    <w:pPr>
      <w:spacing w:after="120" w:line="480" w:lineRule="auto"/>
      <w:ind w:left="283"/>
    </w:pPr>
  </w:style>
  <w:style w:type="character" w:styleId="Hyperlink">
    <w:name w:val="Hyperlink"/>
    <w:uiPriority w:val="99"/>
    <w:rsid w:val="000C1016"/>
    <w:rPr>
      <w:color w:val="0000FF"/>
      <w:u w:val="single"/>
    </w:rPr>
  </w:style>
  <w:style w:type="paragraph" w:styleId="BodyTextIndent3">
    <w:name w:val="Body Text Indent 3"/>
    <w:basedOn w:val="Normal"/>
    <w:semiHidden/>
    <w:rsid w:val="007626D3"/>
    <w:pPr>
      <w:spacing w:after="120"/>
      <w:ind w:left="283"/>
    </w:pPr>
    <w:rPr>
      <w:sz w:val="16"/>
      <w:szCs w:val="16"/>
    </w:rPr>
  </w:style>
  <w:style w:type="paragraph" w:styleId="BodyText2">
    <w:name w:val="Body Text 2"/>
    <w:basedOn w:val="Normal"/>
    <w:rsid w:val="004F3369"/>
    <w:pPr>
      <w:spacing w:after="120" w:line="480" w:lineRule="auto"/>
    </w:pPr>
  </w:style>
  <w:style w:type="paragraph" w:customStyle="1" w:styleId="Bullet-3">
    <w:name w:val="Bullet-3"/>
    <w:basedOn w:val="Normal"/>
    <w:semiHidden/>
    <w:rsid w:val="00135FF9"/>
    <w:pPr>
      <w:widowControl w:val="0"/>
      <w:numPr>
        <w:numId w:val="3"/>
      </w:numPr>
      <w:spacing w:before="60"/>
      <w:ind w:left="1985" w:hanging="284"/>
    </w:pPr>
    <w:rPr>
      <w:rFonts w:ascii="Times New Roman" w:hAnsi="Times New Roman"/>
      <w:bCs/>
      <w:sz w:val="22"/>
      <w:szCs w:val="20"/>
    </w:rPr>
  </w:style>
  <w:style w:type="paragraph" w:styleId="BodyTextIndent">
    <w:name w:val="Body Text Indent"/>
    <w:basedOn w:val="Normal"/>
    <w:rsid w:val="009C0734"/>
    <w:pPr>
      <w:spacing w:after="120"/>
      <w:ind w:left="283"/>
    </w:pPr>
  </w:style>
  <w:style w:type="character" w:customStyle="1" w:styleId="Heading3Char">
    <w:name w:val="Heading 3 Char"/>
    <w:link w:val="Heading3"/>
    <w:rsid w:val="0038192F"/>
    <w:rPr>
      <w:rFonts w:ascii="Arial" w:hAnsi="Arial" w:cs="Arial"/>
      <w:b/>
      <w:bCs/>
      <w:sz w:val="22"/>
      <w:szCs w:val="26"/>
      <w:lang w:val="hr-HR" w:eastAsia="en-US" w:bidi="ar-SA"/>
    </w:rPr>
  </w:style>
  <w:style w:type="paragraph" w:styleId="TOC1">
    <w:name w:val="toc 1"/>
    <w:basedOn w:val="Normal"/>
    <w:next w:val="Normal"/>
    <w:autoRedefine/>
    <w:semiHidden/>
    <w:rsid w:val="00FE35E2"/>
    <w:pPr>
      <w:jc w:val="left"/>
    </w:pPr>
    <w:rPr>
      <w:rFonts w:ascii="Times New Roman" w:hAnsi="Times New Roman"/>
      <w:sz w:val="24"/>
      <w:lang w:val="en-US"/>
    </w:rPr>
  </w:style>
  <w:style w:type="paragraph" w:styleId="TOC5">
    <w:name w:val="toc 5"/>
    <w:basedOn w:val="Normal"/>
    <w:next w:val="Normal"/>
    <w:autoRedefine/>
    <w:semiHidden/>
    <w:rsid w:val="00FE35E2"/>
    <w:pPr>
      <w:ind w:left="960"/>
      <w:jc w:val="left"/>
    </w:pPr>
    <w:rPr>
      <w:rFonts w:ascii="Times New Roman" w:hAnsi="Times New Roman"/>
      <w:sz w:val="24"/>
      <w:lang w:val="en-US"/>
    </w:rPr>
  </w:style>
  <w:style w:type="paragraph" w:styleId="TOC6">
    <w:name w:val="toc 6"/>
    <w:basedOn w:val="Normal"/>
    <w:next w:val="Normal"/>
    <w:autoRedefine/>
    <w:semiHidden/>
    <w:rsid w:val="00FE35E2"/>
    <w:pPr>
      <w:ind w:left="1200"/>
      <w:jc w:val="left"/>
    </w:pPr>
    <w:rPr>
      <w:rFonts w:ascii="Times New Roman" w:hAnsi="Times New Roman"/>
      <w:sz w:val="24"/>
      <w:lang w:val="en-US"/>
    </w:rPr>
  </w:style>
  <w:style w:type="paragraph" w:styleId="TOC7">
    <w:name w:val="toc 7"/>
    <w:basedOn w:val="Normal"/>
    <w:next w:val="Normal"/>
    <w:autoRedefine/>
    <w:semiHidden/>
    <w:rsid w:val="00FE35E2"/>
    <w:pPr>
      <w:ind w:left="1440"/>
      <w:jc w:val="left"/>
    </w:pPr>
    <w:rPr>
      <w:rFonts w:ascii="Times New Roman" w:hAnsi="Times New Roman"/>
      <w:sz w:val="24"/>
      <w:lang w:val="en-US"/>
    </w:rPr>
  </w:style>
  <w:style w:type="paragraph" w:styleId="TOC8">
    <w:name w:val="toc 8"/>
    <w:basedOn w:val="Normal"/>
    <w:next w:val="Normal"/>
    <w:autoRedefine/>
    <w:semiHidden/>
    <w:rsid w:val="00FE35E2"/>
    <w:pPr>
      <w:ind w:left="1680"/>
      <w:jc w:val="left"/>
    </w:pPr>
    <w:rPr>
      <w:rFonts w:ascii="Times New Roman" w:hAnsi="Times New Roman"/>
      <w:sz w:val="24"/>
      <w:lang w:val="en-US"/>
    </w:rPr>
  </w:style>
  <w:style w:type="paragraph" w:styleId="TOC9">
    <w:name w:val="toc 9"/>
    <w:basedOn w:val="Normal"/>
    <w:next w:val="Normal"/>
    <w:autoRedefine/>
    <w:semiHidden/>
    <w:rsid w:val="00FE35E2"/>
    <w:pPr>
      <w:ind w:left="1920"/>
      <w:jc w:val="left"/>
    </w:pPr>
    <w:rPr>
      <w:rFonts w:ascii="Times New Roman" w:hAnsi="Times New Roman"/>
      <w:sz w:val="24"/>
      <w:lang w:val="en-US"/>
    </w:rPr>
  </w:style>
  <w:style w:type="paragraph" w:styleId="Footer">
    <w:name w:val="footer"/>
    <w:basedOn w:val="Normal"/>
    <w:link w:val="FooterChar"/>
    <w:rsid w:val="00B41DC8"/>
    <w:pPr>
      <w:tabs>
        <w:tab w:val="center" w:pos="4703"/>
        <w:tab w:val="right" w:pos="9406"/>
      </w:tabs>
    </w:pPr>
  </w:style>
  <w:style w:type="paragraph" w:styleId="Header">
    <w:name w:val="header"/>
    <w:basedOn w:val="Normal"/>
    <w:link w:val="HeaderChar"/>
    <w:rsid w:val="00B41DC8"/>
    <w:pPr>
      <w:tabs>
        <w:tab w:val="center" w:pos="4703"/>
        <w:tab w:val="right" w:pos="9406"/>
      </w:tabs>
    </w:pPr>
  </w:style>
  <w:style w:type="character" w:customStyle="1" w:styleId="Normal2Char1">
    <w:name w:val="Normal2 Char1"/>
    <w:link w:val="Normal2"/>
    <w:rsid w:val="00403652"/>
    <w:rPr>
      <w:rFonts w:ascii="Arial" w:hAnsi="Arial"/>
      <w:bCs/>
      <w:noProof/>
      <w:lang w:val="en-US" w:eastAsia="en-US"/>
    </w:rPr>
  </w:style>
  <w:style w:type="table" w:styleId="TableGrid">
    <w:name w:val="Table Grid"/>
    <w:basedOn w:val="TableNormal"/>
    <w:uiPriority w:val="59"/>
    <w:rsid w:val="0066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BB2154"/>
    <w:rPr>
      <w:rFonts w:ascii="Arial" w:hAnsi="Arial"/>
      <w:szCs w:val="24"/>
      <w:lang w:eastAsia="en-US"/>
    </w:rPr>
  </w:style>
  <w:style w:type="paragraph" w:customStyle="1" w:styleId="stavci">
    <w:name w:val="_stavci"/>
    <w:basedOn w:val="Normal"/>
    <w:link w:val="stavciChar"/>
    <w:qFormat/>
    <w:rsid w:val="007448C8"/>
    <w:pPr>
      <w:numPr>
        <w:numId w:val="83"/>
      </w:numPr>
      <w:spacing w:before="120" w:line="276" w:lineRule="auto"/>
    </w:pPr>
    <w:rPr>
      <w:rFonts w:ascii="Arial Narrow" w:hAnsi="Arial Narrow"/>
      <w:sz w:val="22"/>
      <w:lang w:eastAsia="hr-HR"/>
    </w:rPr>
  </w:style>
  <w:style w:type="character" w:customStyle="1" w:styleId="stavciChar">
    <w:name w:val="_stavci Char"/>
    <w:link w:val="stavci"/>
    <w:rsid w:val="007448C8"/>
    <w:rPr>
      <w:rFonts w:ascii="Arial Narrow" w:hAnsi="Arial Narrow"/>
      <w:sz w:val="22"/>
      <w:szCs w:val="24"/>
    </w:rPr>
  </w:style>
  <w:style w:type="paragraph" w:styleId="ListParagraph">
    <w:name w:val="List Paragraph"/>
    <w:basedOn w:val="Normal"/>
    <w:uiPriority w:val="1"/>
    <w:qFormat/>
    <w:rsid w:val="006300B9"/>
    <w:pPr>
      <w:widowControl w:val="0"/>
      <w:autoSpaceDE w:val="0"/>
      <w:autoSpaceDN w:val="0"/>
      <w:spacing w:before="121"/>
      <w:ind w:left="860" w:hanging="543"/>
      <w:jc w:val="left"/>
    </w:pPr>
    <w:rPr>
      <w:rFonts w:ascii="Arial MT" w:eastAsia="Arial MT" w:hAnsi="Arial MT" w:cs="Arial MT"/>
      <w:sz w:val="22"/>
      <w:szCs w:val="22"/>
    </w:rPr>
  </w:style>
  <w:style w:type="paragraph" w:customStyle="1" w:styleId="tocke">
    <w:name w:val="_tocke"/>
    <w:basedOn w:val="stavci"/>
    <w:qFormat/>
    <w:rsid w:val="00EE7D18"/>
    <w:pPr>
      <w:numPr>
        <w:numId w:val="84"/>
      </w:numPr>
      <w:tabs>
        <w:tab w:val="num" w:pos="360"/>
      </w:tabs>
      <w:spacing w:before="0"/>
      <w:ind w:left="720"/>
    </w:pPr>
  </w:style>
  <w:style w:type="character" w:customStyle="1" w:styleId="FooterChar">
    <w:name w:val="Footer Char"/>
    <w:link w:val="Footer"/>
    <w:uiPriority w:val="99"/>
    <w:rsid w:val="00CF3974"/>
    <w:rPr>
      <w:rFonts w:ascii="Arial" w:hAnsi="Arial"/>
      <w:szCs w:val="24"/>
      <w:lang w:eastAsia="en-US"/>
    </w:rPr>
  </w:style>
  <w:style w:type="character" w:styleId="PageNumber">
    <w:name w:val="page number"/>
    <w:basedOn w:val="DefaultParagraphFont"/>
    <w:rsid w:val="00C70C21"/>
  </w:style>
  <w:style w:type="character" w:customStyle="1" w:styleId="HeaderChar">
    <w:name w:val="Header Char"/>
    <w:link w:val="Header"/>
    <w:rsid w:val="00C70C21"/>
    <w:rPr>
      <w:rFonts w:ascii="Arial" w:hAnsi="Arial"/>
      <w:szCs w:val="24"/>
      <w:lang w:eastAsia="en-US"/>
    </w:rPr>
  </w:style>
  <w:style w:type="paragraph" w:customStyle="1" w:styleId="tpoja">
    <w:name w:val="tpoja"/>
    <w:basedOn w:val="Normal"/>
    <w:rsid w:val="00C70C21"/>
    <w:pPr>
      <w:numPr>
        <w:numId w:val="92"/>
      </w:numPr>
      <w:spacing w:after="120" w:line="276" w:lineRule="auto"/>
    </w:pPr>
    <w:rPr>
      <w:rFonts w:ascii="Arial Narrow" w:hAnsi="Arial Narrow"/>
      <w:sz w:val="22"/>
      <w:szCs w:val="20"/>
      <w:lang w:eastAsia="hr-HR"/>
    </w:rPr>
  </w:style>
  <w:style w:type="paragraph" w:styleId="Subtitle">
    <w:name w:val="Subtitle"/>
    <w:basedOn w:val="Normal"/>
    <w:link w:val="SubtitleChar"/>
    <w:rsid w:val="00C70C21"/>
    <w:pPr>
      <w:numPr>
        <w:numId w:val="93"/>
      </w:numPr>
      <w:tabs>
        <w:tab w:val="clear" w:pos="720"/>
      </w:tabs>
      <w:spacing w:after="120" w:line="360" w:lineRule="auto"/>
      <w:ind w:left="0" w:firstLine="0"/>
      <w:jc w:val="center"/>
    </w:pPr>
    <w:rPr>
      <w:rFonts w:ascii="Arial Narrow" w:hAnsi="Arial Narrow"/>
      <w:b/>
      <w:sz w:val="22"/>
      <w:szCs w:val="20"/>
      <w:lang w:val="x-none" w:eastAsia="x-none"/>
    </w:rPr>
  </w:style>
  <w:style w:type="character" w:customStyle="1" w:styleId="SubtitleChar">
    <w:name w:val="Subtitle Char"/>
    <w:link w:val="Subtitle"/>
    <w:rsid w:val="00C70C21"/>
    <w:rPr>
      <w:rFonts w:ascii="Arial Narrow" w:hAnsi="Arial Narrow"/>
      <w:b/>
      <w:sz w:val="22"/>
      <w:lang w:val="x-none" w:eastAsia="x-none"/>
    </w:rPr>
  </w:style>
  <w:style w:type="paragraph" w:styleId="Caption">
    <w:name w:val="caption"/>
    <w:aliases w:val="_Caption_clanci"/>
    <w:basedOn w:val="Normal"/>
    <w:next w:val="stavci"/>
    <w:qFormat/>
    <w:rsid w:val="00A20D05"/>
    <w:pPr>
      <w:numPr>
        <w:ilvl w:val="12"/>
      </w:numPr>
      <w:adjustRightInd w:val="0"/>
      <w:spacing w:line="276" w:lineRule="auto"/>
      <w:jc w:val="center"/>
      <w:textAlignment w:val="baseline"/>
    </w:pPr>
    <w:rPr>
      <w:rFonts w:ascii="Arial Narrow" w:hAnsi="Arial Narrow"/>
      <w:b/>
      <w:sz w:val="22"/>
      <w:szCs w:val="20"/>
      <w:lang w:val="de-DE" w:eastAsia="hr-HR"/>
    </w:rPr>
  </w:style>
  <w:style w:type="paragraph" w:customStyle="1" w:styleId="tocke1">
    <w:name w:val="_tocke 1"/>
    <w:basedOn w:val="Normal"/>
    <w:link w:val="tocke1Char"/>
    <w:qFormat/>
    <w:rsid w:val="00A20D05"/>
    <w:pPr>
      <w:spacing w:line="276" w:lineRule="auto"/>
      <w:ind w:left="1134" w:hanging="567"/>
      <w:jc w:val="left"/>
    </w:pPr>
    <w:rPr>
      <w:rFonts w:ascii="Arial Narrow" w:hAnsi="Arial Narrow"/>
      <w:sz w:val="22"/>
      <w:lang w:val="de-DE"/>
    </w:rPr>
  </w:style>
  <w:style w:type="character" w:customStyle="1" w:styleId="tocke1Char">
    <w:name w:val="_tocke 1 Char"/>
    <w:link w:val="tocke1"/>
    <w:rsid w:val="00A20D05"/>
    <w:rPr>
      <w:rFonts w:ascii="Arial Narrow" w:hAnsi="Arial Narrow"/>
      <w:sz w:val="22"/>
      <w:szCs w:val="24"/>
      <w:lang w:val="de-DE" w:eastAsia="en-US"/>
    </w:rPr>
  </w:style>
  <w:style w:type="paragraph" w:customStyle="1" w:styleId="TOCKE0">
    <w:name w:val="_TOCKE"/>
    <w:qFormat/>
    <w:rsid w:val="00027DB2"/>
    <w:pPr>
      <w:spacing w:line="276" w:lineRule="auto"/>
      <w:ind w:left="567"/>
    </w:pPr>
    <w:rPr>
      <w:rFonts w:ascii="Arial Narrow" w:hAnsi="Arial Narrow"/>
      <w:sz w:val="22"/>
      <w:szCs w:val="24"/>
    </w:rPr>
  </w:style>
  <w:style w:type="paragraph" w:customStyle="1" w:styleId="tocke2">
    <w:name w:val="_tocke2"/>
    <w:basedOn w:val="Normal"/>
    <w:link w:val="tocke2Char"/>
    <w:qFormat/>
    <w:rsid w:val="00226366"/>
    <w:pPr>
      <w:numPr>
        <w:ilvl w:val="2"/>
        <w:numId w:val="97"/>
      </w:numPr>
      <w:spacing w:line="276" w:lineRule="auto"/>
      <w:ind w:left="1701" w:hanging="567"/>
      <w:jc w:val="left"/>
    </w:pPr>
    <w:rPr>
      <w:rFonts w:ascii="Arial Narrow" w:hAnsi="Arial Narrow"/>
      <w:sz w:val="22"/>
    </w:rPr>
  </w:style>
  <w:style w:type="character" w:customStyle="1" w:styleId="tocke2Char">
    <w:name w:val="_tocke2 Char"/>
    <w:link w:val="tocke2"/>
    <w:rsid w:val="00226366"/>
    <w:rPr>
      <w:rFonts w:ascii="Arial Narrow" w:hAnsi="Arial Narrow"/>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3715">
      <w:bodyDiv w:val="1"/>
      <w:marLeft w:val="0"/>
      <w:marRight w:val="0"/>
      <w:marTop w:val="0"/>
      <w:marBottom w:val="0"/>
      <w:divBdr>
        <w:top w:val="none" w:sz="0" w:space="0" w:color="auto"/>
        <w:left w:val="none" w:sz="0" w:space="0" w:color="auto"/>
        <w:bottom w:val="none" w:sz="0" w:space="0" w:color="auto"/>
        <w:right w:val="none" w:sz="0" w:space="0" w:color="auto"/>
      </w:divBdr>
    </w:div>
    <w:div w:id="536041269">
      <w:bodyDiv w:val="1"/>
      <w:marLeft w:val="0"/>
      <w:marRight w:val="0"/>
      <w:marTop w:val="0"/>
      <w:marBottom w:val="0"/>
      <w:divBdr>
        <w:top w:val="none" w:sz="0" w:space="0" w:color="auto"/>
        <w:left w:val="none" w:sz="0" w:space="0" w:color="auto"/>
        <w:bottom w:val="none" w:sz="0" w:space="0" w:color="auto"/>
        <w:right w:val="none" w:sz="0" w:space="0" w:color="auto"/>
      </w:divBdr>
    </w:div>
    <w:div w:id="587735807">
      <w:bodyDiv w:val="1"/>
      <w:marLeft w:val="0"/>
      <w:marRight w:val="0"/>
      <w:marTop w:val="0"/>
      <w:marBottom w:val="0"/>
      <w:divBdr>
        <w:top w:val="none" w:sz="0" w:space="0" w:color="auto"/>
        <w:left w:val="none" w:sz="0" w:space="0" w:color="auto"/>
        <w:bottom w:val="none" w:sz="0" w:space="0" w:color="auto"/>
        <w:right w:val="none" w:sz="0" w:space="0" w:color="auto"/>
      </w:divBdr>
    </w:div>
    <w:div w:id="796990030">
      <w:bodyDiv w:val="1"/>
      <w:marLeft w:val="0"/>
      <w:marRight w:val="0"/>
      <w:marTop w:val="0"/>
      <w:marBottom w:val="0"/>
      <w:divBdr>
        <w:top w:val="none" w:sz="0" w:space="0" w:color="auto"/>
        <w:left w:val="none" w:sz="0" w:space="0" w:color="auto"/>
        <w:bottom w:val="none" w:sz="0" w:space="0" w:color="auto"/>
        <w:right w:val="none" w:sz="0" w:space="0" w:color="auto"/>
      </w:divBdr>
    </w:div>
    <w:div w:id="815217356">
      <w:bodyDiv w:val="1"/>
      <w:marLeft w:val="0"/>
      <w:marRight w:val="0"/>
      <w:marTop w:val="0"/>
      <w:marBottom w:val="0"/>
      <w:divBdr>
        <w:top w:val="none" w:sz="0" w:space="0" w:color="auto"/>
        <w:left w:val="none" w:sz="0" w:space="0" w:color="auto"/>
        <w:bottom w:val="none" w:sz="0" w:space="0" w:color="auto"/>
        <w:right w:val="none" w:sz="0" w:space="0" w:color="auto"/>
      </w:divBdr>
    </w:div>
    <w:div w:id="1003623856">
      <w:bodyDiv w:val="1"/>
      <w:marLeft w:val="0"/>
      <w:marRight w:val="0"/>
      <w:marTop w:val="0"/>
      <w:marBottom w:val="0"/>
      <w:divBdr>
        <w:top w:val="none" w:sz="0" w:space="0" w:color="auto"/>
        <w:left w:val="none" w:sz="0" w:space="0" w:color="auto"/>
        <w:bottom w:val="none" w:sz="0" w:space="0" w:color="auto"/>
        <w:right w:val="none" w:sz="0" w:space="0" w:color="auto"/>
      </w:divBdr>
    </w:div>
    <w:div w:id="1013798711">
      <w:bodyDiv w:val="1"/>
      <w:marLeft w:val="0"/>
      <w:marRight w:val="0"/>
      <w:marTop w:val="0"/>
      <w:marBottom w:val="0"/>
      <w:divBdr>
        <w:top w:val="none" w:sz="0" w:space="0" w:color="auto"/>
        <w:left w:val="none" w:sz="0" w:space="0" w:color="auto"/>
        <w:bottom w:val="none" w:sz="0" w:space="0" w:color="auto"/>
        <w:right w:val="none" w:sz="0" w:space="0" w:color="auto"/>
      </w:divBdr>
    </w:div>
    <w:div w:id="1215119096">
      <w:bodyDiv w:val="1"/>
      <w:marLeft w:val="0"/>
      <w:marRight w:val="0"/>
      <w:marTop w:val="0"/>
      <w:marBottom w:val="0"/>
      <w:divBdr>
        <w:top w:val="none" w:sz="0" w:space="0" w:color="auto"/>
        <w:left w:val="none" w:sz="0" w:space="0" w:color="auto"/>
        <w:bottom w:val="none" w:sz="0" w:space="0" w:color="auto"/>
        <w:right w:val="none" w:sz="0" w:space="0" w:color="auto"/>
      </w:divBdr>
    </w:div>
    <w:div w:id="1381054648">
      <w:bodyDiv w:val="1"/>
      <w:marLeft w:val="0"/>
      <w:marRight w:val="0"/>
      <w:marTop w:val="0"/>
      <w:marBottom w:val="0"/>
      <w:divBdr>
        <w:top w:val="none" w:sz="0" w:space="0" w:color="auto"/>
        <w:left w:val="none" w:sz="0" w:space="0" w:color="auto"/>
        <w:bottom w:val="none" w:sz="0" w:space="0" w:color="auto"/>
        <w:right w:val="none" w:sz="0" w:space="0" w:color="auto"/>
      </w:divBdr>
    </w:div>
    <w:div w:id="1799300425">
      <w:bodyDiv w:val="1"/>
      <w:marLeft w:val="0"/>
      <w:marRight w:val="0"/>
      <w:marTop w:val="0"/>
      <w:marBottom w:val="0"/>
      <w:divBdr>
        <w:top w:val="none" w:sz="0" w:space="0" w:color="auto"/>
        <w:left w:val="none" w:sz="0" w:space="0" w:color="auto"/>
        <w:bottom w:val="none" w:sz="0" w:space="0" w:color="auto"/>
        <w:right w:val="none" w:sz="0" w:space="0" w:color="auto"/>
      </w:divBdr>
    </w:div>
    <w:div w:id="1882091518">
      <w:bodyDiv w:val="1"/>
      <w:marLeft w:val="0"/>
      <w:marRight w:val="0"/>
      <w:marTop w:val="0"/>
      <w:marBottom w:val="0"/>
      <w:divBdr>
        <w:top w:val="none" w:sz="0" w:space="0" w:color="auto"/>
        <w:left w:val="none" w:sz="0" w:space="0" w:color="auto"/>
        <w:bottom w:val="none" w:sz="0" w:space="0" w:color="auto"/>
        <w:right w:val="none" w:sz="0" w:space="0" w:color="auto"/>
      </w:divBdr>
    </w:div>
    <w:div w:id="19879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586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556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41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akon.hr/cms.htm?id=54142" TargetMode="External"/><Relationship Id="rId4" Type="http://schemas.openxmlformats.org/officeDocument/2006/relationships/settings" Target="settings.xml"/><Relationship Id="rId9" Type="http://schemas.openxmlformats.org/officeDocument/2006/relationships/hyperlink" Target="https://www.zakon.hr/cms.htm?id=10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40DD-02A3-44BD-BE4E-87DCD649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4230</Words>
  <Characters>24111</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Stavka 7</vt:lpstr>
      <vt:lpstr>Na temelju Stavka 7</vt:lpstr>
    </vt:vector>
  </TitlesOfParts>
  <Company>ADF d.o.o.</Company>
  <LinksUpToDate>false</LinksUpToDate>
  <CharactersWithSpaces>28285</CharactersWithSpaces>
  <SharedDoc>false</SharedDoc>
  <HLinks>
    <vt:vector size="30" baseType="variant">
      <vt:variant>
        <vt:i4>5242903</vt:i4>
      </vt:variant>
      <vt:variant>
        <vt:i4>66</vt:i4>
      </vt:variant>
      <vt:variant>
        <vt:i4>0</vt:i4>
      </vt:variant>
      <vt:variant>
        <vt:i4>5</vt:i4>
      </vt:variant>
      <vt:variant>
        <vt:lpwstr>https://www.zakon.hr/cms.htm?id=58636</vt:lpwstr>
      </vt:variant>
      <vt:variant>
        <vt:lpwstr/>
      </vt:variant>
      <vt:variant>
        <vt:i4>5701655</vt:i4>
      </vt:variant>
      <vt:variant>
        <vt:i4>63</vt:i4>
      </vt:variant>
      <vt:variant>
        <vt:i4>0</vt:i4>
      </vt:variant>
      <vt:variant>
        <vt:i4>5</vt:i4>
      </vt:variant>
      <vt:variant>
        <vt:lpwstr>https://www.zakon.hr/cms.htm?id=55690</vt:lpwstr>
      </vt:variant>
      <vt:variant>
        <vt:lpwstr/>
      </vt:variant>
      <vt:variant>
        <vt:i4>6094864</vt:i4>
      </vt:variant>
      <vt:variant>
        <vt:i4>60</vt:i4>
      </vt:variant>
      <vt:variant>
        <vt:i4>0</vt:i4>
      </vt:variant>
      <vt:variant>
        <vt:i4>5</vt:i4>
      </vt:variant>
      <vt:variant>
        <vt:lpwstr>https://www.zakon.hr/cms.htm?id=54121</vt:lpwstr>
      </vt:variant>
      <vt:variant>
        <vt:lpwstr/>
      </vt:variant>
      <vt:variant>
        <vt:i4>5963792</vt:i4>
      </vt:variant>
      <vt:variant>
        <vt:i4>57</vt:i4>
      </vt:variant>
      <vt:variant>
        <vt:i4>0</vt:i4>
      </vt:variant>
      <vt:variant>
        <vt:i4>5</vt:i4>
      </vt:variant>
      <vt:variant>
        <vt:lpwstr>https://www.zakon.hr/cms.htm?id=54142</vt:lpwstr>
      </vt:variant>
      <vt:variant>
        <vt:lpwstr/>
      </vt:variant>
      <vt:variant>
        <vt:i4>5963796</vt:i4>
      </vt:variant>
      <vt:variant>
        <vt:i4>54</vt:i4>
      </vt:variant>
      <vt:variant>
        <vt:i4>0</vt:i4>
      </vt:variant>
      <vt:variant>
        <vt:i4>5</vt:i4>
      </vt:variant>
      <vt:variant>
        <vt:lpwstr>https://www.zakon.hr/cms.htm?id=1010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Odredbe za provedbu</dc:title>
  <dc:subject/>
  <dc:creator>Anamarija Živčić</dc:creator>
  <cp:keywords/>
  <cp:lastModifiedBy>Somnium</cp:lastModifiedBy>
  <cp:revision>191</cp:revision>
  <cp:lastPrinted>2025-02-05T10:42:00Z</cp:lastPrinted>
  <dcterms:created xsi:type="dcterms:W3CDTF">2025-03-26T11:04:00Z</dcterms:created>
  <dcterms:modified xsi:type="dcterms:W3CDTF">2025-04-03T15:00:00Z</dcterms:modified>
</cp:coreProperties>
</file>