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8DB" w:rsidRDefault="006C28DB" w:rsidP="006C28DB">
      <w:pPr>
        <w:pStyle w:val="Bezproreda"/>
      </w:pPr>
      <w:r>
        <w:rPr>
          <w:noProof/>
          <w:lang w:eastAsia="hr-HR"/>
        </w:rPr>
        <w:drawing>
          <wp:inline distT="0" distB="0" distL="0" distR="0">
            <wp:extent cx="1724025" cy="20097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8DB" w:rsidRDefault="006C28DB" w:rsidP="006C28DB">
      <w:pPr>
        <w:pStyle w:val="Bezproreda"/>
      </w:pPr>
    </w:p>
    <w:p w:rsidR="006C28DB" w:rsidRDefault="006C28DB" w:rsidP="006C28DB">
      <w:pPr>
        <w:pStyle w:val="Bezproreda"/>
        <w:ind w:firstLine="708"/>
      </w:pPr>
      <w:r>
        <w:t>Temeljem članka 39. Zakona o proračunu ("Narodne novine RH" broj 87/08, 136/12 i 15/2015) i članka 3</w:t>
      </w:r>
      <w:r w:rsidR="00AB4BB8">
        <w:t>4</w:t>
      </w:r>
      <w:r>
        <w:t xml:space="preserve">. Statuta Općine </w:t>
      </w:r>
      <w:proofErr w:type="spellStart"/>
      <w:r>
        <w:t>Barilović</w:t>
      </w:r>
      <w:proofErr w:type="spellEnd"/>
      <w:r>
        <w:t xml:space="preserve"> ("Glasnik Općine </w:t>
      </w:r>
      <w:proofErr w:type="spellStart"/>
      <w:r>
        <w:t>Barilović</w:t>
      </w:r>
      <w:proofErr w:type="spellEnd"/>
      <w:r>
        <w:t xml:space="preserve"> " broj 0</w:t>
      </w:r>
      <w:r w:rsidR="00AB4BB8">
        <w:t>1</w:t>
      </w:r>
      <w:r>
        <w:t>/0</w:t>
      </w:r>
      <w:r w:rsidR="00AB4BB8">
        <w:t>18</w:t>
      </w:r>
      <w:r>
        <w:t xml:space="preserve">) Općinsko vijeće Općine </w:t>
      </w:r>
      <w:proofErr w:type="spellStart"/>
      <w:r>
        <w:t>Barilović</w:t>
      </w:r>
      <w:proofErr w:type="spellEnd"/>
      <w:r>
        <w:t xml:space="preserve">  na</w:t>
      </w:r>
      <w:r w:rsidR="00AB4BB8">
        <w:t xml:space="preserve"> 12</w:t>
      </w:r>
      <w:r w:rsidR="00720F3B">
        <w:t>.</w:t>
      </w:r>
      <w:r w:rsidR="007B2E67">
        <w:t xml:space="preserve"> </w:t>
      </w:r>
      <w:r>
        <w:t xml:space="preserve"> sjednici održanoj dana  </w:t>
      </w:r>
      <w:r w:rsidR="000239F3">
        <w:t>21.12.</w:t>
      </w:r>
      <w:r>
        <w:t>201</w:t>
      </w:r>
      <w:r w:rsidR="00AB4BB8">
        <w:t>8</w:t>
      </w:r>
      <w:r w:rsidR="00DA4904">
        <w:t>.</w:t>
      </w:r>
      <w:r>
        <w:t xml:space="preserve"> godine donosi:</w:t>
      </w:r>
    </w:p>
    <w:p w:rsidR="006C28DB" w:rsidRDefault="006C28DB" w:rsidP="006C28DB">
      <w:pPr>
        <w:pStyle w:val="Bezproreda"/>
      </w:pPr>
    </w:p>
    <w:p w:rsidR="006C28DB" w:rsidRDefault="006C28DB" w:rsidP="006C28DB">
      <w:pPr>
        <w:pStyle w:val="Bezproreda"/>
        <w:jc w:val="center"/>
      </w:pPr>
      <w:r>
        <w:t>PRORAČUN OPĆIN BARILOVIĆ ZA 201</w:t>
      </w:r>
      <w:r w:rsidR="00AB4BB8">
        <w:t>9</w:t>
      </w:r>
      <w:r>
        <w:t xml:space="preserve"> GODINU</w:t>
      </w:r>
    </w:p>
    <w:p w:rsidR="006C28DB" w:rsidRDefault="006C28DB" w:rsidP="006C28DB">
      <w:pPr>
        <w:pStyle w:val="Bezproreda"/>
        <w:jc w:val="center"/>
      </w:pPr>
      <w:r>
        <w:t>I PROJEKCIJE PRORAČUNA ZA 20</w:t>
      </w:r>
      <w:r w:rsidR="00AB4BB8">
        <w:t>20</w:t>
      </w:r>
      <w:r>
        <w:t>. I 20</w:t>
      </w:r>
      <w:r w:rsidR="00DA4904">
        <w:t>2</w:t>
      </w:r>
      <w:r w:rsidR="00AB4BB8">
        <w:t>1</w:t>
      </w:r>
      <w:r>
        <w:t>. GODINU</w:t>
      </w:r>
    </w:p>
    <w:p w:rsidR="006C28DB" w:rsidRDefault="006C28DB" w:rsidP="006C28DB">
      <w:pPr>
        <w:pStyle w:val="Bezproreda"/>
      </w:pPr>
    </w:p>
    <w:p w:rsidR="006C28DB" w:rsidRDefault="006C28DB" w:rsidP="006C28DB">
      <w:pPr>
        <w:pStyle w:val="Bezproreda"/>
        <w:jc w:val="center"/>
      </w:pPr>
      <w:r>
        <w:t>Članak 1.</w:t>
      </w:r>
    </w:p>
    <w:p w:rsidR="006C28DB" w:rsidRDefault="006C28DB" w:rsidP="006C28DB">
      <w:pPr>
        <w:pStyle w:val="Bezproreda"/>
      </w:pPr>
      <w:r>
        <w:tab/>
        <w:t xml:space="preserve">Proračun Općine </w:t>
      </w:r>
      <w:proofErr w:type="spellStart"/>
      <w:r>
        <w:t>Barilović</w:t>
      </w:r>
      <w:proofErr w:type="spellEnd"/>
      <w:r>
        <w:t xml:space="preserve">  za 201</w:t>
      </w:r>
      <w:r w:rsidR="00AB4BB8">
        <w:t>9</w:t>
      </w:r>
      <w:r>
        <w:t>. godinu</w:t>
      </w:r>
      <w:r w:rsidR="0070326E">
        <w:t xml:space="preserve"> s projekcijama za 20</w:t>
      </w:r>
      <w:r w:rsidR="00AB4BB8">
        <w:t>20</w:t>
      </w:r>
      <w:r w:rsidR="0070326E">
        <w:t>. i 202</w:t>
      </w:r>
      <w:r w:rsidR="00AB4BB8">
        <w:t>1</w:t>
      </w:r>
      <w:r w:rsidR="0070326E">
        <w:t>. godinu</w:t>
      </w:r>
      <w:r>
        <w:t xml:space="preserve"> sadrži:</w:t>
      </w:r>
    </w:p>
    <w:p w:rsidR="006C28DB" w:rsidRDefault="006C28DB" w:rsidP="006C28DB">
      <w:pPr>
        <w:pStyle w:val="Bezproreda"/>
      </w:pPr>
      <w:r>
        <w:t xml:space="preserve">A-RAČUN PRIHODA I RASHODA </w:t>
      </w:r>
      <w:r w:rsidR="0070326E">
        <w:tab/>
      </w:r>
      <w:r w:rsidR="0070326E">
        <w:tab/>
      </w:r>
      <w:r w:rsidR="0070326E">
        <w:tab/>
        <w:t xml:space="preserve">                  201</w:t>
      </w:r>
      <w:r w:rsidR="00AB4BB8">
        <w:t>9</w:t>
      </w:r>
      <w:r w:rsidR="0070326E">
        <w:t>.</w:t>
      </w:r>
      <w:r w:rsidR="0070326E">
        <w:tab/>
      </w:r>
      <w:r w:rsidR="0070326E">
        <w:tab/>
        <w:t xml:space="preserve">     20</w:t>
      </w:r>
      <w:r w:rsidR="00AB4BB8">
        <w:t>20</w:t>
      </w:r>
      <w:r w:rsidR="0070326E">
        <w:t>.</w:t>
      </w:r>
      <w:r w:rsidR="0070326E">
        <w:tab/>
        <w:t xml:space="preserve">    202</w:t>
      </w:r>
      <w:r w:rsidR="00AB4BB8">
        <w:t>1</w:t>
      </w:r>
      <w:r w:rsidR="0070326E">
        <w:t>.</w:t>
      </w:r>
      <w:r w:rsidR="0070326E">
        <w:tab/>
      </w:r>
    </w:p>
    <w:p w:rsidR="006C28DB" w:rsidRDefault="00F823DE" w:rsidP="006C28DB">
      <w:pPr>
        <w:pStyle w:val="Bezproreda"/>
      </w:pPr>
      <w:r>
        <w:t xml:space="preserve">Prihodi poslovanja </w:t>
      </w:r>
      <w:r>
        <w:tab/>
      </w:r>
      <w:r>
        <w:tab/>
      </w:r>
      <w:r>
        <w:tab/>
      </w:r>
      <w:r>
        <w:tab/>
      </w:r>
      <w:r w:rsidR="00AB4BB8">
        <w:t xml:space="preserve">      15.993.000,00</w:t>
      </w:r>
      <w:r w:rsidR="0070326E">
        <w:t xml:space="preserve">      </w:t>
      </w:r>
      <w:r w:rsidR="00AB4BB8">
        <w:t xml:space="preserve">    </w:t>
      </w:r>
      <w:r w:rsidR="0070326E">
        <w:t xml:space="preserve"> </w:t>
      </w:r>
      <w:r w:rsidR="00AB4BB8">
        <w:t>9.049.000,00</w:t>
      </w:r>
      <w:r w:rsidR="0070326E">
        <w:t xml:space="preserve">  </w:t>
      </w:r>
      <w:r w:rsidR="00AB4BB8">
        <w:t xml:space="preserve">  </w:t>
      </w:r>
      <w:r w:rsidR="0070326E">
        <w:t xml:space="preserve">  </w:t>
      </w:r>
      <w:r w:rsidR="00AB4BB8">
        <w:t>9.005.500,00</w:t>
      </w:r>
    </w:p>
    <w:p w:rsidR="006C28DB" w:rsidRDefault="006C28DB" w:rsidP="006C28DB">
      <w:pPr>
        <w:pStyle w:val="Bezproreda"/>
      </w:pPr>
      <w:r>
        <w:t>Prihodi od prodaje nefinancijske imovine</w:t>
      </w:r>
      <w:r>
        <w:tab/>
      </w:r>
      <w:r w:rsidR="00AB4BB8">
        <w:t xml:space="preserve">       </w:t>
      </w:r>
      <w:r>
        <w:t xml:space="preserve"> </w:t>
      </w:r>
      <w:r w:rsidR="00AB4BB8">
        <w:t xml:space="preserve"> </w:t>
      </w:r>
      <w:r>
        <w:t xml:space="preserve"> </w:t>
      </w:r>
      <w:r w:rsidR="00AB4BB8">
        <w:t xml:space="preserve"> </w:t>
      </w:r>
      <w:r>
        <w:t xml:space="preserve">   10.000,00</w:t>
      </w:r>
      <w:r w:rsidR="0070326E">
        <w:t xml:space="preserve">          </w:t>
      </w:r>
      <w:r w:rsidR="00AB4BB8">
        <w:t xml:space="preserve">    </w:t>
      </w:r>
      <w:r w:rsidR="0070326E">
        <w:t xml:space="preserve">   </w:t>
      </w:r>
      <w:r w:rsidR="00AB4BB8">
        <w:t>1</w:t>
      </w:r>
      <w:r w:rsidR="0070326E">
        <w:t xml:space="preserve">0.000,00     </w:t>
      </w:r>
      <w:r w:rsidR="00AB4BB8">
        <w:t xml:space="preserve"> </w:t>
      </w:r>
      <w:r w:rsidR="0070326E">
        <w:t xml:space="preserve"> </w:t>
      </w:r>
      <w:r w:rsidR="00AB4BB8">
        <w:t xml:space="preserve"> </w:t>
      </w:r>
      <w:r w:rsidR="0070326E">
        <w:t xml:space="preserve">   </w:t>
      </w:r>
      <w:r w:rsidR="00AB4BB8">
        <w:t>1</w:t>
      </w:r>
      <w:r w:rsidR="0070326E">
        <w:t>0.000,00</w:t>
      </w:r>
    </w:p>
    <w:p w:rsidR="006C28DB" w:rsidRDefault="00F823DE" w:rsidP="006C28DB">
      <w:pPr>
        <w:pStyle w:val="Bezproreda"/>
      </w:pPr>
      <w:r>
        <w:t>Rashodi poslovanja</w:t>
      </w:r>
      <w:r>
        <w:tab/>
      </w:r>
      <w:r>
        <w:tab/>
      </w:r>
      <w:r>
        <w:tab/>
      </w:r>
      <w:r>
        <w:tab/>
      </w:r>
      <w:r w:rsidR="00AB4BB8">
        <w:t xml:space="preserve">        4.904.000,00</w:t>
      </w:r>
      <w:r w:rsidR="0070326E">
        <w:t xml:space="preserve">    </w:t>
      </w:r>
      <w:r w:rsidR="00AB4BB8">
        <w:t xml:space="preserve">     </w:t>
      </w:r>
      <w:r w:rsidR="0070326E">
        <w:t xml:space="preserve">   </w:t>
      </w:r>
      <w:r w:rsidR="00AB4BB8">
        <w:t>4.858.000,00</w:t>
      </w:r>
      <w:r w:rsidR="0070326E">
        <w:t xml:space="preserve">     </w:t>
      </w:r>
      <w:r w:rsidR="00AB4BB8">
        <w:t>4.911.500,00</w:t>
      </w:r>
    </w:p>
    <w:p w:rsidR="006C28DB" w:rsidRDefault="006C28DB" w:rsidP="006C28DB">
      <w:pPr>
        <w:pStyle w:val="Bezproreda"/>
      </w:pPr>
      <w:r>
        <w:t>Rashodi za nabavu nefinancijske imovine</w:t>
      </w:r>
      <w:r>
        <w:tab/>
      </w:r>
      <w:r w:rsidR="00AB4BB8">
        <w:t xml:space="preserve">      10.289.000,00            3.689.000,00     3.592.000,00</w:t>
      </w:r>
    </w:p>
    <w:p w:rsidR="006C28DB" w:rsidRDefault="006C28DB" w:rsidP="006C28DB">
      <w:pPr>
        <w:pStyle w:val="Bezproreda"/>
      </w:pPr>
    </w:p>
    <w:p w:rsidR="006C28DB" w:rsidRDefault="006C28DB" w:rsidP="006C28DB">
      <w:pPr>
        <w:pStyle w:val="Bezproreda"/>
      </w:pPr>
      <w:r>
        <w:t>B.RAČUN ZADUŽIVANJA/FINANCIRANJA</w:t>
      </w:r>
    </w:p>
    <w:p w:rsidR="006C28DB" w:rsidRDefault="006C28DB" w:rsidP="006C28DB">
      <w:pPr>
        <w:pStyle w:val="Bezproreda"/>
      </w:pPr>
      <w:r>
        <w:t>NETO ZADUŽIVANJE/FINANCIRANJE</w:t>
      </w:r>
      <w:r>
        <w:tab/>
      </w:r>
      <w:r>
        <w:tab/>
      </w:r>
      <w:r>
        <w:tab/>
        <w:t xml:space="preserve">             0,00 </w:t>
      </w:r>
    </w:p>
    <w:p w:rsidR="00DA4904" w:rsidRDefault="00DA4904" w:rsidP="006C28DB">
      <w:pPr>
        <w:pStyle w:val="Bezproreda"/>
      </w:pPr>
      <w:r>
        <w:t xml:space="preserve">5. Izdaci za financijsku imovinu i otplate zajmova </w:t>
      </w:r>
      <w:r>
        <w:tab/>
        <w:t xml:space="preserve">  </w:t>
      </w:r>
      <w:r w:rsidR="00AB4BB8">
        <w:t>810</w:t>
      </w:r>
      <w:r>
        <w:t>.000,00</w:t>
      </w:r>
      <w:r w:rsidR="0070326E">
        <w:t xml:space="preserve">          </w:t>
      </w:r>
      <w:r w:rsidR="00AB4BB8">
        <w:t>512</w:t>
      </w:r>
      <w:r w:rsidR="0070326E">
        <w:t xml:space="preserve">.000,00   </w:t>
      </w:r>
      <w:r w:rsidR="00AB4BB8">
        <w:t xml:space="preserve">  </w:t>
      </w:r>
      <w:r w:rsidR="0070326E">
        <w:t xml:space="preserve">    </w:t>
      </w:r>
      <w:r w:rsidR="00AB4BB8">
        <w:t>512</w:t>
      </w:r>
      <w:r w:rsidR="0070326E">
        <w:t>.000,00</w:t>
      </w:r>
    </w:p>
    <w:p w:rsidR="0070326E" w:rsidRDefault="0070326E" w:rsidP="006C28DB">
      <w:pPr>
        <w:pStyle w:val="Bezproreda"/>
      </w:pPr>
      <w:r>
        <w:t>NETO ZADUŽIVANJE /FINANCIRANE</w:t>
      </w:r>
      <w:r>
        <w:tab/>
      </w:r>
      <w:r>
        <w:tab/>
      </w:r>
      <w:r>
        <w:tab/>
        <w:t>-</w:t>
      </w:r>
      <w:r w:rsidR="00AB4BB8">
        <w:t>810</w:t>
      </w:r>
      <w:r>
        <w:t>.000,00          -</w:t>
      </w:r>
      <w:r w:rsidR="00AB4BB8">
        <w:t>512</w:t>
      </w:r>
      <w:r>
        <w:t>.000,00       -</w:t>
      </w:r>
      <w:r w:rsidR="00AB4BB8">
        <w:t>512</w:t>
      </w:r>
      <w:r>
        <w:t>.000,00</w:t>
      </w:r>
    </w:p>
    <w:p w:rsidR="006C28DB" w:rsidRDefault="006C28DB" w:rsidP="006C28DB">
      <w:pPr>
        <w:pStyle w:val="Bezproreda"/>
      </w:pPr>
    </w:p>
    <w:p w:rsidR="006C28DB" w:rsidRDefault="006C28DB" w:rsidP="006C28DB">
      <w:pPr>
        <w:pStyle w:val="Bezproreda"/>
      </w:pPr>
      <w:r>
        <w:t>VIŠAK/MANJAK+NETO ZADUŽIVANJE/FINANCIRANJE                   0,00</w:t>
      </w:r>
      <w:r w:rsidR="00AB4BB8">
        <w:t xml:space="preserve">                        0,00                     0,00</w:t>
      </w:r>
    </w:p>
    <w:p w:rsidR="006C28DB" w:rsidRDefault="006C28DB" w:rsidP="006C28DB">
      <w:pPr>
        <w:pStyle w:val="Bezproreda"/>
      </w:pPr>
    </w:p>
    <w:p w:rsidR="006C28DB" w:rsidRDefault="006C28DB" w:rsidP="006C28DB">
      <w:pPr>
        <w:pStyle w:val="Bezproreda"/>
        <w:jc w:val="center"/>
      </w:pPr>
      <w:r>
        <w:t>Članak 2.</w:t>
      </w:r>
    </w:p>
    <w:p w:rsidR="006C28DB" w:rsidRDefault="006C28DB" w:rsidP="006C28DB">
      <w:pPr>
        <w:pStyle w:val="Bezproreda"/>
      </w:pPr>
      <w:r>
        <w:tab/>
        <w:t xml:space="preserve">Prihodi i rashodi, te primici i izdaci po ekonomskoj klasifikaciji utvrđuju se u Računu prihoda i rashoda i Računu financiranja u proračunu Općine </w:t>
      </w:r>
      <w:proofErr w:type="spellStart"/>
      <w:r>
        <w:t>Barilović</w:t>
      </w:r>
      <w:proofErr w:type="spellEnd"/>
      <w:r>
        <w:t xml:space="preserve"> za 201</w:t>
      </w:r>
      <w:r w:rsidR="00AB4BB8">
        <w:t>9</w:t>
      </w:r>
      <w:r>
        <w:t>.godinu</w:t>
      </w:r>
    </w:p>
    <w:p w:rsidR="006C28DB" w:rsidRDefault="006C28DB" w:rsidP="006C28DB">
      <w:pPr>
        <w:pStyle w:val="Bezproreda"/>
      </w:pPr>
    </w:p>
    <w:p w:rsidR="006C28DB" w:rsidRDefault="006C28DB" w:rsidP="006C28DB">
      <w:pPr>
        <w:pStyle w:val="Bezproreda"/>
        <w:jc w:val="center"/>
      </w:pPr>
      <w:r>
        <w:t>Članak 3.</w:t>
      </w:r>
    </w:p>
    <w:p w:rsidR="006C28DB" w:rsidRDefault="006C28DB" w:rsidP="006C28DB">
      <w:pPr>
        <w:pStyle w:val="Bezproreda"/>
      </w:pPr>
      <w:r>
        <w:t xml:space="preserve">POSEBNI DIO  </w:t>
      </w:r>
    </w:p>
    <w:p w:rsidR="006C28DB" w:rsidRDefault="006C28DB" w:rsidP="006C28DB">
      <w:pPr>
        <w:pStyle w:val="Bezproreda"/>
      </w:pPr>
      <w:r>
        <w:t>RASHODI I IZDACI Proračuna raspoređuju se po razdjelima i glavama, programima i projektima, po nositeljima, korisnicima u posebnom dijelu Proračuna kako slijedi:</w:t>
      </w:r>
    </w:p>
    <w:p w:rsidR="006C28DB" w:rsidRDefault="006C28DB" w:rsidP="006C28DB">
      <w:pPr>
        <w:pStyle w:val="Bezproreda"/>
        <w:jc w:val="center"/>
      </w:pPr>
      <w:r>
        <w:t>Članak 4.</w:t>
      </w:r>
    </w:p>
    <w:p w:rsidR="006C28DB" w:rsidRDefault="006C28DB" w:rsidP="006C28DB">
      <w:pPr>
        <w:pStyle w:val="Bezproreda"/>
      </w:pPr>
      <w:r>
        <w:t>Plan razvojnih programa sastavni je dio Proračuna.</w:t>
      </w:r>
    </w:p>
    <w:p w:rsidR="006C28DB" w:rsidRDefault="006C28DB" w:rsidP="006C28DB">
      <w:pPr>
        <w:pStyle w:val="Bezproreda"/>
        <w:jc w:val="center"/>
      </w:pPr>
      <w:r>
        <w:t>Članak 5.</w:t>
      </w:r>
    </w:p>
    <w:p w:rsidR="006C28DB" w:rsidRDefault="006C28DB" w:rsidP="006C28DB">
      <w:pPr>
        <w:pStyle w:val="Bezproreda"/>
      </w:pPr>
      <w:r>
        <w:t xml:space="preserve">Ovaj Proračun stupa na snagu osmog dana od objave u „Glasniku Općine </w:t>
      </w:r>
      <w:proofErr w:type="spellStart"/>
      <w:r>
        <w:t>Barilović</w:t>
      </w:r>
      <w:proofErr w:type="spellEnd"/>
      <w:r>
        <w:t>“, a primjenjuje se od 1.1.201</w:t>
      </w:r>
      <w:r w:rsidR="00AB4BB8">
        <w:t>9</w:t>
      </w:r>
      <w:r>
        <w:t>. godine.</w:t>
      </w:r>
    </w:p>
    <w:p w:rsidR="006C28DB" w:rsidRDefault="006C28DB" w:rsidP="006C28DB">
      <w:pPr>
        <w:pStyle w:val="Bezproreda"/>
      </w:pPr>
    </w:p>
    <w:p w:rsidR="006C28DB" w:rsidRDefault="006C28DB" w:rsidP="006C28DB">
      <w:pPr>
        <w:pStyle w:val="Bezproreda"/>
      </w:pPr>
      <w:r>
        <w:t>KLASA:400-06/1</w:t>
      </w:r>
      <w:r w:rsidR="00AB4BB8">
        <w:t>8</w:t>
      </w:r>
      <w:r>
        <w:t>-01/0</w:t>
      </w:r>
      <w:r w:rsidR="00AB4BB8">
        <w:t>3</w:t>
      </w:r>
    </w:p>
    <w:p w:rsidR="006C28DB" w:rsidRDefault="006C28DB" w:rsidP="006C28DB">
      <w:pPr>
        <w:pStyle w:val="Bezproreda"/>
      </w:pPr>
      <w:r>
        <w:t>URBROJ:2133/06-1</w:t>
      </w:r>
      <w:r w:rsidR="00AB4BB8">
        <w:t>8</w:t>
      </w:r>
      <w:r>
        <w:t>-01/0</w:t>
      </w:r>
      <w:r w:rsidR="00AB4BB8">
        <w:t>2</w:t>
      </w:r>
    </w:p>
    <w:p w:rsidR="00CE568E" w:rsidRDefault="006C28DB" w:rsidP="006C28DB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Predsjednik općinskog vijeća: </w:t>
      </w:r>
      <w:r w:rsidR="00291B77">
        <w:t xml:space="preserve">Josip </w:t>
      </w:r>
      <w:proofErr w:type="spellStart"/>
      <w:r w:rsidR="00291B77">
        <w:t>Dobrinić</w:t>
      </w:r>
      <w:proofErr w:type="spellEnd"/>
      <w:r w:rsidR="00E46CB4">
        <w:t xml:space="preserve"> </w:t>
      </w:r>
      <w:r w:rsidR="000239F3">
        <w:t>v.r.</w:t>
      </w:r>
      <w:bookmarkStart w:id="0" w:name="_GoBack"/>
      <w:bookmarkEnd w:id="0"/>
    </w:p>
    <w:sectPr w:rsidR="00CE5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8DB"/>
    <w:rsid w:val="000239F3"/>
    <w:rsid w:val="00291B77"/>
    <w:rsid w:val="003260C5"/>
    <w:rsid w:val="006C28DB"/>
    <w:rsid w:val="0070326E"/>
    <w:rsid w:val="00720F3B"/>
    <w:rsid w:val="007B2E67"/>
    <w:rsid w:val="00A56ABB"/>
    <w:rsid w:val="00AB4BB8"/>
    <w:rsid w:val="00CE568E"/>
    <w:rsid w:val="00DA4904"/>
    <w:rsid w:val="00E46CB4"/>
    <w:rsid w:val="00F8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AC6F2"/>
  <w15:chartTrackingRefBased/>
  <w15:docId w15:val="{DFD1AFF6-6378-4CE7-9CCA-6D686423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28D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C28D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C2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2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3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Općina Barilović</cp:lastModifiedBy>
  <cp:revision>4</cp:revision>
  <cp:lastPrinted>2018-12-14T09:37:00Z</cp:lastPrinted>
  <dcterms:created xsi:type="dcterms:W3CDTF">2018-12-14T09:38:00Z</dcterms:created>
  <dcterms:modified xsi:type="dcterms:W3CDTF">2019-01-07T12:03:00Z</dcterms:modified>
</cp:coreProperties>
</file>